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4.7.0 -->
  <w:body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892" w:x="3627" w:y="1273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KaiTi" w:hAnsi="KaiTi" w:cs="KaiTi"/>
          <w:color w:val="000000"/>
          <w:spacing w:val="0"/>
          <w:sz w:val="30"/>
        </w:rPr>
        <w:t>雅礼中学</w:t>
      </w:r>
      <w:r>
        <w:rPr>
          <w:rFonts w:ascii="Times New Roman"/>
          <w:color w:val="000000"/>
          <w:spacing w:val="0"/>
          <w:sz w:val="30"/>
        </w:rPr>
        <w:t xml:space="preserve"> </w:t>
      </w:r>
      <w:r>
        <w:rPr>
          <w:rFonts w:ascii="KaiTi"/>
          <w:color w:val="000000"/>
          <w:spacing w:val="0"/>
          <w:sz w:val="30"/>
        </w:rPr>
        <w:t>2026</w:t>
      </w:r>
      <w:r>
        <w:rPr>
          <w:rFonts w:ascii="Times New Roman"/>
          <w:color w:val="000000"/>
          <w:spacing w:val="0"/>
          <w:sz w:val="30"/>
        </w:rPr>
        <w:t xml:space="preserve"> </w:t>
      </w:r>
      <w:r>
        <w:rPr>
          <w:rFonts w:ascii="KaiTi" w:hAnsi="KaiTi" w:cs="KaiTi"/>
          <w:color w:val="000000"/>
          <w:spacing w:val="0"/>
          <w:sz w:val="30"/>
        </w:rPr>
        <w:t>届高三月考试卷(四)</w:t>
      </w:r>
    </w:p>
    <w:p>
      <w:pPr>
        <w:framePr w:w="1545" w:x="5302" w:y="2053"/>
        <w:widowControl w:val="0"/>
        <w:autoSpaceDE w:val="0"/>
        <w:autoSpaceDN w:val="0"/>
        <w:spacing w:before="0" w:after="0" w:line="525" w:lineRule="exact"/>
        <w:ind w:left="0" w:right="0" w:firstLine="0"/>
        <w:jc w:val="left"/>
        <w:rPr>
          <w:rFonts w:ascii="Times New Roman"/>
          <w:color w:val="000000"/>
          <w:spacing w:val="0"/>
          <w:sz w:val="53"/>
        </w:rPr>
      </w:pPr>
      <w:r>
        <w:rPr>
          <w:rFonts w:ascii="SimHei" w:hAnsi="SimHei" w:cs="SimHei"/>
          <w:color w:val="000000"/>
          <w:spacing w:val="0"/>
          <w:sz w:val="53"/>
        </w:rPr>
        <w:t>语</w:t>
      </w:r>
      <w:r>
        <w:rPr>
          <w:rFonts w:ascii="Times New Roman"/>
          <w:color w:val="000000"/>
          <w:spacing w:val="117"/>
          <w:sz w:val="53"/>
        </w:rPr>
        <w:t xml:space="preserve"> </w:t>
      </w:r>
      <w:r>
        <w:rPr>
          <w:rFonts w:ascii="SimHei" w:hAnsi="SimHei" w:cs="SimHei"/>
          <w:color w:val="000000"/>
          <w:spacing w:val="0"/>
          <w:sz w:val="53"/>
        </w:rPr>
        <w:t>文</w:t>
      </w:r>
    </w:p>
    <w:p>
      <w:pPr>
        <w:framePr w:w="7733" w:x="1020" w:y="3154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0"/>
          <w:sz w:val="20"/>
        </w:rPr>
        <w:t>命题人:1—5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SimSun" w:hAnsi="SimSun" w:cs="SimSun"/>
          <w:color w:val="000000"/>
          <w:spacing w:val="0"/>
          <w:sz w:val="20"/>
        </w:rPr>
        <w:t>李兰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SimSun" w:hAnsi="SimSun" w:cs="SimSun"/>
          <w:color w:val="000000"/>
          <w:spacing w:val="0"/>
          <w:sz w:val="20"/>
        </w:rPr>
        <w:t>6—9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SimSun" w:hAnsi="SimSun" w:cs="SimSun"/>
          <w:color w:val="000000"/>
          <w:spacing w:val="0"/>
          <w:sz w:val="20"/>
        </w:rPr>
        <w:t>刘宇欣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SimSun" w:hAnsi="SimSun" w:cs="SimSun"/>
          <w:color w:val="000000"/>
          <w:spacing w:val="0"/>
          <w:sz w:val="20"/>
        </w:rPr>
        <w:t>10—14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SimSun" w:hAnsi="SimSun" w:cs="SimSun"/>
          <w:color w:val="000000"/>
          <w:spacing w:val="0"/>
          <w:sz w:val="20"/>
        </w:rPr>
        <w:t>李臻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SimSun" w:hAnsi="SimSun" w:cs="SimSun"/>
          <w:color w:val="000000"/>
          <w:spacing w:val="0"/>
          <w:sz w:val="20"/>
        </w:rPr>
        <w:t>15—17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SimSun" w:hAnsi="SimSun" w:cs="SimSun"/>
          <w:color w:val="000000"/>
          <w:spacing w:val="0"/>
          <w:sz w:val="20"/>
        </w:rPr>
        <w:t>刘昭文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SimSun" w:hAnsi="SimSun" w:cs="SimSun"/>
          <w:color w:val="000000"/>
          <w:spacing w:val="0"/>
          <w:sz w:val="20"/>
        </w:rPr>
        <w:t>18—22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SimSun" w:hAnsi="SimSun" w:cs="SimSun"/>
          <w:color w:val="000000"/>
          <w:spacing w:val="0"/>
          <w:sz w:val="20"/>
        </w:rPr>
        <w:t>赵钟婷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SimSun"/>
          <w:color w:val="000000"/>
          <w:spacing w:val="0"/>
          <w:sz w:val="20"/>
        </w:rPr>
        <w:t>23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SimSun" w:hAnsi="SimSun" w:cs="SimSun"/>
          <w:color w:val="000000"/>
          <w:spacing w:val="0"/>
          <w:sz w:val="20"/>
        </w:rPr>
        <w:t>何飞虎</w:t>
      </w:r>
    </w:p>
    <w:p>
      <w:pPr>
        <w:framePr w:w="7733" w:x="1020" w:y="3154"/>
        <w:widowControl w:val="0"/>
        <w:autoSpaceDE w:val="0"/>
        <w:autoSpaceDN w:val="0"/>
        <w:spacing w:before="16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0"/>
          <w:sz w:val="20"/>
        </w:rPr>
        <w:t>审题人：何飞虎</w:t>
      </w:r>
    </w:p>
    <w:p>
      <w:pPr>
        <w:framePr w:w="5684" w:x="2461" w:y="4234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0"/>
          <w:sz w:val="20"/>
        </w:rPr>
        <w:t>本试卷共三道大题，23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SimSun" w:hAnsi="SimSun" w:cs="SimSun"/>
          <w:color w:val="000000"/>
          <w:spacing w:val="0"/>
          <w:sz w:val="20"/>
        </w:rPr>
        <w:t>道小题，满分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SimSun"/>
          <w:color w:val="000000"/>
          <w:spacing w:val="0"/>
          <w:sz w:val="20"/>
        </w:rPr>
        <w:t>150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SimSun" w:hAnsi="SimSun" w:cs="SimSun"/>
          <w:color w:val="000000"/>
          <w:spacing w:val="0"/>
          <w:sz w:val="20"/>
        </w:rPr>
        <w:t>分。时量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SimSun"/>
          <w:color w:val="000000"/>
          <w:spacing w:val="0"/>
          <w:sz w:val="20"/>
        </w:rPr>
        <w:t>150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SimSun" w:hAnsi="SimSun" w:cs="SimSun"/>
          <w:color w:val="000000"/>
          <w:spacing w:val="0"/>
          <w:sz w:val="20"/>
        </w:rPr>
        <w:t>分钟。</w:t>
      </w:r>
    </w:p>
    <w:p>
      <w:pPr>
        <w:framePr w:w="835" w:x="9804" w:y="4714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0"/>
          <w:sz w:val="20"/>
        </w:rPr>
        <w:t>得分：</w:t>
      </w:r>
    </w:p>
    <w:p>
      <w:pPr>
        <w:framePr w:w="1763" w:x="780" w:y="4999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一、阅读(72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分)</w:t>
      </w:r>
    </w:p>
    <w:p>
      <w:pPr>
        <w:framePr w:w="3745" w:x="1261" w:y="5300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0"/>
          <w:sz w:val="23"/>
        </w:rPr>
        <w:t>(一)阅读Ⅰ(本题共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SimSun"/>
          <w:color w:val="000000"/>
          <w:spacing w:val="0"/>
          <w:sz w:val="23"/>
        </w:rPr>
        <w:t>5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SimSun" w:hAnsi="SimSun" w:cs="SimSun"/>
          <w:color w:val="000000"/>
          <w:spacing w:val="0"/>
          <w:sz w:val="23"/>
        </w:rPr>
        <w:t>小题，19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SimSun" w:hAnsi="SimSun" w:cs="SimSun"/>
          <w:color w:val="000000"/>
          <w:spacing w:val="0"/>
          <w:sz w:val="23"/>
        </w:rPr>
        <w:t>分)</w:t>
      </w:r>
    </w:p>
    <w:p>
      <w:pPr>
        <w:framePr w:w="3455" w:x="1261" w:y="5620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0"/>
          <w:sz w:val="23"/>
        </w:rPr>
        <w:t>阅读下面的文字，完成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SimSun"/>
          <w:color w:val="000000"/>
          <w:spacing w:val="0"/>
          <w:sz w:val="23"/>
        </w:rPr>
        <w:t>1~5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SimSun" w:hAnsi="SimSun" w:cs="SimSun"/>
          <w:color w:val="000000"/>
          <w:spacing w:val="0"/>
          <w:sz w:val="23"/>
        </w:rPr>
        <w:t>题。</w:t>
      </w:r>
    </w:p>
    <w:p>
      <w:pPr>
        <w:framePr w:w="1020" w:x="1180" w:y="5918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-10"/>
          <w:sz w:val="20"/>
        </w:rPr>
        <w:t>材料一：</w:t>
      </w:r>
    </w:p>
    <w:p>
      <w:pPr>
        <w:framePr w:w="338" w:x="1180" w:y="6275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/>
          <w:color w:val="000000"/>
          <w:spacing w:val="0"/>
          <w:sz w:val="20"/>
        </w:rPr>
        <w:t>2</w:t>
      </w:r>
    </w:p>
    <w:p>
      <w:pPr>
        <w:framePr w:w="338" w:x="1180" w:y="6275"/>
        <w:widowControl w:val="0"/>
        <w:autoSpaceDE w:val="0"/>
        <w:autoSpaceDN w:val="0"/>
        <w:spacing w:before="16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/>
          <w:color w:val="000000"/>
          <w:spacing w:val="0"/>
          <w:sz w:val="20"/>
        </w:rPr>
        <w:t>2</w:t>
      </w:r>
    </w:p>
    <w:p>
      <w:pPr>
        <w:framePr w:w="10152" w:x="1280" w:y="6275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/>
          <w:color w:val="000000"/>
          <w:spacing w:val="0"/>
          <w:sz w:val="20"/>
        </w:rPr>
        <w:t>012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KaiTi" w:hAnsi="KaiTi" w:cs="KaiTi"/>
          <w:color w:val="000000"/>
          <w:spacing w:val="0"/>
          <w:sz w:val="20"/>
        </w:rPr>
        <w:t>年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KaiTi"/>
          <w:color w:val="000000"/>
          <w:spacing w:val="0"/>
          <w:sz w:val="20"/>
        </w:rPr>
        <w:t>11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KaiTi" w:hAnsi="KaiTi" w:cs="KaiTi"/>
          <w:color w:val="000000"/>
          <w:spacing w:val="0"/>
          <w:sz w:val="20"/>
        </w:rPr>
        <w:t>月，美国宇航局制订了一个基因研究计划，以此来研究太空环境对人类基因会产生什么影响。</w:t>
      </w:r>
    </w:p>
    <w:p>
      <w:pPr>
        <w:framePr w:w="10152" w:x="1280" w:y="6275"/>
        <w:widowControl w:val="0"/>
        <w:autoSpaceDE w:val="0"/>
        <w:autoSpaceDN w:val="0"/>
        <w:spacing w:before="16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/>
          <w:color w:val="000000"/>
          <w:spacing w:val="0"/>
          <w:sz w:val="20"/>
        </w:rPr>
        <w:t>015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KaiTi" w:hAnsi="KaiTi" w:cs="KaiTi"/>
          <w:color w:val="000000"/>
          <w:spacing w:val="0"/>
          <w:sz w:val="20"/>
        </w:rPr>
        <w:t>年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KaiTi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KaiTi" w:hAnsi="KaiTi" w:cs="KaiTi"/>
          <w:color w:val="000000"/>
          <w:spacing w:val="0"/>
          <w:sz w:val="20"/>
        </w:rPr>
        <w:t>月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KaiTi"/>
          <w:color w:val="000000"/>
          <w:spacing w:val="0"/>
          <w:sz w:val="20"/>
        </w:rPr>
        <w:t>27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KaiTi" w:hAnsi="KaiTi" w:cs="KaiTi"/>
          <w:color w:val="000000"/>
          <w:spacing w:val="4"/>
          <w:sz w:val="20"/>
        </w:rPr>
        <w:t>日，斯科特：凯利搭乘“联盟—TMA16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KaiTi" w:hAnsi="KaiTi" w:cs="KaiTi"/>
          <w:color w:val="000000"/>
          <w:spacing w:val="5"/>
          <w:sz w:val="20"/>
        </w:rPr>
        <w:t>号”飞船飞往国际空间站。2016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KaiTi" w:hAnsi="KaiTi" w:cs="KaiTi"/>
          <w:color w:val="000000"/>
          <w:spacing w:val="0"/>
          <w:sz w:val="20"/>
        </w:rPr>
        <w:t>年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KaiTi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KaiTi" w:hAnsi="KaiTi" w:cs="KaiTi"/>
          <w:color w:val="000000"/>
          <w:spacing w:val="0"/>
          <w:sz w:val="20"/>
        </w:rPr>
        <w:t>月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KaiTi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KaiTi" w:hAnsi="KaiTi" w:cs="KaiTi"/>
          <w:color w:val="000000"/>
          <w:spacing w:val="5"/>
          <w:sz w:val="20"/>
        </w:rPr>
        <w:t>日，他搭乘“联</w:t>
      </w:r>
    </w:p>
    <w:p>
      <w:pPr>
        <w:framePr w:w="10653" w:x="760" w:y="6995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0"/>
          <w:sz w:val="20"/>
        </w:rPr>
        <w:t>盟—TMA18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KaiTi" w:hAnsi="KaiTi" w:cs="KaiTi"/>
          <w:color w:val="000000"/>
          <w:spacing w:val="0"/>
          <w:sz w:val="20"/>
        </w:rPr>
        <w:t>号”飞船返回地球。此次实验，斯科特在国际空间站共生活了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KaiTi"/>
          <w:color w:val="000000"/>
          <w:spacing w:val="0"/>
          <w:sz w:val="20"/>
        </w:rPr>
        <w:t>340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KaiTi" w:hAnsi="KaiTi" w:cs="KaiTi"/>
          <w:color w:val="000000"/>
          <w:spacing w:val="0"/>
          <w:sz w:val="20"/>
        </w:rPr>
        <w:t>天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KaiTi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KaiTi" w:hAnsi="KaiTi" w:cs="KaiTi"/>
          <w:color w:val="000000"/>
          <w:spacing w:val="0"/>
          <w:sz w:val="20"/>
        </w:rPr>
        <w:t>小时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KaiTi"/>
          <w:color w:val="000000"/>
          <w:spacing w:val="0"/>
          <w:sz w:val="20"/>
        </w:rPr>
        <w:t>42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KaiTi" w:hAnsi="KaiTi" w:cs="KaiTi"/>
          <w:color w:val="000000"/>
          <w:spacing w:val="0"/>
          <w:sz w:val="20"/>
        </w:rPr>
        <w:t>分，总计环绕地球飞行了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KaiTi"/>
          <w:color w:val="000000"/>
          <w:spacing w:val="0"/>
          <w:sz w:val="20"/>
        </w:rPr>
        <w:t>535</w:t>
      </w:r>
    </w:p>
    <w:p>
      <w:pPr>
        <w:framePr w:w="10653" w:x="760" w:y="6995"/>
        <w:widowControl w:val="0"/>
        <w:autoSpaceDE w:val="0"/>
        <w:autoSpaceDN w:val="0"/>
        <w:spacing w:before="165" w:after="0" w:line="195" w:lineRule="exact"/>
        <w:ind w:left="15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0"/>
          <w:sz w:val="20"/>
        </w:rPr>
        <w:t>圈。</w:t>
      </w:r>
    </w:p>
    <w:p>
      <w:pPr>
        <w:framePr w:w="10653" w:x="760" w:y="6995"/>
        <w:widowControl w:val="0"/>
        <w:autoSpaceDE w:val="0"/>
        <w:autoSpaceDN w:val="0"/>
        <w:spacing w:before="165" w:after="0" w:line="195" w:lineRule="exact"/>
        <w:ind w:left="4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0"/>
          <w:sz w:val="20"/>
        </w:rPr>
        <w:t>通过此次实验，科学家最终确认；太空生活会改变人类基因的表达方式。该实验结束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KaiTi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KaiTi" w:hAnsi="KaiTi" w:cs="KaiTi"/>
          <w:color w:val="000000"/>
          <w:spacing w:val="0"/>
          <w:sz w:val="20"/>
        </w:rPr>
        <w:t>个月后，斯科特的大部分基</w:t>
      </w:r>
    </w:p>
    <w:p>
      <w:pPr>
        <w:framePr w:w="338" w:x="760" w:y="7355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/>
          <w:color w:val="000000"/>
          <w:spacing w:val="0"/>
          <w:sz w:val="20"/>
        </w:rPr>
        <w:t>6</w:t>
      </w:r>
    </w:p>
    <w:p>
      <w:pPr>
        <w:framePr w:w="10655" w:x="760" w:y="8075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3"/>
          <w:sz w:val="20"/>
        </w:rPr>
        <w:t>因表达恢复了基准水平，但仍有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KaiTi" w:hAnsi="KaiTi" w:cs="KaiTi"/>
          <w:color w:val="000000"/>
          <w:spacing w:val="3"/>
          <w:sz w:val="20"/>
        </w:rPr>
        <w:t>7%的基因表辸存在变化。基因表达会影响基因如何读取或表达，但不影响用于遗传的</w:t>
      </w:r>
    </w:p>
    <w:p>
      <w:pPr>
        <w:framePr w:w="10655" w:x="760" w:y="8075"/>
        <w:widowControl w:val="0"/>
        <w:autoSpaceDE w:val="0"/>
        <w:autoSpaceDN w:val="0"/>
        <w:spacing w:before="16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0"/>
          <w:sz w:val="20"/>
        </w:rPr>
        <w:t>基因代码本身。</w:t>
      </w:r>
    </w:p>
    <w:p>
      <w:pPr>
        <w:framePr w:w="10653" w:x="760" w:y="8796"/>
        <w:widowControl w:val="0"/>
        <w:autoSpaceDE w:val="0"/>
        <w:autoSpaceDN w:val="0"/>
        <w:spacing w:before="0" w:after="0" w:line="195" w:lineRule="exact"/>
        <w:ind w:left="4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0"/>
          <w:sz w:val="20"/>
        </w:rPr>
        <w:t>人体细胞染色体末端有一种端粒。染色体每复制一次，端粒就缩短一点。如果端粒消耗完了，那么人体也就走向了</w:t>
      </w:r>
    </w:p>
    <w:p>
      <w:pPr>
        <w:framePr w:w="10653" w:x="760" w:y="8796"/>
        <w:widowControl w:val="0"/>
        <w:autoSpaceDE w:val="0"/>
        <w:autoSpaceDN w:val="0"/>
        <w:spacing w:before="16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0"/>
          <w:sz w:val="20"/>
        </w:rPr>
        <w:t>死亡。端粒与细胞老化及人类寿命有着密切的关系。科学家发现斯科特的细胞染色体端粒变长了。这表明人类在太空环</w:t>
      </w:r>
    </w:p>
    <w:p>
      <w:pPr>
        <w:framePr w:w="10653" w:x="760" w:y="8796"/>
        <w:widowControl w:val="0"/>
        <w:autoSpaceDE w:val="0"/>
        <w:autoSpaceDN w:val="0"/>
        <w:spacing w:before="16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0"/>
          <w:sz w:val="20"/>
        </w:rPr>
        <w:t>境中能延长寿命，这绝对是个好消息！但坏消息是：当回到地球，斯科特的细胞染色体端粒就迅速恢复到了正常值。</w:t>
      </w:r>
    </w:p>
    <w:p>
      <w:pPr>
        <w:framePr w:w="10653" w:x="760" w:y="8796"/>
        <w:widowControl w:val="0"/>
        <w:autoSpaceDE w:val="0"/>
        <w:autoSpaceDN w:val="0"/>
        <w:spacing w:before="165" w:after="0" w:line="195" w:lineRule="exact"/>
        <w:ind w:left="4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0"/>
          <w:sz w:val="20"/>
        </w:rPr>
        <w:t>对此，科学家评价道：“这个实验结果非常振奋人心。我们将了解保护和修复遗传变化的方法，为更长远的太空任</w:t>
      </w:r>
    </w:p>
    <w:p>
      <w:pPr>
        <w:framePr w:w="10653" w:x="760" w:y="8796"/>
        <w:widowControl w:val="0"/>
        <w:autoSpaceDE w:val="0"/>
        <w:autoSpaceDN w:val="0"/>
        <w:spacing w:before="16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4"/>
          <w:sz w:val="20"/>
        </w:rPr>
        <w:t>务作准备。比如人类登陆火星，甚至更远的深空。”</w:t>
      </w:r>
    </w:p>
    <w:p>
      <w:pPr>
        <w:framePr w:w="4022" w:x="7383" w:y="10520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(摘编自天星、严磊《太空生活趣事多》)</w:t>
      </w:r>
    </w:p>
    <w:p>
      <w:pPr>
        <w:framePr w:w="1020" w:x="1180" w:y="10799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-10"/>
          <w:sz w:val="20"/>
        </w:rPr>
        <w:t>材料二：</w:t>
      </w:r>
    </w:p>
    <w:p>
      <w:pPr>
        <w:framePr w:w="10733" w:x="760" w:y="11156"/>
        <w:widowControl w:val="0"/>
        <w:autoSpaceDE w:val="0"/>
        <w:autoSpaceDN w:val="0"/>
        <w:spacing w:before="0" w:after="0" w:line="195" w:lineRule="exact"/>
        <w:ind w:left="4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2"/>
          <w:sz w:val="20"/>
        </w:rPr>
        <w:t>太空食品与普通食品有什么区别吗?太空食品与普通食品并无本质的区别，但由于太空环境与地面环境的不同，以</w:t>
      </w:r>
    </w:p>
    <w:p>
      <w:pPr>
        <w:framePr w:w="10733" w:x="760" w:y="11156"/>
        <w:widowControl w:val="0"/>
        <w:autoSpaceDE w:val="0"/>
        <w:autoSpaceDN w:val="0"/>
        <w:spacing w:before="16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0"/>
          <w:sz w:val="20"/>
        </w:rPr>
        <w:t>及航天员生活、工作的特点，对太空食品又具有许多特殊要求，如体积小、质量轻、营养丰富、方便进食等。太空食品</w:t>
      </w:r>
    </w:p>
    <w:p>
      <w:pPr>
        <w:framePr w:w="10733" w:x="760" w:y="11156"/>
        <w:widowControl w:val="0"/>
        <w:autoSpaceDE w:val="0"/>
        <w:autoSpaceDN w:val="0"/>
        <w:spacing w:before="16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0"/>
          <w:sz w:val="20"/>
        </w:rPr>
        <w:t>必须安全可靠，绝对没有化肥、农药和其他污染。为了减轻废物收集系统的负担，太空食品都要求不含残渣(如骨、皮、</w:t>
      </w:r>
    </w:p>
    <w:p>
      <w:pPr>
        <w:framePr w:w="10733" w:x="760" w:y="11156"/>
        <w:widowControl w:val="0"/>
        <w:autoSpaceDE w:val="0"/>
        <w:autoSpaceDN w:val="0"/>
        <w:spacing w:before="16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0"/>
          <w:sz w:val="20"/>
        </w:rPr>
        <w:t>核等)。</w:t>
      </w:r>
    </w:p>
    <w:p>
      <w:pPr>
        <w:framePr w:w="10671" w:x="760" w:y="12597"/>
        <w:widowControl w:val="0"/>
        <w:autoSpaceDE w:val="0"/>
        <w:autoSpaceDN w:val="0"/>
        <w:spacing w:before="0" w:after="0" w:line="195" w:lineRule="exact"/>
        <w:ind w:left="4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0"/>
          <w:sz w:val="20"/>
        </w:rPr>
        <w:t>同时，太空食品必须符合失重条件下航天员生理改变的要求。太空飞行会导致航天员出现太空运动病、心血管系统</w:t>
      </w:r>
    </w:p>
    <w:p>
      <w:pPr>
        <w:framePr w:w="10671" w:x="760" w:y="12597"/>
        <w:widowControl w:val="0"/>
        <w:autoSpaceDE w:val="0"/>
        <w:autoSpaceDN w:val="0"/>
        <w:spacing w:before="16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0"/>
          <w:sz w:val="20"/>
        </w:rPr>
        <w:t>功能失调、钙流失、肌肉萎缩、红细胞数量减少等症状。因此，太空食品要求针对航天员的生理改变，适当调整膳食营</w:t>
      </w:r>
    </w:p>
    <w:p>
      <w:pPr>
        <w:framePr w:w="10671" w:x="760" w:y="12597"/>
        <w:widowControl w:val="0"/>
        <w:autoSpaceDE w:val="0"/>
        <w:autoSpaceDN w:val="0"/>
        <w:spacing w:before="16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0"/>
          <w:sz w:val="20"/>
        </w:rPr>
        <w:t>养。例如，针对肌肉萎缩，要求食品能够提供充足的优质蛋白质；针对钙流失，要求食品能够提供充足的钙质，以及适</w:t>
      </w:r>
    </w:p>
    <w:p>
      <w:pPr>
        <w:framePr w:w="10671" w:x="760" w:y="12597"/>
        <w:widowControl w:val="0"/>
        <w:autoSpaceDE w:val="0"/>
        <w:autoSpaceDN w:val="0"/>
        <w:spacing w:before="16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2"/>
          <w:sz w:val="20"/>
        </w:rPr>
        <w:t>宜的钙磷比例和维生素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KaiTi" w:hAnsi="KaiTi" w:cs="KaiTi"/>
          <w:color w:val="000000"/>
          <w:spacing w:val="2"/>
          <w:sz w:val="20"/>
        </w:rPr>
        <w:t>D。此外，在飞行初期，食品的脂肪含量不宜太高，以免加重太空适应综合征；为防止心血管系</w:t>
      </w:r>
    </w:p>
    <w:p>
      <w:pPr>
        <w:framePr w:w="5434" w:x="760" w:y="14037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0"/>
          <w:sz w:val="20"/>
        </w:rPr>
        <w:t>统功能失调，要限制食品中钠的供给，保证充足的钾元素。</w:t>
      </w:r>
    </w:p>
    <w:p>
      <w:pPr>
        <w:framePr w:w="3811" w:x="7593" w:y="1432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(摘编自刘进军、朱兴华《太空盛宴》)</w:t>
      </w:r>
    </w:p>
    <w:p>
      <w:pPr>
        <w:framePr w:w="1020" w:x="1140" w:y="14680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-10"/>
          <w:sz w:val="20"/>
        </w:rPr>
        <w:t>材料三：</w:t>
      </w:r>
    </w:p>
    <w:p>
      <w:pPr>
        <w:framePr w:w="10384" w:x="1140" w:y="15020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6"/>
          <w:sz w:val="20"/>
        </w:rPr>
        <w:t>我国的航天服从“曙光”舱内外航天服到登月服，迄今已经发展到了第四代。随着我国载人航天事业的蓬勃发展，舱内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2.75pt;height:2.75pt;margin-top:63.5pt;margin-left:385.4pt;mso-position-horizontal-relative:page;mso-position-vertical-relative:page;position:absolute;z-index:-251599872">
            <v:imagedata r:id="rId4" o:title=""/>
          </v:shape>
        </w:pict>
      </w:r>
      <w:r>
        <w:rPr>
          <w:noProof/>
        </w:rPr>
        <w:pict>
          <v:shape id="_x0000_s1026" type="#_x0000_t75" style="width:4.25pt;height:5.75pt;margin-top:464.15pt;margin-left:193.35pt;mso-position-horizontal-relative:page;mso-position-vertical-relative:page;position:absolute;z-index:-251600896">
            <v:imagedata r:id="rId5" o:title=""/>
          </v:shape>
        </w:pict>
      </w:r>
      <w:r>
        <w:rPr>
          <w:noProof/>
        </w:rPr>
        <w:pict>
          <v:shape id="_x0000_s1027" type="#_x0000_t75" style="width:2.75pt;height:2.75pt;margin-top:768.75pt;margin-left:98.05pt;mso-position-horizontal-relative:page;mso-position-vertical-relative:page;position:absolute;z-index:-251601920">
            <v:imagedata r:id="rId6" o:title=""/>
          </v:shape>
        </w:pict>
      </w:r>
      <w:r>
        <w:rPr>
          <w:noProof/>
        </w:rPr>
        <w:pict>
          <v:shape id="_x0000_s1028" type="#_x0000_t75" style="width:41pt;height:3pt;margin-top:244.3pt;margin-left:519.7pt;mso-position-horizontal-relative:page;mso-position-vertical-relative:page;position:absolute;z-index:-251602944">
            <v:imagedata r:id="rId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0737" w:x="720" w:y="1256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6"/>
          <w:sz w:val="20"/>
        </w:rPr>
        <w:t>航天服护送了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KaiTi"/>
          <w:color w:val="000000"/>
          <w:spacing w:val="-5"/>
          <w:sz w:val="20"/>
        </w:rPr>
        <w:t>35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KaiTi" w:hAnsi="KaiTi" w:cs="KaiTi"/>
          <w:color w:val="000000"/>
          <w:spacing w:val="-6"/>
          <w:sz w:val="20"/>
        </w:rPr>
        <w:t>人次安全进出太空；自主研制的我国第一代、第二代“飞天”舱外航天服，目前已支持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KaiTi"/>
          <w:color w:val="000000"/>
          <w:spacing w:val="-5"/>
          <w:sz w:val="20"/>
        </w:rPr>
        <w:t>17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KaiTi" w:hAnsi="KaiTi" w:cs="KaiTi"/>
          <w:color w:val="000000"/>
          <w:spacing w:val="-6"/>
          <w:sz w:val="20"/>
        </w:rPr>
        <w:t>名航天员、33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KaiTi" w:hAnsi="KaiTi" w:cs="KaiTi"/>
          <w:color w:val="000000"/>
          <w:spacing w:val="0"/>
          <w:sz w:val="20"/>
        </w:rPr>
        <w:t>人</w:t>
      </w:r>
    </w:p>
    <w:p>
      <w:pPr>
        <w:framePr w:w="10737" w:x="720" w:y="1256"/>
        <w:widowControl w:val="0"/>
        <w:autoSpaceDE w:val="0"/>
        <w:autoSpaceDN w:val="0"/>
        <w:spacing w:before="14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0"/>
          <w:sz w:val="20"/>
        </w:rPr>
        <w:t>次成功执行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KaiTi"/>
          <w:color w:val="000000"/>
          <w:spacing w:val="-5"/>
          <w:sz w:val="20"/>
        </w:rPr>
        <w:t>17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KaiTi" w:hAnsi="KaiTi" w:cs="KaiTi"/>
          <w:color w:val="000000"/>
          <w:spacing w:val="-10"/>
          <w:sz w:val="20"/>
        </w:rPr>
        <w:t>次出舱活动，有力保障了我国空间站的建造和高效运行。</w:t>
      </w:r>
    </w:p>
    <w:p>
      <w:pPr>
        <w:framePr w:w="10311" w:x="1140" w:y="1937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7"/>
          <w:sz w:val="20"/>
        </w:rPr>
        <w:t>“曙光”航天服是我国第一代舱内外航天服。1967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KaiTi" w:hAnsi="KaiTi" w:cs="KaiTi"/>
          <w:color w:val="000000"/>
          <w:spacing w:val="-7"/>
          <w:sz w:val="20"/>
        </w:rPr>
        <w:t>年，我国制订了“714”载人航天计划，计划在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KaiTi"/>
          <w:color w:val="000000"/>
          <w:spacing w:val="-5"/>
          <w:sz w:val="20"/>
        </w:rPr>
        <w:t>1973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KaiTi" w:hAnsi="KaiTi" w:cs="KaiTi"/>
          <w:color w:val="000000"/>
          <w:spacing w:val="-7"/>
          <w:sz w:val="20"/>
        </w:rPr>
        <w:t>年发射一艘无人</w:t>
      </w:r>
    </w:p>
    <w:p>
      <w:pPr>
        <w:framePr w:w="10774" w:x="720" w:y="2277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5"/>
          <w:sz w:val="20"/>
        </w:rPr>
        <w:t>飞船，1974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KaiTi" w:hAnsi="KaiTi" w:cs="KaiTi"/>
          <w:color w:val="000000"/>
          <w:spacing w:val="-6"/>
          <w:sz w:val="20"/>
        </w:rPr>
        <w:t>年发射首艘载人飞船，也就是后来的“曙光一号”。而作为“曙光一号”的配套工程，国产第一代航天服也正式</w:t>
      </w:r>
    </w:p>
    <w:p>
      <w:pPr>
        <w:framePr w:w="10774" w:x="720" w:y="2277"/>
        <w:widowControl w:val="0"/>
        <w:autoSpaceDE w:val="0"/>
        <w:autoSpaceDN w:val="0"/>
        <w:spacing w:before="14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0"/>
          <w:sz w:val="20"/>
        </w:rPr>
        <w:t>开始研制。</w:t>
      </w:r>
    </w:p>
    <w:p>
      <w:pPr>
        <w:framePr w:w="10736" w:x="720" w:y="2957"/>
        <w:widowControl w:val="0"/>
        <w:autoSpaceDE w:val="0"/>
        <w:autoSpaceDN w:val="0"/>
        <w:spacing w:before="0" w:after="0" w:line="195" w:lineRule="exact"/>
        <w:ind w:left="4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6"/>
          <w:sz w:val="20"/>
        </w:rPr>
        <w:t>杨利伟在执行“神舟五号”任务时穿着的是“飞天”舱内航天服，它的外观很像俄罗斯的“猎鹰”航天服。后来“神舟</w:t>
      </w:r>
    </w:p>
    <w:p>
      <w:pPr>
        <w:framePr w:w="10736" w:x="720" w:y="2957"/>
        <w:widowControl w:val="0"/>
        <w:autoSpaceDE w:val="0"/>
        <w:autoSpaceDN w:val="0"/>
        <w:spacing w:before="14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0"/>
          <w:sz w:val="20"/>
        </w:rPr>
        <w:t>六号”航夹员乘组身着的“飞天”航天服在细节上与之前的航天服有所不同，主要表现为材质更为轻便。</w:t>
      </w:r>
    </w:p>
    <w:p>
      <w:pPr>
        <w:framePr w:w="10579" w:x="1180" w:y="3637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1"/>
          <w:sz w:val="20"/>
        </w:rPr>
        <w:t>‘飞飞’䑨外航天服是我国自主开发和制造的新一代舱外航天服，最初是为航天员执行太空行走任务设计的、“飞天”舱</w:t>
      </w:r>
    </w:p>
    <w:p>
      <w:pPr>
        <w:framePr w:w="10738" w:x="720" w:y="3977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6"/>
          <w:sz w:val="20"/>
        </w:rPr>
        <w:t>外航天服每套总重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KaiTi"/>
          <w:color w:val="000000"/>
          <w:spacing w:val="-5"/>
          <w:sz w:val="20"/>
        </w:rPr>
        <w:t>120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KaiTi" w:hAnsi="KaiTi" w:cs="KaiTi"/>
          <w:color w:val="000000"/>
          <w:spacing w:val="-6"/>
          <w:sz w:val="20"/>
        </w:rPr>
        <w:t>千克，造价约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KaiTi"/>
          <w:color w:val="000000"/>
          <w:spacing w:val="-5"/>
          <w:sz w:val="20"/>
        </w:rPr>
        <w:t>3000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KaiTi" w:hAnsi="KaiTi" w:cs="KaiTi"/>
          <w:color w:val="000000"/>
          <w:spacing w:val="-6"/>
          <w:sz w:val="20"/>
        </w:rPr>
        <w:t>万元人民币，可靠系数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KaiTi" w:hAnsi="KaiTi" w:cs="KaiTi"/>
          <w:color w:val="000000"/>
          <w:spacing w:val="-6"/>
          <w:sz w:val="20"/>
        </w:rPr>
        <w:t>0.997，可在太空环境下工作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KaiTi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KaiTi" w:hAnsi="KaiTi" w:cs="KaiTi"/>
          <w:color w:val="000000"/>
          <w:spacing w:val="-6"/>
          <w:sz w:val="20"/>
        </w:rPr>
        <w:t>小时，具有环境控制与生命</w:t>
      </w:r>
    </w:p>
    <w:p>
      <w:pPr>
        <w:framePr w:w="10738" w:x="720" w:y="3977"/>
        <w:widowControl w:val="0"/>
        <w:autoSpaceDE w:val="0"/>
        <w:autoSpaceDN w:val="0"/>
        <w:spacing w:before="14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8"/>
          <w:sz w:val="20"/>
        </w:rPr>
        <w:t>保障及舱外通信功能，各项技术指标完全满足“神舟七号”飞行任务需要。自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KaiTi"/>
          <w:color w:val="000000"/>
          <w:spacing w:val="-5"/>
          <w:sz w:val="20"/>
        </w:rPr>
        <w:t>2007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KaiTi" w:hAnsi="KaiTi" w:cs="KaiTi"/>
          <w:color w:val="000000"/>
          <w:spacing w:val="0"/>
          <w:sz w:val="20"/>
        </w:rPr>
        <w:t>年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KaiTi"/>
          <w:color w:val="000000"/>
          <w:spacing w:val="0"/>
          <w:sz w:val="20"/>
        </w:rPr>
        <w:t>7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KaiTi" w:hAnsi="KaiTi" w:cs="KaiTi"/>
          <w:color w:val="000000"/>
          <w:spacing w:val="-8"/>
          <w:sz w:val="20"/>
        </w:rPr>
        <w:t>月以来，我国航天员们一直穿着“飞</w:t>
      </w:r>
    </w:p>
    <w:p>
      <w:pPr>
        <w:framePr w:w="10738" w:x="720" w:y="3977"/>
        <w:widowControl w:val="0"/>
        <w:autoSpaceDE w:val="0"/>
        <w:autoSpaceDN w:val="0"/>
        <w:spacing w:before="14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0"/>
          <w:sz w:val="20"/>
        </w:rPr>
        <w:t>天”舱外航天服进行舱外训练。</w:t>
      </w:r>
    </w:p>
    <w:p>
      <w:pPr>
        <w:framePr w:w="10970" w:x="720" w:y="4997"/>
        <w:widowControl w:val="0"/>
        <w:autoSpaceDE w:val="0"/>
        <w:autoSpaceDN w:val="0"/>
        <w:spacing w:before="0" w:after="0" w:line="195" w:lineRule="exact"/>
        <w:ind w:left="40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8"/>
          <w:sz w:val="20"/>
        </w:rPr>
        <w:t>我国计划在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KaiTi"/>
          <w:color w:val="000000"/>
          <w:spacing w:val="-5"/>
          <w:sz w:val="20"/>
        </w:rPr>
        <w:t>2030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KaiTi" w:hAnsi="KaiTi" w:cs="KaiTi"/>
          <w:color w:val="000000"/>
          <w:spacing w:val="-8"/>
          <w:sz w:val="20"/>
        </w:rPr>
        <w:t>年前实现载人登陆月球。2024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KaiTi" w:hAnsi="KaiTi" w:cs="KaiTi"/>
          <w:color w:val="000000"/>
          <w:spacing w:val="0"/>
          <w:sz w:val="20"/>
        </w:rPr>
        <w:t>年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KaiTi"/>
          <w:color w:val="000000"/>
          <w:spacing w:val="0"/>
          <w:sz w:val="20"/>
        </w:rPr>
        <w:t>9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KaiTi" w:hAnsi="KaiTi" w:cs="KaiTi"/>
          <w:color w:val="000000"/>
          <w:spacing w:val="-9"/>
          <w:sz w:val="20"/>
        </w:rPr>
        <w:t>月，我国一款命名为“望宇”的登月服外观首次公开亮相，展示了我</w:t>
      </w:r>
    </w:p>
    <w:p>
      <w:pPr>
        <w:framePr w:w="10970" w:x="720" w:y="4997"/>
        <w:widowControl w:val="0"/>
        <w:autoSpaceDE w:val="0"/>
        <w:autoSpaceDN w:val="0"/>
        <w:spacing w:before="14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9"/>
          <w:sz w:val="20"/>
        </w:rPr>
        <w:t>国载人月球探测任务的阶段性成果，也标志着我国航天服技术已进入新的发展阶段。“望宇”登月服具有轻量化、小型化、高</w:t>
      </w:r>
    </w:p>
    <w:p>
      <w:pPr>
        <w:framePr w:w="10970" w:x="720" w:y="4997"/>
        <w:widowControl w:val="0"/>
        <w:autoSpaceDE w:val="0"/>
        <w:autoSpaceDN w:val="0"/>
        <w:spacing w:before="14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0"/>
          <w:sz w:val="20"/>
        </w:rPr>
        <w:t>安全、禞可靠、高科技等特点，真正做到了“天衣无缝”。</w:t>
      </w:r>
    </w:p>
    <w:p>
      <w:pPr>
        <w:framePr w:w="5642" w:x="5882" w:y="6003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(摘编自刘进军、刘盈袖《航天员的“第二层皮肤”》)</w:t>
      </w:r>
    </w:p>
    <w:p>
      <w:pPr>
        <w:framePr w:w="1020" w:x="1120" w:y="6378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-10"/>
          <w:sz w:val="20"/>
        </w:rPr>
        <w:t>材料四：</w:t>
      </w:r>
    </w:p>
    <w:p>
      <w:pPr>
        <w:framePr w:w="10482" w:x="1120" w:y="6718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0"/>
          <w:sz w:val="20"/>
        </w:rPr>
        <w:t>近日，中国科学䧯、国家航天局、中国载人航天工程办公室联合发布《国家空间科学中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KaiTi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KaiTi" w:hAnsi="KaiTi" w:cs="KaiTi"/>
          <w:color w:val="000000"/>
          <w:spacing w:val="-7"/>
          <w:sz w:val="20"/>
        </w:rPr>
        <w:t>长期发展规划(2024——2059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KaiTi" w:hAnsi="KaiTi" w:cs="KaiTi"/>
          <w:color w:val="000000"/>
          <w:spacing w:val="-10"/>
          <w:sz w:val="20"/>
        </w:rPr>
        <w:t>年)</w:t>
      </w:r>
    </w:p>
    <w:p>
      <w:pPr>
        <w:framePr w:w="7556" w:x="720" w:y="7058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0"/>
          <w:sz w:val="20"/>
        </w:rPr>
        <w:t>*，规划部署了我国在空间科学研究领域拟突破的五大科学主题和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KaiTi"/>
          <w:color w:val="000000"/>
          <w:spacing w:val="-5"/>
          <w:sz w:val="20"/>
        </w:rPr>
        <w:t>17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KaiTi" w:hAnsi="KaiTi" w:cs="KaiTi"/>
          <w:color w:val="000000"/>
          <w:spacing w:val="-10"/>
          <w:sz w:val="20"/>
        </w:rPr>
        <w:t>个优先发展方向。</w:t>
      </w:r>
    </w:p>
    <w:p>
      <w:pPr>
        <w:framePr w:w="10579" w:x="1120" w:y="7398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0"/>
          <w:sz w:val="20"/>
        </w:rPr>
        <w:t>五大科学主题包括极端宇宙、时空涟漪、日地全景、宜居行星、太空格物。这些科学主题广阔深远且气势恢宏，既有深邃</w:t>
      </w:r>
    </w:p>
    <w:p>
      <w:pPr>
        <w:framePr w:w="8043" w:x="700" w:y="7738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0"/>
          <w:sz w:val="20"/>
        </w:rPr>
        <w:t>的哲学高度，也是具体而可触及的，与人类命运、未来以及柴米油盐的现实生活息息相关。</w:t>
      </w:r>
    </w:p>
    <w:p>
      <w:pPr>
        <w:framePr w:w="10970" w:x="700" w:y="8078"/>
        <w:widowControl w:val="0"/>
        <w:autoSpaceDE w:val="0"/>
        <w:autoSpaceDN w:val="0"/>
        <w:spacing w:before="0" w:after="0" w:line="195" w:lineRule="exact"/>
        <w:ind w:left="4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0"/>
          <w:sz w:val="20"/>
        </w:rPr>
        <w:t>回顾地球的历史，鱼上岸和猿下树是生命演化进程中的两个重要节点。前者在适应环境的尝试中演化为陆生动物，有了更</w:t>
      </w:r>
    </w:p>
    <w:p>
      <w:pPr>
        <w:framePr w:w="10970" w:x="700" w:y="8078"/>
        <w:widowControl w:val="0"/>
        <w:autoSpaceDE w:val="0"/>
        <w:autoSpaceDN w:val="0"/>
        <w:spacing w:before="14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9"/>
          <w:sz w:val="20"/>
        </w:rPr>
        <w:t>广阔的发展空间，而后者在下树后演化为创造宇宙间璀璨文明的人类。今天，我们探索太空，获得更多的发现，也是在拓展自</w:t>
      </w:r>
    </w:p>
    <w:p>
      <w:pPr>
        <w:framePr w:w="10970" w:x="700" w:y="8078"/>
        <w:widowControl w:val="0"/>
        <w:autoSpaceDE w:val="0"/>
        <w:autoSpaceDN w:val="0"/>
        <w:spacing w:before="14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9"/>
          <w:sz w:val="20"/>
        </w:rPr>
        <w:t>己的生存空间。未来，空间科学聚焦太空条件下的物质运动和生命活动规律研究，有可能为人类找到新的家园。通过改造和改</w:t>
      </w:r>
    </w:p>
    <w:p>
      <w:pPr>
        <w:framePr w:w="10970" w:x="700" w:y="8078"/>
        <w:widowControl w:val="0"/>
        <w:autoSpaceDE w:val="0"/>
        <w:autoSpaceDN w:val="0"/>
        <w:spacing w:before="14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7"/>
          <w:sz w:val="20"/>
        </w:rPr>
        <w:t>善其他星球的自然环境，如改善微重力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KaiTi" w:hAnsi="KaiTi" w:cs="KaiTi"/>
          <w:color w:val="000000"/>
          <w:spacing w:val="-7"/>
          <w:sz w:val="20"/>
        </w:rPr>
        <w:t>高辐射、低氧或无氧等困难条件，人类将可能移居新的星球。儢一过程也将是协调人</w:t>
      </w:r>
    </w:p>
    <w:p>
      <w:pPr>
        <w:framePr w:w="10970" w:x="700" w:y="8078"/>
        <w:widowControl w:val="0"/>
        <w:autoSpaceDE w:val="0"/>
        <w:autoSpaceDN w:val="0"/>
        <w:spacing w:before="14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0"/>
          <w:sz w:val="20"/>
        </w:rPr>
        <w:t>类需求、技术发展和外部环境矛盾的过程，决定着我们能否让另一个人类的栖息地更宜居、更温暖.更善好。</w:t>
      </w:r>
    </w:p>
    <w:p>
      <w:pPr>
        <w:framePr w:w="10970" w:x="700" w:y="8078"/>
        <w:widowControl w:val="0"/>
        <w:autoSpaceDE w:val="0"/>
        <w:autoSpaceDN w:val="0"/>
        <w:spacing w:before="130" w:after="0" w:line="225" w:lineRule="exact"/>
        <w:ind w:left="6083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(摘编自张田勘《今天，我们为何探索太空》)</w:t>
      </w:r>
    </w:p>
    <w:p>
      <w:pPr>
        <w:framePr w:w="5080" w:x="700" w:y="10124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9"/>
          <w:sz w:val="23"/>
        </w:rPr>
        <w:t>1.下列对材料的理解和分析，正确的一项是(3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分)</w:t>
      </w:r>
    </w:p>
    <w:p>
      <w:pPr>
        <w:framePr w:w="353" w:x="8704" w:y="10124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/>
          <w:color w:val="000000"/>
          <w:spacing w:val="0"/>
          <w:sz w:val="23"/>
        </w:rPr>
        <w:t>(</w:t>
      </w:r>
    </w:p>
    <w:p>
      <w:pPr>
        <w:framePr w:w="353" w:x="9144" w:y="10124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/>
          <w:color w:val="000000"/>
          <w:spacing w:val="0"/>
          <w:sz w:val="23"/>
        </w:rPr>
        <w:t>)</w:t>
      </w:r>
    </w:p>
    <w:p>
      <w:pPr>
        <w:framePr w:w="10594" w:x="940" w:y="10484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7"/>
          <w:sz w:val="23"/>
        </w:rPr>
        <w:t>A.美国宇航局的基因研究显示，太空生活会改变人类基因表达，这对于保护和修复遗传的基因代码，具有</w:t>
      </w:r>
    </w:p>
    <w:p>
      <w:pPr>
        <w:framePr w:w="1816" w:x="1221" w:y="10844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令人振奋的意义</w:t>
      </w:r>
    </w:p>
    <w:p>
      <w:pPr>
        <w:framePr w:w="10594" w:x="940" w:y="11204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7"/>
          <w:sz w:val="23"/>
        </w:rPr>
        <w:t>B.相对于普通食品，太空食品有许多特别之处，在安全性上也要求更高，甚至能改变失重条件下航天员出</w:t>
      </w:r>
    </w:p>
    <w:p>
      <w:pPr>
        <w:framePr w:w="1816" w:x="1221" w:y="11565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现的生理症状。</w:t>
      </w:r>
    </w:p>
    <w:p>
      <w:pPr>
        <w:framePr w:w="10594" w:x="940" w:y="11925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7"/>
          <w:sz w:val="23"/>
        </w:rPr>
        <w:t>C.我国航天服已经历四代，虽然舱内外航天服和登月服的具体功能各有不同，但大致都朝着更轻便、更安</w:t>
      </w:r>
    </w:p>
    <w:p>
      <w:pPr>
        <w:framePr w:w="2266" w:x="1221" w:y="12285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全可靠的方向发展。</w:t>
      </w:r>
    </w:p>
    <w:p>
      <w:pPr>
        <w:framePr w:w="10594" w:x="940" w:y="12645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7"/>
          <w:sz w:val="23"/>
        </w:rPr>
        <w:t>D.我国在空间科学研究领域的规划既有宏观层面的也有微观层面的，这些规划标志着人类已进入到移居新</w:t>
      </w:r>
    </w:p>
    <w:p>
      <w:pPr>
        <w:framePr w:w="10594" w:x="940" w:y="12645"/>
        <w:widowControl w:val="0"/>
        <w:autoSpaceDE w:val="0"/>
        <w:autoSpaceDN w:val="0"/>
        <w:spacing w:before="135" w:after="0" w:line="225" w:lineRule="exact"/>
        <w:ind w:left="28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星球的伟大时代。</w:t>
      </w:r>
    </w:p>
    <w:p>
      <w:pPr>
        <w:framePr w:w="5080" w:x="700" w:y="13365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9"/>
          <w:sz w:val="23"/>
        </w:rPr>
        <w:t>2.根据材料内容，下列说法不正确的一项是(3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分)</w:t>
      </w:r>
    </w:p>
    <w:p>
      <w:pPr>
        <w:framePr w:w="353" w:x="8645" w:y="13365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/>
          <w:color w:val="000000"/>
          <w:spacing w:val="0"/>
          <w:sz w:val="23"/>
        </w:rPr>
        <w:t>(</w:t>
      </w:r>
    </w:p>
    <w:p>
      <w:pPr>
        <w:framePr w:w="353" w:x="9195" w:y="13365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/>
          <w:color w:val="000000"/>
          <w:spacing w:val="0"/>
          <w:sz w:val="23"/>
        </w:rPr>
        <w:t>)</w:t>
      </w:r>
    </w:p>
    <w:p>
      <w:pPr>
        <w:framePr w:w="10594" w:x="940" w:y="13725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A.人类要登陆火星，或是探索更深远的太空，所需做的空间科学研究是一个涵盖面极广的系统性工程。</w:t>
      </w:r>
    </w:p>
    <w:p>
      <w:pPr>
        <w:framePr w:w="10594" w:x="940" w:y="13725"/>
        <w:widowControl w:val="0"/>
        <w:autoSpaceDE w:val="0"/>
        <w:autoSpaceDN w:val="0"/>
        <w:spacing w:before="135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B.对于宇航员衣食等方面的系列研究，最直接的目的是拓展人类的生存空间，为人类寻找新家园铺路。</w:t>
      </w:r>
    </w:p>
    <w:p>
      <w:pPr>
        <w:framePr w:w="10594" w:x="940" w:y="13725"/>
        <w:widowControl w:val="0"/>
        <w:autoSpaceDE w:val="0"/>
        <w:autoSpaceDN w:val="0"/>
        <w:spacing w:before="135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7"/>
          <w:sz w:val="23"/>
        </w:rPr>
        <w:t>C.人类很多方面的科研发展是借由“人类进入外太空生活”这个课题推进的，但研究成果却并不局限于空</w:t>
      </w:r>
    </w:p>
    <w:p>
      <w:pPr>
        <w:framePr w:w="10594" w:x="940" w:y="13725"/>
        <w:widowControl w:val="0"/>
        <w:autoSpaceDE w:val="0"/>
        <w:autoSpaceDN w:val="0"/>
        <w:spacing w:before="135" w:after="0" w:line="225" w:lineRule="exact"/>
        <w:ind w:left="28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间科学的应用。</w:t>
      </w:r>
    </w:p>
    <w:p>
      <w:pPr>
        <w:framePr w:w="10819" w:x="940" w:y="15166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D.不同国家在进行空间科学研究时的成果，可以进行一定程度的相互借鉴，毕竟太空探索是全人类的课题。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2.75pt;height:2.75pt;margin-top:63.5pt;margin-left:385.4pt;mso-position-horizontal-relative:page;mso-position-vertical-relative:page;position:absolute;z-index:-251603968">
            <v:imagedata r:id="rId4" o:title=""/>
          </v:shape>
        </w:pict>
      </w:r>
      <w:r>
        <w:rPr>
          <w:noProof/>
        </w:rPr>
        <w:pict>
          <v:shape id="_x0000_s1030" type="#_x0000_t75" style="width:4.25pt;height:5.75pt;margin-top:464.15pt;margin-left:193.35pt;mso-position-horizontal-relative:page;mso-position-vertical-relative:page;position:absolute;z-index:-251604992">
            <v:imagedata r:id="rId5" o:title=""/>
          </v:shape>
        </w:pict>
      </w:r>
      <w:r>
        <w:rPr>
          <w:noProof/>
        </w:rPr>
        <w:pict>
          <v:shape id="_x0000_s1031" type="#_x0000_t75" style="width:2.75pt;height:2.75pt;margin-top:768.75pt;margin-left:98.05pt;mso-position-horizontal-relative:page;mso-position-vertical-relative:page;position:absolute;z-index:-251606016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231" w:x="720" w:y="1241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9"/>
          <w:sz w:val="23"/>
        </w:rPr>
        <w:t>3.根据材料内容判断，下列关于宇航员的相关细节描述不合实际的一项是(3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SimSun" w:hAnsi="SimSun" w:cs="SimSun"/>
          <w:color w:val="000000"/>
          <w:spacing w:val="-7"/>
          <w:sz w:val="23"/>
        </w:rPr>
        <w:t>分)()</w:t>
      </w:r>
    </w:p>
    <w:p>
      <w:pPr>
        <w:framePr w:w="10512" w:x="940" w:y="1602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6"/>
          <w:sz w:val="23"/>
        </w:rPr>
        <w:t>A.迄今为止，美国双胞胎航天员斯科特·凯利曾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/>
          <w:color w:val="000000"/>
          <w:spacing w:val="0"/>
          <w:sz w:val="23"/>
        </w:rPr>
        <w:t>4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SimSun" w:hAnsi="SimSun" w:cs="SimSun"/>
          <w:color w:val="000000"/>
          <w:spacing w:val="-6"/>
          <w:sz w:val="23"/>
        </w:rPr>
        <w:t>次飞上太空，总飞行时间为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520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 w:hAnsi="SimSun" w:cs="SimSun"/>
          <w:color w:val="000000"/>
          <w:spacing w:val="-7"/>
          <w:sz w:val="23"/>
        </w:rPr>
        <w:t>天。弟弟马克·凯利也</w:t>
      </w:r>
    </w:p>
    <w:p>
      <w:pPr>
        <w:framePr w:w="353" w:x="1221" w:y="1962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/>
          <w:color w:val="000000"/>
          <w:spacing w:val="0"/>
          <w:sz w:val="23"/>
        </w:rPr>
        <w:t>4</w:t>
      </w:r>
    </w:p>
    <w:p>
      <w:pPr>
        <w:framePr w:w="3657" w:x="1386" w:y="1962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次飞上太空，总飞行时间为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54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天。</w:t>
      </w:r>
    </w:p>
    <w:p>
      <w:pPr>
        <w:framePr w:w="10707" w:x="940" w:y="2322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9"/>
          <w:sz w:val="23"/>
        </w:rPr>
        <w:t>B.太空食品好吃吗?对此，有航天员回复道：“太空食品比汉堡包营养丰富一点，只是嗑瓜子和吃梅子的时</w:t>
      </w:r>
    </w:p>
    <w:p>
      <w:pPr>
        <w:framePr w:w="2266" w:x="1221" w:y="2682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21"/>
          <w:sz w:val="23"/>
        </w:rPr>
        <w:t>候舌头总是麻的。”</w:t>
      </w:r>
    </w:p>
    <w:p>
      <w:pPr>
        <w:framePr w:w="10510" w:x="940" w:y="3042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/>
          <w:color w:val="000000"/>
          <w:spacing w:val="-5"/>
          <w:sz w:val="23"/>
        </w:rPr>
        <w:t>C.</w:t>
      </w:r>
      <w:r>
        <w:rPr>
          <w:rFonts w:ascii="Times New Roman"/>
          <w:color w:val="000000"/>
          <w:spacing w:val="57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SpaceX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 w:hAnsi="SimSun" w:cs="SimSun"/>
          <w:color w:val="000000"/>
          <w:spacing w:val="-5"/>
          <w:sz w:val="23"/>
        </w:rPr>
        <w:t>公司推出的最新一代宇航员的航天服外观简洁，线条流畅，板型紧凑，贴合身体，轻巧耐用。</w:t>
      </w:r>
    </w:p>
    <w:p>
      <w:pPr>
        <w:framePr w:w="3616" w:x="1221" w:y="3402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看上去也更具科技感，也更酷帅。</w:t>
      </w:r>
    </w:p>
    <w:p>
      <w:pPr>
        <w:framePr w:w="10594" w:x="940" w:y="3762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7"/>
          <w:sz w:val="23"/>
        </w:rPr>
        <w:t>D.航天员在太空行走时要克服许多艰难险阻，如失重、失压、缺氧、巨大的温差、强烈的辐射和太空垃圾</w:t>
      </w:r>
    </w:p>
    <w:p>
      <w:pPr>
        <w:framePr w:w="10594" w:x="940" w:y="3762"/>
        <w:widowControl w:val="0"/>
        <w:autoSpaceDE w:val="0"/>
        <w:autoSpaceDN w:val="0"/>
        <w:spacing w:before="135" w:after="0" w:line="225" w:lineRule="exact"/>
        <w:ind w:left="28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的袭击等.</w:t>
      </w:r>
    </w:p>
    <w:p>
      <w:pPr>
        <w:framePr w:w="10932" w:x="700" w:y="4482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4.材料一和材料三都采用了“列数字”的方式来介绍相关情况，请结合材料内容简要分析其表达效果。(4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分)</w:t>
      </w:r>
    </w:p>
    <w:p>
      <w:pPr>
        <w:framePr w:w="353" w:x="700" w:y="5563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/>
          <w:color w:val="000000"/>
          <w:spacing w:val="0"/>
          <w:sz w:val="23"/>
        </w:rPr>
        <w:t>5</w:t>
      </w:r>
    </w:p>
    <w:p>
      <w:pPr>
        <w:framePr w:w="10932" w:x="810" w:y="5563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6"/>
          <w:sz w:val="23"/>
        </w:rPr>
        <w:t>.有人认为，花大价钱搞太空项目，好处普通老百姓看不见摸不着，所以并没有什么用，还不如多搞点民生</w:t>
      </w:r>
    </w:p>
    <w:p>
      <w:pPr>
        <w:framePr w:w="10932" w:x="810" w:y="5563"/>
        <w:widowControl w:val="0"/>
        <w:autoSpaceDE w:val="0"/>
        <w:autoSpaceDN w:val="0"/>
        <w:spacing w:before="135" w:after="0" w:line="225" w:lineRule="exact"/>
        <w:ind w:left="11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3"/>
          <w:sz w:val="23"/>
        </w:rPr>
        <w:t>项目。结合《〈老子〉四章。“有之以为利，无之以为用”这句话和材料内容，你会如何反驳?请写出简要的</w:t>
      </w:r>
    </w:p>
    <w:p>
      <w:pPr>
        <w:framePr w:w="10932" w:x="810" w:y="5563"/>
        <w:widowControl w:val="0"/>
        <w:autoSpaceDE w:val="0"/>
        <w:autoSpaceDN w:val="0"/>
        <w:spacing w:before="135" w:after="0" w:line="225" w:lineRule="exact"/>
        <w:ind w:left="11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9"/>
          <w:sz w:val="23"/>
        </w:rPr>
        <w:t>反驳思路。(6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分)</w:t>
      </w:r>
    </w:p>
    <w:p>
      <w:pPr>
        <w:framePr w:w="3807" w:x="700" w:y="7320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0"/>
          <w:sz w:val="23"/>
        </w:rPr>
        <w:t>(二)阅读Ⅱ(本题共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SimSun"/>
          <w:color w:val="000000"/>
          <w:spacing w:val="0"/>
          <w:sz w:val="23"/>
        </w:rPr>
        <w:t>4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SimSun" w:hAnsi="SimSun" w:cs="SimSun"/>
          <w:color w:val="000000"/>
          <w:spacing w:val="0"/>
          <w:sz w:val="23"/>
        </w:rPr>
        <w:t>小题，16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SimSun" w:hAnsi="SimSun" w:cs="SimSun"/>
          <w:color w:val="000000"/>
          <w:spacing w:val="0"/>
          <w:sz w:val="23"/>
        </w:rPr>
        <w:t>分</w:t>
      </w:r>
    </w:p>
    <w:p>
      <w:pPr>
        <w:framePr w:w="3807" w:x="700" w:y="7320"/>
        <w:widowControl w:val="0"/>
        <w:autoSpaceDE w:val="0"/>
        <w:autoSpaceDN w:val="0"/>
        <w:spacing w:before="138" w:after="0" w:line="225" w:lineRule="exact"/>
        <w:ind w:left="48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阅读下面的文字，完成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6~9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题。</w:t>
      </w:r>
    </w:p>
    <w:p>
      <w:pPr>
        <w:framePr w:w="1020" w:x="5565" w:y="7999"/>
        <w:widowControl w:val="0"/>
        <w:autoSpaceDE w:val="0"/>
        <w:autoSpaceDN w:val="0"/>
        <w:spacing w:before="0" w:after="0" w:line="31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Hei" w:hAnsi="SimHei" w:cs="SimHei"/>
          <w:color w:val="000000"/>
          <w:spacing w:val="0"/>
          <w:sz w:val="32"/>
        </w:rPr>
        <w:t>期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SimHei" w:hAnsi="SimHei" w:cs="SimHei"/>
          <w:color w:val="000000"/>
          <w:spacing w:val="0"/>
          <w:sz w:val="32"/>
        </w:rPr>
        <w:t>待</w:t>
      </w:r>
    </w:p>
    <w:p>
      <w:pPr>
        <w:framePr w:w="765" w:x="5690" w:y="8540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Hei" w:hAnsi="SimHei" w:cs="SimHei"/>
          <w:color w:val="000000"/>
          <w:spacing w:val="0"/>
          <w:sz w:val="21"/>
        </w:rPr>
        <w:t>师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Hei" w:hAnsi="SimHei" w:cs="SimHei"/>
          <w:color w:val="000000"/>
          <w:spacing w:val="0"/>
          <w:sz w:val="21"/>
        </w:rPr>
        <w:t>陀</w:t>
      </w:r>
    </w:p>
    <w:p>
      <w:pPr>
        <w:framePr w:w="10711" w:x="700" w:y="8876"/>
        <w:widowControl w:val="0"/>
        <w:autoSpaceDE w:val="0"/>
        <w:autoSpaceDN w:val="0"/>
        <w:spacing w:before="0" w:after="0" w:line="195" w:lineRule="exact"/>
        <w:ind w:left="4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1"/>
          <w:sz w:val="20"/>
        </w:rPr>
        <w:t>我忽然想起徐立刚的父亲和母亲。徐立刚是我小时候的游伴，据祱早已因干革命被枪杀了。这两个老人，怎样度着</w:t>
      </w:r>
    </w:p>
    <w:p>
      <w:pPr>
        <w:framePr w:w="10711" w:x="700" w:y="8876"/>
        <w:widowControl w:val="0"/>
        <w:autoSpaceDE w:val="0"/>
        <w:autoSpaceDN w:val="0"/>
        <w:spacing w:before="12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0"/>
          <w:sz w:val="20"/>
        </w:rPr>
        <w:t>他们的晚境呢?</w:t>
      </w:r>
    </w:p>
    <w:p>
      <w:pPr>
        <w:framePr w:w="10739" w:x="700" w:y="9516"/>
        <w:widowControl w:val="0"/>
        <w:autoSpaceDE w:val="0"/>
        <w:autoSpaceDN w:val="0"/>
        <w:spacing w:before="0" w:after="0" w:line="195" w:lineRule="exact"/>
        <w:ind w:left="4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2"/>
          <w:sz w:val="20"/>
        </w:rPr>
        <w:t>这一天我站在他们门前，快近黄昏时分，许多年前的情㔀鬼回到我心里来。徐大爷是个中年人，高大，庄严，有一</w:t>
      </w:r>
    </w:p>
    <w:p>
      <w:pPr>
        <w:framePr w:w="10739" w:x="700" w:y="9516"/>
        <w:widowControl w:val="0"/>
        <w:autoSpaceDE w:val="0"/>
        <w:autoSpaceDN w:val="0"/>
        <w:spacing w:before="12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2"/>
          <w:sz w:val="20"/>
        </w:rPr>
        <w:t>条腿稍微有点瘸。徐大娘，圆圆的㐧脸盘几，相当喜欢说话，常把到他们家里去的年轻人当干儿子看。徐立刚高大像他</w:t>
      </w:r>
    </w:p>
    <w:p>
      <w:pPr>
        <w:framePr w:w="10739" w:x="700" w:y="9516"/>
        <w:widowControl w:val="0"/>
        <w:autoSpaceDE w:val="0"/>
        <w:autoSpaceDN w:val="0"/>
        <w:spacing w:before="12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0"/>
          <w:sz w:val="20"/>
        </w:rPr>
        <w:t>父亲，善良像他母亲。————我踌躇着，好几回伸出手又缩回来。</w:t>
      </w:r>
    </w:p>
    <w:p>
      <w:pPr>
        <w:framePr w:w="10732" w:x="700" w:y="10476"/>
        <w:widowControl w:val="0"/>
        <w:autoSpaceDE w:val="0"/>
        <w:autoSpaceDN w:val="0"/>
        <w:spacing w:before="0" w:after="0" w:line="195" w:lineRule="exact"/>
        <w:ind w:left="4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2"/>
          <w:sz w:val="20"/>
        </w:rPr>
        <w:t>终于我敲门。有个女人走出来，一条小花狗在她背后狂吠。院子里空荡荡的，墙角有棵枣树————我吃过它结的</w:t>
      </w:r>
    </w:p>
    <w:p>
      <w:pPr>
        <w:framePr w:w="10732" w:x="700" w:y="10476"/>
        <w:widowControl w:val="0"/>
        <w:autoSpaceDE w:val="0"/>
        <w:autoSpaceDN w:val="0"/>
        <w:spacing w:before="12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0"/>
          <w:sz w:val="20"/>
        </w:rPr>
        <w:t>枣。一个老人在堂屋当门现出来，差不多同时，一个老太太也现出来。</w:t>
      </w:r>
    </w:p>
    <w:p>
      <w:pPr>
        <w:framePr w:w="10712" w:x="700" w:y="11116"/>
        <w:widowControl w:val="0"/>
        <w:autoSpaceDE w:val="0"/>
        <w:autoSpaceDN w:val="0"/>
        <w:spacing w:before="0" w:after="0" w:line="195" w:lineRule="exact"/>
        <w:ind w:left="4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"/>
          <w:sz w:val="20"/>
        </w:rPr>
        <w:t>老人——徐大爷。他吆喝住狗，高声说：“别教它咬，外甥女。是谁在外面哪?”老太太——徐大娘，她分明比丈夫</w:t>
      </w:r>
    </w:p>
    <w:p>
      <w:pPr>
        <w:framePr w:w="10712" w:x="700" w:y="11116"/>
        <w:widowControl w:val="0"/>
        <w:autoSpaceDE w:val="0"/>
        <w:autoSpaceDN w:val="0"/>
        <w:spacing w:before="12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3"/>
          <w:sz w:val="20"/>
        </w:rPr>
        <w:t>更不安。“谁在外面?站在外面的是谁?”她转过头去问徐大爷。</w:t>
      </w:r>
    </w:p>
    <w:p>
      <w:pPr>
        <w:framePr w:w="10774" w:x="1196" w:y="11779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5"/>
          <w:sz w:val="20"/>
        </w:rPr>
        <w:t>“我看不大清楚，”徐大爷用力瞅着，停了一会，他说，“真想不到————我看是马，马叔敖吧。”“进来，进来，别站</w:t>
      </w:r>
    </w:p>
    <w:p>
      <w:pPr>
        <w:framePr w:w="3751" w:x="700" w:y="12120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5"/>
          <w:sz w:val="20"/>
        </w:rPr>
        <w:t>在外面。”他们说着同时奔出来————</w:t>
      </w:r>
    </w:p>
    <w:p>
      <w:pPr>
        <w:framePr w:w="10970" w:x="700" w:y="12460"/>
        <w:widowControl w:val="0"/>
        <w:autoSpaceDE w:val="0"/>
        <w:autoSpaceDN w:val="0"/>
        <w:spacing w:before="0" w:after="0" w:line="195" w:lineRule="exact"/>
        <w:ind w:left="40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3"/>
          <w:sz w:val="20"/>
        </w:rPr>
        <w:t>我们走进堂屋。屋子里陈设跟好几年前一样。“可不是么，真的是你，叔敖。”徐大娘重复说。她问我几时来的，问我中间</w:t>
      </w:r>
    </w:p>
    <w:p>
      <w:pPr>
        <w:framePr w:w="10970" w:x="700" w:y="12460"/>
        <w:widowControl w:val="0"/>
        <w:autoSpaceDE w:val="0"/>
        <w:autoSpaceDN w:val="0"/>
        <w:spacing w:before="14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9"/>
          <w:sz w:val="20"/>
        </w:rPr>
        <w:t>隔了多少年，我跟他们立刚同时离开的这个小城。她的确老得多了，原是极强壮的身体衰驼了；眼睛看起来很迟钝，脸上的皱</w:t>
      </w:r>
    </w:p>
    <w:p>
      <w:pPr>
        <w:framePr w:w="10970" w:x="700" w:y="12460"/>
        <w:widowControl w:val="0"/>
        <w:autoSpaceDE w:val="0"/>
        <w:autoSpaceDN w:val="0"/>
        <w:spacing w:before="14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0"/>
          <w:sz w:val="20"/>
        </w:rPr>
        <w:t>纹比先前更深；包着黑绉纱的头顶，几乎全白了。</w:t>
      </w:r>
    </w:p>
    <w:p>
      <w:pPr>
        <w:framePr w:w="10092" w:x="1100" w:y="13480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1"/>
          <w:sz w:val="20"/>
        </w:rPr>
        <w:t>“你在外边好吗?”她用袖子擦眼睛，“听说你也一直没在家————这些年你都在什么地方?你看见过立刚没有?”</w:t>
      </w:r>
    </w:p>
    <w:p>
      <w:pPr>
        <w:framePr w:w="3654" w:x="1100" w:y="13820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0"/>
          <w:sz w:val="20"/>
        </w:rPr>
        <w:t>一阵莫大的恐慌，我对老太太怎么讲呢?</w:t>
      </w:r>
    </w:p>
    <w:p>
      <w:pPr>
        <w:framePr w:w="435" w:x="1100" w:y="14160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0"/>
          <w:sz w:val="20"/>
        </w:rPr>
        <w:t>“</w:t>
      </w:r>
    </w:p>
    <w:p>
      <w:pPr>
        <w:framePr w:w="8921" w:x="1291" w:y="14160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0"/>
          <w:sz w:val="20"/>
        </w:rPr>
        <w:t>你接到过他的信没有?”她的老眼犹疑不定地转动着。说着她站起来，一件别的事情分明又引动她了。</w:t>
      </w:r>
    </w:p>
    <w:p>
      <w:pPr>
        <w:framePr w:w="8921" w:x="1291" w:y="14160"/>
        <w:widowControl w:val="0"/>
        <w:autoSpaceDE w:val="0"/>
        <w:autoSpaceDN w:val="0"/>
        <w:spacing w:before="14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1"/>
          <w:sz w:val="20"/>
        </w:rPr>
        <w:t>你又?……”徐大爷可怜地瞧着老伴。</w:t>
      </w:r>
    </w:p>
    <w:p>
      <w:pPr>
        <w:framePr w:w="435" w:x="1100" w:y="14500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0"/>
          <w:sz w:val="20"/>
        </w:rPr>
        <w:t>“</w:t>
      </w:r>
    </w:p>
    <w:p>
      <w:pPr>
        <w:framePr w:w="9019" w:x="1100" w:y="14840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22"/>
          <w:sz w:val="20"/>
        </w:rPr>
        <w:t>徐大娘干脆回答他：“你别管！”</w:t>
      </w:r>
    </w:p>
    <w:p>
      <w:pPr>
        <w:framePr w:w="9019" w:x="1100" w:y="14840"/>
        <w:widowControl w:val="0"/>
        <w:autoSpaceDE w:val="0"/>
        <w:autoSpaceDN w:val="0"/>
        <w:spacing w:before="14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0"/>
          <w:sz w:val="20"/>
        </w:rPr>
        <w:t>“可你这是干什么呀?你这是?”老头子的声音差不多变成了呜咽。徐大娘可没理他，一直朝里边去了。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2" type="#_x0000_t75" style="width:2.75pt;height:2.75pt;margin-top:63.5pt;margin-left:385.4pt;mso-position-horizontal-relative:page;mso-position-vertical-relative:page;position:absolute;z-index:-251607040">
            <v:imagedata r:id="rId4" o:title=""/>
          </v:shape>
        </w:pict>
      </w:r>
      <w:r>
        <w:rPr>
          <w:noProof/>
        </w:rPr>
        <w:pict>
          <v:shape id="_x0000_s1033" type="#_x0000_t75" style="width:4.25pt;height:5.75pt;margin-top:464.15pt;margin-left:193.35pt;mso-position-horizontal-relative:page;mso-position-vertical-relative:page;position:absolute;z-index:-251608064">
            <v:imagedata r:id="rId5" o:title=""/>
          </v:shape>
        </w:pict>
      </w:r>
      <w:r>
        <w:rPr>
          <w:noProof/>
        </w:rPr>
        <w:pict>
          <v:shape id="_x0000_s1034" type="#_x0000_t75" style="width:2.75pt;height:2.75pt;margin-top:768.75pt;margin-left:98.05pt;mso-position-horizontal-relative:page;mso-position-vertical-relative:page;position:absolute;z-index:-251609088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0970" w:x="700" w:y="1256"/>
        <w:widowControl w:val="0"/>
        <w:autoSpaceDE w:val="0"/>
        <w:autoSpaceDN w:val="0"/>
        <w:spacing w:before="0" w:after="0" w:line="195" w:lineRule="exact"/>
        <w:ind w:left="40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0"/>
          <w:sz w:val="20"/>
        </w:rPr>
        <w:t>徐大爷也老多了，比起徐大娘，我要说你更老。你的眼睛更加下陷，在昏暗中看去像两个洞；你的头发更少更白，皱纹同</w:t>
      </w:r>
    </w:p>
    <w:p>
      <w:pPr>
        <w:framePr w:w="10970" w:x="700" w:y="1256"/>
        <w:widowControl w:val="0"/>
        <w:autoSpaceDE w:val="0"/>
        <w:autoSpaceDN w:val="0"/>
        <w:spacing w:before="141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0"/>
          <w:sz w:val="20"/>
        </w:rPr>
        <w:t>样在你脸上生了根，可是比若伴更瘦，更干枯，更惨淡。精神上的负担给人</w:t>
      </w:r>
      <w:r>
        <w:rPr>
          <w:rFonts w:ascii="KaiTi" w:hAnsi="KaiTi" w:cs="KaiTi"/>
          <w:color w:val="000000"/>
          <w:spacing w:val="-10"/>
          <w:sz w:val="20"/>
          <w:u w:val="single"/>
        </w:rPr>
        <w:t>的影响有多大呀，徐大爷?</w:t>
      </w:r>
    </w:p>
    <w:p>
      <w:pPr>
        <w:framePr w:w="10970" w:x="700" w:y="1256"/>
        <w:widowControl w:val="0"/>
        <w:autoSpaceDE w:val="0"/>
        <w:autoSpaceDN w:val="0"/>
        <w:spacing w:before="145" w:after="0" w:line="195" w:lineRule="exact"/>
        <w:ind w:left="40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6"/>
          <w:sz w:val="20"/>
        </w:rPr>
        <w:t>我们谈到地方上的奇闻，谈到最近两年来的收成，慢慢的，我们谈到他的女儿，徐立刚的妹妹。我深信徐大爷正跟我同</w:t>
      </w:r>
    </w:p>
    <w:p>
      <w:pPr>
        <w:framePr w:w="10970" w:x="700" w:y="1256"/>
        <w:widowControl w:val="0"/>
        <w:autoSpaceDE w:val="0"/>
        <w:autoSpaceDN w:val="0"/>
        <w:spacing w:before="14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0"/>
          <w:sz w:val="20"/>
        </w:rPr>
        <w:t>样——心里回荡着另一件事。在谈话中间，柜子在卧房里响着，徐大娘终于走出来了。手里拿个䢴包，一层一层用布严密封裹</w:t>
      </w:r>
    </w:p>
    <w:p>
      <w:pPr>
        <w:framePr w:w="10970" w:x="700" w:y="1256"/>
        <w:widowControl w:val="0"/>
        <w:autoSpaceDE w:val="0"/>
        <w:autoSpaceDN w:val="0"/>
        <w:spacing w:before="14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0"/>
          <w:sz w:val="20"/>
        </w:rPr>
        <w:t>起来的包裹。</w:t>
      </w:r>
    </w:p>
    <w:p>
      <w:pPr>
        <w:framePr w:w="10579" w:x="1100" w:y="2957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9"/>
          <w:sz w:val="20"/>
        </w:rPr>
        <w:t>“这是应刚的信。”徐大娘小心翼翼地将布打开，剥开一层又是一层。最后有几封被弄污被摸破的旧信从里头露出来了，</w:t>
      </w:r>
    </w:p>
    <w:p>
      <w:pPr>
        <w:framePr w:w="10970" w:x="700" w:y="3297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9"/>
          <w:sz w:val="20"/>
        </w:rPr>
        <w:t>很容易看出好几年来她都谨慎地保存着，郑重地锁在柜子里，每遇见识字的地就拿出来，它们曾经被无数的手摸过，无数次被</w:t>
      </w:r>
    </w:p>
    <w:p>
      <w:pPr>
        <w:framePr w:w="10970" w:x="700" w:y="3297"/>
        <w:widowControl w:val="0"/>
        <w:autoSpaceDE w:val="0"/>
        <w:autoSpaceDN w:val="0"/>
        <w:spacing w:before="14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0"/>
          <w:sz w:val="20"/>
        </w:rPr>
        <w:t>打开过。</w:t>
      </w:r>
    </w:p>
    <w:p>
      <w:pPr>
        <w:framePr w:w="7165" w:x="1100" w:y="3977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0"/>
          <w:sz w:val="20"/>
        </w:rPr>
        <w:t>“你看这一封。他怎么说?”我忍着苦痛把信接过来。这是从一个煤矿上寄来的：</w:t>
      </w:r>
    </w:p>
    <w:p>
      <w:pPr>
        <w:framePr w:w="10189" w:x="1501" w:y="4317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0"/>
          <w:sz w:val="20"/>
        </w:rPr>
        <w:t>父亲大人：来信敬悉。我在这边差称平顺。妹妹年纪还轻，似不必急于订婚；不过你跟母亲既然主意已定，事情原委</w:t>
      </w:r>
    </w:p>
    <w:p>
      <w:pPr>
        <w:framePr w:w="10189" w:x="1100" w:y="4657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0"/>
          <w:sz w:val="20"/>
        </w:rPr>
        <w:t>我不清楚，很难参加意见。总之只要她本人将来满意就好。说到回家，恐怕对大家都不方便，只有将来再说了。……</w:t>
      </w:r>
    </w:p>
    <w:p>
      <w:pPr>
        <w:framePr w:w="10189" w:x="1100" w:y="4657"/>
        <w:widowControl w:val="0"/>
        <w:autoSpaceDE w:val="0"/>
        <w:autoSpaceDN w:val="0"/>
        <w:spacing w:before="14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0"/>
          <w:sz w:val="20"/>
        </w:rPr>
        <w:t>这些信徐大娘大概早已记熟了，但是她的老眼仍旧毫不瞬转地盯着我，留心听每一个字，好像要把它们捉住。</w:t>
      </w:r>
    </w:p>
    <w:p>
      <w:pPr>
        <w:framePr w:w="10189" w:x="1100" w:y="4657"/>
        <w:widowControl w:val="0"/>
        <w:autoSpaceDE w:val="0"/>
        <w:autoSpaceDN w:val="0"/>
        <w:spacing w:before="14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0"/>
          <w:sz w:val="20"/>
        </w:rPr>
        <w:t>第二封，从湖北一所监狱里寄来的。</w:t>
      </w:r>
    </w:p>
    <w:p>
      <w:pPr>
        <w:framePr w:w="6678" w:x="1100" w:y="5678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8"/>
          <w:sz w:val="20"/>
        </w:rPr>
        <w:t>“好几年前头，”她叹息说，“他蓦地里写了这个信，教家里给他兑钱。”</w:t>
      </w:r>
    </w:p>
    <w:p>
      <w:pPr>
        <w:framePr w:w="3556" w:x="1100" w:y="6018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0"/>
          <w:sz w:val="20"/>
        </w:rPr>
        <w:t>第三封，没有发信地址的一封————</w:t>
      </w:r>
    </w:p>
    <w:p>
      <w:pPr>
        <w:framePr w:w="10579" w:x="1100" w:y="6358"/>
        <w:widowControl w:val="0"/>
        <w:autoSpaceDE w:val="0"/>
        <w:autoSpaceDN w:val="0"/>
        <w:spacing w:before="0" w:after="0" w:line="195" w:lineRule="exact"/>
        <w:ind w:left="40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0"/>
          <w:sz w:val="20"/>
        </w:rPr>
        <w:t>我考虑好多遍，每次我都想到将来你们总会明白，把写成的信撕了。但是最后我仍旧决定写，我不能教你们白白想念</w:t>
      </w:r>
    </w:p>
    <w:p>
      <w:pPr>
        <w:framePr w:w="10579" w:x="1100" w:y="6358"/>
        <w:widowControl w:val="0"/>
        <w:autoSpaceDE w:val="0"/>
        <w:autoSpaceDN w:val="0"/>
        <w:spacing w:before="14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0"/>
          <w:sz w:val="20"/>
        </w:rPr>
        <w:t>我。请跟母亲说吧，父亲，硬起心肠(心肠硬有时是有好处的)，请跟她说以后别等我了。现在我很平静。只有想到你们的</w:t>
      </w:r>
    </w:p>
    <w:p>
      <w:pPr>
        <w:framePr w:w="10579" w:x="1100" w:y="6358"/>
        <w:widowControl w:val="0"/>
        <w:autoSpaceDE w:val="0"/>
        <w:autoSpaceDN w:val="0"/>
        <w:spacing w:before="14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9"/>
          <w:sz w:val="20"/>
        </w:rPr>
        <w:t>时候我心里才乱，……父亲，以后全家都放在你身上，妹妹跟母亲都系在你身上，你要保重自己，要想开一点，千万别抛</w:t>
      </w:r>
    </w:p>
    <w:p>
      <w:pPr>
        <w:framePr w:w="10579" w:x="1100" w:y="6358"/>
        <w:widowControl w:val="0"/>
        <w:autoSpaceDE w:val="0"/>
        <w:autoSpaceDN w:val="0"/>
        <w:spacing w:before="14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0"/>
          <w:sz w:val="20"/>
        </w:rPr>
        <w:t>开她们。要留心母亲。要好好看待妹妹。我知道你不会责备我。最好忘记我，权当根本没有这个儿子……</w:t>
      </w:r>
    </w:p>
    <w:p>
      <w:pPr>
        <w:framePr w:w="10579" w:x="1100" w:y="6358"/>
        <w:widowControl w:val="0"/>
        <w:autoSpaceDE w:val="0"/>
        <w:autoSpaceDN w:val="0"/>
        <w:spacing w:before="14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0"/>
          <w:sz w:val="20"/>
        </w:rPr>
        <w:t>我念着，手不住地抖着。</w:t>
      </w:r>
    </w:p>
    <w:p>
      <w:pPr>
        <w:framePr w:w="8336" w:x="1100" w:y="8058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4"/>
          <w:sz w:val="20"/>
        </w:rPr>
        <w:t>“他为什么说不回来了呢?”徐大娘怀疑地问我。“外面再好总没有家里好！”大家都不作声。</w:t>
      </w:r>
    </w:p>
    <w:p>
      <w:pPr>
        <w:framePr w:w="10774" w:x="1100" w:y="8398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3"/>
          <w:sz w:val="20"/>
        </w:rPr>
        <w:t>“男孩子心肠真狠，”她哽咽着，颤巍巍地举起手去擦眼泪，“好几年不往家里打信，不知道他是胖或是瘦，也不知道受不</w:t>
      </w:r>
    </w:p>
    <w:p>
      <w:pPr>
        <w:framePr w:w="10724" w:x="700" w:y="8739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2"/>
          <w:sz w:val="20"/>
        </w:rPr>
        <w:t>受苦……我连模样都猜不出——本来家里有他一张照相，后来人家说要来搜查，徐大爷给他烧了。”</w:t>
      </w:r>
    </w:p>
    <w:p>
      <w:pPr>
        <w:framePr w:w="10724" w:x="700" w:y="8739"/>
        <w:widowControl w:val="0"/>
        <w:autoSpaceDE w:val="0"/>
        <w:autoSpaceDN w:val="0"/>
        <w:spacing w:before="161" w:after="0" w:line="180" w:lineRule="exact"/>
        <w:ind w:left="40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KaiTi" w:hAnsi="KaiTi" w:cs="KaiTi"/>
          <w:color w:val="000000"/>
          <w:spacing w:val="0"/>
          <w:sz w:val="18"/>
        </w:rPr>
        <w:t>难言的悲恸，强迫我走开。我小时候的游伴，高大像他父亲，善良又像他母亲的大头徐立刚在我心头活动。我的眼睛转向旁边，</w:t>
      </w:r>
    </w:p>
    <w:p>
      <w:pPr>
        <w:framePr w:w="10724" w:x="700" w:y="8739"/>
        <w:widowControl w:val="0"/>
        <w:autoSpaceDE w:val="0"/>
        <w:autoSpaceDN w:val="0"/>
        <w:spacing w:before="1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KaiTi" w:hAnsi="KaiTi" w:cs="KaiTi"/>
          <w:color w:val="000000"/>
          <w:spacing w:val="0"/>
          <w:sz w:val="18"/>
        </w:rPr>
        <w:t>看见桌子在我进来之前已经抹光，整齐地摆着四双筷子。</w:t>
      </w:r>
    </w:p>
    <w:p>
      <w:pPr>
        <w:framePr w:w="420" w:x="1100" w:y="977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KaiTi" w:hAnsi="KaiTi" w:cs="KaiTi"/>
          <w:color w:val="000000"/>
          <w:spacing w:val="0"/>
          <w:sz w:val="18"/>
        </w:rPr>
        <w:t>“</w:t>
      </w:r>
    </w:p>
    <w:p>
      <w:pPr>
        <w:framePr w:w="420" w:x="1100" w:y="9775"/>
        <w:widowControl w:val="0"/>
        <w:autoSpaceDE w:val="0"/>
        <w:autoSpaceDN w:val="0"/>
        <w:spacing w:before="1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KaiTi" w:hAnsi="KaiTi" w:cs="KaiTi"/>
          <w:color w:val="000000"/>
          <w:spacing w:val="0"/>
          <w:sz w:val="18"/>
        </w:rPr>
        <w:t>“</w:t>
      </w:r>
    </w:p>
    <w:p>
      <w:pPr>
        <w:framePr w:w="4832" w:x="1281" w:y="977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KaiTi" w:hAnsi="KaiTi" w:cs="KaiTi"/>
          <w:color w:val="000000"/>
          <w:spacing w:val="0"/>
          <w:sz w:val="18"/>
        </w:rPr>
        <w:t>你们有客吗，徐大爷?”我低声问，打算作为告辞的理由。</w:t>
      </w:r>
    </w:p>
    <w:p>
      <w:pPr>
        <w:framePr w:w="10144" w:x="1281" w:y="1011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KaiTi" w:hAnsi="KaiTi" w:cs="KaiTi"/>
          <w:color w:val="000000"/>
          <w:spacing w:val="0"/>
          <w:sz w:val="18"/>
        </w:rPr>
        <w:t>没有，没有客。”老人抬起头来瞅着我，后来终于明白我的意思，用几乎听不见的干哑声音说：“这是————这是她给他放</w:t>
      </w:r>
    </w:p>
    <w:p>
      <w:pPr>
        <w:framePr w:w="780" w:x="700" w:y="1045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KaiTi" w:hAnsi="KaiTi" w:cs="KaiTi"/>
          <w:color w:val="000000"/>
          <w:spacing w:val="-30"/>
          <w:sz w:val="18"/>
        </w:rPr>
        <w:t>的！”</w:t>
      </w:r>
    </w:p>
    <w:p>
      <w:pPr>
        <w:framePr w:w="10724" w:x="700" w:y="10795"/>
        <w:widowControl w:val="0"/>
        <w:autoSpaceDE w:val="0"/>
        <w:autoSpaceDN w:val="0"/>
        <w:spacing w:before="0" w:after="0" w:line="180" w:lineRule="exact"/>
        <w:ind w:left="40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KaiTi" w:hAnsi="KaiTi" w:cs="KaiTi"/>
          <w:color w:val="000000"/>
          <w:spacing w:val="0"/>
          <w:sz w:val="18"/>
        </w:rPr>
        <w:t>这筷子是给“他”预备的，给好儿子徐立刚的！他死了好几年，还一年一年被等待，被想念。那些谋杀徐立刚的人，可曾想到母</w:t>
      </w:r>
    </w:p>
    <w:p>
      <w:pPr>
        <w:framePr w:w="10724" w:x="700" w:y="10795"/>
        <w:widowControl w:val="0"/>
        <w:autoSpaceDE w:val="0"/>
        <w:autoSpaceDN w:val="0"/>
        <w:spacing w:before="1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KaiTi" w:hAnsi="KaiTi" w:cs="KaiTi"/>
          <w:color w:val="000000"/>
          <w:spacing w:val="0"/>
          <w:sz w:val="18"/>
        </w:rPr>
        <w:t>亲的心多仁慈，多广大，她的爱多深吗？不，这些杀人的魔鬼是绝对不会想到的。</w:t>
      </w:r>
    </w:p>
    <w:p>
      <w:pPr>
        <w:framePr w:w="10707" w:x="700" w:y="11475"/>
        <w:widowControl w:val="0"/>
        <w:autoSpaceDE w:val="0"/>
        <w:autoSpaceDN w:val="0"/>
        <w:spacing w:before="0" w:after="0" w:line="180" w:lineRule="exact"/>
        <w:ind w:left="40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KaiTi" w:hAnsi="KaiTi" w:cs="KaiTi"/>
          <w:color w:val="000000"/>
          <w:spacing w:val="-3"/>
          <w:sz w:val="18"/>
        </w:rPr>
        <w:t>我硬着头皮向他们告辞。“怎么，你要走吗，叔敖?”徐大爷在后面大声呼喊。“别走，叔敖……你明天还来吗?”徐大娘用更大的</w:t>
      </w:r>
    </w:p>
    <w:p>
      <w:pPr>
        <w:framePr w:w="10707" w:x="700" w:y="11475"/>
        <w:widowControl w:val="0"/>
        <w:autoSpaceDE w:val="0"/>
        <w:autoSpaceDN w:val="0"/>
        <w:spacing w:before="1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KaiTi" w:hAnsi="KaiTi" w:cs="KaiTi"/>
          <w:color w:val="000000"/>
          <w:spacing w:val="0"/>
          <w:sz w:val="18"/>
        </w:rPr>
        <w:t>声音向我呼喊。</w:t>
      </w:r>
    </w:p>
    <w:p>
      <w:pPr>
        <w:framePr w:w="10324" w:x="1100" w:y="121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KaiTi" w:hAnsi="KaiTi" w:cs="KaiTi"/>
          <w:color w:val="000000"/>
          <w:spacing w:val="0"/>
          <w:sz w:val="18"/>
        </w:rPr>
        <w:t>我尽可能赶快走出去，或是说逃出去————天不知几时黑下来了。我穿过天井，热泪突然滚到脸上。两个老人继续留在门口，</w:t>
      </w:r>
    </w:p>
    <w:p>
      <w:pPr>
        <w:framePr w:w="9964" w:x="700" w:y="1249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KaiTi" w:hAnsi="KaiTi" w:cs="KaiTi"/>
          <w:color w:val="000000"/>
          <w:spacing w:val="0"/>
          <w:sz w:val="18"/>
        </w:rPr>
        <w:t>许久许久，他们中间的一个———徐大爷在暗中叹了口气；他们中间的另一个————徐大娘说城门这时候大概落了锁了。</w:t>
      </w:r>
    </w:p>
    <w:p>
      <w:pPr>
        <w:framePr w:w="2266" w:x="9184" w:y="12745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一九四一年十月四日</w:t>
      </w:r>
    </w:p>
    <w:p>
      <w:pPr>
        <w:framePr w:w="420" w:x="10284" w:y="1313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000000"/>
          <w:spacing w:val="0"/>
          <w:sz w:val="18"/>
        </w:rPr>
        <w:t>（</w:t>
      </w:r>
    </w:p>
    <w:p>
      <w:pPr>
        <w:framePr w:w="960" w:x="10464" w:y="1313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000000"/>
          <w:spacing w:val="0"/>
          <w:sz w:val="18"/>
        </w:rPr>
        <w:t>有删改）</w:t>
      </w:r>
    </w:p>
    <w:p>
      <w:pPr>
        <w:framePr w:w="353" w:x="700" w:y="13462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/>
          <w:color w:val="000000"/>
          <w:spacing w:val="0"/>
          <w:sz w:val="23"/>
        </w:rPr>
        <w:t>6</w:t>
      </w:r>
    </w:p>
    <w:p>
      <w:pPr>
        <w:framePr w:w="6506" w:x="815" w:y="13462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0"/>
          <w:sz w:val="23"/>
        </w:rPr>
        <w:t>.关于文中徐立刚家书的描写，下列说法不正确的一项是(3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SimSun" w:hAnsi="SimSun" w:cs="SimSun"/>
          <w:color w:val="000000"/>
          <w:spacing w:val="0"/>
          <w:sz w:val="23"/>
        </w:rPr>
        <w:t>分)</w:t>
      </w:r>
    </w:p>
    <w:p>
      <w:pPr>
        <w:framePr w:w="353" w:x="8342" w:y="13462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/>
          <w:color w:val="000000"/>
          <w:spacing w:val="0"/>
          <w:sz w:val="23"/>
        </w:rPr>
        <w:t>(</w:t>
      </w:r>
    </w:p>
    <w:p>
      <w:pPr>
        <w:framePr w:w="353" w:x="8917" w:y="13462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/>
          <w:color w:val="000000"/>
          <w:spacing w:val="0"/>
          <w:sz w:val="23"/>
        </w:rPr>
        <w:t>)</w:t>
      </w:r>
    </w:p>
    <w:p>
      <w:pPr>
        <w:framePr w:w="10127" w:x="920" w:y="13842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0"/>
          <w:sz w:val="23"/>
        </w:rPr>
        <w:t>A.家书被反复阅读、珍视，是徐太娘的精神寄托，深化“期待”的主题，为小说增添悲剧色彩。</w:t>
      </w:r>
    </w:p>
    <w:p>
      <w:pPr>
        <w:framePr w:w="10127" w:x="920" w:y="13842"/>
        <w:widowControl w:val="0"/>
        <w:autoSpaceDE w:val="0"/>
        <w:autoSpaceDN w:val="0"/>
        <w:spacing w:before="155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0"/>
          <w:sz w:val="23"/>
        </w:rPr>
        <w:t>B.引用信件的内容，为故事补充了时代背景，缩短了虚构与现实的距离，增强了文本可信度。</w:t>
      </w:r>
    </w:p>
    <w:p>
      <w:pPr>
        <w:framePr w:w="10127" w:x="920" w:y="13842"/>
        <w:widowControl w:val="0"/>
        <w:autoSpaceDE w:val="0"/>
        <w:autoSpaceDN w:val="0"/>
        <w:spacing w:before="155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0"/>
          <w:sz w:val="23"/>
        </w:rPr>
        <w:t>C.第三封信连用四个“要”字，既是儿子对父亲的责任托付，亦是诀别时的恳切叮嘱，催人泪下。</w:t>
      </w:r>
    </w:p>
    <w:p>
      <w:pPr>
        <w:framePr w:w="10127" w:x="920" w:y="13842"/>
        <w:widowControl w:val="0"/>
        <w:autoSpaceDE w:val="0"/>
        <w:autoSpaceDN w:val="0"/>
        <w:spacing w:before="155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0"/>
          <w:sz w:val="23"/>
        </w:rPr>
        <w:t>D.家书透露出徐立刚在赴死前的清醒抉择，展现其将家国责任置于个人情感之上的深沉信念。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5" type="#_x0000_t75" style="width:2.75pt;height:2.75pt;margin-top:63.5pt;margin-left:385.4pt;mso-position-horizontal-relative:page;mso-position-vertical-relative:page;position:absolute;z-index:-251610112">
            <v:imagedata r:id="rId4" o:title=""/>
          </v:shape>
        </w:pict>
      </w:r>
      <w:r>
        <w:rPr>
          <w:noProof/>
        </w:rPr>
        <w:pict>
          <v:shape id="_x0000_s1036" type="#_x0000_t75" style="width:4.25pt;height:5.75pt;margin-top:464.15pt;margin-left:193.35pt;mso-position-horizontal-relative:page;mso-position-vertical-relative:page;position:absolute;z-index:-251611136">
            <v:imagedata r:id="rId5" o:title=""/>
          </v:shape>
        </w:pict>
      </w:r>
      <w:r>
        <w:rPr>
          <w:noProof/>
        </w:rPr>
        <w:pict>
          <v:shape id="_x0000_s1037" type="#_x0000_t75" style="width:2.75pt;height:2.75pt;margin-top:768.75pt;margin-left:98.05pt;mso-position-horizontal-relative:page;mso-position-vertical-relative:page;position:absolute;z-index:-251612160">
            <v:imagedata r:id="rId9" o:title=""/>
          </v:shape>
        </w:pict>
      </w:r>
      <w:r>
        <w:rPr>
          <w:noProof/>
        </w:rPr>
        <w:pict>
          <v:shape id="_x0000_s1038" type="#_x0000_t75" style="width:400.4pt;height:3pt;margin-top:71.75pt;margin-left:54.5pt;mso-position-horizontal-relative:page;mso-position-vertical-relative:page;position:absolute;z-index:-251613184">
            <v:imagedata r:id="rId10" o:title=""/>
          </v:shape>
        </w:pict>
      </w:r>
      <w:r>
        <w:rPr>
          <w:noProof/>
        </w:rPr>
        <w:pict>
          <v:shape id="_x0000_s1039" type="#_x0000_t75" style="width:3pt;height:3pt;margin-top:-1pt;margin-left:-1pt;mso-position-horizontal-relative:page;mso-position-vertical-relative:page;position:absolute;z-index:-251614208">
            <v:imagedata r:id="rId1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53" w:x="720" w:y="1258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/>
          <w:color w:val="000000"/>
          <w:spacing w:val="0"/>
          <w:sz w:val="23"/>
        </w:rPr>
        <w:t>7</w:t>
      </w:r>
    </w:p>
    <w:p>
      <w:pPr>
        <w:framePr w:w="7196" w:x="835" w:y="1258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0"/>
          <w:sz w:val="23"/>
        </w:rPr>
        <w:t>.下列对文本相关内容和艺术特色的分析鉴赏，不正确的一项是(3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SimSun" w:hAnsi="SimSun" w:cs="SimSun"/>
          <w:color w:val="000000"/>
          <w:spacing w:val="0"/>
          <w:sz w:val="23"/>
        </w:rPr>
        <w:t>分)</w:t>
      </w:r>
    </w:p>
    <w:p>
      <w:pPr>
        <w:framePr w:w="468" w:x="8342" w:y="1258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/>
          <w:color w:val="000000"/>
          <w:spacing w:val="0"/>
          <w:sz w:val="23"/>
        </w:rPr>
        <w:t>()</w:t>
      </w:r>
    </w:p>
    <w:p>
      <w:pPr>
        <w:framePr w:w="10518" w:x="920" w:y="1639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4"/>
          <w:sz w:val="23"/>
        </w:rPr>
        <w:t>A.两位老人看不清乘客及听到敲门声时的询问，暗示了他们因长期闭门不出而对外界充满警惕，性情</w:t>
      </w:r>
    </w:p>
    <w:p>
      <w:pPr>
        <w:framePr w:w="1385" w:x="1201" w:y="2019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0"/>
          <w:sz w:val="23"/>
        </w:rPr>
        <w:t>比较孤僻。</w:t>
      </w:r>
    </w:p>
    <w:p>
      <w:pPr>
        <w:framePr w:w="10515" w:x="920" w:y="2399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4"/>
          <w:sz w:val="23"/>
        </w:rPr>
        <w:t>B.虽然没有儿子的音讯，徐大娘仍“在桌面摆四双筷子”，这一行为寄托着老人对儿子的深情，也更</w:t>
      </w:r>
    </w:p>
    <w:p>
      <w:pPr>
        <w:framePr w:w="1845" w:x="1201" w:y="2779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0"/>
          <w:sz w:val="23"/>
        </w:rPr>
        <w:t>见其痛苦之深。</w:t>
      </w:r>
    </w:p>
    <w:p>
      <w:pPr>
        <w:framePr w:w="10511" w:x="920" w:y="3159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4"/>
          <w:sz w:val="23"/>
        </w:rPr>
        <w:t>C.“我”和徐大爷谈及许多话题，但“心里回荡着另一件事”，是指两人都在想应该如何回避徐立刚</w:t>
      </w:r>
    </w:p>
    <w:p>
      <w:pPr>
        <w:framePr w:w="2075" w:x="1201" w:y="3539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0"/>
          <w:sz w:val="23"/>
        </w:rPr>
        <w:t>惨遭杀害的话题。</w:t>
      </w:r>
    </w:p>
    <w:p>
      <w:pPr>
        <w:framePr w:w="10514" w:x="920" w:y="3919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4"/>
          <w:sz w:val="23"/>
        </w:rPr>
        <w:t>D.小说以第一人称的口吻讲述故事，通过“我”这一个贯穿始终的见证者，为读者营造深度的、沉浸</w:t>
      </w:r>
    </w:p>
    <w:p>
      <w:pPr>
        <w:framePr w:w="10514" w:x="920" w:y="3919"/>
        <w:widowControl w:val="0"/>
        <w:autoSpaceDE w:val="0"/>
        <w:autoSpaceDN w:val="0"/>
        <w:spacing w:before="155" w:after="0" w:line="225" w:lineRule="exact"/>
        <w:ind w:left="28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0"/>
          <w:sz w:val="23"/>
        </w:rPr>
        <w:t>式的情感体验。</w:t>
      </w:r>
    </w:p>
    <w:p>
      <w:pPr>
        <w:framePr w:w="353" w:x="700" w:y="4679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/>
          <w:color w:val="000000"/>
          <w:spacing w:val="0"/>
          <w:sz w:val="23"/>
        </w:rPr>
        <w:t>8</w:t>
      </w:r>
    </w:p>
    <w:p>
      <w:pPr>
        <w:framePr w:w="9727" w:x="815" w:y="4679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0"/>
          <w:sz w:val="23"/>
        </w:rPr>
        <w:t>.画横线部分转而用“你”来称呼徐大爷，有什么样的艺术效果？请结合文本进行分析。(4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SimSun" w:hAnsi="SimSun" w:cs="SimSun"/>
          <w:color w:val="000000"/>
          <w:spacing w:val="0"/>
          <w:sz w:val="23"/>
        </w:rPr>
        <w:t>分)</w:t>
      </w:r>
    </w:p>
    <w:p>
      <w:pPr>
        <w:framePr w:w="10819" w:x="760" w:y="5083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8"/>
          <w:sz w:val="23"/>
        </w:rPr>
        <w:t>9.学者夏志清提出中国现代文学有“感时忧国”的特质————作家常借个体命运折射民族苦难。请分析本</w:t>
      </w:r>
    </w:p>
    <w:p>
      <w:pPr>
        <w:framePr w:w="3954" w:x="940" w:y="5483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文是如何体现这一文学特点的。(6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分)</w:t>
      </w:r>
    </w:p>
    <w:p>
      <w:pPr>
        <w:framePr w:w="3599" w:x="720" w:y="7083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8"/>
          <w:sz w:val="23"/>
        </w:rPr>
        <w:t>(三)阅读Ⅲ(本题共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SimSun"/>
          <w:color w:val="000000"/>
          <w:spacing w:val="0"/>
          <w:sz w:val="23"/>
        </w:rPr>
        <w:t>5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SimSun" w:hAnsi="SimSun" w:cs="SimSun"/>
          <w:color w:val="000000"/>
          <w:spacing w:val="-9"/>
          <w:sz w:val="23"/>
        </w:rPr>
        <w:t>小题，22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分)</w:t>
      </w:r>
    </w:p>
    <w:p>
      <w:pPr>
        <w:framePr w:w="3767" w:x="1180" w:y="7483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阅读下面的文言文，完成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10~14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题。</w:t>
      </w:r>
    </w:p>
    <w:p>
      <w:pPr>
        <w:framePr w:w="10774" w:x="1100" w:y="7878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0"/>
          <w:sz w:val="20"/>
        </w:rPr>
        <w:t>材料一：功名大立，天也。为是敌，因不慎其人，不可。夫舜遇尧，天也。舜耕于历山，陶于河滨，天下说之，秀士从之，</w:t>
      </w:r>
    </w:p>
    <w:p>
      <w:pPr>
        <w:framePr w:w="7068" w:x="700" w:y="8238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0"/>
          <w:sz w:val="20"/>
        </w:rPr>
        <w:t>人也。失禹遇舜，天也。禹周于天下，以求贤者，事利黔首，禹尽为之，人也。</w:t>
      </w:r>
    </w:p>
    <w:p>
      <w:pPr>
        <w:framePr w:w="10579" w:x="1100" w:y="8530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0"/>
          <w:sz w:val="20"/>
        </w:rPr>
        <w:t>舜之耤渔，其贤不肖与为天子同。其未遇时也，以其徒属堀地财，取水利，编蒲苇，手足胼胝不居，然后兔于冻馁之患。</w:t>
      </w:r>
    </w:p>
    <w:p>
      <w:pPr>
        <w:framePr w:w="7653" w:x="700" w:y="8959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0"/>
          <w:sz w:val="20"/>
        </w:rPr>
        <w:t>其遇时也，登为天子，贤士归之，万民誉之。尽有之，贤非加也；尽无之，贤非损也。</w:t>
      </w:r>
    </w:p>
    <w:p>
      <w:pPr>
        <w:framePr w:w="10579" w:x="1100" w:y="9246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9"/>
          <w:sz w:val="20"/>
        </w:rPr>
        <w:t>百里奚之未遇时也，亡虢而虏晋，饭牛于秦，传鬻以五羊之皮。公孙枝得而说之献诸缪公三日请属事焉。缪公曰：“</w:t>
      </w:r>
      <w:r>
        <w:rPr>
          <w:rFonts w:ascii="KaiTi" w:hAnsi="KaiTi" w:cs="KaiTi"/>
          <w:color w:val="000000"/>
          <w:spacing w:val="-7"/>
          <w:sz w:val="20"/>
          <w:u w:val="single"/>
        </w:rPr>
        <w:t>买之</w:t>
      </w:r>
    </w:p>
    <w:p>
      <w:pPr>
        <w:framePr w:w="11067" w:x="700" w:y="9675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9"/>
          <w:sz w:val="20"/>
          <w:u w:val="single"/>
        </w:rPr>
        <w:t>五羊之皮而属事焉，无乃天下笑乎</w:t>
      </w:r>
      <w:r>
        <w:rPr>
          <w:rFonts w:ascii="KaiTi" w:hAnsi="KaiTi" w:cs="KaiTi"/>
          <w:color w:val="000000"/>
          <w:spacing w:val="-11"/>
          <w:sz w:val="20"/>
        </w:rPr>
        <w:t>?”公孙枝对曰：“信贤而任之，君之明也；让贤而下之，臣之忠也。君为明君，臣为忠臣。</w:t>
      </w:r>
    </w:p>
    <w:p>
      <w:pPr>
        <w:framePr w:w="11067" w:x="700" w:y="9675"/>
        <w:widowControl w:val="0"/>
        <w:autoSpaceDE w:val="0"/>
        <w:autoSpaceDN w:val="0"/>
        <w:spacing w:before="16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7"/>
          <w:sz w:val="20"/>
        </w:rPr>
        <w:t>彼信贤，境内将服，敌国且畏，夫谁暇笑哉?”缪公遂用之。谋无不当，举必有功，非加贤也。使百里奚虽贤，无得缪公，必</w:t>
      </w:r>
    </w:p>
    <w:p>
      <w:pPr>
        <w:framePr w:w="11067" w:x="700" w:y="9675"/>
        <w:widowControl w:val="0"/>
        <w:autoSpaceDE w:val="0"/>
        <w:autoSpaceDN w:val="0"/>
        <w:spacing w:before="16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0"/>
          <w:sz w:val="20"/>
        </w:rPr>
        <w:t>无此名矣。</w:t>
      </w:r>
    </w:p>
    <w:p>
      <w:pPr>
        <w:framePr w:w="11165" w:x="700" w:y="10764"/>
        <w:widowControl w:val="0"/>
        <w:autoSpaceDE w:val="0"/>
        <w:autoSpaceDN w:val="0"/>
        <w:spacing w:before="0" w:after="0" w:line="225" w:lineRule="exact"/>
        <w:ind w:left="8283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9"/>
          <w:sz w:val="23"/>
        </w:rPr>
        <w:t>(摘编自《吕氏春秋》)</w:t>
      </w:r>
    </w:p>
    <w:p>
      <w:pPr>
        <w:framePr w:w="11165" w:x="700" w:y="10764"/>
        <w:widowControl w:val="0"/>
        <w:autoSpaceDE w:val="0"/>
        <w:autoSpaceDN w:val="0"/>
        <w:spacing w:before="170" w:after="0" w:line="195" w:lineRule="exact"/>
        <w:ind w:left="40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3"/>
          <w:sz w:val="20"/>
        </w:rPr>
        <w:t>材料二：伯夷、叔齐，孤竹君之二子也。父欲立叔齐。及父卒，叔齐让伯夷。伯夷曰：“父命也。”遂逃去。叔齐亦不肯立</w:t>
      </w:r>
    </w:p>
    <w:p>
      <w:pPr>
        <w:framePr w:w="11165" w:x="700" w:y="10764"/>
        <w:widowControl w:val="0"/>
        <w:autoSpaceDE w:val="0"/>
        <w:autoSpaceDN w:val="0"/>
        <w:spacing w:before="16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0"/>
          <w:sz w:val="20"/>
        </w:rPr>
        <w:t>陃逃之。国人立其中子。于是伯夷、叔齐闻西伯昌善养老，盍往归焉。及至，西伯卒，武王载木主，号为文王，东伐纣。伯夷、</w:t>
      </w:r>
    </w:p>
    <w:p>
      <w:pPr>
        <w:framePr w:w="11165" w:x="700" w:y="11880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2"/>
          <w:sz w:val="20"/>
        </w:rPr>
        <w:t>叔齐叩马而谏曰：“父死不葬，爰及平戈，可谓孝乎?以臣弑君，可谓仁乎?”左右欲兵之。太公曰：“此义人也。”扶而去之。</w:t>
      </w:r>
    </w:p>
    <w:p>
      <w:pPr>
        <w:framePr w:w="11165" w:x="700" w:y="11880"/>
        <w:widowControl w:val="0"/>
        <w:autoSpaceDE w:val="0"/>
        <w:autoSpaceDN w:val="0"/>
        <w:spacing w:before="97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9"/>
          <w:sz w:val="20"/>
        </w:rPr>
        <w:t>武王已平殷乱，天下宗周，而伯夷、叔齐耻之，义不食周粟，隐于首阳山，采薇而食之。及饿且死，作歌，其辞曰：“登彼西</w:t>
      </w:r>
    </w:p>
    <w:p>
      <w:pPr>
        <w:framePr w:w="11067" w:x="700" w:y="12600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1"/>
          <w:sz w:val="20"/>
        </w:rPr>
        <w:t>山兮，采其薇矣。以暴易暴兮，不知其非矣。神农、虞、夏忽焉没兮，我安适归矣?于嗟徂兮，命之衰矣。”遂饿死于首阳山。</w:t>
      </w:r>
    </w:p>
    <w:p>
      <w:pPr>
        <w:framePr w:w="11067" w:x="700" w:y="12600"/>
        <w:widowControl w:val="0"/>
        <w:autoSpaceDE w:val="0"/>
        <w:autoSpaceDN w:val="0"/>
        <w:spacing w:before="165" w:after="0" w:line="195" w:lineRule="exact"/>
        <w:ind w:left="40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1"/>
          <w:sz w:val="20"/>
        </w:rPr>
        <w:t>或曰：“天道无亲，常与善人。”若伯夷、叔齐，可谓善人者非邪?积仁洁行，如此而饿死。且七十子之徒，仲尼独荐颜渊</w:t>
      </w:r>
    </w:p>
    <w:p>
      <w:pPr>
        <w:framePr w:w="11067" w:x="700" w:y="12600"/>
        <w:widowControl w:val="0"/>
        <w:autoSpaceDE w:val="0"/>
        <w:autoSpaceDN w:val="0"/>
        <w:spacing w:before="16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7"/>
          <w:sz w:val="20"/>
        </w:rPr>
        <w:t>为好学。然回也屡空，糟糠不厌，而卒蚤夭。天之报施善人，其何如哉?盗跖日杀不辜，肝人之肉，暴戾恣睢，聚党数千人，</w:t>
      </w:r>
    </w:p>
    <w:p>
      <w:pPr>
        <w:framePr w:w="10872" w:x="700" w:y="13680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7"/>
          <w:sz w:val="20"/>
        </w:rPr>
        <w:t>横行天下，竟以寿终，是遵何德哉?此其尤大彰明较著者也。若至近世，操行不䑬，专犯忌讳，而终身逸乐，富厚累世不绝。</w:t>
      </w:r>
    </w:p>
    <w:p>
      <w:pPr>
        <w:framePr w:w="10872" w:x="700" w:y="13680"/>
        <w:widowControl w:val="0"/>
        <w:autoSpaceDE w:val="0"/>
        <w:autoSpaceDN w:val="0"/>
        <w:spacing w:before="97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0"/>
          <w:sz w:val="20"/>
        </w:rPr>
        <w:t>或择地而蹈之，时然后出言，行不由径，非公正不发愤，而遇祸灾者，不可胜数也。余甚惑焉，倘所谓天道，是邪非邪?</w:t>
      </w:r>
    </w:p>
    <w:p>
      <w:pPr>
        <w:framePr w:w="3166" w:x="8323" w:y="14405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9"/>
          <w:sz w:val="23"/>
        </w:rPr>
        <w:t>(摘编自《史记·伯夷列传》)</w:t>
      </w:r>
    </w:p>
    <w:p>
      <w:pPr>
        <w:framePr w:w="11045" w:x="700" w:y="14805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10.材料一画波浪线的部分有三处需加句读，请用铅笔将答题卡上相应位置的答案标号涂黑。涂对一处得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/>
          <w:color w:val="000000"/>
          <w:spacing w:val="0"/>
          <w:sz w:val="23"/>
        </w:rPr>
        <w:t>1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分，</w:t>
      </w:r>
    </w:p>
    <w:p>
      <w:pPr>
        <w:framePr w:w="2609" w:x="1040" w:y="15206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9"/>
          <w:sz w:val="23"/>
        </w:rPr>
        <w:t>超过三处不得分。(3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分)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0" type="#_x0000_t75" style="width:2.75pt;height:2.75pt;margin-top:63.5pt;margin-left:385.4pt;mso-position-horizontal-relative:page;mso-position-vertical-relative:page;position:absolute;z-index:-251615232">
            <v:imagedata r:id="rId4" o:title=""/>
          </v:shape>
        </w:pict>
      </w:r>
      <w:r>
        <w:rPr>
          <w:noProof/>
        </w:rPr>
        <w:pict>
          <v:shape id="_x0000_s1041" type="#_x0000_t75" style="width:4.25pt;height:5.75pt;margin-top:464.15pt;margin-left:193.35pt;mso-position-horizontal-relative:page;mso-position-vertical-relative:page;position:absolute;z-index:-251616256">
            <v:imagedata r:id="rId5" o:title=""/>
          </v:shape>
        </w:pict>
      </w:r>
      <w:r>
        <w:rPr>
          <w:noProof/>
        </w:rPr>
        <w:pict>
          <v:shape id="_x0000_s1042" type="#_x0000_t75" style="width:2.75pt;height:2.75pt;margin-top:768.75pt;margin-left:98.05pt;mso-position-horizontal-relative:page;mso-position-vertical-relative:page;position:absolute;z-index:-251617280">
            <v:imagedata r:id="rId12" o:title=""/>
          </v:shape>
        </w:pict>
      </w:r>
      <w:r>
        <w:rPr>
          <w:noProof/>
        </w:rPr>
        <w:pict>
          <v:shape id="_x0000_s1043" type="#_x0000_t75" style="width:3.5pt;height:3.5pt;margin-top:437.15pt;margin-left:456.7pt;mso-position-horizontal-relative:page;mso-position-vertical-relative:page;position:absolute;z-index:-251618304">
            <v:imagedata r:id="rId13" o:title=""/>
          </v:shape>
        </w:pict>
      </w:r>
      <w:r>
        <w:rPr>
          <w:noProof/>
        </w:rPr>
        <w:pict>
          <v:shape id="_x0000_s1044" type="#_x0000_t75" style="width:3.5pt;height:3.5pt;margin-top:473.15pt;margin-left:173.05pt;mso-position-horizontal-relative:page;mso-position-vertical-relative:page;position:absolute;z-index:-251619328">
            <v:imagedata r:id="rId14" o:title=""/>
          </v:shape>
        </w:pict>
      </w:r>
      <w:r>
        <w:rPr>
          <w:noProof/>
        </w:rPr>
        <w:pict>
          <v:shape id="_x0000_s1045" type="#_x0000_t75" style="width:165.55pt;height:3pt;margin-top:470.15pt;margin-left:323.9pt;mso-position-horizontal-relative:page;mso-position-vertical-relative:page;position:absolute;z-index:-251620352">
            <v:imagedata r:id="rId15" o:title=""/>
          </v:shape>
        </w:pict>
      </w:r>
      <w:r>
        <w:rPr>
          <w:noProof/>
        </w:rPr>
        <w:pict>
          <v:shape id="_x0000_s1046" type="#_x0000_t75" style="width:3pt;height:3pt;margin-top:-1pt;margin-left:-1pt;mso-position-horizontal-relative:page;mso-position-vertical-relative:page;position:absolute;z-index:-251621376">
            <v:imagedata r:id="rId16" o:title=""/>
          </v:shape>
        </w:pict>
      </w:r>
      <w:r>
        <w:rPr>
          <w:noProof/>
        </w:rPr>
        <w:pict>
          <v:shape id="_x0000_s1047" type="#_x0000_t75" style="width:233.1pt;height:3pt;margin-top:602.95pt;margin-left:116.05pt;mso-position-horizontal-relative:page;mso-position-vertical-relative:page;position:absolute;z-index:-251622400">
            <v:imagedata r:id="rId17" o:title=""/>
          </v:shape>
        </w:pict>
      </w:r>
      <w:r>
        <w:rPr>
          <w:noProof/>
        </w:rPr>
        <w:pict>
          <v:shape id="_x0000_s1048" type="#_x0000_t75" style="width:3.5pt;height:3.5pt;margin-top:619.45pt;margin-left:432.7pt;mso-position-horizontal-relative:page;mso-position-vertical-relative:page;position:absolute;z-index:-251623424">
            <v:imagedata r:id="rId13" o:title=""/>
          </v:shape>
        </w:pict>
      </w:r>
      <w:r>
        <w:rPr>
          <w:noProof/>
        </w:rPr>
        <w:pict>
          <v:shape id="_x0000_s1049" type="#_x0000_t75" style="width:3.5pt;height:3.5pt;margin-top:709.45pt;margin-left:350.9pt;mso-position-horizontal-relative:page;mso-position-vertical-relative:page;position:absolute;z-index:-251624448">
            <v:imagedata r:id="rId1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7668" w:x="810" w:y="1281"/>
        <w:widowControl w:val="0"/>
        <w:autoSpaceDE w:val="0"/>
        <w:autoSpaceDN w:val="0"/>
        <w:spacing w:before="0" w:after="0" w:line="225" w:lineRule="exact"/>
        <w:ind w:left="67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公孙枝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SimSun" w:hAnsi="SimSun" w:cs="SimSun"/>
          <w:color w:val="000000"/>
          <w:spacing w:val="0"/>
          <w:sz w:val="23"/>
        </w:rPr>
        <w:t>得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SimSun"/>
          <w:color w:val="000000"/>
          <w:spacing w:val="0"/>
          <w:sz w:val="23"/>
        </w:rPr>
        <w:t>B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SimSun" w:hAnsi="SimSun" w:cs="SimSun"/>
          <w:color w:val="000000"/>
          <w:spacing w:val="0"/>
          <w:sz w:val="23"/>
        </w:rPr>
        <w:t>而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SimSun"/>
          <w:color w:val="000000"/>
          <w:spacing w:val="0"/>
          <w:sz w:val="23"/>
        </w:rPr>
        <w:t>C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SimSun" w:hAnsi="SimSun" w:cs="SimSun"/>
          <w:color w:val="000000"/>
          <w:spacing w:val="0"/>
          <w:sz w:val="23"/>
        </w:rPr>
        <w:t>说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SimSun"/>
          <w:color w:val="000000"/>
          <w:spacing w:val="0"/>
          <w:sz w:val="23"/>
        </w:rPr>
        <w:t>D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SimSun" w:hAnsi="SimSun" w:cs="SimSun"/>
          <w:color w:val="000000"/>
          <w:spacing w:val="0"/>
          <w:sz w:val="23"/>
        </w:rPr>
        <w:t>之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SimSun"/>
          <w:color w:val="000000"/>
          <w:spacing w:val="0"/>
          <w:sz w:val="23"/>
        </w:rPr>
        <w:t>E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SimSun" w:hAnsi="SimSun" w:cs="SimSun"/>
          <w:color w:val="000000"/>
          <w:spacing w:val="0"/>
          <w:sz w:val="23"/>
        </w:rPr>
        <w:t>献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SimSun"/>
          <w:color w:val="000000"/>
          <w:spacing w:val="0"/>
          <w:sz w:val="23"/>
        </w:rPr>
        <w:t>F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SimSun" w:hAnsi="SimSun" w:cs="SimSun"/>
          <w:color w:val="000000"/>
          <w:spacing w:val="0"/>
          <w:sz w:val="23"/>
        </w:rPr>
        <w:t>诸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SimSun"/>
          <w:color w:val="000000"/>
          <w:spacing w:val="0"/>
          <w:sz w:val="23"/>
        </w:rPr>
        <w:t>G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缪公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/>
          <w:color w:val="000000"/>
          <w:spacing w:val="0"/>
          <w:sz w:val="23"/>
        </w:rPr>
        <w:t>H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三日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/>
          <w:color w:val="000000"/>
          <w:spacing w:val="0"/>
          <w:sz w:val="23"/>
        </w:rPr>
        <w:t>I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SimSun" w:hAnsi="SimSun" w:cs="SimSun"/>
          <w:color w:val="000000"/>
          <w:spacing w:val="0"/>
          <w:sz w:val="23"/>
        </w:rPr>
        <w:t>请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SimSun"/>
          <w:color w:val="000000"/>
          <w:spacing w:val="0"/>
          <w:sz w:val="23"/>
        </w:rPr>
        <w:t>J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SimSun" w:hAnsi="SimSun" w:cs="SimSun"/>
          <w:color w:val="000000"/>
          <w:spacing w:val="0"/>
          <w:sz w:val="23"/>
        </w:rPr>
        <w:t>属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SimSun"/>
          <w:color w:val="000000"/>
          <w:spacing w:val="0"/>
          <w:sz w:val="23"/>
        </w:rPr>
        <w:t>K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SimSun" w:hAnsi="SimSun" w:cs="SimSun"/>
          <w:color w:val="000000"/>
          <w:spacing w:val="0"/>
          <w:sz w:val="23"/>
        </w:rPr>
        <w:t>事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SimSun"/>
          <w:color w:val="000000"/>
          <w:spacing w:val="0"/>
          <w:sz w:val="23"/>
        </w:rPr>
        <w:t>L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焉。</w:t>
      </w:r>
    </w:p>
    <w:p>
      <w:pPr>
        <w:framePr w:w="7668" w:x="810" w:y="1281"/>
        <w:widowControl w:val="0"/>
        <w:autoSpaceDE w:val="0"/>
        <w:autoSpaceDN w:val="0"/>
        <w:spacing w:before="175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9"/>
          <w:sz w:val="23"/>
        </w:rPr>
        <w:t>1.下列对材料中加点的词语及相关内容的解说，不正确的一项是(3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分)</w:t>
      </w:r>
    </w:p>
    <w:p>
      <w:pPr>
        <w:framePr w:w="7668" w:x="810" w:y="1281"/>
        <w:widowControl w:val="0"/>
        <w:autoSpaceDE w:val="0"/>
        <w:autoSpaceDN w:val="0"/>
        <w:spacing w:before="175" w:after="0" w:line="225" w:lineRule="exact"/>
        <w:ind w:left="25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3"/>
          <w:sz w:val="23"/>
        </w:rPr>
        <w:t>A.“居”与《论语》“君子食无求饱，居无求安”的“居”意思不同。</w:t>
      </w:r>
    </w:p>
    <w:p>
      <w:pPr>
        <w:framePr w:w="7668" w:x="810" w:y="1281"/>
        <w:widowControl w:val="0"/>
        <w:autoSpaceDE w:val="0"/>
        <w:autoSpaceDN w:val="0"/>
        <w:spacing w:before="175" w:after="0" w:line="225" w:lineRule="exact"/>
        <w:ind w:left="25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3"/>
          <w:sz w:val="23"/>
        </w:rPr>
        <w:t>B.“虏”与《六国论》“日削月割，以趋于亡”的“削”“割”用法相同。</w:t>
      </w:r>
    </w:p>
    <w:p>
      <w:pPr>
        <w:framePr w:w="353" w:x="700" w:y="1682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/>
          <w:color w:val="000000"/>
          <w:spacing w:val="0"/>
          <w:sz w:val="23"/>
        </w:rPr>
        <w:t>1</w:t>
      </w:r>
    </w:p>
    <w:p>
      <w:pPr>
        <w:framePr w:w="353" w:x="8565" w:y="1682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/>
          <w:color w:val="000000"/>
          <w:spacing w:val="0"/>
          <w:sz w:val="23"/>
        </w:rPr>
        <w:t>(</w:t>
      </w:r>
    </w:p>
    <w:p>
      <w:pPr>
        <w:framePr w:w="353" w:x="9115" w:y="1682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/>
          <w:color w:val="000000"/>
          <w:spacing w:val="0"/>
          <w:sz w:val="23"/>
        </w:rPr>
        <w:t>)</w:t>
      </w:r>
    </w:p>
    <w:p>
      <w:pPr>
        <w:framePr w:w="8118" w:x="1060" w:y="2882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2"/>
          <w:sz w:val="23"/>
        </w:rPr>
        <w:t>C.“且”，意为况且，与《过秦论》“且夫天下非小弱也”的“且”意思相同。</w:t>
      </w:r>
    </w:p>
    <w:p>
      <w:pPr>
        <w:framePr w:w="8118" w:x="1060" w:y="2882"/>
        <w:widowControl w:val="0"/>
        <w:autoSpaceDE w:val="0"/>
        <w:autoSpaceDN w:val="0"/>
        <w:spacing w:before="175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2"/>
          <w:sz w:val="23"/>
        </w:rPr>
        <w:t>D.“胜”与《鸿门宴》“杀人如不能举，刑人如恐不胜”的“胜”意思相同。</w:t>
      </w:r>
    </w:p>
    <w:p>
      <w:pPr>
        <w:framePr w:w="5642" w:x="700" w:y="3642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9"/>
          <w:sz w:val="23"/>
        </w:rPr>
        <w:t>12.下列对材料有关内容的概述，不正确的一项是(3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分)</w:t>
      </w:r>
    </w:p>
    <w:p>
      <w:pPr>
        <w:framePr w:w="353" w:x="8349" w:y="3642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/>
          <w:color w:val="000000"/>
          <w:spacing w:val="0"/>
          <w:sz w:val="23"/>
        </w:rPr>
        <w:t>(</w:t>
      </w:r>
    </w:p>
    <w:p>
      <w:pPr>
        <w:framePr w:w="353" w:x="9010" w:y="3642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/>
          <w:color w:val="000000"/>
          <w:spacing w:val="0"/>
          <w:sz w:val="23"/>
        </w:rPr>
        <w:t>)</w:t>
      </w:r>
    </w:p>
    <w:p>
      <w:pPr>
        <w:framePr w:w="10819" w:x="1040" w:y="4002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A.舜耕地捕鱼时，带着部属辛勤劳作，得以免去冻饿之苦；成为天子后，舜得到贤人的归附与人民的称赞。</w:t>
      </w:r>
    </w:p>
    <w:p>
      <w:pPr>
        <w:framePr w:w="10819" w:x="1040" w:y="4002"/>
        <w:widowControl w:val="0"/>
        <w:autoSpaceDE w:val="0"/>
        <w:autoSpaceDN w:val="0"/>
        <w:spacing w:before="135" w:after="0" w:line="225" w:lineRule="exact"/>
        <w:ind w:left="30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前后处境虽变，但舜的贤德并未改变。</w:t>
      </w:r>
    </w:p>
    <w:p>
      <w:pPr>
        <w:framePr w:w="10594" w:x="1040" w:y="4722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B.公孙枝大力举荐百里奚，在缪公担心重用贱民会被人耻笑时，据理力争以打消缪公的顾虑。作者认为他</w:t>
      </w:r>
    </w:p>
    <w:p>
      <w:pPr>
        <w:framePr w:w="10594" w:x="1040" w:y="4722"/>
        <w:widowControl w:val="0"/>
        <w:autoSpaceDE w:val="0"/>
        <w:autoSpaceDN w:val="0"/>
        <w:spacing w:before="135" w:after="0" w:line="225" w:lineRule="exact"/>
        <w:ind w:left="30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是谋划得当、举荐有功的贤臣。</w:t>
      </w:r>
    </w:p>
    <w:p>
      <w:pPr>
        <w:framePr w:w="10594" w:x="1040" w:y="5443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C.伯夷与叔齐均未选择继承君位，之后两人听闻西伯敬养老人，前往投奔。到达时，西伯已死，武王东征</w:t>
      </w:r>
    </w:p>
    <w:p>
      <w:pPr>
        <w:framePr w:w="10594" w:x="1040" w:y="5443"/>
        <w:widowControl w:val="0"/>
        <w:autoSpaceDE w:val="0"/>
        <w:autoSpaceDN w:val="0"/>
        <w:spacing w:before="135" w:after="0" w:line="225" w:lineRule="exact"/>
        <w:ind w:left="30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伐纣，伯夷、叔齐试图劝阻武王。</w:t>
      </w:r>
    </w:p>
    <w:p>
      <w:pPr>
        <w:framePr w:w="10594" w:x="1040" w:y="6163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D.伯夷、叔齐死前的悲歌既流露出对用残暴代替残暴的反对，又流露出对神农、虞、夏这些贤人逝去的感</w:t>
      </w:r>
    </w:p>
    <w:p>
      <w:pPr>
        <w:framePr w:w="10594" w:x="1040" w:y="6163"/>
        <w:widowControl w:val="0"/>
        <w:autoSpaceDE w:val="0"/>
        <w:autoSpaceDN w:val="0"/>
        <w:spacing w:before="135" w:after="0" w:line="225" w:lineRule="exact"/>
        <w:ind w:left="30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伤，文学化的笔调展现两人的坚守。</w:t>
      </w:r>
    </w:p>
    <w:p>
      <w:pPr>
        <w:framePr w:w="5192" w:x="700" w:y="6883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9"/>
          <w:sz w:val="23"/>
        </w:rPr>
        <w:t>18.把材料中画横线的句子翻译成现代汉语。(8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分)</w:t>
      </w:r>
    </w:p>
    <w:p>
      <w:pPr>
        <w:framePr w:w="5080" w:x="1040" w:y="7243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9"/>
          <w:sz w:val="23"/>
        </w:rPr>
        <w:t>(1)买之五羊之皮而属事焉，无乃天下笑乎?(4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分)</w:t>
      </w:r>
    </w:p>
    <w:p>
      <w:pPr>
        <w:framePr w:w="6655" w:x="1040" w:y="7963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9"/>
          <w:sz w:val="23"/>
        </w:rPr>
        <w:t>(2)父死不葬，爱及干戈，可谓孝乎？以臣弑君，可谓仁乎?(4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分)</w:t>
      </w:r>
    </w:p>
    <w:p>
      <w:pPr>
        <w:framePr w:w="9694" w:x="700" w:y="8684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9"/>
          <w:sz w:val="23"/>
        </w:rPr>
        <w:t>14.两则材料均谈到了“天”，但其概念与两位作者对其持有的观点均不同，请简要分析。(5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分)</w:t>
      </w:r>
    </w:p>
    <w:p>
      <w:pPr>
        <w:framePr w:w="3489" w:x="700" w:y="9764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8"/>
          <w:sz w:val="23"/>
        </w:rPr>
        <w:t>(四)阅读Ⅳ(本题共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SimSun"/>
          <w:color w:val="000000"/>
          <w:spacing w:val="0"/>
          <w:sz w:val="23"/>
        </w:rPr>
        <w:t>2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小题，9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分)</w:t>
      </w:r>
    </w:p>
    <w:p>
      <w:pPr>
        <w:framePr w:w="3987" w:x="1160" w:y="10124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阅读下面这两首宋诗，完成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15~16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题。</w:t>
      </w:r>
    </w:p>
    <w:p>
      <w:pPr>
        <w:framePr w:w="450" w:x="5585" w:y="10440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gSong" w:hAnsi="FangSong" w:cs="FangSong"/>
          <w:color w:val="000000"/>
          <w:spacing w:val="0"/>
          <w:sz w:val="21"/>
        </w:rPr>
        <w:t>书</w:t>
      </w:r>
    </w:p>
    <w:p>
      <w:pPr>
        <w:framePr w:w="450" w:x="6110" w:y="10440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gSong" w:hAnsi="FangSong" w:cs="FangSong"/>
          <w:color w:val="000000"/>
          <w:spacing w:val="0"/>
          <w:sz w:val="21"/>
        </w:rPr>
        <w:t>愤</w:t>
      </w:r>
    </w:p>
    <w:p>
      <w:pPr>
        <w:framePr w:w="765" w:x="5690" w:y="10740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gSong" w:hAnsi="FangSong" w:cs="FangSong"/>
          <w:color w:val="000000"/>
          <w:spacing w:val="0"/>
          <w:sz w:val="21"/>
        </w:rPr>
        <w:t>陆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FangSong" w:hAnsi="FangSong" w:cs="FangSong"/>
          <w:color w:val="000000"/>
          <w:spacing w:val="0"/>
          <w:sz w:val="21"/>
        </w:rPr>
        <w:t>游</w:t>
      </w:r>
    </w:p>
    <w:p>
      <w:pPr>
        <w:framePr w:w="6634" w:x="1921" w:y="11116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0"/>
          <w:sz w:val="20"/>
        </w:rPr>
        <w:t>早岁那知世事艰，中原北望气如山。楼船夜雪瓜洲渡，铁马秋风大散关。</w:t>
      </w:r>
    </w:p>
    <w:p>
      <w:pPr>
        <w:framePr w:w="6634" w:x="1921" w:y="11116"/>
        <w:widowControl w:val="0"/>
        <w:autoSpaceDE w:val="0"/>
        <w:autoSpaceDN w:val="0"/>
        <w:spacing w:before="16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0"/>
          <w:sz w:val="20"/>
        </w:rPr>
        <w:t>塞上长城空自许，镜中衰鬓已先斑。出师一表真名世，千载谁堪伯仲间！</w:t>
      </w:r>
    </w:p>
    <w:p>
      <w:pPr>
        <w:framePr w:w="450" w:x="4582" w:y="1176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gSong" w:hAnsi="FangSong" w:cs="FangSong"/>
          <w:color w:val="000000"/>
          <w:spacing w:val="0"/>
          <w:sz w:val="21"/>
        </w:rPr>
        <w:t>书</w:t>
      </w:r>
    </w:p>
    <w:p>
      <w:pPr>
        <w:framePr w:w="660" w:x="5222" w:y="1176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gSong" w:hAnsi="FangSong" w:cs="FangSong"/>
          <w:color w:val="000000"/>
          <w:spacing w:val="0"/>
          <w:sz w:val="21"/>
        </w:rPr>
        <w:t>喜①</w:t>
      </w:r>
    </w:p>
    <w:p>
      <w:pPr>
        <w:framePr w:w="435" w:x="4642" w:y="12137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0"/>
          <w:sz w:val="20"/>
        </w:rPr>
        <w:t>陆</w:t>
      </w:r>
    </w:p>
    <w:p>
      <w:pPr>
        <w:framePr w:w="435" w:x="5142" w:y="12137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0"/>
          <w:sz w:val="20"/>
        </w:rPr>
        <w:t>游</w:t>
      </w:r>
    </w:p>
    <w:p>
      <w:pPr>
        <w:framePr w:w="6634" w:x="1921" w:y="12497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0"/>
          <w:sz w:val="20"/>
        </w:rPr>
        <w:t>宠辱元知不足惊，退居兀兀饯余生。冰鱼可钓羹材足，霜稻方登籴价平。</w:t>
      </w:r>
    </w:p>
    <w:p>
      <w:pPr>
        <w:framePr w:w="6834" w:x="1841" w:y="12857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0"/>
          <w:sz w:val="20"/>
        </w:rPr>
        <w:t>邻媪已安诸子养②，园丁初葺数椽成。乡闾喜事吾曹共，一醉宁辞洗破觥？</w:t>
      </w:r>
    </w:p>
    <w:p>
      <w:pPr>
        <w:framePr w:w="435" w:x="1120" w:y="13217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0"/>
          <w:sz w:val="20"/>
        </w:rPr>
        <w:t>【</w:t>
      </w:r>
    </w:p>
    <w:p>
      <w:pPr>
        <w:framePr w:w="10036" w:x="1323" w:y="13217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0"/>
          <w:sz w:val="20"/>
        </w:rPr>
        <w:t>注】①《书喜》为诗人于宋宁宗嘉泰四年(1204)冬作于家乡山阴。②诗人于此句自注：“闵氏媪以贫甚弃诸子而</w:t>
      </w:r>
    </w:p>
    <w:p>
      <w:pPr>
        <w:framePr w:w="1996" w:x="700" w:y="13577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1"/>
          <w:sz w:val="20"/>
        </w:rPr>
        <w:t>去，今始得复归。”</w:t>
      </w:r>
    </w:p>
    <w:p>
      <w:pPr>
        <w:framePr w:w="5642" w:x="700" w:y="13905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9"/>
          <w:sz w:val="23"/>
        </w:rPr>
        <w:t>15.下列对这两首诗的理解和赏析，正确的一项是(8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分)</w:t>
      </w:r>
    </w:p>
    <w:p>
      <w:pPr>
        <w:framePr w:w="353" w:x="8460" w:y="13905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/>
          <w:color w:val="000000"/>
          <w:spacing w:val="0"/>
          <w:sz w:val="23"/>
        </w:rPr>
        <w:t>(</w:t>
      </w:r>
    </w:p>
    <w:p>
      <w:pPr>
        <w:framePr w:w="353" w:x="9010" w:y="13905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/>
          <w:color w:val="000000"/>
          <w:spacing w:val="0"/>
          <w:sz w:val="23"/>
        </w:rPr>
        <w:t>)</w:t>
      </w:r>
    </w:p>
    <w:p>
      <w:pPr>
        <w:framePr w:w="10144" w:x="1040" w:y="14265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2"/>
          <w:sz w:val="23"/>
        </w:rPr>
        <w:t>A.《书愤》追忆先贤，借诸葛亮出兵伐魏前所写的《出师表》，意在表达对诸葛亮忠贞的高度肯定。</w:t>
      </w:r>
    </w:p>
    <w:p>
      <w:pPr>
        <w:framePr w:w="10144" w:x="1040" w:y="14265"/>
        <w:widowControl w:val="0"/>
        <w:autoSpaceDE w:val="0"/>
        <w:autoSpaceDN w:val="0"/>
        <w:spacing w:before="135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B.《书喜》所述冰鱼少而难钓但羹材依然充足，霜稻才熟但米依然是平价，表达诗人甘享清贫之乐。</w:t>
      </w:r>
    </w:p>
    <w:p>
      <w:pPr>
        <w:framePr w:w="10144" w:x="1040" w:y="14265"/>
        <w:widowControl w:val="0"/>
        <w:autoSpaceDE w:val="0"/>
        <w:autoSpaceDN w:val="0"/>
        <w:spacing w:before="135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C.《书喜》尾联写诗人与乡邻共饮，醉而归家，留下热情的乡邻收拾酒桌，洗净酒杯，其乐融融。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0" type="#_x0000_t75" style="width:2.75pt;height:2.75pt;margin-top:63.5pt;margin-left:385.4pt;mso-position-horizontal-relative:page;mso-position-vertical-relative:page;position:absolute;z-index:-251625472">
            <v:imagedata r:id="rId4" o:title=""/>
          </v:shape>
        </w:pict>
      </w:r>
      <w:r>
        <w:rPr>
          <w:noProof/>
        </w:rPr>
        <w:pict>
          <v:shape id="_x0000_s1051" type="#_x0000_t75" style="width:4.25pt;height:5.75pt;margin-top:464.15pt;margin-left:193.35pt;mso-position-horizontal-relative:page;mso-position-vertical-relative:page;position:absolute;z-index:-251626496">
            <v:imagedata r:id="rId5" o:title=""/>
          </v:shape>
        </w:pict>
      </w:r>
      <w:r>
        <w:rPr>
          <w:noProof/>
        </w:rPr>
        <w:pict>
          <v:shape id="_x0000_s1052" type="#_x0000_t75" style="width:2.75pt;height:2.75pt;margin-top:768.75pt;margin-left:98.05pt;mso-position-horizontal-relative:page;mso-position-vertical-relative:page;position:absolute;z-index:-251627520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0594" w:x="850" w:y="1241"/>
        <w:widowControl w:val="0"/>
        <w:autoSpaceDE w:val="0"/>
        <w:autoSpaceDN w:val="0"/>
        <w:spacing w:before="0" w:after="0" w:line="225" w:lineRule="exact"/>
        <w:ind w:left="19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D.《书喜》表现诗人赋闲居家的所思所见所感，温情洋溢，与《书愤》悲慨激昂的风格有所不同。</w:t>
      </w:r>
    </w:p>
    <w:p>
      <w:pPr>
        <w:framePr w:w="10594" w:x="850" w:y="1241"/>
        <w:widowControl w:val="0"/>
        <w:autoSpaceDE w:val="0"/>
        <w:autoSpaceDN w:val="0"/>
        <w:spacing w:before="175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6"/>
          <w:sz w:val="23"/>
        </w:rPr>
        <w:t>6.“爱国”与“爱民”本是无法割裂的情怀。请结合上述两首诗歌，简要分析陆游“爱国”精神的内涵。</w:t>
      </w:r>
    </w:p>
    <w:p>
      <w:pPr>
        <w:framePr w:w="10594" w:x="850" w:y="1241"/>
        <w:widowControl w:val="0"/>
        <w:autoSpaceDE w:val="0"/>
        <w:autoSpaceDN w:val="0"/>
        <w:spacing w:before="175" w:after="0" w:line="225" w:lineRule="exact"/>
        <w:ind w:left="21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/>
          <w:color w:val="000000"/>
          <w:spacing w:val="-5"/>
          <w:sz w:val="23"/>
        </w:rPr>
        <w:t>(6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分)</w:t>
      </w:r>
    </w:p>
    <w:p>
      <w:pPr>
        <w:framePr w:w="353" w:x="740" w:y="1642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/>
          <w:color w:val="000000"/>
          <w:spacing w:val="0"/>
          <w:sz w:val="23"/>
        </w:rPr>
        <w:t>1</w:t>
      </w:r>
    </w:p>
    <w:p>
      <w:pPr>
        <w:framePr w:w="4321" w:x="700" w:y="4359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0"/>
          <w:sz w:val="23"/>
        </w:rPr>
        <w:t>(五)名篇名句默写(本题共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SimSun"/>
          <w:color w:val="000000"/>
          <w:spacing w:val="0"/>
          <w:sz w:val="23"/>
        </w:rPr>
        <w:t>1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SimSun" w:hAnsi="SimSun" w:cs="SimSun"/>
          <w:color w:val="000000"/>
          <w:spacing w:val="0"/>
          <w:sz w:val="23"/>
        </w:rPr>
        <w:t>小题，6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SimSun" w:hAnsi="SimSun" w:cs="SimSun"/>
          <w:color w:val="000000"/>
          <w:spacing w:val="0"/>
          <w:sz w:val="23"/>
        </w:rPr>
        <w:t>分)</w:t>
      </w:r>
    </w:p>
    <w:p>
      <w:pPr>
        <w:framePr w:w="4292" w:x="700" w:y="4763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9"/>
          <w:sz w:val="23"/>
        </w:rPr>
        <w:t>17.补写出下列句子中的空缺部分。(6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分)</w:t>
      </w:r>
    </w:p>
    <w:p>
      <w:pPr>
        <w:framePr w:w="6655" w:x="1020" w:y="5163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9"/>
          <w:sz w:val="23"/>
        </w:rPr>
        <w:t>(1)《项脊轩志》中，描写作者或动或静，怡然自乐的句子是“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SimSun" w:hAnsi="SimSun" w:cs="SimSun"/>
          <w:color w:val="000000"/>
          <w:spacing w:val="0"/>
          <w:sz w:val="23"/>
        </w:rPr>
        <w:t>，</w:t>
      </w:r>
    </w:p>
    <w:p>
      <w:pPr>
        <w:framePr w:w="6655" w:x="1020" w:y="5163"/>
        <w:widowControl w:val="0"/>
        <w:autoSpaceDE w:val="0"/>
        <w:autoSpaceDN w:val="0"/>
        <w:spacing w:before="175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9"/>
          <w:sz w:val="23"/>
        </w:rPr>
        <w:t>(2)《燕歌行》中，描述战争残酷，而将士舍生忘死的句子是“</w:t>
      </w:r>
    </w:p>
    <w:p>
      <w:pPr>
        <w:framePr w:w="690" w:x="8614" w:y="5163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”。</w:t>
      </w:r>
    </w:p>
    <w:p>
      <w:pPr>
        <w:framePr w:w="690" w:x="8614" w:y="5163"/>
        <w:widowControl w:val="0"/>
        <w:autoSpaceDE w:val="0"/>
        <w:autoSpaceDN w:val="0"/>
        <w:spacing w:before="175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0"/>
          <w:sz w:val="23"/>
        </w:rPr>
        <w:t>，</w:t>
      </w:r>
    </w:p>
    <w:p>
      <w:pPr>
        <w:framePr w:w="690" w:x="10374" w:y="5563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”。</w:t>
      </w:r>
    </w:p>
    <w:p>
      <w:pPr>
        <w:framePr w:w="10032" w:x="1020" w:y="5963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(3)古典诗词在描写景物时，常常同时调动人的听觉和视觉，以营造静谧或冷清的环境氛围。比如“</w:t>
      </w:r>
    </w:p>
    <w:p>
      <w:pPr>
        <w:framePr w:w="10032" w:x="1020" w:y="5963"/>
        <w:widowControl w:val="0"/>
        <w:autoSpaceDE w:val="0"/>
        <w:autoSpaceDN w:val="0"/>
        <w:spacing w:before="175" w:after="0" w:line="225" w:lineRule="exact"/>
        <w:ind w:left="87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0"/>
          <w:sz w:val="23"/>
        </w:rPr>
        <w:t>，</w:t>
      </w:r>
      <w:r>
        <w:rPr>
          <w:rFonts w:ascii="Times New Roman"/>
          <w:color w:val="000000"/>
          <w:spacing w:val="263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”。</w:t>
      </w:r>
    </w:p>
    <w:p>
      <w:pPr>
        <w:framePr w:w="2825" w:x="700" w:y="6680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0"/>
          <w:sz w:val="23"/>
        </w:rPr>
        <w:t>二、语言文字运用(18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SimSun" w:hAnsi="SimSun" w:cs="SimSun"/>
          <w:color w:val="000000"/>
          <w:spacing w:val="0"/>
          <w:sz w:val="23"/>
        </w:rPr>
        <w:t>分)</w:t>
      </w:r>
    </w:p>
    <w:p>
      <w:pPr>
        <w:framePr w:w="4480" w:x="700" w:y="7083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9"/>
          <w:sz w:val="23"/>
        </w:rPr>
        <w:t>(一)语言文字运用Ⅰ(本题共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SimSun"/>
          <w:color w:val="000000"/>
          <w:spacing w:val="0"/>
          <w:sz w:val="23"/>
        </w:rPr>
        <w:t>3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SimSun" w:hAnsi="SimSun" w:cs="SimSun"/>
          <w:color w:val="000000"/>
          <w:spacing w:val="-9"/>
          <w:sz w:val="23"/>
        </w:rPr>
        <w:t>小题，10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分)</w:t>
      </w:r>
    </w:p>
    <w:p>
      <w:pPr>
        <w:framePr w:w="3547" w:x="1140" w:y="7483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阅读下面的文字，完成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18~20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题。</w:t>
      </w:r>
    </w:p>
    <w:p>
      <w:pPr>
        <w:framePr w:w="10754" w:x="700" w:y="7878"/>
        <w:widowControl w:val="0"/>
        <w:autoSpaceDE w:val="0"/>
        <w:autoSpaceDN w:val="0"/>
        <w:spacing w:before="0" w:after="0" w:line="195" w:lineRule="exact"/>
        <w:ind w:left="38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9"/>
          <w:sz w:val="20"/>
        </w:rPr>
        <w:t>秦岭这座山，在地理学家眼中，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KaiTi" w:hAnsi="KaiTi" w:cs="KaiTi"/>
          <w:color w:val="000000"/>
          <w:spacing w:val="0"/>
          <w:sz w:val="20"/>
        </w:rPr>
        <w:t>①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KaiTi" w:hAnsi="KaiTi" w:cs="KaiTi"/>
          <w:color w:val="000000"/>
          <w:spacing w:val="-9"/>
          <w:sz w:val="20"/>
        </w:rPr>
        <w:t>。山之巅的最高处矗着一面石墙，墙上刻着两个箭头，一个箭头向北，书写：黄河流</w:t>
      </w:r>
    </w:p>
    <w:p>
      <w:pPr>
        <w:framePr w:w="10754" w:x="700" w:y="7878"/>
        <w:widowControl w:val="0"/>
        <w:autoSpaceDE w:val="0"/>
        <w:autoSpaceDN w:val="0"/>
        <w:spacing w:before="16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0"/>
          <w:sz w:val="20"/>
        </w:rPr>
        <w:t>域；一个箭头向南，书写：长江流域。</w:t>
      </w:r>
    </w:p>
    <w:p>
      <w:pPr>
        <w:framePr w:w="10704" w:x="700" w:y="8599"/>
        <w:widowControl w:val="0"/>
        <w:autoSpaceDE w:val="0"/>
        <w:autoSpaceDN w:val="0"/>
        <w:spacing w:before="0" w:after="0" w:line="195" w:lineRule="exact"/>
        <w:ind w:left="38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0"/>
          <w:sz w:val="20"/>
        </w:rPr>
        <w:t>秦岭这座山，在动物学家眼中，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KaiTi" w:hAnsi="KaiTi" w:cs="KaiTi"/>
          <w:color w:val="000000"/>
          <w:spacing w:val="0"/>
          <w:sz w:val="20"/>
        </w:rPr>
        <w:t>②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KaiTi" w:hAnsi="KaiTi" w:cs="KaiTi"/>
          <w:color w:val="000000"/>
          <w:spacing w:val="-10"/>
          <w:sz w:val="20"/>
        </w:rPr>
        <w:t>。什么大熊猫、金丝猴、金钱豹、朱鹮、羚牛等等，密林中都见影子。它们在沟壑老</w:t>
      </w:r>
    </w:p>
    <w:p>
      <w:pPr>
        <w:framePr w:w="10704" w:x="700" w:y="8599"/>
        <w:widowControl w:val="0"/>
        <w:autoSpaceDE w:val="0"/>
        <w:autoSpaceDN w:val="0"/>
        <w:spacing w:before="97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0"/>
          <w:sz w:val="20"/>
        </w:rPr>
        <w:t>林里抱团嬉戏，自由生长。</w:t>
      </w:r>
    </w:p>
    <w:p>
      <w:pPr>
        <w:framePr w:w="10714" w:x="700" w:y="9319"/>
        <w:widowControl w:val="0"/>
        <w:autoSpaceDE w:val="0"/>
        <w:autoSpaceDN w:val="0"/>
        <w:spacing w:before="0" w:after="0" w:line="195" w:lineRule="exact"/>
        <w:ind w:left="38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8"/>
          <w:sz w:val="20"/>
        </w:rPr>
        <w:t>秦岭这座山，在植物学家眼中，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KaiTi" w:hAnsi="KaiTi" w:cs="KaiTi"/>
          <w:color w:val="000000"/>
          <w:spacing w:val="0"/>
          <w:sz w:val="20"/>
        </w:rPr>
        <w:t>③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KaiTi" w:hAnsi="KaiTi" w:cs="KaiTi"/>
          <w:color w:val="000000"/>
          <w:spacing w:val="-8"/>
          <w:sz w:val="20"/>
        </w:rPr>
        <w:t>。此山由于地处亚热带和暖温带的交界，独特的气侯条件，孕育出了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KaiTi"/>
          <w:color w:val="000000"/>
          <w:spacing w:val="-5"/>
          <w:sz w:val="20"/>
        </w:rPr>
        <w:t>3839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KaiTi" w:hAnsi="KaiTi" w:cs="KaiTi"/>
          <w:color w:val="000000"/>
          <w:spacing w:val="-8"/>
          <w:sz w:val="20"/>
        </w:rPr>
        <w:t>种植物。</w:t>
      </w:r>
    </w:p>
    <w:p>
      <w:pPr>
        <w:framePr w:w="10714" w:x="700" w:y="9319"/>
        <w:widowControl w:val="0"/>
        <w:autoSpaceDE w:val="0"/>
        <w:autoSpaceDN w:val="0"/>
        <w:spacing w:before="16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0"/>
          <w:sz w:val="20"/>
        </w:rPr>
        <w:t>其中中国特有植物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KaiTi"/>
          <w:color w:val="000000"/>
          <w:spacing w:val="-5"/>
          <w:sz w:val="20"/>
        </w:rPr>
        <w:t>1943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KaiTi" w:hAnsi="KaiTi" w:cs="KaiTi"/>
          <w:color w:val="000000"/>
          <w:spacing w:val="-10"/>
          <w:sz w:val="20"/>
        </w:rPr>
        <w:t>种，许多还是国家一级、二级保护植物。</w:t>
      </w:r>
    </w:p>
    <w:p>
      <w:pPr>
        <w:framePr w:w="10675" w:x="700" w:y="10039"/>
        <w:widowControl w:val="0"/>
        <w:autoSpaceDE w:val="0"/>
        <w:autoSpaceDN w:val="0"/>
        <w:spacing w:before="0" w:after="0" w:line="195" w:lineRule="exact"/>
        <w:ind w:left="38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7"/>
          <w:sz w:val="20"/>
        </w:rPr>
        <w:t>秦岭这座山，在我的眼中，却是生活必经的路途。大半辈子时光，我都在这座山岭上爬来爬去，走进走出，往返不已。</w:t>
      </w:r>
    </w:p>
    <w:p>
      <w:pPr>
        <w:framePr w:w="10675" w:x="700" w:y="10039"/>
        <w:widowControl w:val="0"/>
        <w:autoSpaceDE w:val="0"/>
        <w:autoSpaceDN w:val="0"/>
        <w:spacing w:before="16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0"/>
          <w:sz w:val="20"/>
        </w:rPr>
        <w:t>它是我梦幼里的山，事业上的山，生命中的山。</w:t>
      </w:r>
    </w:p>
    <w:p>
      <w:pPr>
        <w:framePr w:w="353" w:x="700" w:y="10764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/>
          <w:color w:val="000000"/>
          <w:spacing w:val="0"/>
          <w:sz w:val="23"/>
        </w:rPr>
        <w:t>1</w:t>
      </w:r>
    </w:p>
    <w:p>
      <w:pPr>
        <w:framePr w:w="353" w:x="700" w:y="10764"/>
        <w:widowControl w:val="0"/>
        <w:autoSpaceDE w:val="0"/>
        <w:autoSpaceDN w:val="0"/>
        <w:spacing w:before="575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/>
          <w:color w:val="000000"/>
          <w:spacing w:val="0"/>
          <w:sz w:val="23"/>
        </w:rPr>
        <w:t>1</w:t>
      </w:r>
    </w:p>
    <w:p>
      <w:pPr>
        <w:framePr w:w="353" w:x="700" w:y="10764"/>
        <w:widowControl w:val="0"/>
        <w:autoSpaceDE w:val="0"/>
        <w:autoSpaceDN w:val="0"/>
        <w:spacing w:before="575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/>
          <w:color w:val="000000"/>
          <w:spacing w:val="0"/>
          <w:sz w:val="23"/>
        </w:rPr>
        <w:t>2</w:t>
      </w:r>
    </w:p>
    <w:p>
      <w:pPr>
        <w:framePr w:w="5980" w:x="810" w:y="10764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9"/>
          <w:sz w:val="23"/>
        </w:rPr>
        <w:t>8.文中第三、四段有三处错别字，请找出并做修改。(2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分)</w:t>
      </w:r>
    </w:p>
    <w:p>
      <w:pPr>
        <w:framePr w:w="5867" w:x="810" w:y="11565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9"/>
          <w:sz w:val="23"/>
        </w:rPr>
        <w:t>9.下列词语与文中加点的“嬉戏”结构相同的一项是(3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SimSun" w:hAnsi="SimSun" w:cs="SimSun"/>
          <w:color w:val="000000"/>
          <w:spacing w:val="0"/>
          <w:sz w:val="23"/>
        </w:rPr>
        <w:t>分</w:t>
      </w:r>
    </w:p>
    <w:p>
      <w:pPr>
        <w:framePr w:w="353" w:x="8925" w:y="11565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/>
          <w:color w:val="000000"/>
          <w:spacing w:val="0"/>
          <w:sz w:val="23"/>
        </w:rPr>
        <w:t>)</w:t>
      </w:r>
    </w:p>
    <w:p>
      <w:pPr>
        <w:framePr w:w="915" w:x="1060" w:y="11965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7"/>
          <w:sz w:val="23"/>
        </w:rPr>
        <w:t>A.月亮</w:t>
      </w:r>
    </w:p>
    <w:p>
      <w:pPr>
        <w:framePr w:w="915" w:x="3261" w:y="11965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7"/>
          <w:sz w:val="23"/>
        </w:rPr>
        <w:t>B.司机</w:t>
      </w:r>
    </w:p>
    <w:p>
      <w:pPr>
        <w:framePr w:w="1676" w:x="5622" w:y="11965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7"/>
          <w:sz w:val="23"/>
        </w:rPr>
        <w:t>C.樯橹</w:t>
      </w:r>
      <w:r>
        <w:rPr>
          <w:rFonts w:ascii="Times New Roman"/>
          <w:color w:val="000000"/>
          <w:spacing w:val="49"/>
          <w:sz w:val="23"/>
        </w:rPr>
        <w:t xml:space="preserve"> </w:t>
      </w:r>
      <w:r>
        <w:rPr>
          <w:rFonts w:ascii="SimSun" w:hAnsi="SimSun" w:cs="SimSun"/>
          <w:color w:val="000000"/>
          <w:spacing w:val="-7"/>
          <w:sz w:val="23"/>
        </w:rPr>
        <w:t>D.花车</w:t>
      </w:r>
    </w:p>
    <w:p>
      <w:pPr>
        <w:framePr w:w="10594" w:x="810" w:y="12365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6"/>
          <w:sz w:val="23"/>
        </w:rPr>
        <w:t>0.请在文中横线处补写语句，要求它们能构成排比，并使整段文字语意完整连贯，内容贴切，逻辑严密，</w:t>
      </w:r>
    </w:p>
    <w:p>
      <w:pPr>
        <w:framePr w:w="10594" w:x="810" w:y="12365"/>
        <w:widowControl w:val="0"/>
        <w:autoSpaceDE w:val="0"/>
        <w:autoSpaceDN w:val="0"/>
        <w:spacing w:before="175" w:after="0" w:line="225" w:lineRule="exact"/>
        <w:ind w:left="21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每处不超过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10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 w:hAnsi="SimSun" w:cs="SimSun"/>
          <w:color w:val="000000"/>
          <w:spacing w:val="-9"/>
          <w:sz w:val="23"/>
        </w:rPr>
        <w:t>个字。(5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分)</w:t>
      </w:r>
    </w:p>
    <w:p>
      <w:pPr>
        <w:framePr w:w="4370" w:x="830" w:y="14725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9"/>
          <w:sz w:val="23"/>
        </w:rPr>
        <w:t>(二)语言文字运用Ⅱ(本题共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SimSun"/>
          <w:color w:val="000000"/>
          <w:spacing w:val="0"/>
          <w:sz w:val="23"/>
        </w:rPr>
        <w:t>2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小题，8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分)</w:t>
      </w:r>
    </w:p>
    <w:p>
      <w:pPr>
        <w:framePr w:w="4370" w:x="830" w:y="14725"/>
        <w:widowControl w:val="0"/>
        <w:autoSpaceDE w:val="0"/>
        <w:autoSpaceDN w:val="0"/>
        <w:spacing w:before="195" w:after="0" w:line="225" w:lineRule="exact"/>
        <w:ind w:left="33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阅读下面的文字，完成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21~22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题。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3" type="#_x0000_t75" style="width:2.75pt;height:2.75pt;margin-top:63.5pt;margin-left:385.4pt;mso-position-horizontal-relative:page;mso-position-vertical-relative:page;position:absolute;z-index:-251628544">
            <v:imagedata r:id="rId4" o:title=""/>
          </v:shape>
        </w:pict>
      </w:r>
      <w:r>
        <w:rPr>
          <w:noProof/>
        </w:rPr>
        <w:pict>
          <v:shape id="_x0000_s1054" type="#_x0000_t75" style="width:4.25pt;height:5.75pt;margin-top:464.15pt;margin-left:193.35pt;mso-position-horizontal-relative:page;mso-position-vertical-relative:page;position:absolute;z-index:-251629568">
            <v:imagedata r:id="rId5" o:title=""/>
          </v:shape>
        </w:pict>
      </w:r>
      <w:r>
        <w:rPr>
          <w:noProof/>
        </w:rPr>
        <w:pict>
          <v:shape id="_x0000_s1055" type="#_x0000_t75" style="width:2.75pt;height:2.75pt;margin-top:768.75pt;margin-left:98.05pt;mso-position-horizontal-relative:page;mso-position-vertical-relative:page;position:absolute;z-index:-251630592">
            <v:imagedata r:id="rId19" o:title=""/>
          </v:shape>
        </w:pict>
      </w:r>
      <w:r>
        <w:rPr>
          <w:noProof/>
        </w:rPr>
        <w:pict>
          <v:shape id="_x0000_s1056" type="#_x0000_t75" style="width:17.75pt;height:3pt;margin-top:268.35pt;margin-left:341.9pt;mso-position-horizontal-relative:page;mso-position-vertical-relative:page;position:absolute;z-index:-251631616">
            <v:imagedata r:id="rId20" o:title=""/>
          </v:shape>
        </w:pict>
      </w:r>
      <w:r>
        <w:rPr>
          <w:noProof/>
        </w:rPr>
        <w:pict>
          <v:shape id="_x0000_s1057" type="#_x0000_t75" style="width:61.25pt;height:3pt;margin-top:268.35pt;margin-left:369.65pt;mso-position-horizontal-relative:page;mso-position-vertical-relative:page;position:absolute;z-index:-251632640">
            <v:imagedata r:id="rId21" o:title=""/>
          </v:shape>
        </w:pict>
      </w:r>
      <w:r>
        <w:rPr>
          <w:noProof/>
        </w:rPr>
        <w:pict>
          <v:shape id="_x0000_s1058" type="#_x0000_t75" style="width:77.8pt;height:3pt;margin-top:288.6pt;margin-left:353.15pt;mso-position-horizontal-relative:page;mso-position-vertical-relative:page;position:absolute;z-index:-251633664">
            <v:imagedata r:id="rId22" o:title=""/>
          </v:shape>
        </w:pict>
      </w:r>
      <w:r>
        <w:rPr>
          <w:noProof/>
        </w:rPr>
        <w:pict>
          <v:shape id="_x0000_s1059" type="#_x0000_t75" style="width:78.55pt;height:3pt;margin-top:288.6pt;margin-left:440.95pt;mso-position-horizontal-relative:page;mso-position-vertical-relative:page;position:absolute;z-index:-251634688">
            <v:imagedata r:id="rId23" o:title=""/>
          </v:shape>
        </w:pict>
      </w:r>
      <w:r>
        <w:rPr>
          <w:noProof/>
        </w:rPr>
        <w:pict>
          <v:shape id="_x0000_s1060" type="#_x0000_t75" style="width:28.25pt;height:3pt;margin-top:308.1pt;margin-left:529.45pt;mso-position-horizontal-relative:page;mso-position-vertical-relative:page;position:absolute;z-index:-251635712">
            <v:imagedata r:id="rId24" o:title=""/>
          </v:shape>
        </w:pict>
      </w:r>
      <w:r>
        <w:rPr>
          <w:noProof/>
        </w:rPr>
        <w:pict>
          <v:shape id="_x0000_s1061" type="#_x0000_t75" style="width:67.3pt;height:3pt;margin-top:328.35pt;margin-left:66.55pt;mso-position-horizontal-relative:page;mso-position-vertical-relative:page;position:absolute;z-index:-251636736">
            <v:imagedata r:id="rId25" o:title=""/>
          </v:shape>
        </w:pict>
      </w:r>
      <w:r>
        <w:rPr>
          <w:noProof/>
        </w:rPr>
        <w:pict>
          <v:shape id="_x0000_s1062" type="#_x0000_t75" style="width:20pt;height:3pt;margin-top:402.6pt;margin-left:187.35pt;mso-position-horizontal-relative:page;mso-position-vertical-relative:page;position:absolute;z-index:-251637760">
            <v:imagedata r:id="rId26" o:title=""/>
          </v:shape>
        </w:pict>
      </w:r>
      <w:r>
        <w:rPr>
          <w:noProof/>
        </w:rPr>
        <w:pict>
          <v:shape id="_x0000_s1063" type="#_x0000_t75" style="width:20pt;height:3pt;margin-top:438.65pt;margin-left:186.6pt;mso-position-horizontal-relative:page;mso-position-vertical-relative:page;position:absolute;z-index:-251638784">
            <v:imagedata r:id="rId27" o:title=""/>
          </v:shape>
        </w:pict>
      </w:r>
      <w:r>
        <w:rPr>
          <w:noProof/>
        </w:rPr>
        <w:pict>
          <v:shape id="_x0000_s1064" type="#_x0000_t75" style="width:3.5pt;height:3.5pt;margin-top:455.15pt;margin-left:75.55pt;mso-position-horizontal-relative:page;mso-position-vertical-relative:page;position:absolute;z-index:-251639808">
            <v:imagedata r:id="rId13" o:title=""/>
          </v:shape>
        </w:pict>
      </w:r>
      <w:r>
        <w:rPr>
          <w:noProof/>
        </w:rPr>
        <w:pict>
          <v:shape id="_x0000_s1065" type="#_x0000_t75" style="width:3.5pt;height:3.5pt;margin-top:455.15pt;margin-left:85.3pt;mso-position-horizontal-relative:page;mso-position-vertical-relative:page;position:absolute;z-index:-251640832">
            <v:imagedata r:id="rId28" o:title=""/>
          </v:shape>
        </w:pict>
      </w:r>
      <w:r>
        <w:rPr>
          <w:noProof/>
        </w:rPr>
        <w:pict>
          <v:shape id="_x0000_s1066" type="#_x0000_t75" style="width:20pt;height:3pt;margin-top:474.65pt;margin-left:188.1pt;mso-position-horizontal-relative:page;mso-position-vertical-relative:page;position:absolute;z-index:-251641856">
            <v:imagedata r:id="rId2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0970" w:x="700" w:y="1296"/>
        <w:widowControl w:val="0"/>
        <w:autoSpaceDE w:val="0"/>
        <w:autoSpaceDN w:val="0"/>
        <w:spacing w:before="0" w:after="0" w:line="195" w:lineRule="exact"/>
        <w:ind w:left="4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7"/>
          <w:sz w:val="20"/>
        </w:rPr>
        <w:t>学习本单元时，我们拟定了家乡文化生活调查活动流程图。调研时，我们做了现场问卷调查，但当我们问及第十个问题</w:t>
      </w:r>
    </w:p>
    <w:p>
      <w:pPr>
        <w:framePr w:w="10970" w:x="700" w:y="1296"/>
        <w:widowControl w:val="0"/>
        <w:autoSpaceDE w:val="0"/>
        <w:autoSpaceDN w:val="0"/>
        <w:spacing w:before="18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0"/>
          <w:sz w:val="20"/>
        </w:rPr>
        <w:t>的时候，有些人不予理会，也有些人回答不上来，于是我们开始反思这个问题的设计是否妥当。后来经人提点，我们明白这个</w:t>
      </w:r>
    </w:p>
    <w:p>
      <w:pPr>
        <w:framePr w:w="10970" w:x="700" w:y="1296"/>
        <w:widowControl w:val="0"/>
        <w:autoSpaceDE w:val="0"/>
        <w:autoSpaceDN w:val="0"/>
        <w:spacing w:before="18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0"/>
          <w:sz w:val="20"/>
        </w:rPr>
        <w:t>问题设计得有些突兀，涉及面太广了，挺难回答的。但是也有些热心的调查对象向我们指出了潮汕文化存在的问题。这一点很</w:t>
      </w:r>
    </w:p>
    <w:p>
      <w:pPr>
        <w:framePr w:w="10970" w:x="700" w:y="1296"/>
        <w:widowControl w:val="0"/>
        <w:autoSpaceDE w:val="0"/>
        <w:autoSpaceDN w:val="0"/>
        <w:spacing w:before="18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0"/>
          <w:sz w:val="20"/>
        </w:rPr>
        <w:t>值得探讨：不管是好是坏，跟本地有联系的，是我们的地方特色文化，就应该列入我们地方文化的范畴。不管大家是否愿意接</w:t>
      </w:r>
    </w:p>
    <w:p>
      <w:pPr>
        <w:framePr w:w="10970" w:x="700" w:y="1296"/>
        <w:widowControl w:val="0"/>
        <w:autoSpaceDE w:val="0"/>
        <w:autoSpaceDN w:val="0"/>
        <w:spacing w:before="18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0"/>
          <w:sz w:val="20"/>
        </w:rPr>
        <w:t>受这些文化，这些文化都是存在的。我们要积极面对，优秀文化是在不断推陈出新后得以形成的。</w:t>
      </w:r>
    </w:p>
    <w:p>
      <w:pPr>
        <w:framePr w:w="6092" w:x="700" w:y="3202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9"/>
          <w:sz w:val="23"/>
        </w:rPr>
        <w:t>21.请依据材料，写出该小组调查问卷的第十个问题。(2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分)</w:t>
      </w:r>
    </w:p>
    <w:p>
      <w:pPr>
        <w:framePr w:w="9919" w:x="700" w:y="4042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9"/>
          <w:sz w:val="23"/>
        </w:rPr>
        <w:t>22.依据文本，简要概括调查团队从问卷设计中发现问题、反思问题并最终获得启发的过程。(6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分)</w:t>
      </w:r>
    </w:p>
    <w:p>
      <w:pPr>
        <w:framePr w:w="4590" w:x="720" w:y="7403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KaiTi" w:hAnsi="KaiTi" w:cs="KaiTi"/>
          <w:color w:val="000000"/>
          <w:spacing w:val="-8"/>
          <w:sz w:val="23"/>
        </w:rPr>
        <w:t>三、写作(60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KaiTi" w:hAnsi="KaiTi" w:cs="KaiTi"/>
          <w:color w:val="000000"/>
          <w:spacing w:val="-10"/>
          <w:sz w:val="23"/>
        </w:rPr>
        <w:t>分)</w:t>
      </w:r>
    </w:p>
    <w:p>
      <w:pPr>
        <w:framePr w:w="4590" w:x="720" w:y="7403"/>
        <w:widowControl w:val="0"/>
        <w:autoSpaceDE w:val="0"/>
        <w:autoSpaceDN w:val="0"/>
        <w:spacing w:before="195" w:after="0" w:line="225" w:lineRule="exact"/>
        <w:ind w:left="11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9"/>
          <w:sz w:val="23"/>
        </w:rPr>
        <w:t>3.阅读下面的材料，根据要求写作。(60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分)</w:t>
      </w:r>
    </w:p>
    <w:p>
      <w:pPr>
        <w:framePr w:w="353" w:x="720" w:y="7823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/>
          <w:color w:val="000000"/>
          <w:spacing w:val="0"/>
          <w:sz w:val="23"/>
        </w:rPr>
        <w:t>2</w:t>
      </w:r>
    </w:p>
    <w:p>
      <w:pPr>
        <w:framePr w:w="435" w:x="1461" w:y="8238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0"/>
          <w:sz w:val="20"/>
        </w:rPr>
        <w:t>①</w:t>
      </w:r>
    </w:p>
    <w:p>
      <w:pPr>
        <w:framePr w:w="4337" w:x="1651" w:y="8238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0"/>
          <w:sz w:val="20"/>
        </w:rPr>
        <w:t>这世上本没有路，走的人多了，也便成了路。</w:t>
      </w:r>
    </w:p>
    <w:p>
      <w:pPr>
        <w:framePr w:w="4337" w:x="1651" w:y="8238"/>
        <w:widowControl w:val="0"/>
        <w:autoSpaceDE w:val="0"/>
        <w:autoSpaceDN w:val="0"/>
        <w:spacing w:before="18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0"/>
          <w:sz w:val="20"/>
        </w:rPr>
        <w:t>这世上本来有路，走的人多了，也便没有了路。</w:t>
      </w:r>
    </w:p>
    <w:p>
      <w:pPr>
        <w:framePr w:w="435" w:x="1461" w:y="8619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0"/>
          <w:sz w:val="20"/>
        </w:rPr>
        <w:t>②</w:t>
      </w:r>
    </w:p>
    <w:p>
      <w:pPr>
        <w:framePr w:w="8824" w:x="1461" w:y="8999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10"/>
          <w:sz w:val="20"/>
        </w:rPr>
        <w:t>大千世界，芸芸众生，人生轨迹看似独立，其实相互汇聚、影响，个体的境遇、心境也因之而改变。</w:t>
      </w:r>
    </w:p>
    <w:p>
      <w:pPr>
        <w:framePr w:w="8824" w:x="1461" w:y="8999"/>
        <w:widowControl w:val="0"/>
        <w:autoSpaceDE w:val="0"/>
        <w:autoSpaceDN w:val="0"/>
        <w:spacing w:before="190" w:after="0" w:line="225" w:lineRule="exact"/>
        <w:ind w:left="6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以上材料引发了你怎样的联想与思考？请写作成文，谈谈你的看法。</w:t>
      </w:r>
    </w:p>
    <w:p>
      <w:pPr>
        <w:framePr w:w="10144" w:x="1501" w:y="9804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要求：选准角度，确定立意，明确文体，自拟标题；不要套作，不得抄袭；不得泄露个人信息；不少</w:t>
      </w:r>
    </w:p>
    <w:p>
      <w:pPr>
        <w:framePr w:w="1345" w:x="1060" w:y="10224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0"/>
          <w:sz w:val="23"/>
        </w:rPr>
        <w:t>于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800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字。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7" type="#_x0000_t75" style="width:2.75pt;height:2.75pt;margin-top:63.5pt;margin-left:385.4pt;mso-position-horizontal-relative:page;mso-position-vertical-relative:page;position:absolute;z-index:-251642880">
            <v:imagedata r:id="rId4" o:title=""/>
          </v:shape>
        </w:pict>
      </w:r>
      <w:r>
        <w:rPr>
          <w:noProof/>
        </w:rPr>
        <w:pict>
          <v:shape id="_x0000_s1068" type="#_x0000_t75" style="width:4.25pt;height:5.75pt;margin-top:464.15pt;margin-left:193.35pt;mso-position-horizontal-relative:page;mso-position-vertical-relative:page;position:absolute;z-index:-251643904">
            <v:imagedata r:id="rId5" o:title=""/>
          </v:shape>
        </w:pict>
      </w:r>
      <w:r>
        <w:rPr>
          <w:noProof/>
        </w:rPr>
        <w:pict>
          <v:shape id="_x0000_s1069" type="#_x0000_t75" style="width:2.75pt;height:2.75pt;margin-top:768.75pt;margin-left:98.05pt;mso-position-horizontal-relative:page;mso-position-vertical-relative:page;position:absolute;z-index:-251644928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054" w:x="3549" w:y="8459"/>
        <w:widowControl w:val="0"/>
        <w:autoSpaceDE w:val="0"/>
        <w:autoSpaceDN w:val="0"/>
        <w:spacing w:before="0" w:after="0" w:line="31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aiTi" w:hAnsi="KaiTi" w:cs="KaiTi"/>
          <w:color w:val="000000"/>
          <w:spacing w:val="-10"/>
          <w:sz w:val="32"/>
        </w:rPr>
        <w:t>雅礼中学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KaiTi"/>
          <w:color w:val="000000"/>
          <w:spacing w:val="-5"/>
          <w:sz w:val="32"/>
        </w:rPr>
        <w:t>2026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KaiTi" w:hAnsi="KaiTi" w:cs="KaiTi"/>
          <w:color w:val="000000"/>
          <w:spacing w:val="-9"/>
          <w:sz w:val="32"/>
        </w:rPr>
        <w:t>届高三月考试卷(四)</w:t>
      </w:r>
    </w:p>
    <w:p>
      <w:pPr>
        <w:framePr w:w="2851" w:x="4662" w:y="8900"/>
        <w:widowControl w:val="0"/>
        <w:autoSpaceDE w:val="0"/>
        <w:autoSpaceDN w:val="0"/>
        <w:spacing w:before="0" w:after="0" w:line="435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SimHei" w:hAnsi="SimHei" w:cs="SimHei"/>
          <w:color w:val="000000"/>
          <w:spacing w:val="-10"/>
          <w:sz w:val="44"/>
        </w:rPr>
        <w:t>语文参考答案</w:t>
      </w:r>
    </w:p>
    <w:p>
      <w:pPr>
        <w:framePr w:w="338" w:x="700" w:y="9779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/>
          <w:color w:val="000000"/>
          <w:spacing w:val="0"/>
          <w:sz w:val="20"/>
        </w:rPr>
        <w:t>1</w:t>
      </w:r>
    </w:p>
    <w:p>
      <w:pPr>
        <w:framePr w:w="11067" w:x="795" w:y="9779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12"/>
          <w:sz w:val="20"/>
        </w:rPr>
        <w:t>.C[A.材料一说：“基因表达会影响基因如何读取或表达，但不影响用于遗传的基因代码本身。”实验结果可以使得我们“了解</w:t>
      </w:r>
    </w:p>
    <w:p>
      <w:pPr>
        <w:framePr w:w="11067" w:x="795" w:y="9779"/>
        <w:widowControl w:val="0"/>
        <w:autoSpaceDE w:val="0"/>
        <w:autoSpaceDN w:val="0"/>
        <w:spacing w:before="105" w:after="0" w:line="195" w:lineRule="exact"/>
        <w:ind w:left="8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9"/>
          <w:sz w:val="20"/>
        </w:rPr>
        <w:t>保护和修复遗传变化的方法”，而并不是“保护和修复遗传的基因代码”。B.太空食品不会“改变航天员的生理症状”，它</w:t>
      </w:r>
    </w:p>
    <w:p>
      <w:pPr>
        <w:framePr w:w="11067" w:x="795" w:y="9779"/>
        <w:widowControl w:val="0"/>
        <w:autoSpaceDE w:val="0"/>
        <w:autoSpaceDN w:val="0"/>
        <w:spacing w:before="105" w:after="0" w:line="195" w:lineRule="exact"/>
        <w:ind w:left="8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10"/>
          <w:sz w:val="20"/>
        </w:rPr>
        <w:t>是针对宇航员的生理改变做出适当调整。D.选项夸大了规划的影响，并且变未然为已然。]</w:t>
      </w:r>
    </w:p>
    <w:p>
      <w:pPr>
        <w:framePr w:w="10757" w:x="700" w:y="10679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9"/>
          <w:sz w:val="20"/>
        </w:rPr>
        <w:t>2.B[对于宇航员衣食等方面的系列研究，最直接的目的应该是满足宇航员的生存、生活需要，以及在太空中的工作需要。]</w:t>
      </w:r>
    </w:p>
    <w:p>
      <w:pPr>
        <w:framePr w:w="10757" w:x="700" w:y="10679"/>
        <w:widowControl w:val="0"/>
        <w:autoSpaceDE w:val="0"/>
        <w:autoSpaceDN w:val="0"/>
        <w:spacing w:before="10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13"/>
          <w:sz w:val="20"/>
        </w:rPr>
        <w:t>3.B[材料二说：“太空食品都要求不含残渣(如骨、皮、核等)。”瓜子和梅子不符合材料中介绍的太空食品的要求。]</w:t>
      </w:r>
    </w:p>
    <w:p>
      <w:pPr>
        <w:framePr w:w="10757" w:x="700" w:y="10679"/>
        <w:widowControl w:val="0"/>
        <w:autoSpaceDE w:val="0"/>
        <w:autoSpaceDN w:val="0"/>
        <w:spacing w:before="10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7"/>
          <w:sz w:val="20"/>
        </w:rPr>
        <w:t>4.①表现出信息的准确度。如“120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SimSun" w:hAnsi="SimSun" w:cs="SimSun"/>
          <w:color w:val="000000"/>
          <w:spacing w:val="-7"/>
          <w:sz w:val="20"/>
        </w:rPr>
        <w:t>千克”“3000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SimSun" w:hAnsi="SimSun" w:cs="SimSun"/>
          <w:color w:val="000000"/>
          <w:spacing w:val="-8"/>
          <w:sz w:val="20"/>
        </w:rPr>
        <w:t>万元人民币”“可靠系数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SimSun" w:hAnsi="SimSun" w:cs="SimSun"/>
          <w:color w:val="000000"/>
          <w:spacing w:val="-6"/>
          <w:sz w:val="20"/>
        </w:rPr>
        <w:t>0.997”“工作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SimSu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SimSun" w:hAnsi="SimSun" w:cs="SimSun"/>
          <w:color w:val="000000"/>
          <w:spacing w:val="-7"/>
          <w:sz w:val="20"/>
        </w:rPr>
        <w:t>小时”等数据，全面且精确地展</w:t>
      </w:r>
    </w:p>
    <w:p>
      <w:pPr>
        <w:framePr w:w="10757" w:x="700" w:y="10679"/>
        <w:widowControl w:val="0"/>
        <w:autoSpaceDE w:val="0"/>
        <w:autoSpaceDN w:val="0"/>
        <w:spacing w:before="105" w:after="0" w:line="195" w:lineRule="exact"/>
        <w:ind w:left="18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10"/>
          <w:sz w:val="20"/>
        </w:rPr>
        <w:t>现“飞天”舱外航天服的性能、造价等核心信息。</w:t>
      </w:r>
    </w:p>
    <w:p>
      <w:pPr>
        <w:framePr w:w="435" w:x="880" w:y="11880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0"/>
          <w:sz w:val="20"/>
        </w:rPr>
        <w:t>②</w:t>
      </w:r>
    </w:p>
    <w:p>
      <w:pPr>
        <w:framePr w:w="10579" w:x="880" w:y="11880"/>
        <w:widowControl w:val="0"/>
        <w:autoSpaceDE w:val="0"/>
        <w:autoSpaceDN w:val="0"/>
        <w:spacing w:before="0" w:after="0" w:line="195" w:lineRule="exact"/>
        <w:ind w:left="19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6"/>
          <w:sz w:val="20"/>
        </w:rPr>
        <w:t>呈现出科学性和严谨性。如“340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SimSun" w:hAnsi="SimSun" w:cs="SimSun"/>
          <w:color w:val="000000"/>
          <w:spacing w:val="0"/>
          <w:sz w:val="20"/>
        </w:rPr>
        <w:t>天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SimSun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SimSun" w:hAnsi="SimSun" w:cs="SimSun"/>
          <w:color w:val="000000"/>
          <w:spacing w:val="-6"/>
          <w:sz w:val="20"/>
        </w:rPr>
        <w:t>小时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SimSun"/>
          <w:color w:val="000000"/>
          <w:spacing w:val="-5"/>
          <w:sz w:val="20"/>
        </w:rPr>
        <w:t>42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SimSun" w:hAnsi="SimSun" w:cs="SimSun"/>
          <w:color w:val="000000"/>
          <w:spacing w:val="-7"/>
          <w:sz w:val="20"/>
        </w:rPr>
        <w:t>分”“5356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SimSun" w:hAnsi="SimSun" w:cs="SimSun"/>
          <w:color w:val="000000"/>
          <w:spacing w:val="-6"/>
          <w:sz w:val="20"/>
        </w:rPr>
        <w:t>圈”明确斯科特·凯利在太空停留的时间与飞行里程，严谨地</w:t>
      </w:r>
    </w:p>
    <w:p>
      <w:pPr>
        <w:framePr w:w="10579" w:x="880" w:y="11880"/>
        <w:widowControl w:val="0"/>
        <w:autoSpaceDE w:val="0"/>
        <w:autoSpaceDN w:val="0"/>
        <w:spacing w:before="10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10"/>
          <w:sz w:val="20"/>
        </w:rPr>
        <w:t>体现实验的时长和规模。</w:t>
      </w:r>
    </w:p>
    <w:p>
      <w:pPr>
        <w:framePr w:w="10579" w:x="880" w:y="11880"/>
        <w:widowControl w:val="0"/>
        <w:autoSpaceDE w:val="0"/>
        <w:autoSpaceDN w:val="0"/>
        <w:spacing w:before="105" w:after="0" w:line="195" w:lineRule="exact"/>
        <w:ind w:left="19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10"/>
          <w:sz w:val="20"/>
        </w:rPr>
        <w:t>增强了可信度和说服力。如材料一基因表达存在变化的百分比、材料三航天服的技术指标，文本通过具体数字，让读者对</w:t>
      </w:r>
    </w:p>
    <w:p>
      <w:pPr>
        <w:framePr w:w="435" w:x="880" w:y="12480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0"/>
          <w:sz w:val="20"/>
        </w:rPr>
        <w:t>③</w:t>
      </w:r>
    </w:p>
    <w:p>
      <w:pPr>
        <w:framePr w:w="3361" w:x="880" w:y="12780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10"/>
          <w:sz w:val="20"/>
        </w:rPr>
        <w:t>科研发现和技术水平产生可靠认知。</w:t>
      </w:r>
    </w:p>
    <w:p>
      <w:pPr>
        <w:framePr w:w="10026" w:x="795" w:y="13080"/>
        <w:widowControl w:val="0"/>
        <w:autoSpaceDE w:val="0"/>
        <w:autoSpaceDN w:val="0"/>
        <w:spacing w:before="0" w:after="0" w:line="195" w:lineRule="exact"/>
        <w:ind w:left="8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9"/>
          <w:sz w:val="20"/>
        </w:rPr>
        <w:t>(评分参考：每点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SimSu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SimSun" w:hAnsi="SimSun" w:cs="SimSun"/>
          <w:color w:val="000000"/>
          <w:spacing w:val="-10"/>
          <w:sz w:val="20"/>
        </w:rPr>
        <w:t>分，其中前置要点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SimSu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SimSun" w:hAnsi="SimSun" w:cs="SimSun"/>
          <w:color w:val="000000"/>
          <w:spacing w:val="-10"/>
          <w:sz w:val="20"/>
        </w:rPr>
        <w:t>分，有相关材料说明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SimSu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SimSun" w:hAnsi="SimSun" w:cs="SimSun"/>
          <w:color w:val="000000"/>
          <w:spacing w:val="-10"/>
          <w:sz w:val="20"/>
        </w:rPr>
        <w:t>分；共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SimSu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SimSun" w:hAnsi="SimSun" w:cs="SimSun"/>
          <w:color w:val="000000"/>
          <w:spacing w:val="-10"/>
          <w:sz w:val="20"/>
        </w:rPr>
        <w:t>分。如有其他答案言之成理亦可酌情给分。)</w:t>
      </w:r>
    </w:p>
    <w:p>
      <w:pPr>
        <w:framePr w:w="10026" w:x="795" w:y="13080"/>
        <w:widowControl w:val="0"/>
        <w:autoSpaceDE w:val="0"/>
        <w:autoSpaceDN w:val="0"/>
        <w:spacing w:before="10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9"/>
          <w:sz w:val="20"/>
        </w:rPr>
        <w:t>.(示例一)①提出观点：太空项目并非没用，只是它的价值一般人没发觉而已。</w:t>
      </w:r>
    </w:p>
    <w:p>
      <w:pPr>
        <w:framePr w:w="338" w:x="700" w:y="13380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/>
          <w:color w:val="000000"/>
          <w:spacing w:val="0"/>
          <w:sz w:val="20"/>
        </w:rPr>
        <w:t>5</w:t>
      </w:r>
    </w:p>
    <w:p>
      <w:pPr>
        <w:framePr w:w="10774" w:x="880" w:y="13680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9"/>
          <w:sz w:val="20"/>
        </w:rPr>
        <w:t>②结合材料以举例、引用论证反驳：由材料可见，太空研究项目涉及的领域非常广，包括基因研究、饮食与健康、服装面料</w:t>
      </w:r>
    </w:p>
    <w:p>
      <w:pPr>
        <w:framePr w:w="10774" w:x="880" w:y="13980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9"/>
          <w:sz w:val="20"/>
        </w:rPr>
        <w:t>升级……可以说“与柴米油盐的现实生活息息相关”，所以也关乎民生。而且这些研究项目可有力推动科研发展，更让我们</w:t>
      </w:r>
    </w:p>
    <w:p>
      <w:pPr>
        <w:framePr w:w="10774" w:x="880" w:y="13980"/>
        <w:widowControl w:val="0"/>
        <w:autoSpaceDE w:val="0"/>
        <w:autoSpaceDN w:val="0"/>
        <w:spacing w:before="10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10"/>
          <w:sz w:val="20"/>
        </w:rPr>
        <w:t>在解决现实问题时拥有宏远视野。</w:t>
      </w:r>
    </w:p>
    <w:p>
      <w:pPr>
        <w:framePr w:w="10774" w:x="880" w:y="14580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8"/>
          <w:sz w:val="20"/>
        </w:rPr>
        <w:t>③结合《老子》，以引用论证反驳：老子有言“有之以为利，无之以为用”，意思是“有”(车子、器皿、房屋)供人方便利</w:t>
      </w:r>
    </w:p>
    <w:p>
      <w:pPr>
        <w:framePr w:w="10774" w:x="880" w:y="14880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9"/>
          <w:sz w:val="20"/>
        </w:rPr>
        <w:t>用正是“无”(空间)起了作用。许多直接应用于民生的科技，是人们可见的“有”。而这些科技能方便人利用，正是大家不</w:t>
      </w:r>
    </w:p>
    <w:p>
      <w:pPr>
        <w:framePr w:w="10774" w:x="880" w:y="14880"/>
        <w:widowControl w:val="0"/>
        <w:autoSpaceDE w:val="0"/>
        <w:autoSpaceDN w:val="0"/>
        <w:spacing w:before="10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10"/>
          <w:sz w:val="20"/>
        </w:rPr>
        <w:t>太了解，甚至是看不到的太空研究在起作用。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0" type="#_x0000_t75" style="width:2.75pt;height:2.75pt;margin-top:63.5pt;margin-left:385.4pt;mso-position-horizontal-relative:page;mso-position-vertical-relative:page;position:absolute;z-index:-251645952">
            <v:imagedata r:id="rId4" o:title=""/>
          </v:shape>
        </w:pict>
      </w:r>
      <w:r>
        <w:rPr>
          <w:noProof/>
        </w:rPr>
        <w:pict>
          <v:shape id="_x0000_s1071" type="#_x0000_t75" style="width:4.25pt;height:5.75pt;margin-top:464.15pt;margin-left:193.35pt;mso-position-horizontal-relative:page;mso-position-vertical-relative:page;position:absolute;z-index:-251646976">
            <v:imagedata r:id="rId5" o:title=""/>
          </v:shape>
        </w:pict>
      </w:r>
      <w:r>
        <w:rPr>
          <w:noProof/>
        </w:rPr>
        <w:pict>
          <v:shape id="_x0000_s1072" type="#_x0000_t75" style="width:2.75pt;height:2.75pt;margin-top:768.75pt;margin-left:98.05pt;mso-position-horizontal-relative:page;mso-position-vertical-relative:page;position:absolute;z-index:-251648000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0970" w:x="880" w:y="1216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11"/>
          <w:sz w:val="20"/>
        </w:rPr>
        <w:t>(示例二)①结合《老子》，以引用论证提出观点：老子有言“有之以为利，无之以为用”，意思是“有”(车子、器皿、房屋)</w:t>
      </w:r>
    </w:p>
    <w:p>
      <w:pPr>
        <w:framePr w:w="10970" w:x="880" w:y="1216"/>
        <w:widowControl w:val="0"/>
        <w:autoSpaceDE w:val="0"/>
        <w:autoSpaceDN w:val="0"/>
        <w:spacing w:before="10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10"/>
          <w:sz w:val="20"/>
        </w:rPr>
        <w:t>供人方便利用，正是“无”(空间)起了作用。许多直接应用于民生的科技，是人们可见的“有”。而这些科技能方便人利用，</w:t>
      </w:r>
    </w:p>
    <w:p>
      <w:pPr>
        <w:framePr w:w="10970" w:x="880" w:y="1216"/>
        <w:widowControl w:val="0"/>
        <w:autoSpaceDE w:val="0"/>
        <w:autoSpaceDN w:val="0"/>
        <w:spacing w:before="10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10"/>
          <w:sz w:val="20"/>
        </w:rPr>
        <w:t>正是大家不太了解，甚至是看不到的太空研究在起作用。</w:t>
      </w:r>
    </w:p>
    <w:p>
      <w:pPr>
        <w:framePr w:w="10774" w:x="880" w:y="2117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10"/>
          <w:sz w:val="20"/>
        </w:rPr>
        <w:t>②结合材料以举例、引用论证反驳：由材料可见，太空研究项目涉及的领域非常广，包括基因研究、饮食与健康、服装面料</w:t>
      </w:r>
    </w:p>
    <w:p>
      <w:pPr>
        <w:framePr w:w="10774" w:x="880" w:y="2417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9"/>
          <w:sz w:val="20"/>
        </w:rPr>
        <w:t>升级……可以说“与柴米油盐的现实生活息息相关”，所以也关乎民生。而且这些研究项目可有力推动科研发展，更让我们</w:t>
      </w:r>
    </w:p>
    <w:p>
      <w:pPr>
        <w:framePr w:w="10774" w:x="880" w:y="2417"/>
        <w:widowControl w:val="0"/>
        <w:autoSpaceDE w:val="0"/>
        <w:autoSpaceDN w:val="0"/>
        <w:spacing w:before="10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10"/>
          <w:sz w:val="20"/>
        </w:rPr>
        <w:t>在解决现实问题时拥有宏远视野。</w:t>
      </w:r>
    </w:p>
    <w:p>
      <w:pPr>
        <w:framePr w:w="6483" w:x="880" w:y="3017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10"/>
          <w:sz w:val="20"/>
        </w:rPr>
        <w:t>③总结观点：可见太空项目并非没用，只是它的价值一般人没发觉而已。</w:t>
      </w:r>
    </w:p>
    <w:p>
      <w:pPr>
        <w:framePr w:w="7165" w:x="880" w:y="3317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9"/>
          <w:sz w:val="20"/>
        </w:rPr>
        <w:t>(评分参考：每点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SimSu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SimSun" w:hAnsi="SimSun" w:cs="SimSun"/>
          <w:color w:val="000000"/>
          <w:spacing w:val="-10"/>
          <w:sz w:val="20"/>
        </w:rPr>
        <w:t>分，答出三点给满分。如有其他答案言之成理亦可酌情给分。)</w:t>
      </w:r>
    </w:p>
    <w:p>
      <w:pPr>
        <w:framePr w:w="10970" w:x="700" w:y="3617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9"/>
          <w:sz w:val="20"/>
        </w:rPr>
        <w:t>6.B[“为故事补充了时代背景，缩短了虚构与现实的距离”错误。文中引用信件内容主要是为了揭示徐立刚的处境与情感，增</w:t>
      </w:r>
    </w:p>
    <w:p>
      <w:pPr>
        <w:framePr w:w="6970" w:x="880" w:y="3917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10"/>
          <w:sz w:val="20"/>
        </w:rPr>
        <w:t>强故事的感染力，并非为了补充时代背景，且未明显缩短虚构与现实的距离。]</w:t>
      </w:r>
    </w:p>
    <w:p>
      <w:pPr>
        <w:framePr w:w="338" w:x="700" w:y="4217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/>
          <w:color w:val="000000"/>
          <w:spacing w:val="0"/>
          <w:sz w:val="20"/>
        </w:rPr>
        <w:t>7</w:t>
      </w:r>
    </w:p>
    <w:p>
      <w:pPr>
        <w:framePr w:w="10872" w:x="795" w:y="4217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10"/>
          <w:sz w:val="20"/>
        </w:rPr>
        <w:t>.A[师陀意在通过老人的生理衰退、生活环境陈旧等来渲染一种深沉的悲悯与哀伤，而非对他们性格“孤僻”的评判。]</w:t>
      </w:r>
    </w:p>
    <w:p>
      <w:pPr>
        <w:framePr w:w="10872" w:x="795" w:y="4217"/>
        <w:widowControl w:val="0"/>
        <w:autoSpaceDE w:val="0"/>
        <w:autoSpaceDN w:val="0"/>
        <w:spacing w:before="10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9"/>
          <w:sz w:val="20"/>
        </w:rPr>
        <w:t>.①“你”的呼告刺破徐大爷沉默的外壳，暴露大环境加诸父亲的、比母亲更压抑的创伤———他不仅承受了丧子之悲，更要</w:t>
      </w:r>
    </w:p>
    <w:p>
      <w:pPr>
        <w:framePr w:w="10872" w:x="795" w:y="4217"/>
        <w:widowControl w:val="0"/>
        <w:autoSpaceDE w:val="0"/>
        <w:autoSpaceDN w:val="0"/>
        <w:spacing w:before="105" w:after="0" w:line="195" w:lineRule="exact"/>
        <w:ind w:left="8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9"/>
          <w:sz w:val="20"/>
        </w:rPr>
        <w:t>强撑家庭支柱的体面。(2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SimSun" w:hAnsi="SimSun" w:cs="SimSun"/>
          <w:color w:val="000000"/>
          <w:spacing w:val="-10"/>
          <w:sz w:val="20"/>
        </w:rPr>
        <w:t>分)</w:t>
      </w:r>
    </w:p>
    <w:p>
      <w:pPr>
        <w:framePr w:w="338" w:x="700" w:y="4517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/>
          <w:color w:val="000000"/>
          <w:spacing w:val="0"/>
          <w:sz w:val="20"/>
        </w:rPr>
        <w:t>8</w:t>
      </w:r>
    </w:p>
    <w:p>
      <w:pPr>
        <w:framePr w:w="9701" w:x="900" w:y="5117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11"/>
          <w:sz w:val="20"/>
        </w:rPr>
        <w:t>②打破读者与角色的隔膜，“零距离”视角使读者代入徐大爷被丧子之痛掏空的内心世界，共感其悲伤。(2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SimSun" w:hAnsi="SimSun" w:cs="SimSun"/>
          <w:color w:val="000000"/>
          <w:spacing w:val="-10"/>
          <w:sz w:val="20"/>
        </w:rPr>
        <w:t>分)</w:t>
      </w:r>
    </w:p>
    <w:p>
      <w:pPr>
        <w:framePr w:w="10970" w:x="700" w:y="5418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9"/>
          <w:sz w:val="20"/>
        </w:rPr>
        <w:t>9.①徐立刚的个人遭遇————从煤矿流落到监狱，最终被枪杀————并非偶然的个人不幸，而是二十世纪二三十年代中国</w:t>
      </w:r>
    </w:p>
    <w:p>
      <w:pPr>
        <w:framePr w:w="4044" w:x="880" w:y="5718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10"/>
          <w:sz w:val="20"/>
        </w:rPr>
        <w:t>社会动荡不安、战乱频繁的典型缩影。(2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SimSun" w:hAnsi="SimSun" w:cs="SimSun"/>
          <w:color w:val="000000"/>
          <w:spacing w:val="-10"/>
          <w:sz w:val="20"/>
        </w:rPr>
        <w:t>分)</w:t>
      </w:r>
    </w:p>
    <w:p>
      <w:pPr>
        <w:framePr w:w="435" w:x="900" w:y="6018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0"/>
          <w:sz w:val="20"/>
        </w:rPr>
        <w:t>②</w:t>
      </w:r>
    </w:p>
    <w:p>
      <w:pPr>
        <w:framePr w:w="10579" w:x="900" w:y="6018"/>
        <w:widowControl w:val="0"/>
        <w:autoSpaceDE w:val="0"/>
        <w:autoSpaceDN w:val="0"/>
        <w:spacing w:before="0" w:after="0" w:line="195" w:lineRule="exact"/>
        <w:ind w:left="19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10"/>
          <w:sz w:val="20"/>
        </w:rPr>
        <w:t>徐家的悲剧并非个例，它代表着当时千千万万个因战乱、迫害而失去儿女的中国家庭。两位老人的悲痛与无望的等待，成</w:t>
      </w:r>
    </w:p>
    <w:p>
      <w:pPr>
        <w:framePr w:w="10579" w:x="900" w:y="6018"/>
        <w:widowControl w:val="0"/>
        <w:autoSpaceDE w:val="0"/>
        <w:autoSpaceDN w:val="0"/>
        <w:spacing w:before="10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9"/>
          <w:sz w:val="20"/>
        </w:rPr>
        <w:t>为整个民族集体苦难的缩影。(2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SimSun" w:hAnsi="SimSun" w:cs="SimSun"/>
          <w:color w:val="000000"/>
          <w:spacing w:val="-10"/>
          <w:sz w:val="20"/>
        </w:rPr>
        <w:t>分)</w:t>
      </w:r>
    </w:p>
    <w:p>
      <w:pPr>
        <w:framePr w:w="10579" w:x="900" w:y="6018"/>
        <w:widowControl w:val="0"/>
        <w:autoSpaceDE w:val="0"/>
        <w:autoSpaceDN w:val="0"/>
        <w:spacing w:before="105" w:after="0" w:line="195" w:lineRule="exact"/>
        <w:ind w:left="19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10"/>
          <w:sz w:val="20"/>
        </w:rPr>
        <w:t>作者有意识地避开宏大叙事，聚焦微观的细节，并于细节之中表达了对那些被时代洪流吞噬的个体的深切同情，更是对造</w:t>
      </w:r>
    </w:p>
    <w:p>
      <w:pPr>
        <w:framePr w:w="435" w:x="900" w:y="6618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0"/>
          <w:sz w:val="20"/>
        </w:rPr>
        <w:t>③</w:t>
      </w:r>
    </w:p>
    <w:p>
      <w:pPr>
        <w:framePr w:w="5800" w:x="900" w:y="6918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10"/>
          <w:sz w:val="20"/>
        </w:rPr>
        <w:t>成这种普遍性苦难的社会现实发出的无声抗议与深沉忧虑。(2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SimSun" w:hAnsi="SimSun" w:cs="SimSun"/>
          <w:color w:val="000000"/>
          <w:spacing w:val="-10"/>
          <w:sz w:val="20"/>
        </w:rPr>
        <w:t>分)</w:t>
      </w:r>
    </w:p>
    <w:p>
      <w:pPr>
        <w:framePr w:w="10872" w:x="900" w:y="7218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11"/>
          <w:sz w:val="20"/>
        </w:rPr>
        <w:t>(前两点从个人命运与时代动荡的紧密交织、“小家”的破碎象征着“大家”的创伤两个角度来分析作家如何“借个体命运折</w:t>
      </w:r>
    </w:p>
    <w:p>
      <w:pPr>
        <w:framePr w:w="10872" w:x="900" w:y="7218"/>
        <w:widowControl w:val="0"/>
        <w:autoSpaceDE w:val="0"/>
        <w:autoSpaceDN w:val="0"/>
        <w:spacing w:before="10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10"/>
          <w:sz w:val="20"/>
        </w:rPr>
        <w:t>射民族苦难”，第三点分析如何在这种叙事中体现“感时忧国”的特质。)</w:t>
      </w:r>
    </w:p>
    <w:p>
      <w:pPr>
        <w:framePr w:w="338" w:x="700" w:y="7818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/>
          <w:color w:val="000000"/>
          <w:spacing w:val="0"/>
          <w:sz w:val="20"/>
        </w:rPr>
        <w:t>1</w:t>
      </w:r>
    </w:p>
    <w:p>
      <w:pPr>
        <w:framePr w:w="10632" w:x="795" w:y="7818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/>
          <w:color w:val="000000"/>
          <w:spacing w:val="-5"/>
          <w:sz w:val="20"/>
        </w:rPr>
        <w:t>0.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SimSun" w:hAnsi="SimSun" w:cs="SimSun"/>
          <w:color w:val="000000"/>
          <w:spacing w:val="-9"/>
          <w:sz w:val="20"/>
        </w:rPr>
        <w:t>EHI[译文：公孙枝得到百里奚之后很喜欢他，把他推荐给秦穆公，过了三天，请求把国事托付给他。]</w:t>
      </w:r>
    </w:p>
    <w:p>
      <w:pPr>
        <w:framePr w:w="10632" w:x="795" w:y="7818"/>
        <w:widowControl w:val="0"/>
        <w:autoSpaceDE w:val="0"/>
        <w:autoSpaceDN w:val="0"/>
        <w:spacing w:before="10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/>
          <w:color w:val="000000"/>
          <w:spacing w:val="-5"/>
          <w:sz w:val="20"/>
        </w:rPr>
        <w:t>1.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SimSun" w:hAnsi="SimSun" w:cs="SimSun"/>
          <w:color w:val="000000"/>
          <w:spacing w:val="-5"/>
          <w:sz w:val="20"/>
        </w:rPr>
        <w:t>C[A.正确，停止/居住。B.正确，均为被动。C.错误，副词，将要/连词，况且。文中“且”翻译成“况且”，会与后文</w:t>
      </w:r>
    </w:p>
    <w:p>
      <w:pPr>
        <w:framePr w:w="338" w:x="700" w:y="8118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/>
          <w:color w:val="000000"/>
          <w:spacing w:val="0"/>
          <w:sz w:val="20"/>
        </w:rPr>
        <w:t>1</w:t>
      </w:r>
    </w:p>
    <w:p>
      <w:pPr>
        <w:framePr w:w="4434" w:x="960" w:y="8418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9"/>
          <w:sz w:val="20"/>
        </w:rPr>
        <w:t>“作歌”语意矛盾。D.正确，都为“尽”之意。]</w:t>
      </w:r>
    </w:p>
    <w:p>
      <w:pPr>
        <w:framePr w:w="338" w:x="700" w:y="8719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/>
          <w:color w:val="000000"/>
          <w:spacing w:val="0"/>
          <w:sz w:val="20"/>
        </w:rPr>
        <w:t>1</w:t>
      </w:r>
    </w:p>
    <w:p>
      <w:pPr>
        <w:framePr w:w="10774" w:x="795" w:y="8719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7"/>
          <w:sz w:val="20"/>
        </w:rPr>
        <w:t>2.B[“作者认为他是谋划得当、举荐有功的贤臣”错误。“谋无不当，举必有功”的意思是“谋划无不得当，做事情必定成</w:t>
      </w:r>
    </w:p>
    <w:p>
      <w:pPr>
        <w:framePr w:w="10774" w:x="795" w:y="8719"/>
        <w:widowControl w:val="0"/>
        <w:autoSpaceDE w:val="0"/>
        <w:autoSpaceDN w:val="0"/>
        <w:spacing w:before="105" w:after="0" w:line="195" w:lineRule="exact"/>
        <w:ind w:left="16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10"/>
          <w:sz w:val="20"/>
        </w:rPr>
        <w:t>功”，这是对百里奚的评价，而不是对公孙枝的评价。]</w:t>
      </w:r>
    </w:p>
    <w:p>
      <w:pPr>
        <w:framePr w:w="6483" w:x="700" w:y="9319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9"/>
          <w:sz w:val="20"/>
        </w:rPr>
        <w:t>13.(1)(我)用五张羊皮买下他却把国事托付给他，恐怕要被天下耻笑吧。</w:t>
      </w:r>
    </w:p>
    <w:p>
      <w:pPr>
        <w:framePr w:w="10677" w:x="980" w:y="9619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10"/>
          <w:sz w:val="20"/>
        </w:rPr>
        <w:t>(评分参考：“买之五羊之皮”状语后置，译为“用五张羊皮买下他”，1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SimSun" w:hAnsi="SimSun" w:cs="SimSun"/>
          <w:color w:val="000000"/>
          <w:spacing w:val="-12"/>
          <w:sz w:val="20"/>
        </w:rPr>
        <w:t>分。“属事”译为“嘱咐事情”“委任官职”，1</w:t>
      </w:r>
    </w:p>
    <w:p>
      <w:pPr>
        <w:framePr w:w="10677" w:x="980" w:y="9619"/>
        <w:widowControl w:val="0"/>
        <w:autoSpaceDE w:val="0"/>
        <w:autoSpaceDN w:val="0"/>
        <w:spacing w:before="10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10"/>
          <w:sz w:val="20"/>
        </w:rPr>
        <w:t>分“焉”，兼词，于之，译为“给他”，1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SimSun" w:hAnsi="SimSun" w:cs="SimSun"/>
          <w:color w:val="000000"/>
          <w:spacing w:val="-16"/>
          <w:sz w:val="20"/>
        </w:rPr>
        <w:t>分。“无乃……乎”译为“恐怕……吧”，1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SimSun" w:hAnsi="SimSun" w:cs="SimSun"/>
          <w:color w:val="000000"/>
          <w:spacing w:val="-10"/>
          <w:sz w:val="20"/>
        </w:rPr>
        <w:t>分。)</w:t>
      </w:r>
    </w:p>
    <w:p>
      <w:pPr>
        <w:framePr w:w="10677" w:x="980" w:y="10219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9"/>
          <w:sz w:val="20"/>
        </w:rPr>
        <w:t>(2)父亲死了不安葬，就要发动战争，可以称得上孝吗？以臣子的身份去杀害君主，可以称得上仁吗？</w:t>
      </w:r>
    </w:p>
    <w:p>
      <w:pPr>
        <w:framePr w:w="10677" w:x="980" w:y="10219"/>
        <w:widowControl w:val="0"/>
        <w:autoSpaceDE w:val="0"/>
        <w:autoSpaceDN w:val="0"/>
        <w:spacing w:before="10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9"/>
          <w:sz w:val="20"/>
        </w:rPr>
        <w:t>(评分参考：“爱及”译为“于是”“就要”，1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SimSun" w:hAnsi="SimSun" w:cs="SimSun"/>
          <w:color w:val="000000"/>
          <w:spacing w:val="-8"/>
          <w:sz w:val="20"/>
        </w:rPr>
        <w:t>分。“干戈”译为“发动战争”“打仗”“动用武力”，1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SimSun" w:hAnsi="SimSun" w:cs="SimSun"/>
          <w:color w:val="000000"/>
          <w:spacing w:val="-19"/>
          <w:sz w:val="20"/>
        </w:rPr>
        <w:t>分。“可谓……</w:t>
      </w:r>
    </w:p>
    <w:p>
      <w:pPr>
        <w:framePr w:w="10677" w:x="980" w:y="10219"/>
        <w:widowControl w:val="0"/>
        <w:autoSpaceDE w:val="0"/>
        <w:autoSpaceDN w:val="0"/>
        <w:spacing w:before="10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7"/>
          <w:sz w:val="20"/>
        </w:rPr>
        <w:t>乎”，译为“可以称得上……吗”，1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SimSun" w:hAnsi="SimSun" w:cs="SimSun"/>
          <w:color w:val="000000"/>
          <w:spacing w:val="-11"/>
          <w:sz w:val="20"/>
        </w:rPr>
        <w:t>分。“以”，译为“以……身份”“以……地位”“凭借……身份”“用……身份”</w:t>
      </w:r>
    </w:p>
    <w:p>
      <w:pPr>
        <w:framePr w:w="5702" w:x="980" w:y="11119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10"/>
          <w:sz w:val="20"/>
        </w:rPr>
        <w:t>“作为”“身为”1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SimSun" w:hAnsi="SimSun" w:cs="SimSun"/>
          <w:color w:val="000000"/>
          <w:spacing w:val="-10"/>
          <w:sz w:val="20"/>
        </w:rPr>
        <w:t>分；如果译为“让”“用”“使”不得分。)</w:t>
      </w:r>
    </w:p>
    <w:p>
      <w:pPr>
        <w:framePr w:w="338" w:x="700" w:y="11419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/>
          <w:color w:val="000000"/>
          <w:spacing w:val="0"/>
          <w:sz w:val="20"/>
        </w:rPr>
        <w:t>1</w:t>
      </w:r>
    </w:p>
    <w:p>
      <w:pPr>
        <w:framePr w:w="10663" w:x="795" w:y="11419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9"/>
          <w:sz w:val="20"/>
        </w:rPr>
        <w:t>4.概念：材料一中的“天”指机遇。材料二中的“天”指上天总是帮助好人的行为方式(主宰命运、审判善恶的天道)。</w:t>
      </w:r>
    </w:p>
    <w:p>
      <w:pPr>
        <w:framePr w:w="10663" w:x="795" w:y="11419"/>
        <w:widowControl w:val="0"/>
        <w:autoSpaceDE w:val="0"/>
        <w:autoSpaceDN w:val="0"/>
        <w:spacing w:before="105" w:after="0" w:line="195" w:lineRule="exact"/>
        <w:ind w:left="18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7"/>
          <w:sz w:val="20"/>
        </w:rPr>
        <w:t>观点：①材料一中作者认为建立大的功名要靠天意，但同时也要靠人的主观努力，认为贤才唯有坚守贤德，又遇时势，方</w:t>
      </w:r>
    </w:p>
    <w:p>
      <w:pPr>
        <w:framePr w:w="10663" w:x="795" w:y="11419"/>
        <w:widowControl w:val="0"/>
        <w:autoSpaceDE w:val="0"/>
        <w:autoSpaceDN w:val="0"/>
        <w:spacing w:before="105" w:after="0" w:line="195" w:lineRule="exact"/>
        <w:ind w:left="18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10"/>
          <w:sz w:val="20"/>
        </w:rPr>
        <w:t>能彰显价值。</w:t>
      </w:r>
    </w:p>
    <w:p>
      <w:pPr>
        <w:framePr w:w="10579" w:x="980" w:y="12320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7"/>
          <w:sz w:val="20"/>
        </w:rPr>
        <w:t>②材料二中作者通过伯夷和叔齐积仁饿死、盗跖暴戾寿终等事例，表达了天道并不护佑、恩赐善人的观点，以及对大道公</w:t>
      </w:r>
    </w:p>
    <w:p>
      <w:pPr>
        <w:framePr w:w="1410" w:x="980" w:y="12620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10"/>
          <w:sz w:val="20"/>
        </w:rPr>
        <w:t>正性的困惑。</w:t>
      </w:r>
    </w:p>
    <w:p>
      <w:pPr>
        <w:framePr w:w="10970" w:x="816" w:y="12920"/>
        <w:widowControl w:val="0"/>
        <w:autoSpaceDE w:val="0"/>
        <w:autoSpaceDN w:val="0"/>
        <w:spacing w:before="0" w:after="0" w:line="195" w:lineRule="exact"/>
        <w:ind w:left="20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9"/>
          <w:sz w:val="20"/>
        </w:rPr>
        <w:t>(评分参考：概念共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SimSu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SimSun" w:hAnsi="SimSun" w:cs="SimSun"/>
          <w:color w:val="000000"/>
          <w:spacing w:val="-10"/>
          <w:sz w:val="20"/>
        </w:rPr>
        <w:t>分，答出一个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SimSu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SimSun" w:hAnsi="SimSun" w:cs="SimSun"/>
          <w:color w:val="000000"/>
          <w:spacing w:val="-10"/>
          <w:sz w:val="20"/>
        </w:rPr>
        <w:t>分；观点共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SimSu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SimSun" w:hAnsi="SimSun" w:cs="SimSun"/>
          <w:color w:val="000000"/>
          <w:spacing w:val="-10"/>
          <w:sz w:val="20"/>
        </w:rPr>
        <w:t>分，答出一则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SimSu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SimSun" w:hAnsi="SimSun" w:cs="SimSun"/>
          <w:color w:val="000000"/>
          <w:spacing w:val="-10"/>
          <w:sz w:val="20"/>
        </w:rPr>
        <w:t>分，答出两则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SimSu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SimSun" w:hAnsi="SimSun" w:cs="SimSun"/>
          <w:color w:val="000000"/>
          <w:spacing w:val="-10"/>
          <w:sz w:val="20"/>
        </w:rPr>
        <w:t>分。)</w:t>
      </w:r>
    </w:p>
    <w:p>
      <w:pPr>
        <w:framePr w:w="10970" w:x="816" w:y="12920"/>
        <w:widowControl w:val="0"/>
        <w:autoSpaceDE w:val="0"/>
        <w:autoSpaceDN w:val="0"/>
        <w:spacing w:before="10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11"/>
          <w:sz w:val="20"/>
        </w:rPr>
        <w:t>5.D[A.“意在表达对诸葛亮忠贞的高度肯定”错误。《出师表》虽然流露出诸葛亮的忠贞，但主要展现了诸葛亮的政治谋略，</w:t>
      </w:r>
    </w:p>
    <w:p>
      <w:pPr>
        <w:framePr w:w="10970" w:x="816" w:y="12920"/>
        <w:widowControl w:val="0"/>
        <w:autoSpaceDE w:val="0"/>
        <w:autoSpaceDN w:val="0"/>
        <w:spacing w:before="105" w:after="0" w:line="195" w:lineRule="exact"/>
        <w:ind w:left="16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7"/>
          <w:sz w:val="20"/>
        </w:rPr>
        <w:t>并且结合所在诗句及《书愤》全诗，陆游引述此文，主要是盛赞诸葛亮北伐曹魏的决心、谋略，从而表达对自身处境及当</w:t>
      </w:r>
    </w:p>
    <w:p>
      <w:pPr>
        <w:framePr w:w="10970" w:x="816" w:y="12920"/>
        <w:widowControl w:val="0"/>
        <w:autoSpaceDE w:val="0"/>
        <w:autoSpaceDN w:val="0"/>
        <w:spacing w:before="105" w:after="0" w:line="195" w:lineRule="exact"/>
        <w:ind w:left="16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10"/>
          <w:sz w:val="20"/>
        </w:rPr>
        <w:t>朝之愤。B.原诗中“冰鱼可钓”与“羹材足”、“霜稻方登”与“籴价平”是两组因果关系，而非选项所述的转折关系，所</w:t>
      </w:r>
    </w:p>
    <w:p>
      <w:pPr>
        <w:framePr w:w="10970" w:x="816" w:y="12920"/>
        <w:widowControl w:val="0"/>
        <w:autoSpaceDE w:val="0"/>
        <w:autoSpaceDN w:val="0"/>
        <w:spacing w:before="105" w:after="0" w:line="195" w:lineRule="exact"/>
        <w:ind w:left="16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10"/>
          <w:sz w:val="20"/>
        </w:rPr>
        <w:t>以“甘于清贫之乐”也错。C.“辞”，并非辞别归家之意，而是推辞之意。“宁辞”即“岂辞”，意思是“哪里会推辞”，</w:t>
      </w:r>
    </w:p>
    <w:p>
      <w:pPr>
        <w:framePr w:w="10970" w:x="816" w:y="12920"/>
        <w:widowControl w:val="0"/>
        <w:autoSpaceDE w:val="0"/>
        <w:autoSpaceDN w:val="0"/>
        <w:spacing w:before="105" w:after="0" w:line="195" w:lineRule="exact"/>
        <w:ind w:left="16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10"/>
          <w:sz w:val="20"/>
        </w:rPr>
        <w:t>即诗人不会推辞与乡邻一起清洗酒具。]</w:t>
      </w:r>
    </w:p>
    <w:p>
      <w:pPr>
        <w:framePr w:w="338" w:x="720" w:y="13220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/>
          <w:color w:val="000000"/>
          <w:spacing w:val="0"/>
          <w:sz w:val="20"/>
        </w:rPr>
        <w:t>1</w:t>
      </w:r>
    </w:p>
    <w:p>
      <w:pPr>
        <w:framePr w:w="338" w:x="720" w:y="14720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/>
          <w:color w:val="000000"/>
          <w:spacing w:val="0"/>
          <w:sz w:val="20"/>
        </w:rPr>
        <w:t>1</w:t>
      </w:r>
    </w:p>
    <w:p>
      <w:pPr>
        <w:framePr w:w="10970" w:x="816" w:y="14720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11"/>
          <w:sz w:val="20"/>
        </w:rPr>
        <w:t>6.①有着至死不渝的抗敌收复失地的志向；《书愤》中，陆游始终期望收复中原，为国建功，虽壮志难酬、衰鬓先斑，但雄心</w:t>
      </w:r>
    </w:p>
    <w:p>
      <w:pPr>
        <w:framePr w:w="10970" w:x="816" w:y="14720"/>
        <w:widowControl w:val="0"/>
        <w:autoSpaceDE w:val="0"/>
        <w:autoSpaceDN w:val="0"/>
        <w:spacing w:before="105" w:after="0" w:line="195" w:lineRule="exact"/>
        <w:ind w:left="16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10"/>
          <w:sz w:val="20"/>
        </w:rPr>
        <w:t>壮志未改，悲愤中蕴含的是对国家深沉的爱。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3" type="#_x0000_t75" style="width:2.75pt;height:2.75pt;margin-top:63.5pt;margin-left:385.4pt;mso-position-horizontal-relative:page;mso-position-vertical-relative:page;position:absolute;z-index:-251649024">
            <v:imagedata r:id="rId4" o:title=""/>
          </v:shape>
        </w:pict>
      </w:r>
      <w:r>
        <w:rPr>
          <w:noProof/>
        </w:rPr>
        <w:pict>
          <v:shape id="_x0000_s1074" type="#_x0000_t75" style="width:4.25pt;height:5.75pt;margin-top:464.15pt;margin-left:193.35pt;mso-position-horizontal-relative:page;mso-position-vertical-relative:page;position:absolute;z-index:-251650048">
            <v:imagedata r:id="rId5" o:title=""/>
          </v:shape>
        </w:pict>
      </w:r>
      <w:r>
        <w:rPr>
          <w:noProof/>
        </w:rPr>
        <w:pict>
          <v:shape id="_x0000_s1075" type="#_x0000_t75" style="width:2.75pt;height:2.75pt;margin-top:768.75pt;margin-left:98.05pt;mso-position-horizontal-relative:page;mso-position-vertical-relative:page;position:absolute;z-index:-251651072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35" w:x="980" w:y="1216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0"/>
          <w:sz w:val="20"/>
        </w:rPr>
        <w:t>②</w:t>
      </w:r>
    </w:p>
    <w:p>
      <w:pPr>
        <w:framePr w:w="10774" w:x="980" w:y="1216"/>
        <w:widowControl w:val="0"/>
        <w:autoSpaceDE w:val="0"/>
        <w:autoSpaceDN w:val="0"/>
        <w:spacing w:before="0" w:after="0" w:line="195" w:lineRule="exact"/>
        <w:ind w:left="19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11"/>
          <w:sz w:val="20"/>
        </w:rPr>
        <w:t>有着对民生苦乐的切身感受；《书喜》中，陆游退居乡野，看到乡邻不必为温饱发愁，邻家妇女重新归家，孩子有人抚养，</w:t>
      </w:r>
    </w:p>
    <w:p>
      <w:pPr>
        <w:framePr w:w="10774" w:x="980" w:y="1216"/>
        <w:widowControl w:val="0"/>
        <w:autoSpaceDE w:val="0"/>
        <w:autoSpaceDN w:val="0"/>
        <w:spacing w:before="10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10"/>
          <w:sz w:val="20"/>
        </w:rPr>
        <w:t>乡亲修葺新屋，得以安居，也为他们感到欣喜。陆游不忘民生，为民忧戚，与民同乐。</w:t>
      </w:r>
    </w:p>
    <w:p>
      <w:pPr>
        <w:framePr w:w="10774" w:x="980" w:y="1216"/>
        <w:widowControl w:val="0"/>
        <w:autoSpaceDE w:val="0"/>
        <w:autoSpaceDN w:val="0"/>
        <w:spacing w:before="105" w:after="0" w:line="195" w:lineRule="exact"/>
        <w:ind w:left="19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10"/>
          <w:sz w:val="20"/>
        </w:rPr>
        <w:t>不管是陆游的“愤”还是“喜”，都源于对国家及百姓的关注与热爱，都是其“爱国”精神的具体表现。</w:t>
      </w:r>
    </w:p>
    <w:p>
      <w:pPr>
        <w:framePr w:w="435" w:x="980" w:y="1817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0"/>
          <w:sz w:val="20"/>
        </w:rPr>
        <w:t>③</w:t>
      </w:r>
    </w:p>
    <w:p>
      <w:pPr>
        <w:framePr w:w="3475" w:x="980" w:y="2117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9"/>
          <w:sz w:val="20"/>
        </w:rPr>
        <w:t>(评分参考：每点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SimSu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SimSun" w:hAnsi="SimSun" w:cs="SimSun"/>
          <w:color w:val="000000"/>
          <w:spacing w:val="-10"/>
          <w:sz w:val="20"/>
        </w:rPr>
        <w:t>分，意思对即可。)</w:t>
      </w:r>
    </w:p>
    <w:p>
      <w:pPr>
        <w:framePr w:w="2528" w:x="700" w:y="2417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6"/>
          <w:sz w:val="20"/>
        </w:rPr>
        <w:t>17.(1)偃仰啸歌</w:t>
      </w:r>
      <w:r>
        <w:rPr>
          <w:rFonts w:ascii="Times New Roman"/>
          <w:color w:val="000000"/>
          <w:spacing w:val="136"/>
          <w:sz w:val="20"/>
        </w:rPr>
        <w:t xml:space="preserve"> </w:t>
      </w:r>
      <w:r>
        <w:rPr>
          <w:rFonts w:ascii="SimSun" w:hAnsi="SimSun" w:cs="SimSun"/>
          <w:color w:val="000000"/>
          <w:spacing w:val="-10"/>
          <w:sz w:val="20"/>
        </w:rPr>
        <w:t>冥然兀坐</w:t>
      </w:r>
    </w:p>
    <w:p>
      <w:pPr>
        <w:framePr w:w="3288" w:x="980" w:y="2717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8"/>
          <w:sz w:val="20"/>
        </w:rPr>
        <w:t>(2)相看白刃血纷纷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SimSun" w:hAnsi="SimSun" w:cs="SimSun"/>
          <w:color w:val="000000"/>
          <w:spacing w:val="-10"/>
          <w:sz w:val="20"/>
        </w:rPr>
        <w:t>死节从来岂顾勋</w:t>
      </w:r>
    </w:p>
    <w:p>
      <w:pPr>
        <w:framePr w:w="3383" w:x="980" w:y="3017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8"/>
          <w:sz w:val="20"/>
        </w:rPr>
        <w:t>(3)(示例一)竹喧归浣女</w:t>
      </w:r>
      <w:r>
        <w:rPr>
          <w:rFonts w:ascii="Times New Roman"/>
          <w:color w:val="000000"/>
          <w:spacing w:val="138"/>
          <w:sz w:val="20"/>
        </w:rPr>
        <w:t xml:space="preserve"> </w:t>
      </w:r>
      <w:r>
        <w:rPr>
          <w:rFonts w:ascii="SimSun" w:hAnsi="SimSun" w:cs="SimSun"/>
          <w:color w:val="000000"/>
          <w:spacing w:val="-10"/>
          <w:sz w:val="20"/>
        </w:rPr>
        <w:t>莲动下渔舟</w:t>
      </w:r>
    </w:p>
    <w:p>
      <w:pPr>
        <w:framePr w:w="3859" w:x="980" w:y="3317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9"/>
          <w:sz w:val="20"/>
        </w:rPr>
        <w:t>(示例二)映阶碧草自春色</w:t>
      </w:r>
      <w:r>
        <w:rPr>
          <w:rFonts w:ascii="Times New Roman"/>
          <w:color w:val="000000"/>
          <w:spacing w:val="139"/>
          <w:sz w:val="20"/>
        </w:rPr>
        <w:t xml:space="preserve"> </w:t>
      </w:r>
      <w:r>
        <w:rPr>
          <w:rFonts w:ascii="SimSun" w:hAnsi="SimSun" w:cs="SimSun"/>
          <w:color w:val="000000"/>
          <w:spacing w:val="-10"/>
          <w:sz w:val="20"/>
        </w:rPr>
        <w:t>隔叶黄鹂空好音</w:t>
      </w:r>
    </w:p>
    <w:p>
      <w:pPr>
        <w:framePr w:w="8985" w:x="795" w:y="3617"/>
        <w:widowControl w:val="0"/>
        <w:autoSpaceDE w:val="0"/>
        <w:autoSpaceDN w:val="0"/>
        <w:spacing w:before="0" w:after="0" w:line="195" w:lineRule="exact"/>
        <w:ind w:left="18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9"/>
          <w:sz w:val="20"/>
        </w:rPr>
        <w:t>(评分参考：每空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SimSu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SimSun" w:hAnsi="SimSun" w:cs="SimSun"/>
          <w:color w:val="000000"/>
          <w:spacing w:val="-10"/>
          <w:sz w:val="20"/>
        </w:rPr>
        <w:t>分。凡有错、漏、多字，该空不得分。第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SimSu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SimSun" w:hAnsi="SimSun" w:cs="SimSun"/>
          <w:color w:val="000000"/>
          <w:spacing w:val="-10"/>
          <w:sz w:val="20"/>
        </w:rPr>
        <w:t>小题如有其他答案符合要求亦可给分。)</w:t>
      </w:r>
    </w:p>
    <w:p>
      <w:pPr>
        <w:framePr w:w="8985" w:x="795" w:y="3617"/>
        <w:widowControl w:val="0"/>
        <w:autoSpaceDE w:val="0"/>
        <w:autoSpaceDN w:val="0"/>
        <w:spacing w:before="10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9"/>
          <w:sz w:val="20"/>
        </w:rPr>
        <w:t>8.侯一候；育一育；幼一幻</w:t>
      </w:r>
    </w:p>
    <w:p>
      <w:pPr>
        <w:framePr w:w="338" w:x="700" w:y="3917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/>
          <w:color w:val="000000"/>
          <w:spacing w:val="0"/>
          <w:sz w:val="20"/>
        </w:rPr>
        <w:t>1</w:t>
      </w:r>
    </w:p>
    <w:p>
      <w:pPr>
        <w:framePr w:w="3665" w:x="980" w:y="4217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9"/>
          <w:sz w:val="20"/>
        </w:rPr>
        <w:t>(评分参考：改对两个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SimSu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SimSun" w:hAnsi="SimSun" w:cs="SimSun"/>
          <w:color w:val="000000"/>
          <w:spacing w:val="-10"/>
          <w:sz w:val="20"/>
        </w:rPr>
        <w:t>分，三个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SimSu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SimSun" w:hAnsi="SimSun" w:cs="SimSun"/>
          <w:color w:val="000000"/>
          <w:spacing w:val="-10"/>
          <w:sz w:val="20"/>
        </w:rPr>
        <w:t>分。)</w:t>
      </w:r>
    </w:p>
    <w:p>
      <w:pPr>
        <w:framePr w:w="338" w:x="700" w:y="4517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/>
          <w:color w:val="000000"/>
          <w:spacing w:val="0"/>
          <w:sz w:val="20"/>
        </w:rPr>
        <w:t>1</w:t>
      </w:r>
    </w:p>
    <w:p>
      <w:pPr>
        <w:framePr w:w="10640" w:x="795" w:y="4517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/>
          <w:color w:val="000000"/>
          <w:spacing w:val="-5"/>
          <w:sz w:val="20"/>
        </w:rPr>
        <w:t>9.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SimSun" w:hAnsi="SimSun" w:cs="SimSun"/>
          <w:color w:val="000000"/>
          <w:spacing w:val="-9"/>
          <w:sz w:val="20"/>
        </w:rPr>
        <w:t>C[“嬉戏”和“樯橹”皆为并列式。A.“月亮”为陈述式。B.“司机”为动宾式。D.“花车”为偏正式。]</w:t>
      </w:r>
    </w:p>
    <w:p>
      <w:pPr>
        <w:framePr w:w="10640" w:x="795" w:y="4517"/>
        <w:widowControl w:val="0"/>
        <w:autoSpaceDE w:val="0"/>
        <w:autoSpaceDN w:val="0"/>
        <w:spacing w:before="10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8"/>
          <w:sz w:val="20"/>
        </w:rPr>
        <w:t>0.(示例)①是中国南北的分界</w:t>
      </w:r>
      <w:r>
        <w:rPr>
          <w:rFonts w:ascii="Times New Roman"/>
          <w:color w:val="000000"/>
          <w:spacing w:val="138"/>
          <w:sz w:val="20"/>
        </w:rPr>
        <w:t xml:space="preserve"> </w:t>
      </w:r>
      <w:r>
        <w:rPr>
          <w:rFonts w:ascii="SimSun" w:hAnsi="SimSun" w:cs="SimSun"/>
          <w:color w:val="000000"/>
          <w:spacing w:val="-10"/>
          <w:sz w:val="20"/>
        </w:rPr>
        <w:t>②是飞禽走兽的乐园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SimSun" w:hAnsi="SimSun" w:cs="SimSun"/>
          <w:color w:val="000000"/>
          <w:spacing w:val="-10"/>
          <w:sz w:val="20"/>
        </w:rPr>
        <w:t>③是花草树木的天堂(第一空，根据后文“一个箭头向北”“一个箭头</w:t>
      </w:r>
    </w:p>
    <w:p>
      <w:pPr>
        <w:framePr w:w="10640" w:x="795" w:y="4517"/>
        <w:widowControl w:val="0"/>
        <w:autoSpaceDE w:val="0"/>
        <w:autoSpaceDN w:val="0"/>
        <w:spacing w:before="105" w:after="0" w:line="195" w:lineRule="exact"/>
        <w:ind w:left="16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7"/>
          <w:sz w:val="20"/>
        </w:rPr>
        <w:t>向南”，再联系前文“地理学家”的身份可知，应填的内容为南北分界线；再结合排比，由第四段的“却是生活必经的路</w:t>
      </w:r>
    </w:p>
    <w:p>
      <w:pPr>
        <w:framePr w:w="10640" w:x="795" w:y="4517"/>
        <w:widowControl w:val="0"/>
        <w:autoSpaceDE w:val="0"/>
        <w:autoSpaceDN w:val="0"/>
        <w:spacing w:before="105" w:after="0" w:line="195" w:lineRule="exact"/>
        <w:ind w:left="16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11"/>
          <w:sz w:val="20"/>
        </w:rPr>
        <w:t>途”可知，句式结构应该为“是……的……”，应填“是中国南北的分界”。后二空以此类推。)</w:t>
      </w:r>
    </w:p>
    <w:p>
      <w:pPr>
        <w:framePr w:w="10640" w:x="795" w:y="4517"/>
        <w:widowControl w:val="0"/>
        <w:autoSpaceDE w:val="0"/>
        <w:autoSpaceDN w:val="0"/>
        <w:spacing w:before="105" w:after="0" w:line="195" w:lineRule="exact"/>
        <w:ind w:left="18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9"/>
          <w:sz w:val="20"/>
        </w:rPr>
        <w:t>(评分参考：填对一空，1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SimSun" w:hAnsi="SimSun" w:cs="SimSun"/>
          <w:color w:val="000000"/>
          <w:spacing w:val="-10"/>
          <w:sz w:val="20"/>
        </w:rPr>
        <w:t>分；填对两空，3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SimSun" w:hAnsi="SimSun" w:cs="SimSun"/>
          <w:color w:val="000000"/>
          <w:spacing w:val="-10"/>
          <w:sz w:val="20"/>
        </w:rPr>
        <w:t>分；填对三空，5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SimSun" w:hAnsi="SimSun" w:cs="SimSun"/>
          <w:color w:val="000000"/>
          <w:spacing w:val="-10"/>
          <w:sz w:val="20"/>
        </w:rPr>
        <w:t>分。)</w:t>
      </w:r>
    </w:p>
    <w:p>
      <w:pPr>
        <w:framePr w:w="10640" w:x="795" w:y="4517"/>
        <w:widowControl w:val="0"/>
        <w:autoSpaceDE w:val="0"/>
        <w:autoSpaceDN w:val="0"/>
        <w:spacing w:before="10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9"/>
          <w:sz w:val="20"/>
        </w:rPr>
        <w:t>1.你认为潮汕文化存在哪些不好的地方？</w:t>
      </w:r>
    </w:p>
    <w:p>
      <w:pPr>
        <w:framePr w:w="338" w:x="700" w:y="4817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/>
          <w:color w:val="000000"/>
          <w:spacing w:val="0"/>
          <w:sz w:val="20"/>
        </w:rPr>
        <w:t>2</w:t>
      </w:r>
    </w:p>
    <w:p>
      <w:pPr>
        <w:framePr w:w="338" w:x="700" w:y="6018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/>
          <w:color w:val="000000"/>
          <w:spacing w:val="0"/>
          <w:sz w:val="20"/>
        </w:rPr>
        <w:t>2</w:t>
      </w:r>
    </w:p>
    <w:p>
      <w:pPr>
        <w:framePr w:w="10579" w:x="980" w:y="6318"/>
        <w:widowControl w:val="0"/>
        <w:autoSpaceDE w:val="0"/>
        <w:autoSpaceDN w:val="0"/>
        <w:spacing w:before="0" w:after="0" w:line="195" w:lineRule="exact"/>
        <w:ind w:left="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8"/>
          <w:sz w:val="20"/>
        </w:rPr>
        <w:t>(评分参考：2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SimSun" w:hAnsi="SimSun" w:cs="SimSun"/>
          <w:color w:val="000000"/>
          <w:spacing w:val="-9"/>
          <w:sz w:val="20"/>
        </w:rPr>
        <w:t>分。语意涉及潮汕文化不妥之处的问题皆可，如：你认为潮汕文化中哪些部分是不太合适列入地方文化范畴</w:t>
      </w:r>
    </w:p>
    <w:p>
      <w:pPr>
        <w:framePr w:w="10579" w:x="980" w:y="6318"/>
        <w:widowControl w:val="0"/>
        <w:autoSpaceDE w:val="0"/>
        <w:autoSpaceDN w:val="0"/>
        <w:spacing w:before="10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10"/>
          <w:sz w:val="20"/>
        </w:rPr>
        <w:t>的？你认为潮汕文化中的哪些部分是你不愿意接受的？)</w:t>
      </w:r>
    </w:p>
    <w:p>
      <w:pPr>
        <w:framePr w:w="338" w:x="700" w:y="6918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/>
          <w:color w:val="000000"/>
          <w:spacing w:val="0"/>
          <w:sz w:val="20"/>
        </w:rPr>
        <w:t>2</w:t>
      </w:r>
    </w:p>
    <w:p>
      <w:pPr>
        <w:framePr w:w="10655" w:x="795" w:y="6918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9"/>
          <w:sz w:val="20"/>
        </w:rPr>
        <w:t>2.(1)发现问题：问卷调查问及第十个问题时，有人不理会，有人答不出。(2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SimSun" w:hAnsi="SimSun" w:cs="SimSun"/>
          <w:color w:val="000000"/>
          <w:spacing w:val="-10"/>
          <w:sz w:val="20"/>
        </w:rPr>
        <w:t>分。未准确指出是第十个问题，扣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SimSu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SimSun" w:hAnsi="SimSun" w:cs="SimSun"/>
          <w:color w:val="000000"/>
          <w:spacing w:val="-10"/>
          <w:sz w:val="20"/>
        </w:rPr>
        <w:t>分。)</w:t>
      </w:r>
    </w:p>
    <w:p>
      <w:pPr>
        <w:framePr w:w="10655" w:x="795" w:y="6918"/>
        <w:widowControl w:val="0"/>
        <w:autoSpaceDE w:val="0"/>
        <w:autoSpaceDN w:val="0"/>
        <w:spacing w:before="105" w:after="0" w:line="195" w:lineRule="exact"/>
        <w:ind w:left="20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6"/>
          <w:sz w:val="20"/>
        </w:rPr>
        <w:t>(2)反思问题：经提点明白问题设计突兀、涉及面广，难以回答。(2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SimSun" w:hAnsi="SimSun" w:cs="SimSun"/>
          <w:color w:val="000000"/>
          <w:spacing w:val="-6"/>
          <w:sz w:val="20"/>
        </w:rPr>
        <w:t>分。只提及难以回答，但未准确概括出问题设计的问</w:t>
      </w:r>
    </w:p>
    <w:p>
      <w:pPr>
        <w:framePr w:w="10655" w:x="795" w:y="6918"/>
        <w:widowControl w:val="0"/>
        <w:autoSpaceDE w:val="0"/>
        <w:autoSpaceDN w:val="0"/>
        <w:spacing w:before="105" w:after="0" w:line="195" w:lineRule="exact"/>
        <w:ind w:left="18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10"/>
          <w:sz w:val="20"/>
        </w:rPr>
        <w:t>题所在，得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SimSu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SimSun" w:hAnsi="SimSun" w:cs="SimSun"/>
          <w:color w:val="000000"/>
          <w:spacing w:val="-10"/>
          <w:sz w:val="20"/>
        </w:rPr>
        <w:t>分。)</w:t>
      </w:r>
    </w:p>
    <w:p>
      <w:pPr>
        <w:framePr w:w="8141" w:x="980" w:y="7818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9"/>
          <w:sz w:val="20"/>
        </w:rPr>
        <w:t>(3)获得启发：地方文化应全面包容；(1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SimSun" w:hAnsi="SimSun" w:cs="SimSun"/>
          <w:color w:val="000000"/>
          <w:spacing w:val="-9"/>
          <w:sz w:val="20"/>
        </w:rPr>
        <w:t>分)文化发展需积极面对现实，不断推陈出新。(1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SimSun" w:hAnsi="SimSun" w:cs="SimSun"/>
          <w:color w:val="000000"/>
          <w:spacing w:val="-10"/>
          <w:sz w:val="20"/>
        </w:rPr>
        <w:t>分)</w:t>
      </w:r>
    </w:p>
    <w:p>
      <w:pPr>
        <w:framePr w:w="1508" w:x="700" w:y="8178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8"/>
          <w:sz w:val="20"/>
        </w:rPr>
        <w:t>23.作文释题：</w:t>
      </w:r>
    </w:p>
    <w:p>
      <w:pPr>
        <w:framePr w:w="10774" w:x="1000" w:y="8539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11"/>
          <w:sz w:val="20"/>
        </w:rPr>
        <w:t>第一句化用了鲁迅先生的名句：“希望是本无所谓有，无所谓无的。这正如地上的路，其实地上本没有路；走的人多了，也</w:t>
      </w:r>
    </w:p>
    <w:p>
      <w:pPr>
        <w:framePr w:w="10774" w:x="1000" w:y="8539"/>
        <w:widowControl w:val="0"/>
        <w:autoSpaceDE w:val="0"/>
        <w:autoSpaceDN w:val="0"/>
        <w:spacing w:before="16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11"/>
          <w:sz w:val="20"/>
        </w:rPr>
        <w:t>便成了路。”删除的“希望是本无所谓有，无所谓无的”，学生当然可以“恢复”，作为对第一句的解读提示。鲁迅先生的</w:t>
      </w:r>
    </w:p>
    <w:p>
      <w:pPr>
        <w:framePr w:w="10774" w:x="1000" w:y="8539"/>
        <w:widowControl w:val="0"/>
        <w:autoSpaceDE w:val="0"/>
        <w:autoSpaceDN w:val="0"/>
        <w:spacing w:before="16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10"/>
          <w:sz w:val="20"/>
        </w:rPr>
        <w:t>这句话，是他当时心境的写照，也给后来者以极大的鼓舞和信心。</w:t>
      </w:r>
    </w:p>
    <w:p>
      <w:pPr>
        <w:framePr w:w="10774" w:x="1000" w:y="9619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11"/>
          <w:sz w:val="20"/>
        </w:rPr>
        <w:t>去除前提，“这正如地上的路，其实地上本没有路；走的人多了，也便成了路”与“这世上本来有路，走的人多了，也便没</w:t>
      </w:r>
    </w:p>
    <w:p>
      <w:pPr>
        <w:framePr w:w="10774" w:x="1000" w:y="9619"/>
        <w:widowControl w:val="0"/>
        <w:autoSpaceDE w:val="0"/>
        <w:autoSpaceDN w:val="0"/>
        <w:spacing w:before="16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7"/>
          <w:sz w:val="20"/>
        </w:rPr>
        <w:t>有了路”对比联读，会发现两句“方向”相反。前者起点是“没有路”，终点是“成了路”。其间的变化，可能源于同行</w:t>
      </w:r>
    </w:p>
    <w:p>
      <w:pPr>
        <w:framePr w:w="10774" w:x="1000" w:y="9619"/>
        <w:widowControl w:val="0"/>
        <w:autoSpaceDE w:val="0"/>
        <w:autoSpaceDN w:val="0"/>
        <w:spacing w:before="16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7"/>
          <w:sz w:val="20"/>
        </w:rPr>
        <w:t>者带来了温暖、勇气，消除了孤独和恐惧；可能源于众人聚力，消除了前路的荆棘和阻碍……后者起点是“有路”，终点</w:t>
      </w:r>
    </w:p>
    <w:p>
      <w:pPr>
        <w:framePr w:w="10774" w:x="1000" w:y="9619"/>
        <w:widowControl w:val="0"/>
        <w:autoSpaceDE w:val="0"/>
        <w:autoSpaceDN w:val="0"/>
        <w:spacing w:before="16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7"/>
          <w:sz w:val="20"/>
        </w:rPr>
        <w:t>变成“没有了路”其间的变化，折射出当今社会的困境：高考、求职、行业竞争……因为人们涌入相同的跑道，变得举步</w:t>
      </w:r>
    </w:p>
    <w:p>
      <w:pPr>
        <w:framePr w:w="10774" w:x="1000" w:y="9619"/>
        <w:widowControl w:val="0"/>
        <w:autoSpaceDE w:val="0"/>
        <w:autoSpaceDN w:val="0"/>
        <w:spacing w:before="16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10"/>
          <w:sz w:val="20"/>
        </w:rPr>
        <w:t>维艰。这样的困境，既恶化人的现实生存，也一定影响人的心理感受。</w:t>
      </w:r>
    </w:p>
    <w:p>
      <w:pPr>
        <w:framePr w:w="10774" w:x="1000" w:y="11419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10"/>
          <w:sz w:val="20"/>
        </w:rPr>
        <w:t>人既是社会的动物，不可能离群索居，只享受群居的好处，而不承受群居的苦果。可以谈谈如何积极面对，择“善”而居；</w:t>
      </w:r>
    </w:p>
    <w:p>
      <w:pPr>
        <w:framePr w:w="10774" w:x="1000" w:y="11419"/>
        <w:widowControl w:val="0"/>
        <w:autoSpaceDE w:val="0"/>
        <w:autoSpaceDN w:val="0"/>
        <w:spacing w:before="16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imSun" w:hAnsi="SimSun" w:cs="SimSun"/>
          <w:color w:val="000000"/>
          <w:spacing w:val="-10"/>
          <w:sz w:val="20"/>
        </w:rPr>
        <w:t>或者不盲从众人，而且敢为人先，闯出一片新天地。</w:t>
      </w:r>
    </w:p>
    <w:p>
      <w:pPr>
        <w:framePr w:w="450" w:x="700" w:y="1214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Hei" w:hAnsi="SimHei" w:cs="SimHei"/>
          <w:color w:val="000000"/>
          <w:spacing w:val="0"/>
          <w:sz w:val="21"/>
        </w:rPr>
        <w:t>【</w:t>
      </w:r>
    </w:p>
    <w:p>
      <w:pPr>
        <w:framePr w:w="1290" w:x="910" w:y="1214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Hei" w:hAnsi="SimHei" w:cs="SimHei"/>
          <w:color w:val="000000"/>
          <w:spacing w:val="0"/>
          <w:sz w:val="21"/>
        </w:rPr>
        <w:t>参考译文】</w:t>
      </w:r>
    </w:p>
    <w:p>
      <w:pPr>
        <w:framePr w:w="10338" w:x="1100" w:y="12517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2"/>
          <w:sz w:val="20"/>
        </w:rPr>
        <w:t>材料一：能建立大的功名，要靠天意。因为这个缘故，就不慎重对待人的主观努力，是不行的。舜遇到尧那样的明</w:t>
      </w:r>
    </w:p>
    <w:p>
      <w:pPr>
        <w:framePr w:w="10732" w:x="700" w:y="12877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2"/>
          <w:sz w:val="20"/>
        </w:rPr>
        <w:t>君，是天意。舜在历山种地，在黄河边制作陶器，天下人很喜欢他，杰出的人士都跟随着他，这是人为努力的结果。禹</w:t>
      </w:r>
    </w:p>
    <w:p>
      <w:pPr>
        <w:framePr w:w="10732" w:x="700" w:y="12877"/>
        <w:widowControl w:val="0"/>
        <w:autoSpaceDE w:val="0"/>
        <w:autoSpaceDN w:val="0"/>
        <w:spacing w:before="16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0"/>
          <w:sz w:val="20"/>
        </w:rPr>
        <w:t>遇到舜那样的明君，是天意。禹周游天下寻䣂，禹都做了，这些就是个人的努力。</w:t>
      </w:r>
    </w:p>
    <w:p>
      <w:pPr>
        <w:framePr w:w="10833" w:x="700" w:y="13597"/>
        <w:widowControl w:val="0"/>
        <w:autoSpaceDE w:val="0"/>
        <w:autoSpaceDN w:val="0"/>
        <w:spacing w:before="0" w:after="0" w:line="195" w:lineRule="exact"/>
        <w:ind w:left="40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0"/>
          <w:sz w:val="20"/>
        </w:rPr>
        <w:t>舜种地捕鱼的时候，他的贤与不肖的情况同当天子时是一样的。在没有遇到有利时机的时候，他带领下属开垦耕种，</w:t>
      </w:r>
    </w:p>
    <w:p>
      <w:pPr>
        <w:framePr w:w="10833" w:x="700" w:y="13597"/>
        <w:widowControl w:val="0"/>
        <w:autoSpaceDE w:val="0"/>
        <w:autoSpaceDN w:val="0"/>
        <w:spacing w:before="16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2"/>
          <w:sz w:val="20"/>
        </w:rPr>
        <w:t>依水打鱼，编织蒲苇，手和脚磨出茧子都不休息，然后才免于冻饿之苦。当遇到有利的时机，他当了天子，贤德的人全</w:t>
      </w:r>
    </w:p>
    <w:p>
      <w:pPr>
        <w:framePr w:w="10833" w:x="700" w:y="13597"/>
        <w:widowControl w:val="0"/>
        <w:autoSpaceDE w:val="0"/>
        <w:autoSpaceDN w:val="0"/>
        <w:spacing w:before="16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0"/>
          <w:sz w:val="20"/>
        </w:rPr>
        <w:t>归附他，所有的人都赞誉他。拥有整个天下，舜的贤德并没有增加；未有寸土之地，他的贤德也不因此减损。</w:t>
      </w:r>
    </w:p>
    <w:p>
      <w:pPr>
        <w:framePr w:w="10833" w:x="700" w:y="13597"/>
        <w:widowControl w:val="0"/>
        <w:autoSpaceDE w:val="0"/>
        <w:autoSpaceDN w:val="0"/>
        <w:spacing w:before="165" w:after="0" w:line="195" w:lineRule="exact"/>
        <w:ind w:left="40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2"/>
          <w:sz w:val="20"/>
        </w:rPr>
        <w:t>百里奚没有遇到有利时机的时候，从虢国逃出，被晋国俘虏，后在秦国喂牛，以五张羊皮的价格被转卖。公孙枝得</w:t>
      </w:r>
    </w:p>
    <w:p>
      <w:pPr>
        <w:framePr w:w="10833" w:x="700" w:y="13597"/>
        <w:widowControl w:val="0"/>
        <w:autoSpaceDE w:val="0"/>
        <w:autoSpaceDN w:val="0"/>
        <w:spacing w:before="16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2"/>
          <w:sz w:val="20"/>
        </w:rPr>
        <w:t>到百里奚之后很喜欢他，把他推荐给秦穆公，过了三天，请求把国事托付给他。穆公说：“(我)用五张羊皮买下他却把国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6" type="#_x0000_t75" style="width:2.75pt;height:2.75pt;margin-top:63.5pt;margin-left:385.4pt;mso-position-horizontal-relative:page;mso-position-vertical-relative:page;position:absolute;z-index:-251652096">
            <v:imagedata r:id="rId4" o:title=""/>
          </v:shape>
        </w:pict>
      </w:r>
      <w:r>
        <w:rPr>
          <w:noProof/>
        </w:rPr>
        <w:pict>
          <v:shape id="_x0000_s1077" type="#_x0000_t75" style="width:4.25pt;height:5.75pt;margin-top:464.15pt;margin-left:193.35pt;mso-position-horizontal-relative:page;mso-position-vertical-relative:page;position:absolute;z-index:-251653120">
            <v:imagedata r:id="rId5" o:title=""/>
          </v:shape>
        </w:pict>
      </w:r>
      <w:r>
        <w:rPr>
          <w:noProof/>
        </w:rPr>
        <w:pict>
          <v:shape id="_x0000_s1078" type="#_x0000_t75" style="width:2.75pt;height:2.75pt;margin-top:768.75pt;margin-left:98.05pt;mso-position-horizontal-relative:page;mso-position-vertical-relative:page;position:absolute;z-index:-251654144">
            <v:imagedata r:id="rId30" o:title=""/>
          </v:shape>
        </w:pict>
      </w:r>
      <w:r>
        <w:rPr>
          <w:noProof/>
        </w:rPr>
        <w:pict>
          <v:shape id="_x0000_s1079" type="#_x0000_t75" style="width:74.8pt;height:3pt;margin-top:616.45pt;margin-left:97.3pt;mso-position-horizontal-relative:page;mso-position-vertical-relative:page;position:absolute;z-index:-251655168">
            <v:imagedata r:id="rId3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0733" w:x="700" w:y="1273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2"/>
          <w:sz w:val="20"/>
        </w:rPr>
        <w:t>事托付给他，恐怕要被天下耻笑吧！”公孙枝回答说：“信任贤才而任用他，这是君主英明；让位给贤人而自己甘居贤人</w:t>
      </w:r>
    </w:p>
    <w:p>
      <w:pPr>
        <w:framePr w:w="10733" w:x="700" w:y="1273"/>
        <w:widowControl w:val="0"/>
        <w:autoSpaceDE w:val="0"/>
        <w:autoSpaceDN w:val="0"/>
        <w:spacing w:before="16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2"/>
          <w:sz w:val="20"/>
        </w:rPr>
        <w:t>之下，这是臣子的忠诚。君主是英明的君主，臣子是忠诚的臣子。他如果确实贤德，国内的臣民都会服从，敌国都将畏</w:t>
      </w:r>
    </w:p>
    <w:p>
      <w:pPr>
        <w:framePr w:w="10733" w:x="700" w:y="1273"/>
        <w:widowControl w:val="0"/>
        <w:autoSpaceDE w:val="0"/>
        <w:autoSpaceDN w:val="0"/>
        <w:spacing w:before="16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0"/>
          <w:sz w:val="20"/>
        </w:rPr>
        <w:t>惧，谁还会有闲暇耻笑呢?”穆公于是就任用了百里奚。百里奚出谋划无不得当，做事情必定成功，这并不说明他的贤德</w:t>
      </w:r>
    </w:p>
    <w:p>
      <w:pPr>
        <w:framePr w:w="10733" w:x="700" w:y="1273"/>
        <w:widowControl w:val="0"/>
        <w:autoSpaceDE w:val="0"/>
        <w:autoSpaceDN w:val="0"/>
        <w:spacing w:before="16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0"/>
          <w:sz w:val="20"/>
        </w:rPr>
        <w:t>增加了。百里奚即使贤能，假如没有得到缪公的重用，必定不会留下这样的美名。</w:t>
      </w:r>
    </w:p>
    <w:p>
      <w:pPr>
        <w:framePr w:w="10433" w:x="1100" w:y="2714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0"/>
          <w:sz w:val="20"/>
        </w:rPr>
        <w:t>材料二：伯夷、叔齐，是孤竹君的两个儿子。父亲想立叔齐为君。等到父亲死后，叔齐又让位给长兄伯夷。伯夷说：</w:t>
      </w:r>
    </w:p>
    <w:p>
      <w:pPr>
        <w:framePr w:w="435" w:x="700" w:y="3074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0"/>
          <w:sz w:val="20"/>
        </w:rPr>
        <w:t>“</w:t>
      </w:r>
    </w:p>
    <w:p>
      <w:pPr>
        <w:framePr w:w="10533" w:x="900" w:y="3074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2"/>
          <w:sz w:val="20"/>
        </w:rPr>
        <w:t>这是父亲的意愿。”于是就逃开了。叔齐也不肯继承君位而逃避了。国中的人就只好立孤竹君排行居中的儿子。其时，</w:t>
      </w:r>
    </w:p>
    <w:p>
      <w:pPr>
        <w:framePr w:w="10933" w:x="700" w:y="3434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2"/>
          <w:sz w:val="20"/>
        </w:rPr>
        <w:t>伯夷、叔齐听说西伯姬昌敬养老人，(便商量)何不去投奔他呢！等到他们到达的时候，西伯已经死了，他的儿子武王用</w:t>
      </w:r>
    </w:p>
    <w:p>
      <w:pPr>
        <w:framePr w:w="10933" w:x="700" w:y="3434"/>
        <w:widowControl w:val="0"/>
        <w:autoSpaceDE w:val="0"/>
        <w:autoSpaceDN w:val="0"/>
        <w:spacing w:before="16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2"/>
          <w:sz w:val="20"/>
        </w:rPr>
        <w:t>车载着灵牌，尊他为文王，正向东进发讨伐纣王。伯夷、叔齐拉住武王战马而劝阻说：“父亲死了不安葬，就要发动战争，</w:t>
      </w:r>
    </w:p>
    <w:p>
      <w:pPr>
        <w:framePr w:w="10933" w:x="700" w:y="3434"/>
        <w:widowControl w:val="0"/>
        <w:autoSpaceDE w:val="0"/>
        <w:autoSpaceDN w:val="0"/>
        <w:spacing w:before="16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2"/>
          <w:sz w:val="20"/>
        </w:rPr>
        <w:t>可以称得上孝吗?以臣子的身份去杀害君主，可以称得上仁吗?”武王身边的人想杀死他们，太公姜尚说：“这是两位义士</w:t>
      </w:r>
    </w:p>
    <w:p>
      <w:pPr>
        <w:framePr w:w="10933" w:x="700" w:y="3434"/>
        <w:widowControl w:val="0"/>
        <w:autoSpaceDE w:val="0"/>
        <w:autoSpaceDN w:val="0"/>
        <w:spacing w:before="16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2"/>
          <w:sz w:val="20"/>
        </w:rPr>
        <w:t>啊！”扶起他们，送走了。武王平定殷乱以后，天下都归顺于周朝，而伯夷、叔齐以此为耻，坚持大义不吃周朝的粮食，</w:t>
      </w:r>
    </w:p>
    <w:p>
      <w:pPr>
        <w:framePr w:w="10933" w:x="700" w:y="3434"/>
        <w:widowControl w:val="0"/>
        <w:autoSpaceDE w:val="0"/>
        <w:autoSpaceDN w:val="0"/>
        <w:spacing w:before="16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2"/>
          <w:sz w:val="20"/>
        </w:rPr>
        <w:t>并隐居于首阳山，采集野菜来充饥。待到饿到快要死了的时候，作了一首歌，歌词说：“登上首阳山，采薇来就餐。残暴</w:t>
      </w:r>
    </w:p>
    <w:p>
      <w:pPr>
        <w:framePr w:w="10933" w:x="700" w:y="3434"/>
        <w:widowControl w:val="0"/>
        <w:autoSpaceDE w:val="0"/>
        <w:autoSpaceDN w:val="0"/>
        <w:spacing w:before="16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2"/>
          <w:sz w:val="20"/>
        </w:rPr>
        <w:t>代残暴，不知错无边?神农、虞、夏死，我欲归附难！可叹死期近，生命已衰残！”就这样饿死在首阳山。</w:t>
      </w:r>
    </w:p>
    <w:p>
      <w:pPr>
        <w:framePr w:w="10735" w:x="700" w:y="5595"/>
        <w:widowControl w:val="0"/>
        <w:autoSpaceDE w:val="0"/>
        <w:autoSpaceDN w:val="0"/>
        <w:spacing w:before="0" w:after="0" w:line="195" w:lineRule="exact"/>
        <w:ind w:left="40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-2"/>
          <w:sz w:val="20"/>
        </w:rPr>
        <w:t>有人说：“上天待人的准则是没有偏私的，它总是向着为善之人。”那么，像伯夷、叔齐，可以叫作‘蕙人呢，还是</w:t>
      </w:r>
    </w:p>
    <w:p>
      <w:pPr>
        <w:framePr w:w="10735" w:x="700" w:y="5595"/>
        <w:widowControl w:val="0"/>
        <w:autoSpaceDE w:val="0"/>
        <w:autoSpaceDN w:val="0"/>
        <w:spacing w:before="16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0"/>
          <w:sz w:val="20"/>
        </w:rPr>
        <w:t>不算善人呢?他们聚积仁德、修洁品行达到这般地步，而终致饿死！再说在七十个弟子中间，孔子仅仅称举颜渊是好学的</w:t>
      </w:r>
    </w:p>
    <w:p>
      <w:pPr>
        <w:framePr w:w="10735" w:x="700" w:y="5595"/>
        <w:widowControl w:val="0"/>
        <w:autoSpaceDE w:val="0"/>
        <w:autoSpaceDN w:val="0"/>
        <w:spacing w:before="16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2"/>
          <w:sz w:val="20"/>
        </w:rPr>
        <w:t>人，但颜渊总是穷困潦倒，连糟糠都难得饱足，终于过早地夭亡了。那种认为上天总是报答、恩赐善人的说法，又怎么</w:t>
      </w:r>
    </w:p>
    <w:p>
      <w:pPr>
        <w:framePr w:w="10735" w:x="700" w:y="5595"/>
        <w:widowControl w:val="0"/>
        <w:autoSpaceDE w:val="0"/>
        <w:autoSpaceDN w:val="0"/>
        <w:spacing w:before="16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0"/>
          <w:sz w:val="20"/>
        </w:rPr>
        <w:t>样呢?盗跖每天都杀害无辜的人，吃人的心肝，凶横残暴，聚集党徒数千人横行于天下，最终活到高龄而死。他是遵行什</w:t>
      </w:r>
    </w:p>
    <w:p>
      <w:pPr>
        <w:framePr w:w="10735" w:x="700" w:y="5595"/>
        <w:widowControl w:val="0"/>
        <w:autoSpaceDE w:val="0"/>
        <w:autoSpaceDN w:val="0"/>
        <w:spacing w:before="16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0"/>
          <w:sz w:val="20"/>
        </w:rPr>
        <w:t>么道德呢?这都是些特别重大而且明白显著的例子。如果说到近世，有些人操行不规矩，专门违犯法律，而终身享受安逸</w:t>
      </w:r>
    </w:p>
    <w:p>
      <w:pPr>
        <w:framePr w:w="10735" w:x="700" w:y="5595"/>
        <w:widowControl w:val="0"/>
        <w:autoSpaceDE w:val="0"/>
        <w:autoSpaceDN w:val="0"/>
        <w:spacing w:before="16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2"/>
          <w:sz w:val="20"/>
        </w:rPr>
        <w:t>和快乐，子孙都保有丰厚的产业。那选好了道路才举步，看准了时机才说话，从不走邪道，不是公平正当的事决不奋力</w:t>
      </w:r>
    </w:p>
    <w:p>
      <w:pPr>
        <w:framePr w:w="10735" w:x="700" w:y="5595"/>
        <w:widowControl w:val="0"/>
        <w:autoSpaceDE w:val="0"/>
        <w:autoSpaceDN w:val="0"/>
        <w:spacing w:before="16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aiTi" w:hAnsi="KaiTi" w:cs="KaiTi"/>
          <w:color w:val="000000"/>
          <w:spacing w:val="0"/>
          <w:sz w:val="20"/>
        </w:rPr>
        <w:t>去做，反而遭受祸殃的人，是多得没法数的。我是非常怀疑的，倘若这便是所谓天道，那这天道究竟合理还是不合理呢?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80" type="#_x0000_t75" style="width:2.75pt;height:2.75pt;margin-top:63.5pt;margin-left:385.4pt;mso-position-horizontal-relative:page;mso-position-vertical-relative:page;position:absolute;z-index:-251656192">
            <v:imagedata r:id="rId4" o:title=""/>
          </v:shape>
        </w:pict>
      </w:r>
      <w:r>
        <w:rPr>
          <w:noProof/>
        </w:rPr>
        <w:pict>
          <v:shape id="_x0000_s1081" type="#_x0000_t75" style="width:4.25pt;height:5.75pt;margin-top:464.15pt;margin-left:193.35pt;mso-position-horizontal-relative:page;mso-position-vertical-relative:page;position:absolute;z-index:-251657216">
            <v:imagedata r:id="rId5" o:title=""/>
          </v:shape>
        </w:pict>
      </w:r>
      <w:r>
        <w:rPr>
          <w:noProof/>
        </w:rPr>
        <w:pict>
          <v:shape id="_x0000_s1082" type="#_x0000_t75" style="width:2.75pt;height:2.75pt;margin-top:768.75pt;margin-left:98.05pt;mso-position-horizontal-relative:page;mso-position-vertical-relative:page;position:absolute;z-index:-251658240">
            <v:imagedata r:id="rId32" o:title=""/>
          </v:shape>
        </w:pict>
      </w:r>
    </w:p>
    <w:sectPr>
      <w:pgSz w:w="11900" w:h="1682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98378993-7B67-434F-9C3E-CF8DA15D829E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5E995CB2-7D03-42C4-973B-E11312AB6314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3" w:fontKey="{FDAC9FD5-1292-46FD-A3DB-FB9B2F85BA81}"/>
  </w:font>
  <w:font w:name="KaiTi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4" w:subsetted="1" w:fontKey="{C0202894-5188-4449-83A9-18C67EA645BD}"/>
  </w:font>
  <w:font w:name="SimHei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</w:font>
  <w:font w:name="SimSun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5" w:subsetted="1" w:fontKey="{ABA3B1E0-D978-4117-AC18-618F605CC8A1}"/>
  </w:font>
  <w:font w:name="FangSong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6" w:subsetted="1" w:fontKey="{AE5F8FA8-AE0A-4919-8192-FEA086B08F60}"/>
  </w:font>
  <w:font w:name="Cambria">
    <w:charset w:val="00"/>
    <w:family w:val="auto"/>
    <w:pitch w:val="default"/>
    <w:embedRegular r:id="rId7" w:fontKey="{8598120D-0E67-49D9-9FAA-2DD8CE7A74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2" Type="http://schemas.openxmlformats.org/officeDocument/2006/relationships/webSettings" Target="webSettings.xml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image" Target="media/image22.jpeg"/><Relationship Id="rId26" Type="http://schemas.openxmlformats.org/officeDocument/2006/relationships/image" Target="media/image23.jpeg"/><Relationship Id="rId27" Type="http://schemas.openxmlformats.org/officeDocument/2006/relationships/image" Target="media/image24.jpeg"/><Relationship Id="rId28" Type="http://schemas.openxmlformats.org/officeDocument/2006/relationships/image" Target="media/image25.jpeg"/><Relationship Id="rId29" Type="http://schemas.openxmlformats.org/officeDocument/2006/relationships/image" Target="media/image26.jpeg"/><Relationship Id="rId3" Type="http://schemas.openxmlformats.org/officeDocument/2006/relationships/fontTable" Target="fontTable.xml"/><Relationship Id="rId30" Type="http://schemas.openxmlformats.org/officeDocument/2006/relationships/image" Target="media/image27.jpeg"/><Relationship Id="rId31" Type="http://schemas.openxmlformats.org/officeDocument/2006/relationships/image" Target="media/image28.jpeg"/><Relationship Id="rId32" Type="http://schemas.openxmlformats.org/officeDocument/2006/relationships/image" Target="media/image29.jpeg"/><Relationship Id="rId33" Type="http://schemas.openxmlformats.org/officeDocument/2006/relationships/theme" Target="theme/theme1.xml"/><Relationship Id="rId34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/Relationships>
</file>

<file path=word/_rels/fontTable.xml.rels><?xml version='1.0' encoding='UTF-8' standalone='yes'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xiaoqiao</dc:creator>
</cp:coreProperties>
</file>