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DA830">
      <w:pPr>
        <w:spacing w:line="360" w:lineRule="auto"/>
        <w:jc w:val="center"/>
        <w:rPr>
          <w:rFonts w:ascii="Times New Roman" w:hAnsi="Times New Roman" w:cs="Times New Roman"/>
          <w:b/>
          <w:sz w:val="32"/>
        </w:rPr>
      </w:pPr>
      <w:r>
        <w:rPr>
          <w:rFonts w:ascii="Times New Roman" w:hAnsi="Times New Roman" w:cs="Times New Roman"/>
          <w:b/>
          <w:sz w:val="32"/>
        </w:rPr>
        <w:t>湘豫名校联考2024-2025学年高三春季学期第三次模拟考试</w:t>
      </w:r>
    </w:p>
    <w:p w14:paraId="2E9DEE61">
      <w:pPr>
        <w:spacing w:line="360" w:lineRule="auto"/>
        <w:jc w:val="center"/>
        <w:rPr>
          <w:rFonts w:ascii="Times New Roman" w:hAnsi="Times New Roman" w:cs="Times New Roman"/>
          <w:b/>
          <w:sz w:val="32"/>
        </w:rPr>
      </w:pPr>
      <w:r>
        <w:rPr>
          <w:rFonts w:ascii="Times New Roman" w:hAnsi="Times New Roman" w:cs="Times New Roman"/>
          <w:b/>
          <w:sz w:val="32"/>
        </w:rPr>
        <w:t>语文试卷</w:t>
      </w:r>
    </w:p>
    <w:p w14:paraId="2E0D76E6">
      <w:pPr>
        <w:spacing w:line="360" w:lineRule="auto"/>
        <w:rPr>
          <w:rFonts w:ascii="Times New Roman" w:hAnsi="Times New Roman" w:cs="Times New Roman"/>
        </w:rPr>
      </w:pPr>
      <w:r>
        <w:rPr>
          <w:rFonts w:ascii="Times New Roman" w:hAnsi="Times New Roman" w:cs="Times New Roman"/>
        </w:rPr>
        <w:t>注意事项：</w:t>
      </w:r>
    </w:p>
    <w:p w14:paraId="4500FEB2">
      <w:pPr>
        <w:spacing w:line="360" w:lineRule="auto"/>
        <w:rPr>
          <w:rFonts w:ascii="Times New Roman" w:hAnsi="Times New Roman" w:cs="Times New Roman"/>
        </w:rPr>
      </w:pPr>
      <w:r>
        <w:rPr>
          <w:rFonts w:ascii="Times New Roman" w:hAnsi="Times New Roman" w:cs="Times New Roman"/>
        </w:rPr>
        <w:t>1.本试卷共 14 页。时间 150 分钟，满分 150 分。答题前，考生先将自己的姓名、准考证号填写在试卷指定位置，并将姓名、考场号、座位号、准考证号填写在答题卡上，然后认真核对条形码上的信息，并将条形码粘贴在答题卡上的指定位置。</w:t>
      </w:r>
    </w:p>
    <w:p w14:paraId="4CBE27D4">
      <w:pPr>
        <w:spacing w:line="360" w:lineRule="auto"/>
        <w:rPr>
          <w:rFonts w:ascii="Times New Roman" w:hAnsi="Times New Roman" w:cs="Times New Roman"/>
        </w:rPr>
      </w:pPr>
      <w:r>
        <w:rPr>
          <w:rFonts w:ascii="Times New Roman" w:hAnsi="Times New Roman" w:cs="Times New Roman"/>
        </w:rPr>
        <w:t>2.作答选择题时，选出每小题答案后，用 2B 铅笔把答题卡上对应题目的答案标号涂黑。如需改动，用橡皮擦干净后，再选涂其他答案标号。作答非选择题时，将答案写在答题卡上对应的答题区域内。写在本试卷上无效。</w:t>
      </w:r>
    </w:p>
    <w:p w14:paraId="5F18F638">
      <w:pPr>
        <w:spacing w:line="360" w:lineRule="auto"/>
        <w:rPr>
          <w:rFonts w:ascii="Times New Roman" w:hAnsi="Times New Roman" w:cs="Times New Roman"/>
        </w:rPr>
      </w:pPr>
      <w:r>
        <w:rPr>
          <w:rFonts w:ascii="Times New Roman" w:hAnsi="Times New Roman" w:cs="Times New Roman"/>
        </w:rPr>
        <w:t>3.考试结束后，将试卷和答题卡一并收回。</w:t>
      </w:r>
    </w:p>
    <w:p w14:paraId="4F139156">
      <w:pPr>
        <w:spacing w:line="360" w:lineRule="auto"/>
        <w:rPr>
          <w:rFonts w:ascii="Times New Roman" w:hAnsi="Times New Roman" w:cs="Times New Roman"/>
        </w:rPr>
      </w:pPr>
      <w:r>
        <w:rPr>
          <w:rFonts w:ascii="Times New Roman" w:hAnsi="Times New Roman" w:cs="Times New Roman"/>
        </w:rPr>
        <w:t>一、阅读（72 分）</w:t>
      </w:r>
    </w:p>
    <w:p w14:paraId="4CD70D01">
      <w:pPr>
        <w:spacing w:line="360" w:lineRule="auto"/>
        <w:rPr>
          <w:rFonts w:ascii="Times New Roman" w:hAnsi="Times New Roman" w:cs="Times New Roman"/>
        </w:rPr>
      </w:pPr>
      <w:r>
        <w:rPr>
          <w:rFonts w:ascii="Times New Roman" w:hAnsi="Times New Roman" w:cs="Times New Roman"/>
        </w:rPr>
        <w:t>（一）阅读 I（本题共 5 小题，19 分）</w:t>
      </w:r>
    </w:p>
    <w:p w14:paraId="57EB0D3C">
      <w:pPr>
        <w:spacing w:line="360" w:lineRule="auto"/>
        <w:rPr>
          <w:rFonts w:ascii="Times New Roman" w:hAnsi="Times New Roman" w:cs="Times New Roman"/>
        </w:rPr>
      </w:pPr>
      <w:r>
        <w:rPr>
          <w:rFonts w:ascii="Times New Roman" w:hAnsi="Times New Roman" w:cs="Times New Roman"/>
        </w:rPr>
        <w:t>阅读下面的文字，完成 1-5 题。</w:t>
      </w:r>
    </w:p>
    <w:p w14:paraId="3A26013A">
      <w:pPr>
        <w:spacing w:line="360" w:lineRule="auto"/>
        <w:ind w:firstLine="420" w:firstLineChars="200"/>
        <w:rPr>
          <w:rFonts w:ascii="Times New Roman" w:hAnsi="Times New Roman" w:cs="Times New Roman"/>
        </w:rPr>
      </w:pPr>
      <w:r>
        <w:rPr>
          <w:rFonts w:ascii="Times New Roman" w:hAnsi="Times New Roman" w:cs="Times New Roman"/>
        </w:rPr>
        <w:t>中国古代小说长于叙事，通常依傍于史书，并借鉴诗画的艺术经验，因而小说叙事理论长期借镜于史论、诗论以及画论。具体表现是，惯常以长于叙事的“史”为镜像加以阐释，形成“拟史批评”传统。所谓“拟史批评”，即运用史传视角看待小说的叙事之道和行文方式，或将某部小说比作史部经典《史记》，或称赏小说叙事中的春秋笔法、实录精神，或赞美某些小说笔法胜过史传的叙事效果，等等。同时，传统诗论、画论中固有的重直觉、重感悟等思维方式，以及意象化、即兴式批评方式，被推广到中国古代小说理论中。尤其是小说评点理论多针对具体小说文本有感即发，且采取“寓目即评”方式，注重发掘小说文本的意蕴与兴味。</w:t>
      </w:r>
    </w:p>
    <w:p w14:paraId="37F5BBC6">
      <w:pPr>
        <w:spacing w:line="360" w:lineRule="auto"/>
        <w:ind w:firstLine="420" w:firstLineChars="200"/>
        <w:rPr>
          <w:rFonts w:ascii="Times New Roman" w:hAnsi="Times New Roman" w:cs="Times New Roman"/>
        </w:rPr>
      </w:pPr>
      <w:r>
        <w:rPr>
          <w:rFonts w:ascii="Times New Roman" w:hAnsi="Times New Roman" w:cs="Times New Roman"/>
        </w:rPr>
        <w:t>自古以来，小说与史书之间剪不断理还乱，关联复杂，二者之辨乃中国小说理论上的一桩公案。在小说评点中，自南宋刘辰翁评点《世说新语》开始，就各已注重小说叙事与史书叙事的辨析。如他评点“桓公卧语”一则关于桓温时而“卧语”、时而“屈起”段叙事文字曰：“此等较有俯仰，大胜史笔。”指出子虚乌有的“小说家言”大胜“史笔”，这是对小说笔势顿挫、跌宕有致叙事的肯定。到了明代，随着小说的广泛刊印和传播，各种专论、序跋、评点等批评形式纷纷出现，依傍史书叙事问题被提上日程。其中，李卓吾《焚书·杂记》在继承司马迁“发愤著书”传统基础上，强调《水浒传》的创作是“夺他人之酒杯，浇自己之块垒”。作为现存较早的较完整的章回小说评点著作，容与堂本《水浒传》以及在此前后问世的袁无涯刻本《水浒传》均题名李卓吾评点，都发扬了《史记》“发愤著书”的传统。</w:t>
      </w:r>
    </w:p>
    <w:p w14:paraId="57B06405">
      <w:pPr>
        <w:spacing w:line="360" w:lineRule="auto"/>
        <w:ind w:firstLine="420" w:firstLineChars="200"/>
        <w:rPr>
          <w:rFonts w:ascii="Times New Roman" w:hAnsi="Times New Roman" w:cs="Times New Roman"/>
        </w:rPr>
      </w:pPr>
      <w:r>
        <w:rPr>
          <w:rFonts w:ascii="Times New Roman" w:hAnsi="Times New Roman" w:cs="Times New Roman"/>
        </w:rPr>
        <w:t xml:space="preserve"> 明末清初，金圣叹积十数年之功完成的《水浒传》评点，最终以《贯华堂第五才子书水浒传》的名目刻印刊行，进而认为《水浒传》的叙事写人方法源自《史记》，而又有较大的超越：“《水许传》方法，都从史记》出来，却有许多胜似《史记》处。若《史记》妙处，《水浒》已是件件有。”尤其值得重视的是，金圣叹还别出心裁地辩析了历史叙事与小说叙事的不同：“某尝道《水许》胜似《史记》，人都不肯信，殊不知某却不是乱说。其实《史记》是以文运事，《水许》是因文生事。以文运事，是先有事生成如此如此，却要算计出一篇文字来，虽是史公高才，也毕竟吃苦事；因文生事却不然，只是顺着笔性去，削高补低都由我。”根据金圣叹的说法，史书常采取“以文运事”策略，多叙已然之事；而小说常运用“因文生事”方法，多叙可然之事。这意味着史书往往拘泥于历史事实，而小说可以根据兴致和情理添枝加叶，凭空造谎，信笔所之。这为长期以来小说与史书之间的不休争辩公案做了较食人信服的定论，具有较强的理论指量性作除好小</w:t>
      </w:r>
    </w:p>
    <w:p w14:paraId="035FA3AF">
      <w:pPr>
        <w:spacing w:line="360" w:lineRule="auto"/>
        <w:ind w:firstLine="420" w:firstLineChars="200"/>
        <w:rPr>
          <w:rFonts w:ascii="Times New Roman" w:hAnsi="Times New Roman" w:cs="Times New Roman"/>
        </w:rPr>
      </w:pPr>
      <w:r>
        <w:rPr>
          <w:rFonts w:ascii="Times New Roman" w:hAnsi="Times New Roman" w:cs="Times New Roman"/>
        </w:rPr>
        <w:t>后来，各种小说评点基本上沿承金圣叹等人的“拟史批评”口径和观念，不断地拿批评对象与《史记》 等历来书籍进行对比，以赞美小说的叙事功能之强、叙事造诣之高。</w:t>
      </w:r>
    </w:p>
    <w:p w14:paraId="6399826D">
      <w:pPr>
        <w:spacing w:line="360" w:lineRule="auto"/>
        <w:ind w:firstLine="420" w:firstLineChars="200"/>
        <w:rPr>
          <w:rFonts w:ascii="Times New Roman" w:hAnsi="Times New Roman" w:cs="Times New Roman"/>
        </w:rPr>
      </w:pPr>
      <w:r>
        <w:rPr>
          <w:rFonts w:ascii="Times New Roman" w:hAnsi="Times New Roman" w:cs="Times New Roman"/>
        </w:rPr>
        <w:t>在“拟史批评”的整体风气下，中国小说叙事理论特别注重叙事文理与叙事文法探讨。自刘辰翁开创小说评点的先河，历经李贽、叶昼等人的努力，到金圣叹、毛宗岗、张竹坡、脂砚斋、冯镇峦，中国小说叙事文法理论得到高度重视，且越来越丰富，越来越成熟。其中，金圣叹《读第五才子书法》曰：“《水浒传》章有章法，句有句法，字有字法”他针对这部小说中的谋些具体文本一口气提出了“倒插法”“夹叙法”“草蛇灰线法”“大落墨法”“正犯法”“极不省法”“欲合故纵法”“横云断山法”“鸾胶续弦法”等十几种叙事文法，涉及现在所谓的倒叙、插叙、呼应、详略、快慢、伏笔、犯而不犯、接榫叙事技巧和结构奥妙。此外，金圣叹在总结小说叙事理论时，时常冠以“文法”名义，特别强调了《水浒传》“非他书所曾有”的叙事特色。其中，许多小说叙事文法术语援引自传统绘画理论术语、习见词语以及绘画史上的典故。如第十二回回前总评说：“画咸阳宫殿易，画楚人一炬难；画舶舫千里易，画八月潮势难。”第十九回回前总评运用了“胸有成竹”一词：第二十二回夹批运用了“赵松雪画马”典故，等等。总之，金圣叹对中国古代小说叙事之道与叙事之技的探讨和总结达到了前无古人后无来者的理论高度，成为中国小说理论演变史上的里程碑。叙事离不开时序与因果等因素的绾结，古代小说叙事理论已初步意识到叙事要讲时间或因果逻辑关联。在金圣叹小说理论影响下，毛氏父子在《读三国志法》中归纳出“追本穷源之妙”“巧收幻结之妙”“隔年下种，先时伏著之妙”“奇峰对插、锦屏对峙之妙”等十四种“叙事之妙”。在具体评点中，毛宗岗父子还经常以“叙事妙品”等评语称誉许多精彩的叙事段落。随后，在张竹坡评点《金瓶梅》所归纳出的一百零八条读法中，“叙事之法”也占了不少。尤其值得注意的是，张竹坡在金圣叹评《水浒传》强调“神理”的基础上，提出了叙事“情理”说：“做文章，不过是‘情理’二字。今做此一篇百回长文，亦只是“情理’二字。”这有利于人们破解小说所面对的“情”“理”困惑，无其是对脂砚斋评“事之所无，理之必有”的《石头记》具有指导意义。在历代评点家们眼里，这种注意事件或故事来龙去脉、前因后果，注意情节或叙述之起伏曲折、有条不紊的叙事技法多姿多彩。</w:t>
      </w:r>
    </w:p>
    <w:p w14:paraId="044CBF39">
      <w:pPr>
        <w:spacing w:line="360" w:lineRule="auto"/>
        <w:ind w:firstLine="420" w:firstLineChars="200"/>
        <w:rPr>
          <w:rFonts w:ascii="Times New Roman" w:hAnsi="Times New Roman" w:cs="Times New Roman"/>
        </w:rPr>
      </w:pPr>
      <w:r>
        <w:rPr>
          <w:rFonts w:ascii="Times New Roman" w:hAnsi="Times New Roman" w:cs="Times New Roman"/>
        </w:rPr>
        <w:t>概括地看，古代小说叙事理论多源自书画学、建筑学以及文章学等其他学科，关注叙事结构、叙事情理、叙事效果，探讨并总结出了一套叙事文理与文法。从古代小说理论的承继关系看，李贽、叶昼等具有开创风气之功，金圣叹评点《水浒传》的理论贡献至高无上，毛宗岗评点《三国演义》、张竹坡评点《金瓶梅》、闲斋老人评点《儒林外史》、脂砚斋评点《石头记》、冯镇峦等评点《聊斋志异》等踵武其后。在一代代小说批评家的努力下，我们的小说批评最终形成了一套富有中国本土特色的叙事文理与叙事文法理论。</w:t>
      </w:r>
    </w:p>
    <w:p w14:paraId="3205E28F">
      <w:pPr>
        <w:spacing w:line="360" w:lineRule="auto"/>
        <w:jc w:val="right"/>
        <w:rPr>
          <w:rFonts w:ascii="Times New Roman" w:hAnsi="Times New Roman" w:cs="Times New Roman"/>
        </w:rPr>
      </w:pPr>
      <w:r>
        <w:rPr>
          <w:rFonts w:ascii="Times New Roman" w:hAnsi="Times New Roman" w:cs="Times New Roman"/>
        </w:rPr>
        <w:t>(摘编自李桂奎《寻意觅趣：中国古代小说理论的历史演变》)</w:t>
      </w:r>
    </w:p>
    <w:p w14:paraId="04F0F0B0">
      <w:pPr>
        <w:spacing w:line="360" w:lineRule="auto"/>
        <w:rPr>
          <w:rFonts w:ascii="Times New Roman" w:hAnsi="Times New Roman" w:cs="Times New Roman"/>
        </w:rPr>
      </w:pPr>
      <w:r>
        <w:rPr>
          <w:rFonts w:ascii="Times New Roman" w:hAnsi="Times New Roman" w:cs="Times New Roman"/>
        </w:rPr>
        <w:t>1.下列对材料相关内容的理解和分析，不正确的一项是(3分)</w:t>
      </w:r>
    </w:p>
    <w:p w14:paraId="54258A4B">
      <w:pPr>
        <w:spacing w:line="360" w:lineRule="auto"/>
        <w:rPr>
          <w:rFonts w:ascii="Times New Roman" w:hAnsi="Times New Roman" w:cs="Times New Roman"/>
        </w:rPr>
      </w:pPr>
      <w:r>
        <w:rPr>
          <w:rFonts w:ascii="Times New Roman" w:hAnsi="Times New Roman" w:cs="Times New Roman"/>
        </w:rPr>
        <w:t>A.中国古代小说长于叙事，通常依傍于史书，“拟史批评”是中国小说批评的传统之一，展现了中国小说与史书之间的紧密联系。</w:t>
      </w:r>
    </w:p>
    <w:p w14:paraId="1153229B">
      <w:pPr>
        <w:spacing w:line="360" w:lineRule="auto"/>
        <w:rPr>
          <w:rFonts w:ascii="Times New Roman" w:hAnsi="Times New Roman" w:cs="Times New Roman"/>
        </w:rPr>
      </w:pPr>
      <w:r>
        <w:rPr>
          <w:rFonts w:ascii="Times New Roman" w:hAnsi="Times New Roman" w:cs="Times New Roman"/>
        </w:rPr>
        <w:t>B.金圣叹在《水浒传》评点中创造性地辨析了历史叙事与小说叙事的差别，并分析了史书“以文运事”和小说“因文生事”的写作策略。</w:t>
      </w:r>
    </w:p>
    <w:p w14:paraId="2C5D5B52">
      <w:pPr>
        <w:spacing w:line="360" w:lineRule="auto"/>
        <w:rPr>
          <w:rFonts w:ascii="Times New Roman" w:hAnsi="Times New Roman" w:cs="Times New Roman"/>
        </w:rPr>
      </w:pPr>
      <w:r>
        <w:rPr>
          <w:rFonts w:ascii="Times New Roman" w:hAnsi="Times New Roman" w:cs="Times New Roman"/>
        </w:rPr>
        <w:t>C.中国古代逐渐形成了以诗画的创作技法评点小说叙事的传统。许多小说叙事文法术语援引自传统绘画理论术语、习见词语以及绘画史上的典故。</w:t>
      </w:r>
    </w:p>
    <w:p w14:paraId="3B89DFB9">
      <w:pPr>
        <w:spacing w:line="360" w:lineRule="auto"/>
        <w:rPr>
          <w:rFonts w:ascii="Times New Roman" w:hAnsi="Times New Roman" w:cs="Times New Roman"/>
        </w:rPr>
      </w:pPr>
      <w:r>
        <w:rPr>
          <w:rFonts w:ascii="Times New Roman" w:hAnsi="Times New Roman" w:cs="Times New Roman"/>
        </w:rPr>
        <w:t>D.金圣叹评《水浒传》强调“神理”，这表明了古代小说叙事理论已初步意识到叙事要讲时间或因果逻辑关联。这一思想对于后世的小说创作有重要的指导意义。</w:t>
      </w:r>
    </w:p>
    <w:p w14:paraId="25BB57E9">
      <w:pPr>
        <w:spacing w:line="360" w:lineRule="auto"/>
        <w:rPr>
          <w:rFonts w:ascii="Times New Roman" w:hAnsi="Times New Roman" w:cs="Times New Roman"/>
        </w:rPr>
      </w:pPr>
      <w:r>
        <w:rPr>
          <w:rFonts w:ascii="Times New Roman" w:hAnsi="Times New Roman" w:cs="Times New Roman"/>
        </w:rPr>
        <w:t>2.下列对材料相关内容的分析和评价，不正确的一项是（3分）</w:t>
      </w:r>
    </w:p>
    <w:p w14:paraId="4E63340D">
      <w:pPr>
        <w:spacing w:line="360" w:lineRule="auto"/>
        <w:rPr>
          <w:rFonts w:ascii="Times New Roman" w:hAnsi="Times New Roman" w:cs="Times New Roman"/>
        </w:rPr>
      </w:pPr>
      <w:r>
        <w:rPr>
          <w:rFonts w:ascii="Times New Roman" w:hAnsi="Times New Roman" w:cs="Times New Roman"/>
        </w:rPr>
        <w:t>A.本文介绍了中国古代小说叙事理论的历史演变，提出了“拟史批评”等一系列概念，摹画出中国古代小说批评家的灿若星辰。</w:t>
      </w:r>
    </w:p>
    <w:p w14:paraId="4F0CB854">
      <w:pPr>
        <w:spacing w:line="360" w:lineRule="auto"/>
        <w:rPr>
          <w:rFonts w:ascii="Times New Roman" w:hAnsi="Times New Roman" w:cs="Times New Roman"/>
        </w:rPr>
      </w:pPr>
      <w:r>
        <w:rPr>
          <w:rFonts w:ascii="Times New Roman" w:hAnsi="Times New Roman" w:cs="Times New Roman"/>
        </w:rPr>
        <w:t>B.小说评点起源于南宋，在明末清初时有了重大突破，小说叙事的文法理论得到高度重视，中国古代小说批评不断走向成熟。</w:t>
      </w:r>
    </w:p>
    <w:p w14:paraId="1D4C3F6B">
      <w:pPr>
        <w:spacing w:line="360" w:lineRule="auto"/>
        <w:rPr>
          <w:rFonts w:ascii="Times New Roman" w:hAnsi="Times New Roman" w:cs="Times New Roman"/>
        </w:rPr>
      </w:pPr>
      <w:r>
        <w:rPr>
          <w:rFonts w:ascii="Times New Roman" w:hAnsi="Times New Roman" w:cs="Times New Roman"/>
        </w:rPr>
        <w:t>C.在“拟史批评”风气的影响下，批评家们十分注重小说叙事与史书叙事的辨析，赞美小说的叙事功能之强、叙事造诣之高。</w:t>
      </w:r>
    </w:p>
    <w:p w14:paraId="5B2D86C7">
      <w:pPr>
        <w:spacing w:line="360" w:lineRule="auto"/>
        <w:rPr>
          <w:rFonts w:ascii="Times New Roman" w:hAnsi="Times New Roman" w:cs="Times New Roman"/>
        </w:rPr>
      </w:pPr>
      <w:r>
        <w:rPr>
          <w:rFonts w:ascii="Times New Roman" w:hAnsi="Times New Roman" w:cs="Times New Roman"/>
        </w:rPr>
        <w:t>D.金圣叹常以“文法”关照小说叙事理论，并十分重视揭示作品的叙事技巧和结构奥妙，这一思想深刻影响了毛宗岗父子对《三国志》的文学批评。</w:t>
      </w:r>
    </w:p>
    <w:p w14:paraId="7BFB2EE4">
      <w:pPr>
        <w:spacing w:line="360" w:lineRule="auto"/>
        <w:rPr>
          <w:rFonts w:ascii="Times New Roman" w:hAnsi="Times New Roman" w:cs="Times New Roman"/>
        </w:rPr>
      </w:pPr>
      <w:r>
        <w:rPr>
          <w:rFonts w:ascii="Times New Roman" w:hAnsi="Times New Roman" w:cs="Times New Roman"/>
        </w:rPr>
        <w:t>3.下列评论内容最不能支撑文章中关于小说叙事观点的一项是(3分)</w:t>
      </w:r>
    </w:p>
    <w:p w14:paraId="0CC967D4">
      <w:pPr>
        <w:spacing w:line="360" w:lineRule="auto"/>
        <w:rPr>
          <w:rFonts w:ascii="Times New Roman" w:hAnsi="Times New Roman" w:cs="Times New Roman"/>
        </w:rPr>
      </w:pPr>
      <w:r>
        <w:rPr>
          <w:rFonts w:ascii="Times New Roman" w:hAnsi="Times New Roman" w:cs="Times New Roman"/>
        </w:rPr>
        <w:t>A.“情事都从绝处生出来，却无一些做作之意，此文章承接入妙处。”（李贽《李贽评忠义水浒全传》）</w:t>
      </w:r>
    </w:p>
    <w:p w14:paraId="2CC13354">
      <w:pPr>
        <w:spacing w:line="360" w:lineRule="auto"/>
        <w:rPr>
          <w:rFonts w:ascii="Times New Roman" w:hAnsi="Times New Roman" w:cs="Times New Roman"/>
        </w:rPr>
      </w:pPr>
      <w:r>
        <w:rPr>
          <w:rFonts w:ascii="Times New Roman" w:hAnsi="Times New Roman" w:cs="Times New Roman"/>
        </w:rPr>
        <w:t>B.“且谓其摹写人物事故，即家常目用、米盐琐屑，皆各穷神尽相，画工化工，合为一手，从来稗官无有出其右者。”(闲斋老人《儒林外史·序》)木》）</w:t>
      </w:r>
    </w:p>
    <w:p w14:paraId="74437B65">
      <w:pPr>
        <w:spacing w:line="360" w:lineRule="auto"/>
        <w:rPr>
          <w:rFonts w:ascii="Times New Roman" w:hAnsi="Times New Roman" w:cs="Times New Roman"/>
        </w:rPr>
      </w:pPr>
      <w:r>
        <w:rPr>
          <w:rFonts w:ascii="Times New Roman" w:hAnsi="Times New Roman" w:cs="Times New Roman"/>
        </w:rPr>
        <w:t>C.“文章最妙，是目注此处，却不便写，却去远远处发来，迤逦写到将至时，便且住，却重去远远处更端再发来，再迤逦又写到将至时，便又且往……《西厢记》《左》史》纯是此一方法。最恨是《左》《史》急不得呈教。”（金圣叹《贯华堂第六才子书西厢记》）</w:t>
      </w:r>
    </w:p>
    <w:p w14:paraId="0D76124E">
      <w:pPr>
        <w:spacing w:line="360" w:lineRule="auto"/>
        <w:rPr>
          <w:rFonts w:ascii="Times New Roman" w:hAnsi="Times New Roman" w:cs="Times New Roman"/>
        </w:rPr>
      </w:pPr>
      <w:r>
        <w:rPr>
          <w:rFonts w:ascii="Times New Roman" w:hAnsi="Times New Roman" w:cs="Times New Roman"/>
        </w:rPr>
        <w:t>D.“凡说人情物理者，千古相传；凡涉荒唐怪异者，当日即朽。五经、四书、《左》《国》《史》、《汉》，以及唐宋诸大家，何一不说人情？何一不关物理？及今家传户颂，有怪其平易而废之者乎？”（李渔《闲情偶寄》）</w:t>
      </w:r>
    </w:p>
    <w:p w14:paraId="0E11DAFC">
      <w:pPr>
        <w:spacing w:line="360" w:lineRule="auto"/>
        <w:rPr>
          <w:rFonts w:ascii="Times New Roman" w:hAnsi="Times New Roman" w:cs="Times New Roman"/>
        </w:rPr>
      </w:pPr>
      <w:r>
        <w:rPr>
          <w:rFonts w:ascii="Times New Roman" w:hAnsi="Times New Roman" w:cs="Times New Roman"/>
        </w:rPr>
        <w:t>4.请依据文本，简要概括金圣叹的小说叙事批评理论的具体内涵。(4分)</w:t>
      </w:r>
    </w:p>
    <w:p w14:paraId="1A58400F">
      <w:pPr>
        <w:spacing w:line="360" w:lineRule="auto"/>
        <w:rPr>
          <w:rFonts w:ascii="Times New Roman" w:hAnsi="Times New Roman" w:cs="Times New Roman"/>
        </w:rPr>
      </w:pPr>
      <w:r>
        <w:rPr>
          <w:rFonts w:ascii="Times New Roman" w:hAnsi="Times New Roman" w:cs="Times New Roman"/>
        </w:rPr>
        <w:t>5.请结合文中所介绍的“富有中国本土特色的叙事文理与叙事文法理论”，从“倒插法”“草蛇灰线法”“极不省法”中任选其一，分析评点小说《红楼梦》的相关情节。(6分）</w:t>
      </w:r>
    </w:p>
    <w:p w14:paraId="6B5799DD">
      <w:pPr>
        <w:spacing w:line="360" w:lineRule="auto"/>
        <w:rPr>
          <w:rFonts w:ascii="Times New Roman" w:hAnsi="Times New Roman" w:cs="Times New Roman"/>
        </w:rPr>
      </w:pPr>
      <w:r>
        <w:rPr>
          <w:rFonts w:ascii="Times New Roman" w:hAnsi="Times New Roman" w:cs="Times New Roman"/>
        </w:rPr>
        <w:t>（二）阅读Ⅱ（本题共 4 小题，16 分）</w:t>
      </w:r>
    </w:p>
    <w:p w14:paraId="662AFDED">
      <w:pPr>
        <w:spacing w:line="360" w:lineRule="auto"/>
        <w:rPr>
          <w:rFonts w:ascii="Times New Roman" w:hAnsi="Times New Roman" w:cs="Times New Roman"/>
        </w:rPr>
      </w:pPr>
      <w:r>
        <w:rPr>
          <w:rFonts w:ascii="Times New Roman" w:hAnsi="Times New Roman" w:cs="Times New Roman"/>
        </w:rPr>
        <w:t>阅读下面的文字，完成 6-9 题。</w:t>
      </w:r>
    </w:p>
    <w:p w14:paraId="65EE2565">
      <w:pPr>
        <w:spacing w:line="360" w:lineRule="auto"/>
        <w:jc w:val="center"/>
        <w:rPr>
          <w:rFonts w:ascii="Times New Roman" w:hAnsi="Times New Roman" w:cs="Times New Roman"/>
        </w:rPr>
      </w:pPr>
      <w:r>
        <w:rPr>
          <w:rFonts w:ascii="Times New Roman" w:hAnsi="Times New Roman" w:cs="Times New Roman"/>
        </w:rPr>
        <w:t>最后的十五法郎</w:t>
      </w:r>
    </w:p>
    <w:p w14:paraId="6C74FA33">
      <w:pPr>
        <w:spacing w:line="360" w:lineRule="auto"/>
        <w:jc w:val="center"/>
        <w:rPr>
          <w:rFonts w:ascii="Times New Roman" w:hAnsi="Times New Roman" w:cs="Times New Roman"/>
        </w:rPr>
      </w:pPr>
      <w:r>
        <w:rPr>
          <w:rFonts w:ascii="Times New Roman" w:hAnsi="Times New Roman" w:cs="Times New Roman"/>
        </w:rPr>
        <w:t>陈星如</w:t>
      </w:r>
    </w:p>
    <w:p w14:paraId="7B9AEDE7">
      <w:pPr>
        <w:spacing w:line="360" w:lineRule="auto"/>
        <w:ind w:firstLine="420" w:firstLineChars="200"/>
        <w:rPr>
          <w:rFonts w:ascii="Times New Roman" w:hAnsi="Times New Roman" w:cs="Times New Roman"/>
        </w:rPr>
      </w:pPr>
      <w:r>
        <w:rPr>
          <w:rFonts w:ascii="Times New Roman" w:hAnsi="Times New Roman" w:cs="Times New Roman"/>
        </w:rPr>
        <w:t>蒂沃道夫是个爱讲老掉牙笑话的老推销员。最近，他说成了一笔大生意。解剖师乔治终于同意以十五法郎的价格收购他。蒂沃道夫对此很满意，他将节省下来一笔不小的费用，让别人心甘情愿地花钱为他置办一个好去处。蒂沃道夫为自己抓住了那天才般的灵光一现而感到骄傲。世界上再没有第三个人能想到将自己推销出去，蒂沃道夫一边擦拭着画框上的灰尘一边微笑着。</w:t>
      </w:r>
    </w:p>
    <w:p w14:paraId="3450754E">
      <w:pPr>
        <w:spacing w:line="360" w:lineRule="auto"/>
        <w:ind w:firstLine="420" w:firstLineChars="200"/>
        <w:rPr>
          <w:rFonts w:ascii="Times New Roman" w:hAnsi="Times New Roman" w:cs="Times New Roman"/>
        </w:rPr>
      </w:pPr>
      <w:r>
        <w:rPr>
          <w:rFonts w:ascii="Times New Roman" w:hAnsi="Times New Roman" w:cs="Times New Roman"/>
        </w:rPr>
        <w:t>画中的人是年轻时的蒂沃道夫，那时他凭借着英俊的面庞和善辩的口才，成了乌克里小镇上最优秀的推销员。无论是牛奶、牙膏、剃须力、巧克力或是别的什么，只要经过蒂沃道夫的手，就不愁销量不好。</w:t>
      </w:r>
    </w:p>
    <w:p w14:paraId="24EC947C">
      <w:pPr>
        <w:spacing w:line="360" w:lineRule="auto"/>
        <w:ind w:firstLine="420" w:firstLineChars="200"/>
        <w:rPr>
          <w:rFonts w:ascii="Times New Roman" w:hAnsi="Times New Roman" w:cs="Times New Roman"/>
        </w:rPr>
      </w:pPr>
      <w:r>
        <w:rPr>
          <w:rFonts w:ascii="Times New Roman" w:hAnsi="Times New Roman" w:cs="Times New Roman"/>
        </w:rPr>
        <w:t>小孩们喜欢他，因为在他衬衫上衣的口袋里除了一支蓝色的水性钢笔，还有各种颜色的巧克力和糖果。老人们喜欢他，因为他踏实可靠的肩膀总会替他们分担那些难以承受的重物。男人们喜欢他，因为他对足球的了解毫不逊色于他的酒量。女人们喜欢他，因为他总是绅士又幽默，他从不介意将唇吻在粗糙皲裂的手指，他大方地称赞她们的美丽，将她们比作盛开的蔷薇，歌颂她们如野草莓一般的甜美动人。同时，他又是盲人的眼睛、病子的拐杖、聋哑人的嘴巴和耳朵，他的确是一个忠诚又贴心的好帮手。</w:t>
      </w:r>
    </w:p>
    <w:p w14:paraId="1AACC175">
      <w:pPr>
        <w:spacing w:line="360" w:lineRule="auto"/>
        <w:ind w:firstLine="420" w:firstLineChars="200"/>
        <w:rPr>
          <w:rFonts w:ascii="Times New Roman" w:hAnsi="Times New Roman" w:cs="Times New Roman"/>
        </w:rPr>
      </w:pPr>
      <w:r>
        <w:rPr>
          <w:rFonts w:ascii="Times New Roman" w:hAnsi="Times New Roman" w:cs="Times New Roman"/>
        </w:rPr>
        <w:t>毫无疑问，蒂沃道夫是受人欢迎的，他也为此而自豪着。直到那一天，当那位优雅美丽的少妇用柔软的嗓音和泪水涟涟的眼睛不住哀求他时，尽管他的心脏颤抖得是那样厉害，就好像有千万只蝴蝶在他的胃里撞个不停，他也还是狠下心肠，不肯回头再看一眼，甚至不肯施舍一个吻或是一场美好的梦。</w:t>
      </w:r>
    </w:p>
    <w:p w14:paraId="07FA0058">
      <w:pPr>
        <w:spacing w:line="360" w:lineRule="auto"/>
        <w:ind w:firstLine="420" w:firstLineChars="200"/>
        <w:rPr>
          <w:rFonts w:ascii="Times New Roman" w:hAnsi="Times New Roman" w:cs="Times New Roman"/>
        </w:rPr>
      </w:pPr>
      <w:r>
        <w:rPr>
          <w:rFonts w:ascii="Times New Roman" w:hAnsi="Times New Roman" w:cs="Times New Roman"/>
        </w:rPr>
        <w:t>蒂沃道夫的冷漠让这位年轻的少妇终日郁郁寡欢，不幸的婚姻如同没有星星的黑夜一样漫长。第二年春天，她用一把锋利的剪刀刺穿了自己的喉呢。</w:t>
      </w:r>
    </w:p>
    <w:p w14:paraId="36E6DDD8">
      <w:pPr>
        <w:spacing w:line="360" w:lineRule="auto"/>
        <w:ind w:firstLine="420" w:firstLineChars="200"/>
        <w:rPr>
          <w:rFonts w:ascii="Times New Roman" w:hAnsi="Times New Roman" w:cs="Times New Roman"/>
        </w:rPr>
      </w:pPr>
      <w:r>
        <w:rPr>
          <w:rFonts w:ascii="Times New Roman" w:hAnsi="Times New Roman" w:cs="Times New Roman"/>
        </w:rPr>
        <w:t>从两周后，蒂沃道夫得知了这个消息。这个辜负他人真心的年轻人对这个消息的反应实在太过平淡，再精明的慧眼也无法从他脸上捕捉到一丝一毫悲伤的情绪，他照常做着自己的工作，日复一日。但不久之后，蒂沃道夫搬家了，人们都在猜测他的去向。</w:t>
      </w:r>
    </w:p>
    <w:p w14:paraId="646F9485">
      <w:pPr>
        <w:spacing w:line="360" w:lineRule="auto"/>
        <w:ind w:firstLine="420" w:firstLineChars="200"/>
        <w:rPr>
          <w:rFonts w:ascii="Times New Roman" w:hAnsi="Times New Roman" w:cs="Times New Roman"/>
        </w:rPr>
      </w:pPr>
      <w:r>
        <w:rPr>
          <w:rFonts w:ascii="Times New Roman" w:hAnsi="Times New Roman" w:cs="Times New Roman"/>
        </w:rPr>
        <w:t>蒂沃道夫离开的第一年，牛奶商哈克顿看着囤积在铁桶里的牛奶常常会想到：要是蒂沃道夫在就好了，这个聪明的年轻人总不会让这些牛奶全都洒进河里。蒂沃道夫离开的第二年，退休工卡米尔坐在轮椅上用放大镜看报纸时不止一次想过：要是蒂沃道夫在就好了，这个善良的年轻人准会把报纸上的内容一字不差地读给他。蒂沃道夫离开的第三年，鼻涕虫莱诺抱着被扎破的足球一边哭一边想着：要是沃道夫在就好了，这个高大的年轻人会像哥哥一样抢起拳头揍扁那些欺负他的混蛋们。蒂沃道夫离开的第四年，人们几乎已经不再提起那个记忆中的年轻人了。蒂沃道夫离开的第五年，忘记他的人已经远远多过那些还记得他的人……</w:t>
      </w:r>
    </w:p>
    <w:p w14:paraId="1FBCC6C1">
      <w:pPr>
        <w:spacing w:line="360" w:lineRule="auto"/>
        <w:ind w:firstLine="420" w:firstLineChars="200"/>
        <w:rPr>
          <w:rFonts w:ascii="Times New Roman" w:hAnsi="Times New Roman" w:cs="Times New Roman"/>
        </w:rPr>
      </w:pPr>
      <w:r>
        <w:rPr>
          <w:rFonts w:ascii="Times New Roman" w:hAnsi="Times New Roman" w:cs="Times New Roman"/>
        </w:rPr>
        <w:t>到今天，蒂沃道夫已经六十九岁了，他一生未婚，没有儿女。他陆续搬过几次家，也换过几个城市居住，他做过木工也做过泥瓦匠，他换过许多工作，到老了又做回了推销员。</w:t>
      </w:r>
    </w:p>
    <w:p w14:paraId="0B685ACA">
      <w:pPr>
        <w:spacing w:line="360" w:lineRule="auto"/>
        <w:ind w:firstLine="420" w:firstLineChars="200"/>
        <w:rPr>
          <w:rFonts w:ascii="Times New Roman" w:hAnsi="Times New Roman" w:cs="Times New Roman"/>
        </w:rPr>
      </w:pPr>
      <w:r>
        <w:rPr>
          <w:rFonts w:ascii="Times New Roman" w:hAnsi="Times New Roman" w:cs="Times New Roman"/>
        </w:rPr>
        <w:t>他的邻居们都对他感到好奇，他们觉得这个年迈又独身的老人处处都透着古怪。他们好奇他的身份，因为他时常敲响邻居们的房门，去兜售一些谁也不缺的日用品或者过时的老物件起先，人们都很尊重他，认为他是个不得不自食其力的可怜的老人家而对他礼待有加。但后来，人们渐渐开始讨厌他，他总是有意无意地攀谈，一边喝酒一边讲述他的曾经。他热情得过头而让人难以招架，甚至不顾主人的意愿在家里长时间停留。直到主人再也无法忍受这漫长的应酬，却又不得不保持最后的礼貌请他出去，他才恋恋不舍地离开。</w:t>
      </w:r>
    </w:p>
    <w:p w14:paraId="4A27533F">
      <w:pPr>
        <w:spacing w:line="360" w:lineRule="auto"/>
        <w:ind w:firstLine="420" w:firstLineChars="200"/>
        <w:rPr>
          <w:rFonts w:ascii="Times New Roman" w:hAnsi="Times New Roman" w:cs="Times New Roman"/>
        </w:rPr>
      </w:pPr>
      <w:r>
        <w:rPr>
          <w:rFonts w:ascii="Times New Roman" w:hAnsi="Times New Roman" w:cs="Times New Roman"/>
        </w:rPr>
        <w:t>人们不约而同地形成了共识，谁也不想再搭理这个胡搅蛮缠的老无赖。他们将他拒在门外，甚至为了躲避他而装作无人在家。他们听从了那些恶意者的挑咬，尽管那些话是他们曾不肯相信的，如今却也显得真实可信起来。</w:t>
      </w:r>
    </w:p>
    <w:p w14:paraId="3DFFC49C">
      <w:pPr>
        <w:spacing w:line="360" w:lineRule="auto"/>
        <w:ind w:firstLine="420" w:firstLineChars="200"/>
        <w:rPr>
          <w:rFonts w:ascii="Times New Roman" w:hAnsi="Times New Roman" w:cs="Times New Roman"/>
        </w:rPr>
      </w:pPr>
      <w:r>
        <w:rPr>
          <w:rFonts w:ascii="Times New Roman" w:hAnsi="Times New Roman" w:cs="Times New Roman"/>
        </w:rPr>
        <w:t>“他或许心怀不轨。”“他肯定别有企图。”他一定是想入室行窃。”……无论是哪一种，都值得人们对他保持十二万分的警惕。</w:t>
      </w:r>
    </w:p>
    <w:p w14:paraId="4BCE0333">
      <w:pPr>
        <w:spacing w:line="360" w:lineRule="auto"/>
        <w:ind w:firstLine="420" w:firstLineChars="200"/>
        <w:rPr>
          <w:rFonts w:ascii="Times New Roman" w:hAnsi="Times New Roman" w:cs="Times New Roman"/>
        </w:rPr>
      </w:pPr>
      <w:r>
        <w:rPr>
          <w:rFonts w:ascii="Times New Roman" w:hAnsi="Times New Roman" w:cs="Times New Roman"/>
        </w:rPr>
        <w:t>孩子们不被允许同他讲话，他们从父母的嘴里得知这个走路迟缓的老家伙是魔鬼的化身，在他弯曲的脊背下封印着漆黑色的乌鸦。他们偷偷用石子砸他。女人们都刻意躲避他，她们害怕自己被冠上“不贞”或是“不祥”的名号，那些流言蜚语会让她们一辈子都喘不过气来。甚至连那些和他同样衰老又贫穷的老人都不愿同他多说几句话，像他们这把年纪的人最恐惧的不是死亡，而是那些上下转动的眼睛。</w:t>
      </w:r>
    </w:p>
    <w:p w14:paraId="1D309EAC">
      <w:pPr>
        <w:spacing w:line="360" w:lineRule="auto"/>
        <w:ind w:firstLine="420" w:firstLineChars="200"/>
        <w:rPr>
          <w:rFonts w:ascii="Times New Roman" w:hAnsi="Times New Roman" w:cs="Times New Roman"/>
        </w:rPr>
      </w:pPr>
      <w:r>
        <w:rPr>
          <w:rFonts w:ascii="Times New Roman" w:hAnsi="Times New Roman" w:cs="Times New Roman"/>
        </w:rPr>
        <w:t>这里已经没有人愿意买蒂沃道夫推销的商品了，当然也没有任何家店铺愿意委托他。他是那样的衰老，以至于他无法再搬到另一个城市生活，他的生命被那些各式各样关闭着的门吞噬和咀嚼，他就静止在牙齿和舌头的运动中。他渐渐开始减少外出，甚至变得畏惧阳光，他吃得越来越少，睡觉也总是惊醒，但祷告的时间一天比一天长。</w:t>
      </w:r>
    </w:p>
    <w:p w14:paraId="7858408C">
      <w:pPr>
        <w:spacing w:line="360" w:lineRule="auto"/>
        <w:ind w:firstLine="420" w:firstLineChars="200"/>
        <w:rPr>
          <w:rFonts w:ascii="Times New Roman" w:hAnsi="Times New Roman" w:cs="Times New Roman"/>
        </w:rPr>
      </w:pPr>
      <w:r>
        <w:rPr>
          <w:rFonts w:ascii="Times New Roman" w:hAnsi="Times New Roman" w:cs="Times New Roman"/>
        </w:rPr>
        <w:t>某天，蒂沃道夫的脑海里突然闪过一个念头：“我曾推销过那么多物品，我为什么不试试看将自己推销出去呢?</w:t>
      </w:r>
    </w:p>
    <w:p w14:paraId="5BCE486E">
      <w:pPr>
        <w:spacing w:line="360" w:lineRule="auto"/>
        <w:ind w:firstLine="420" w:firstLineChars="200"/>
        <w:rPr>
          <w:rFonts w:ascii="Times New Roman" w:hAnsi="Times New Roman" w:cs="Times New Roman"/>
        </w:rPr>
      </w:pPr>
      <w:r>
        <w:rPr>
          <w:rFonts w:ascii="Times New Roman" w:hAnsi="Times New Roman" w:cs="Times New Roman"/>
        </w:rPr>
        <w:t>蒂沃道夫重新快乐起来，这将是他的最后一次销售，他希望自己能够打一个漂亮的翻身仗。</w:t>
      </w:r>
    </w:p>
    <w:p w14:paraId="5BD7DADB">
      <w:pPr>
        <w:spacing w:line="360" w:lineRule="auto"/>
        <w:jc w:val="right"/>
        <w:rPr>
          <w:rFonts w:ascii="Times New Roman" w:hAnsi="Times New Roman" w:cs="Times New Roman"/>
        </w:rPr>
      </w:pPr>
      <w:r>
        <w:rPr>
          <w:rFonts w:ascii="Times New Roman" w:hAnsi="Times New Roman" w:cs="Times New Roman"/>
        </w:rPr>
        <w:t>（选自《小小说月刊》）</w:t>
      </w:r>
    </w:p>
    <w:p w14:paraId="17E94F40">
      <w:pPr>
        <w:spacing w:line="360" w:lineRule="auto"/>
        <w:rPr>
          <w:rFonts w:ascii="Times New Roman" w:hAnsi="Times New Roman" w:cs="Times New Roman"/>
        </w:rPr>
      </w:pPr>
      <w:r>
        <w:rPr>
          <w:rFonts w:ascii="Times New Roman" w:hAnsi="Times New Roman" w:cs="Times New Roman"/>
        </w:rPr>
        <w:t>6.下列对小说相关内容的理解，不正确的一项是（3分）</w:t>
      </w:r>
    </w:p>
    <w:p w14:paraId="591615D7">
      <w:pPr>
        <w:spacing w:line="360" w:lineRule="auto"/>
        <w:rPr>
          <w:rFonts w:ascii="Times New Roman" w:hAnsi="Times New Roman" w:cs="Times New Roman"/>
        </w:rPr>
      </w:pPr>
      <w:r>
        <w:rPr>
          <w:rFonts w:ascii="Times New Roman" w:hAnsi="Times New Roman" w:cs="Times New Roman"/>
        </w:rPr>
        <w:t>A.年轻时的蒂沃道夫几乎被所有人喜欢，而年老的他却遭到几乎所有人的唾弃。当一个人可有可无、不被需要的时候，他便失去了所谓的社会价值。</w:t>
      </w:r>
    </w:p>
    <w:p w14:paraId="448A32F7">
      <w:pPr>
        <w:spacing w:line="360" w:lineRule="auto"/>
        <w:rPr>
          <w:rFonts w:ascii="Times New Roman" w:hAnsi="Times New Roman" w:cs="Times New Roman"/>
        </w:rPr>
      </w:pPr>
      <w:r>
        <w:rPr>
          <w:rFonts w:ascii="Times New Roman" w:hAnsi="Times New Roman" w:cs="Times New Roman"/>
        </w:rPr>
        <w:t>B.面对少妇的哀求，蒂沃道夫只是冷漠回应，就连少妇自杀后他也面无表情，但不见得蒂沃道夫的内心没有矛盾和挣扎，他的搬走或许也与此有关。</w:t>
      </w:r>
    </w:p>
    <w:p w14:paraId="27DE1749">
      <w:pPr>
        <w:spacing w:line="360" w:lineRule="auto"/>
        <w:rPr>
          <w:rFonts w:ascii="Times New Roman" w:hAnsi="Times New Roman" w:cs="Times New Roman"/>
        </w:rPr>
      </w:pPr>
      <w:r>
        <w:rPr>
          <w:rFonts w:ascii="Times New Roman" w:hAnsi="Times New Roman" w:cs="Times New Roman"/>
        </w:rPr>
        <w:t>C.蒂沃道夫晚年时逐渐被越来越多的人讨厌和不屑，根本原因是他没有意识到自己已经不再是当年那个倍受喜爱和追捧的蒂沃道夫了。</w:t>
      </w:r>
    </w:p>
    <w:p w14:paraId="77BA35B2">
      <w:pPr>
        <w:spacing w:line="360" w:lineRule="auto"/>
        <w:rPr>
          <w:rFonts w:ascii="Times New Roman" w:hAnsi="Times New Roman" w:cs="Times New Roman"/>
        </w:rPr>
      </w:pPr>
      <w:r>
        <w:rPr>
          <w:rFonts w:ascii="Times New Roman" w:hAnsi="Times New Roman" w:cs="Times New Roman"/>
        </w:rPr>
        <w:t>D.文末写蒂沃道夫重新快乐起来，这意味着他终于又重新找回了自己的价值、作为推销员，他打算做的这件事或许别人未曾想过，是件一举两得的事。</w:t>
      </w:r>
    </w:p>
    <w:p w14:paraId="4E6A57CE">
      <w:pPr>
        <w:spacing w:line="360" w:lineRule="auto"/>
        <w:rPr>
          <w:rFonts w:ascii="Times New Roman" w:hAnsi="Times New Roman" w:cs="Times New Roman"/>
        </w:rPr>
      </w:pPr>
      <w:r>
        <w:rPr>
          <w:rFonts w:ascii="Times New Roman" w:hAnsi="Times New Roman" w:cs="Times New Roman"/>
        </w:rPr>
        <w:t>7.下列对小说艺术特色的分析鉴赏，不正确的一项是(3分)</w:t>
      </w:r>
    </w:p>
    <w:p w14:paraId="2E8056A7">
      <w:pPr>
        <w:spacing w:line="360" w:lineRule="auto"/>
        <w:rPr>
          <w:rFonts w:ascii="Times New Roman" w:hAnsi="Times New Roman" w:cs="Times New Roman"/>
        </w:rPr>
      </w:pPr>
      <w:r>
        <w:rPr>
          <w:rFonts w:ascii="Times New Roman" w:hAnsi="Times New Roman" w:cs="Times New Roman"/>
        </w:rPr>
        <w:t>A.小说展现了一种“克制的艺术”，如文中那位年轻的少妇与蒂沃道夫的恩怨，蒂沃道夫为何要突然搬家等，给了读者较大的解读空间。</w:t>
      </w:r>
    </w:p>
    <w:p w14:paraId="4C434195">
      <w:pPr>
        <w:spacing w:line="360" w:lineRule="auto"/>
        <w:rPr>
          <w:rFonts w:ascii="Times New Roman" w:hAnsi="Times New Roman" w:cs="Times New Roman"/>
        </w:rPr>
      </w:pPr>
      <w:r>
        <w:rPr>
          <w:rFonts w:ascii="Times New Roman" w:hAnsi="Times New Roman" w:cs="Times New Roman"/>
        </w:rPr>
        <w:t>B.小说采用倒叙的手法，先交代蒂沃道夫以十五法郎的价格推销出自己的故事结果，然后再从他年轻时写起。这样写更容易引起读者的阅读兴趣.</w:t>
      </w:r>
    </w:p>
    <w:p w14:paraId="0C49C87B">
      <w:pPr>
        <w:spacing w:line="360" w:lineRule="auto"/>
        <w:rPr>
          <w:rFonts w:ascii="Times New Roman" w:hAnsi="Times New Roman" w:cs="Times New Roman"/>
        </w:rPr>
      </w:pPr>
      <w:r>
        <w:rPr>
          <w:rFonts w:ascii="Times New Roman" w:hAnsi="Times New Roman" w:cs="Times New Roman"/>
        </w:rPr>
        <w:t>C.小说在人物塑造上特别注重侧面描写的手法，蒂沃道夫离开的前几年里总有人想着他的方方面面，这些都不断印证着蒂沃道夫在小镇人们心中的美好形象。</w:t>
      </w:r>
    </w:p>
    <w:p w14:paraId="0AB2E566">
      <w:pPr>
        <w:spacing w:line="360" w:lineRule="auto"/>
        <w:rPr>
          <w:rFonts w:ascii="Times New Roman" w:hAnsi="Times New Roman" w:cs="Times New Roman"/>
        </w:rPr>
      </w:pPr>
      <w:r>
        <w:rPr>
          <w:rFonts w:ascii="Times New Roman" w:hAnsi="Times New Roman" w:cs="Times New Roman"/>
        </w:rPr>
        <w:t>D.小说的讽刺意味强，以限知视角的方式展开行文，通过蒂沃道夫的一生，尤其是晚年时的蒂沃道夫遭受的恶意与冷眼讽刺了人性的冷漠。</w:t>
      </w:r>
    </w:p>
    <w:p w14:paraId="06B8CD56">
      <w:pPr>
        <w:spacing w:line="360" w:lineRule="auto"/>
        <w:rPr>
          <w:rFonts w:ascii="Times New Roman" w:hAnsi="Times New Roman" w:cs="Times New Roman"/>
        </w:rPr>
      </w:pPr>
      <w:r>
        <w:rPr>
          <w:rFonts w:ascii="Times New Roman" w:hAnsi="Times New Roman" w:cs="Times New Roman"/>
        </w:rPr>
        <w:t>8.请结合全文，分析小说以“最后的十五法郎”为题的妙处。(4分)</w:t>
      </w:r>
    </w:p>
    <w:p w14:paraId="4070F754">
      <w:pPr>
        <w:spacing w:line="360" w:lineRule="auto"/>
        <w:rPr>
          <w:rFonts w:ascii="Times New Roman" w:hAnsi="Times New Roman" w:cs="Times New Roman"/>
        </w:rPr>
      </w:pPr>
      <w:r>
        <w:rPr>
          <w:rFonts w:ascii="Times New Roman" w:hAnsi="Times New Roman" w:cs="Times New Roman"/>
        </w:rPr>
        <w:t>9.初时被喜欢、后又被讨厌和嫌弃，蒂沃道夫的经历与鲁迅笔下的“祥林嫂”这二一人物有许多相似之处，但两个人物的命运又不尽相同。造成两个人物命运的原因有何异同？请简要分析。（6分）</w:t>
      </w:r>
    </w:p>
    <w:p w14:paraId="35E3788D">
      <w:pPr>
        <w:spacing w:line="360" w:lineRule="auto"/>
        <w:rPr>
          <w:rFonts w:ascii="Times New Roman" w:hAnsi="Times New Roman" w:cs="Times New Roman"/>
        </w:rPr>
      </w:pPr>
      <w:r>
        <w:rPr>
          <w:rFonts w:ascii="Times New Roman" w:hAnsi="Times New Roman" w:cs="Times New Roman"/>
        </w:rPr>
        <w:t>（三）阅读Ⅲ（本题共5小题，22分）</w:t>
      </w:r>
    </w:p>
    <w:p w14:paraId="5948CF95">
      <w:pPr>
        <w:spacing w:line="360" w:lineRule="auto"/>
        <w:rPr>
          <w:rFonts w:ascii="Times New Roman" w:hAnsi="Times New Roman" w:cs="Times New Roman"/>
        </w:rPr>
      </w:pPr>
      <w:r>
        <w:rPr>
          <w:rFonts w:ascii="Times New Roman" w:hAnsi="Times New Roman" w:cs="Times New Roman"/>
        </w:rPr>
        <w:t>阅读下面的文言文，完成10-14题。</w:t>
      </w:r>
    </w:p>
    <w:p w14:paraId="47134778">
      <w:pPr>
        <w:spacing w:line="360" w:lineRule="auto"/>
        <w:rPr>
          <w:rFonts w:ascii="Times New Roman" w:hAnsi="Times New Roman" w:cs="Times New Roman"/>
        </w:rPr>
      </w:pPr>
      <w:r>
        <w:rPr>
          <w:rFonts w:ascii="Times New Roman" w:hAnsi="Times New Roman" w:cs="Times New Roman"/>
        </w:rPr>
        <w:t>材料一：</w:t>
      </w:r>
    </w:p>
    <w:p w14:paraId="0E5B90CE">
      <w:pPr>
        <w:spacing w:line="360" w:lineRule="auto"/>
        <w:ind w:firstLine="420" w:firstLineChars="200"/>
        <w:rPr>
          <w:rFonts w:ascii="Times New Roman" w:hAnsi="Times New Roman" w:cs="Times New Roman"/>
        </w:rPr>
      </w:pPr>
      <w:r>
        <w:rPr>
          <w:rFonts w:ascii="Times New Roman" w:hAnsi="Times New Roman" w:cs="Times New Roman"/>
        </w:rPr>
        <w:t>与可</w:t>
      </w:r>
      <w:r>
        <w:rPr>
          <w:rFonts w:hint="eastAsia" w:ascii="宋体" w:hAnsi="宋体" w:eastAsia="宋体" w:cs="宋体"/>
          <w:vertAlign w:val="superscript"/>
        </w:rPr>
        <w:t>①</w:t>
      </w:r>
      <w:r>
        <w:rPr>
          <w:rFonts w:ascii="Times New Roman" w:hAnsi="Times New Roman" w:cs="Times New Roman"/>
        </w:rPr>
        <w:t>以墨为竹，视之良竹也。客见而惊焉，曰：“今夫受命于天，赋形于地。涵濡雨露，振荡风气。</w:t>
      </w:r>
      <w:r>
        <w:rPr>
          <w:rFonts w:ascii="Times New Roman" w:hAnsi="Times New Roman" w:cs="Times New Roman"/>
          <w:u w:val="single"/>
        </w:rPr>
        <w:t>春而萌芽，夏而解弛。散柯布叶，逮冬而遂。</w:t>
      </w:r>
      <w:r>
        <w:rPr>
          <w:rFonts w:ascii="Times New Roman" w:hAnsi="Times New Roman" w:cs="Times New Roman"/>
        </w:rPr>
        <w:t>性刚洁而疏直，姿婵娟以闲媚。涉寒暑之徂变，傲冰雪之凌厉。均一气于草木，嗟壤同而性异。信物生之自然，虽造化其能使？今子研青松之煤，运脱</w:t>
      </w:r>
      <w:r>
        <w:rPr>
          <w:rFonts w:ascii="Times New Roman" w:hAnsi="Times New Roman" w:cs="Times New Roman"/>
          <w:em w:val="dot"/>
        </w:rPr>
        <w:t>免</w:t>
      </w:r>
      <w:r>
        <w:rPr>
          <w:rFonts w:ascii="Times New Roman" w:hAnsi="Times New Roman" w:cs="Times New Roman"/>
        </w:rPr>
        <w:t>之毫。睥睨</w:t>
      </w:r>
      <w:r>
        <w:rPr>
          <w:rFonts w:hint="eastAsia" w:ascii="宋体" w:hAnsi="宋体" w:eastAsia="宋体" w:cs="宋体"/>
          <w:vertAlign w:val="superscript"/>
        </w:rPr>
        <w:t>②</w:t>
      </w:r>
      <w:r>
        <w:rPr>
          <w:rFonts w:ascii="Times New Roman" w:hAnsi="Times New Roman" w:cs="Times New Roman"/>
        </w:rPr>
        <w:t>墙堵，振洒缯绡。须臾而成，郁乎萧骚。曲直横斜，秾纤</w:t>
      </w:r>
      <w:r>
        <w:rPr>
          <w:rFonts w:ascii="Times New Roman" w:hAnsi="Times New Roman" w:cs="Times New Roman"/>
          <w:em w:val="dot"/>
        </w:rPr>
        <w:t>庳高</w:t>
      </w:r>
      <w:r>
        <w:rPr>
          <w:rFonts w:ascii="Times New Roman" w:hAnsi="Times New Roman" w:cs="Times New Roman"/>
        </w:rPr>
        <w:t>。窃造物之潜思，赋生意于崇朝</w:t>
      </w:r>
      <w:r>
        <w:rPr>
          <w:rFonts w:hint="eastAsia" w:ascii="宋体" w:hAnsi="宋体" w:eastAsia="宋体" w:cs="宋体"/>
          <w:vertAlign w:val="superscript"/>
        </w:rPr>
        <w:t>③</w:t>
      </w:r>
      <w:r>
        <w:rPr>
          <w:rFonts w:ascii="Times New Roman" w:hAnsi="Times New Roman" w:cs="Times New Roman"/>
        </w:rPr>
        <w:t>。子岂诚有道者那?</w:t>
      </w:r>
    </w:p>
    <w:p w14:paraId="7FC0BF9C">
      <w:pPr>
        <w:spacing w:line="360" w:lineRule="auto"/>
        <w:ind w:firstLine="420" w:firstLineChars="200"/>
        <w:rPr>
          <w:rFonts w:ascii="Times New Roman" w:hAnsi="Times New Roman" w:cs="Times New Roman"/>
        </w:rPr>
      </w:pPr>
      <w:r>
        <w:rPr>
          <w:rFonts w:ascii="Times New Roman" w:hAnsi="Times New Roman" w:cs="Times New Roman"/>
        </w:rPr>
        <w:t>与可听然而笑曰：“夫予之所好者道也，放乎竹矣。始予隐乎崇山之阳，庐乎修竹之林。视听漠然，无概</w:t>
      </w:r>
      <w:r>
        <w:rPr>
          <w:rFonts w:hint="eastAsia" w:ascii="宋体" w:hAnsi="宋体" w:eastAsia="宋体" w:cs="宋体"/>
          <w:vertAlign w:val="superscript"/>
        </w:rPr>
        <w:t>④</w:t>
      </w:r>
      <w:r>
        <w:rPr>
          <w:rFonts w:ascii="Times New Roman" w:hAnsi="Times New Roman" w:cs="Times New Roman"/>
        </w:rPr>
        <w:t>乎予心。朝与竹乎为游，莫与竹乎为朋。饮食乎竹间，偃息乎竹阴。观竹之变也多矣。若夫风止雨霁，山空日出。猗猗其长，森乎满谷。叶如翠羽，筠如苍玉。澹乎自持，凄兮欲滴。……至若丛薄之余，斤斧所施。山石荦确</w:t>
      </w:r>
      <w:r>
        <w:rPr>
          <w:rFonts w:hint="eastAsia" w:ascii="宋体" w:hAnsi="宋体" w:eastAsia="宋体" w:cs="宋体"/>
          <w:vertAlign w:val="superscript"/>
        </w:rPr>
        <w:t>⑤</w:t>
      </w:r>
      <w:r>
        <w:rPr>
          <w:rFonts w:ascii="Times New Roman" w:hAnsi="Times New Roman" w:cs="Times New Roman"/>
        </w:rPr>
        <w:t>，荆棘生之。蹇将抽而莫达，纷既折而犹持。气虽伤而益壮，身已</w:t>
      </w:r>
      <w:r>
        <w:rPr>
          <w:rFonts w:ascii="Times New Roman" w:hAnsi="Times New Roman" w:cs="Times New Roman"/>
          <w:em w:val="dot"/>
        </w:rPr>
        <w:t>病</w:t>
      </w:r>
      <w:r>
        <w:rPr>
          <w:rFonts w:ascii="Times New Roman" w:hAnsi="Times New Roman" w:cs="Times New Roman"/>
        </w:rPr>
        <w:t>而增奇。凄风号怒乎隙穴，飞雪凝冱乎陂池。悲众木之无赖，虽百围而莫支。犹复苍然于既寒之后，凛乎无可怜之姿。追松柏以自偶，窃仁人之所为。此则竹之所以为竹也。始也余见而悦之，今也悦之而不自知也。忽乎忘笔之在手，与纸之在前。勃然而兴，而修竹森然。虽天造之无朕，亦何以异于兹焉？”。</w:t>
      </w:r>
    </w:p>
    <w:p w14:paraId="5DEEB85A">
      <w:pPr>
        <w:spacing w:line="360" w:lineRule="auto"/>
        <w:ind w:firstLine="420" w:firstLineChars="200"/>
        <w:rPr>
          <w:rFonts w:ascii="Times New Roman" w:hAnsi="Times New Roman" w:cs="Times New Roman"/>
        </w:rPr>
      </w:pPr>
      <w:r>
        <w:rPr>
          <w:rFonts w:ascii="Times New Roman" w:hAnsi="Times New Roman" w:cs="Times New Roman"/>
        </w:rPr>
        <w:t>客曰：“盖予闻之，庖丁，解牛者也，而养生者取之，轮扁，斫轮者也，而读书者与之。万物一理也，其所从为之者异尔。况夫夫子之托于斯竹也，而予以为有道者，则非耶？”与可曰：“唯唯！”</w:t>
      </w:r>
    </w:p>
    <w:p w14:paraId="27429873">
      <w:pPr>
        <w:spacing w:line="360" w:lineRule="auto"/>
        <w:jc w:val="right"/>
        <w:rPr>
          <w:rFonts w:ascii="Times New Roman" w:hAnsi="Times New Roman" w:cs="Times New Roman"/>
        </w:rPr>
      </w:pPr>
      <w:r>
        <w:rPr>
          <w:rFonts w:ascii="Times New Roman" w:hAnsi="Times New Roman" w:cs="Times New Roman"/>
        </w:rPr>
        <w:t>（选自苏辙《墨竹赋》，有删改）</w:t>
      </w:r>
    </w:p>
    <w:p w14:paraId="5EF608A4">
      <w:pPr>
        <w:spacing w:line="360" w:lineRule="auto"/>
        <w:rPr>
          <w:rFonts w:ascii="Times New Roman" w:hAnsi="Times New Roman" w:cs="Times New Roman"/>
        </w:rPr>
      </w:pPr>
      <w:r>
        <w:rPr>
          <w:rFonts w:ascii="Times New Roman" w:hAnsi="Times New Roman" w:cs="Times New Roman"/>
        </w:rPr>
        <w:t>材料二：</w:t>
      </w:r>
    </w:p>
    <w:p w14:paraId="721219C3">
      <w:pPr>
        <w:spacing w:line="360" w:lineRule="auto"/>
        <w:ind w:firstLine="420" w:firstLineChars="200"/>
        <w:rPr>
          <w:rFonts w:ascii="Times New Roman" w:hAnsi="Times New Roman" w:cs="Times New Roman"/>
        </w:rPr>
      </w:pPr>
      <w:r>
        <w:rPr>
          <w:rFonts w:ascii="Times New Roman" w:hAnsi="Times New Roman" w:cs="Times New Roman"/>
        </w:rPr>
        <w:t>竹之始生，一寸之萌耳，而节叶具焉。自蜩腹蛇蚹以至于剑拔十寻者，生而有之也。今画者乃节节而为之，叶叶而累之，岂复有竹乎？故画竹必先得成竹于胸中，执笔熟视，乃见其所欲画者，急起从之，振笔直遂，以追其所见，如免起鹘落，少纵则逝矣。与可之教予如此。予不能然也，而心识其所以然。</w:t>
      </w:r>
      <w:r>
        <w:rPr>
          <w:rFonts w:ascii="Times New Roman" w:hAnsi="Times New Roman" w:cs="Times New Roman"/>
          <w:u w:val="wave"/>
        </w:rPr>
        <w:t>夫既心识其所以然而不能然者内外不一心手不相应不学之过也</w:t>
      </w:r>
      <w:r>
        <w:rPr>
          <w:rFonts w:ascii="Times New Roman" w:hAnsi="Times New Roman" w:cs="Times New Roman"/>
        </w:rPr>
        <w:t>。</w:t>
      </w:r>
      <w:r>
        <w:rPr>
          <w:rFonts w:ascii="Times New Roman" w:hAnsi="Times New Roman" w:cs="Times New Roman"/>
          <w:u w:val="single"/>
        </w:rPr>
        <w:t>故凡有见于中而操之不熟者，平居自视了然，而临事忽焉丧之，岂独竹乎？</w:t>
      </w:r>
      <w:r>
        <w:rPr>
          <w:rFonts w:ascii="Times New Roman" w:hAnsi="Times New Roman" w:cs="Times New Roman"/>
        </w:rPr>
        <w:t>子由</w:t>
      </w:r>
      <w:r>
        <w:rPr>
          <w:rFonts w:ascii="Times New Roman" w:hAnsi="Times New Roman" w:cs="Times New Roman"/>
          <w:em w:val="dot"/>
        </w:rPr>
        <w:t>为</w:t>
      </w:r>
      <w:r>
        <w:rPr>
          <w:rFonts w:ascii="Times New Roman" w:hAnsi="Times New Roman" w:cs="Times New Roman"/>
        </w:rPr>
        <w:t>《墨竹赋》以遗与可曰：“庖丁，解牛者也，而养生者取之；轮扁，斫轮者也，而读书者与之。今夫夫子之托于斯竹也，而予以为有道者，则非耶？”子由未尝画也，故得其意而已。若予者，岂独得其意，并得其法。</w:t>
      </w:r>
    </w:p>
    <w:p w14:paraId="2BA0F099">
      <w:pPr>
        <w:spacing w:line="360" w:lineRule="auto"/>
        <w:jc w:val="right"/>
        <w:rPr>
          <w:rFonts w:ascii="Times New Roman" w:hAnsi="Times New Roman" w:cs="Times New Roman"/>
        </w:rPr>
      </w:pPr>
      <w:r>
        <w:rPr>
          <w:rFonts w:ascii="Times New Roman" w:hAnsi="Times New Roman" w:cs="Times New Roman"/>
        </w:rPr>
        <w:t>（节选自苏《文与可画赏等谷偃竹记》）</w:t>
      </w:r>
    </w:p>
    <w:p w14:paraId="580D0651">
      <w:pPr>
        <w:spacing w:line="360" w:lineRule="auto"/>
        <w:rPr>
          <w:rFonts w:ascii="Times New Roman" w:hAnsi="Times New Roman" w:cs="Times New Roman"/>
        </w:rPr>
      </w:pPr>
      <w:r>
        <w:rPr>
          <w:rFonts w:ascii="Times New Roman" w:hAnsi="Times New Roman" w:cs="Times New Roman"/>
        </w:rPr>
        <w:t>【注】</w:t>
      </w:r>
      <w:r>
        <w:rPr>
          <w:rFonts w:hint="eastAsia" w:ascii="宋体" w:hAnsi="宋体" w:eastAsia="宋体" w:cs="宋体"/>
        </w:rPr>
        <w:t>①</w:t>
      </w:r>
      <w:r>
        <w:rPr>
          <w:rFonts w:ascii="Times New Roman" w:hAnsi="Times New Roman" w:cs="Times New Roman"/>
        </w:rPr>
        <w:t>与可，即文同，北宋画家，字与可，与苏辙为中表兄弟。</w:t>
      </w:r>
      <w:r>
        <w:rPr>
          <w:rFonts w:hint="eastAsia" w:ascii="宋体" w:hAnsi="宋体" w:eastAsia="宋体" w:cs="宋体"/>
        </w:rPr>
        <w:t>②</w:t>
      </w:r>
      <w:r>
        <w:rPr>
          <w:rFonts w:ascii="Times New Roman" w:hAnsi="Times New Roman" w:cs="Times New Roman"/>
        </w:rPr>
        <w:t>睥睨（pìnì），斜视，指聚精会神，胸有成竹。</w:t>
      </w:r>
      <w:r>
        <w:rPr>
          <w:rFonts w:hint="eastAsia" w:ascii="宋体" w:hAnsi="宋体" w:eastAsia="宋体" w:cs="宋体"/>
        </w:rPr>
        <w:t>③</w:t>
      </w:r>
      <w:r>
        <w:rPr>
          <w:rFonts w:ascii="Times New Roman" w:hAnsi="Times New Roman" w:cs="Times New Roman"/>
        </w:rPr>
        <w:t>崇朝，也作“终朝”，指从天亮至早饭时，比喻时间短暂。</w:t>
      </w:r>
      <w:r>
        <w:rPr>
          <w:rFonts w:hint="eastAsia" w:ascii="宋体" w:hAnsi="宋体" w:eastAsia="宋体" w:cs="宋体"/>
        </w:rPr>
        <w:t>④</w:t>
      </w:r>
      <w:r>
        <w:rPr>
          <w:rFonts w:ascii="Times New Roman" w:hAnsi="Times New Roman" w:cs="Times New Roman"/>
        </w:rPr>
        <w:t>概，关切、系念，放在心上。</w:t>
      </w:r>
      <w:r>
        <w:rPr>
          <w:rFonts w:hint="eastAsia" w:ascii="宋体" w:hAnsi="宋体" w:eastAsia="宋体" w:cs="宋体"/>
        </w:rPr>
        <w:t>⑤</w:t>
      </w:r>
      <w:r>
        <w:rPr>
          <w:rFonts w:ascii="Times New Roman" w:hAnsi="Times New Roman" w:cs="Times New Roman"/>
        </w:rPr>
        <w:t>荦确(luòquè)，怪石嶙峋的样子。</w:t>
      </w:r>
    </w:p>
    <w:p w14:paraId="4DD70731">
      <w:pPr>
        <w:spacing w:line="360" w:lineRule="auto"/>
        <w:rPr>
          <w:rFonts w:ascii="Times New Roman" w:hAnsi="Times New Roman" w:cs="Times New Roman"/>
        </w:rPr>
      </w:pPr>
      <w:r>
        <w:rPr>
          <w:rFonts w:ascii="Times New Roman" w:hAnsi="Times New Roman" w:cs="Times New Roman"/>
        </w:rPr>
        <w:t>10.材料二画波浪线的部分有三处需要断句，请用铅笔将答题卡上相应位置的答案标号涂黑，每涂对一处给1分，涂黑超过三处不给分。(3分)</w:t>
      </w:r>
    </w:p>
    <w:p w14:paraId="5A090034">
      <w:pPr>
        <w:spacing w:line="360" w:lineRule="auto"/>
        <w:rPr>
          <w:rFonts w:ascii="Times New Roman" w:hAnsi="Times New Roman" w:cs="Times New Roman"/>
        </w:rPr>
      </w:pPr>
      <w:r>
        <w:rPr>
          <w:rFonts w:ascii="Times New Roman" w:hAnsi="Times New Roman" w:cs="Times New Roman"/>
        </w:rPr>
        <w:t>夫既心识 A 其所以然而不能 B 然者内外不一 D 心 E 手不相应 F 不学之 G 过也</w:t>
      </w:r>
    </w:p>
    <w:p w14:paraId="5A97811D">
      <w:pPr>
        <w:spacing w:line="360" w:lineRule="auto"/>
        <w:rPr>
          <w:rFonts w:ascii="Times New Roman" w:hAnsi="Times New Roman" w:cs="Times New Roman"/>
        </w:rPr>
      </w:pPr>
      <w:r>
        <w:rPr>
          <w:rFonts w:ascii="Times New Roman" w:hAnsi="Times New Roman" w:cs="Times New Roman"/>
        </w:rPr>
        <w:t xml:space="preserve">11.下列对材料中加点的词语及相关内容的解说，不正确的一项是(3 分) </w:t>
      </w:r>
    </w:p>
    <w:p w14:paraId="089984B4">
      <w:pPr>
        <w:spacing w:line="360" w:lineRule="auto"/>
        <w:rPr>
          <w:rFonts w:ascii="Times New Roman" w:hAnsi="Times New Roman" w:cs="Times New Roman"/>
        </w:rPr>
      </w:pPr>
      <w:r>
        <w:rPr>
          <w:rFonts w:ascii="Times New Roman" w:hAnsi="Times New Roman" w:cs="Times New Roman"/>
        </w:rPr>
        <w:t>A 徂，变化，与《诗经·卫风·氓》“自我徂尔，三岁食贫”中的“徂”含义相同。</w:t>
      </w:r>
    </w:p>
    <w:p w14:paraId="5996739F">
      <w:pPr>
        <w:spacing w:line="360" w:lineRule="auto"/>
        <w:rPr>
          <w:rFonts w:ascii="Times New Roman" w:hAnsi="Times New Roman" w:cs="Times New Roman"/>
        </w:rPr>
      </w:pPr>
      <w:r>
        <w:rPr>
          <w:rFonts w:ascii="Times New Roman" w:hAnsi="Times New Roman" w:cs="Times New Roman"/>
        </w:rPr>
        <w:t>B.造化，造物主、自然，与杜甫《望岳》“造化钟神秀”中的“造化”含义和用法。</w:t>
      </w:r>
    </w:p>
    <w:p w14:paraId="546EEF21">
      <w:pPr>
        <w:spacing w:line="360" w:lineRule="auto"/>
        <w:rPr>
          <w:rFonts w:ascii="Times New Roman" w:hAnsi="Times New Roman" w:cs="Times New Roman"/>
        </w:rPr>
      </w:pPr>
      <w:r>
        <w:rPr>
          <w:rFonts w:ascii="Times New Roman" w:hAnsi="Times New Roman" w:cs="Times New Roman"/>
        </w:rPr>
        <w:t>C.病，伤害、损害，与成语“同病相怜”中的“病”含义不同。</w:t>
      </w:r>
    </w:p>
    <w:p w14:paraId="5087716C">
      <w:pPr>
        <w:spacing w:line="360" w:lineRule="auto"/>
        <w:rPr>
          <w:rFonts w:ascii="Times New Roman" w:hAnsi="Times New Roman" w:cs="Times New Roman"/>
        </w:rPr>
      </w:pPr>
      <w:r>
        <w:rPr>
          <w:rFonts w:ascii="Times New Roman" w:hAnsi="Times New Roman" w:cs="Times New Roman"/>
        </w:rPr>
        <w:t>D.为，作、写，与司马迁《鸿门宴》“人方为刀俎”中的“为”含义与用法不同。</w:t>
      </w:r>
    </w:p>
    <w:p w14:paraId="4293B81E">
      <w:pPr>
        <w:spacing w:line="360" w:lineRule="auto"/>
        <w:rPr>
          <w:rFonts w:ascii="Times New Roman" w:hAnsi="Times New Roman" w:cs="Times New Roman"/>
        </w:rPr>
      </w:pPr>
      <w:r>
        <w:rPr>
          <w:rFonts w:ascii="Times New Roman" w:hAnsi="Times New Roman" w:cs="Times New Roman"/>
        </w:rPr>
        <w:t>12.下列对材料有关内容的概述，不正确的项是(3 分)</w:t>
      </w:r>
    </w:p>
    <w:p w14:paraId="18CFEE73">
      <w:pPr>
        <w:spacing w:line="360" w:lineRule="auto"/>
        <w:rPr>
          <w:rFonts w:ascii="Times New Roman" w:hAnsi="Times New Roman" w:cs="Times New Roman"/>
        </w:rPr>
      </w:pPr>
      <w:r>
        <w:rPr>
          <w:rFonts w:ascii="Times New Roman" w:hAnsi="Times New Roman" w:cs="Times New Roman"/>
        </w:rPr>
        <w:t>A.苏辙认为，万物生长有其天然的本性，只有造物主才能够驾驭，而文与可在绢帛上尽情挥洒而成的竹子如同窃取了造物主的神妙构思，赋予画竹以蓬勃生机。</w:t>
      </w:r>
    </w:p>
    <w:p w14:paraId="4279454E">
      <w:pPr>
        <w:spacing w:line="360" w:lineRule="auto"/>
        <w:rPr>
          <w:rFonts w:ascii="Times New Roman" w:hAnsi="Times New Roman" w:cs="Times New Roman"/>
        </w:rPr>
      </w:pPr>
      <w:r>
        <w:rPr>
          <w:rFonts w:ascii="Times New Roman" w:hAnsi="Times New Roman" w:cs="Times New Roman"/>
        </w:rPr>
        <w:t>B.文与可在解释自己画竹时表示，自己的追求已寄寓在其画笔下的竹子中了。客人听后，将此与“疱丁解牛” 的故事相对比，进而认为文与可是“得道之人”。</w:t>
      </w:r>
    </w:p>
    <w:p w14:paraId="74A6A685">
      <w:pPr>
        <w:spacing w:line="360" w:lineRule="auto"/>
        <w:rPr>
          <w:rFonts w:ascii="Times New Roman" w:hAnsi="Times New Roman" w:cs="Times New Roman"/>
        </w:rPr>
      </w:pPr>
      <w:r>
        <w:rPr>
          <w:rFonts w:ascii="Times New Roman" w:hAnsi="Times New Roman" w:cs="Times New Roman"/>
        </w:rPr>
        <w:t>C.同是写文与可画的竹子，材料一侧重于表现文与可对“竹”的认识及其在画中寄托的思想情感，材料二则侧重于探讨和总结文与可作画过程中的方法，并推而广之到处事中。</w:t>
      </w:r>
    </w:p>
    <w:p w14:paraId="0732CC4A">
      <w:pPr>
        <w:spacing w:line="360" w:lineRule="auto"/>
        <w:rPr>
          <w:rFonts w:ascii="Times New Roman" w:hAnsi="Times New Roman" w:cs="Times New Roman"/>
        </w:rPr>
      </w:pPr>
      <w:r>
        <w:rPr>
          <w:rFonts w:ascii="Times New Roman" w:hAnsi="Times New Roman" w:cs="Times New Roman"/>
        </w:rPr>
        <w:t>D，苏认为，弟弟苏辙向来不怎么画画，因而并没有能够完全理解文与可的绘画理论和方法，而自己相较之 更能够领悟其绘画技法。</w:t>
      </w:r>
    </w:p>
    <w:p w14:paraId="1C2534D7">
      <w:pPr>
        <w:spacing w:line="360" w:lineRule="auto"/>
        <w:rPr>
          <w:rFonts w:ascii="Times New Roman" w:hAnsi="Times New Roman" w:cs="Times New Roman"/>
        </w:rPr>
      </w:pPr>
      <w:r>
        <w:rPr>
          <w:rFonts w:ascii="Times New Roman" w:hAnsi="Times New Roman" w:cs="Times New Roman"/>
        </w:rPr>
        <w:t>13.把材料中画横线的句子翻译成现代汉语。(8 分)</w:t>
      </w:r>
    </w:p>
    <w:p w14:paraId="3AE41169">
      <w:pPr>
        <w:spacing w:line="360" w:lineRule="auto"/>
        <w:rPr>
          <w:rFonts w:ascii="Times New Roman" w:hAnsi="Times New Roman" w:cs="Times New Roman"/>
        </w:rPr>
      </w:pPr>
      <w:r>
        <w:rPr>
          <w:rFonts w:ascii="Times New Roman" w:hAnsi="Times New Roman" w:cs="Times New Roman"/>
        </w:rPr>
        <w:t>(1)春而萌芽，夏而解驰。散柯布叶，逮冬而遂。</w:t>
      </w:r>
    </w:p>
    <w:p w14:paraId="5D518FD9">
      <w:pPr>
        <w:spacing w:line="360" w:lineRule="auto"/>
        <w:rPr>
          <w:rFonts w:ascii="Times New Roman" w:hAnsi="Times New Roman" w:cs="Times New Roman"/>
        </w:rPr>
      </w:pPr>
      <w:r>
        <w:rPr>
          <w:rFonts w:ascii="Times New Roman" w:hAnsi="Times New Roman" w:cs="Times New Roman"/>
        </w:rPr>
        <w:t>(2)故凡有见于中而操之不熟者，平居自视了然，而临事忽焉丧之，岂独竹乎？</w:t>
      </w:r>
    </w:p>
    <w:p w14:paraId="012AB940">
      <w:pPr>
        <w:spacing w:line="360" w:lineRule="auto"/>
        <w:rPr>
          <w:rFonts w:ascii="Times New Roman" w:hAnsi="Times New Roman" w:cs="Times New Roman"/>
        </w:rPr>
      </w:pPr>
      <w:r>
        <w:rPr>
          <w:rFonts w:ascii="Times New Roman" w:hAnsi="Times New Roman" w:cs="Times New Roman"/>
        </w:rPr>
        <w:t>14.请根据材料，简要概括苏轼、苏辙兄弟二人从文与可画竹中获得的“道”。(5 分）</w:t>
      </w:r>
    </w:p>
    <w:p w14:paraId="3F840CAA">
      <w:pPr>
        <w:spacing w:line="360" w:lineRule="auto"/>
        <w:rPr>
          <w:rFonts w:ascii="Times New Roman" w:hAnsi="Times New Roman" w:cs="Times New Roman"/>
        </w:rPr>
      </w:pPr>
      <w:r>
        <w:rPr>
          <w:rFonts w:ascii="Times New Roman" w:hAnsi="Times New Roman" w:cs="Times New Roman"/>
        </w:rPr>
        <w:t>(四)阅读Ⅳ(本题共 2 小题，9 分)</w:t>
      </w:r>
    </w:p>
    <w:p w14:paraId="5C57AABF">
      <w:pPr>
        <w:spacing w:line="360" w:lineRule="auto"/>
        <w:rPr>
          <w:rFonts w:ascii="Times New Roman" w:hAnsi="Times New Roman" w:cs="Times New Roman"/>
        </w:rPr>
      </w:pPr>
      <w:r>
        <w:rPr>
          <w:rFonts w:ascii="Times New Roman" w:hAnsi="Times New Roman" w:cs="Times New Roman"/>
        </w:rPr>
        <w:t>阅读下面这首五代词，完成 15～16 题。</w:t>
      </w:r>
    </w:p>
    <w:p w14:paraId="52FA0A4B">
      <w:pPr>
        <w:spacing w:line="360" w:lineRule="auto"/>
        <w:jc w:val="center"/>
        <w:rPr>
          <w:rFonts w:ascii="Times New Roman" w:hAnsi="Times New Roman" w:cs="Times New Roman"/>
        </w:rPr>
      </w:pPr>
      <w:r>
        <w:rPr>
          <w:rFonts w:ascii="Times New Roman" w:hAnsi="Times New Roman" w:cs="Times New Roman"/>
        </w:rPr>
        <w:t>浪淘沙令</w:t>
      </w:r>
      <w:r>
        <w:rPr>
          <w:rFonts w:hint="eastAsia" w:ascii="宋体" w:hAnsi="宋体" w:eastAsia="宋体" w:cs="宋体"/>
        </w:rPr>
        <w:t>①</w:t>
      </w:r>
    </w:p>
    <w:p w14:paraId="29EB85B0">
      <w:pPr>
        <w:spacing w:line="360" w:lineRule="auto"/>
        <w:jc w:val="center"/>
        <w:rPr>
          <w:rFonts w:ascii="Times New Roman" w:hAnsi="Times New Roman" w:cs="Times New Roman"/>
        </w:rPr>
      </w:pPr>
      <w:r>
        <w:rPr>
          <w:rFonts w:ascii="Times New Roman" w:hAnsi="Times New Roman" w:cs="Times New Roman"/>
        </w:rPr>
        <w:t>李煜</w:t>
      </w:r>
    </w:p>
    <w:p w14:paraId="79D3E5CD">
      <w:pPr>
        <w:spacing w:line="360" w:lineRule="auto"/>
        <w:jc w:val="center"/>
        <w:rPr>
          <w:rFonts w:ascii="Times New Roman" w:hAnsi="Times New Roman" w:cs="Times New Roman"/>
        </w:rPr>
      </w:pPr>
      <w:r>
        <w:rPr>
          <w:rFonts w:ascii="Times New Roman" w:hAnsi="Times New Roman" w:cs="Times New Roman"/>
        </w:rPr>
        <w:t>帘外雨潺潺，春意阑珊。罗衾不耐五更寒。梦里不知身是客，一晌贪欢。</w:t>
      </w:r>
    </w:p>
    <w:p w14:paraId="0EC35CC6">
      <w:pPr>
        <w:spacing w:line="360" w:lineRule="auto"/>
        <w:jc w:val="center"/>
        <w:rPr>
          <w:rFonts w:ascii="Times New Roman" w:hAnsi="Times New Roman" w:cs="Times New Roman"/>
        </w:rPr>
      </w:pPr>
      <w:r>
        <w:rPr>
          <w:rFonts w:ascii="Times New Roman" w:hAnsi="Times New Roman" w:cs="Times New Roman"/>
        </w:rPr>
        <w:t>独自莫凭栏，无限江山。别时容易见时难。流水落花春去也，天上人间。</w:t>
      </w:r>
    </w:p>
    <w:p w14:paraId="5E392848">
      <w:pPr>
        <w:spacing w:line="360" w:lineRule="auto"/>
        <w:rPr>
          <w:rFonts w:ascii="Times New Roman" w:hAnsi="Times New Roman" w:cs="Times New Roman"/>
        </w:rPr>
      </w:pPr>
      <w:r>
        <w:rPr>
          <w:rFonts w:ascii="Times New Roman" w:hAnsi="Times New Roman" w:cs="Times New Roman"/>
        </w:rPr>
        <w:t>【注】</w:t>
      </w:r>
      <w:r>
        <w:rPr>
          <w:rFonts w:hint="eastAsia" w:ascii="宋体" w:hAnsi="宋体" w:eastAsia="宋体" w:cs="宋体"/>
        </w:rPr>
        <w:t>①</w:t>
      </w:r>
      <w:r>
        <w:rPr>
          <w:rFonts w:ascii="Times New Roman" w:hAnsi="Times New Roman" w:cs="Times New Roman"/>
        </w:rPr>
        <w:t>此词是作者去世前不久所作。</w:t>
      </w:r>
    </w:p>
    <w:p w14:paraId="129AB191">
      <w:pPr>
        <w:spacing w:line="360" w:lineRule="auto"/>
        <w:rPr>
          <w:rFonts w:ascii="Times New Roman" w:hAnsi="Times New Roman" w:cs="Times New Roman"/>
        </w:rPr>
      </w:pPr>
      <w:r>
        <w:rPr>
          <w:rFonts w:ascii="Times New Roman" w:hAnsi="Times New Roman" w:cs="Times New Roman"/>
        </w:rPr>
        <w:t>15.下列对这首词的理解和赏析，不正确的一项是(3 分)</w:t>
      </w:r>
    </w:p>
    <w:p w14:paraId="36AACDAE">
      <w:pPr>
        <w:spacing w:line="360" w:lineRule="auto"/>
        <w:rPr>
          <w:rFonts w:ascii="Times New Roman" w:hAnsi="Times New Roman" w:cs="Times New Roman"/>
        </w:rPr>
      </w:pPr>
      <w:r>
        <w:rPr>
          <w:rFonts w:ascii="Times New Roman" w:hAnsi="Times New Roman" w:cs="Times New Roman"/>
        </w:rPr>
        <w:t>A.词的开篇即道出了孤苦飘零之感，以“阑珊”的“春意”反衬作者内心的孤寂与沉痛。</w:t>
      </w:r>
    </w:p>
    <w:p w14:paraId="7DB69168">
      <w:pPr>
        <w:spacing w:line="360" w:lineRule="auto"/>
        <w:rPr>
          <w:rFonts w:ascii="Times New Roman" w:hAnsi="Times New Roman" w:cs="Times New Roman"/>
        </w:rPr>
      </w:pPr>
      <w:r>
        <w:rPr>
          <w:rFonts w:ascii="Times New Roman" w:hAnsi="Times New Roman" w:cs="Times New Roman"/>
        </w:rPr>
        <w:t>B.“梦里”二字将美好的梦境与痛苦的现实相对比，表达了诗人对往昔生活的无比怀念。</w:t>
      </w:r>
    </w:p>
    <w:p w14:paraId="3F99FA56">
      <w:pPr>
        <w:spacing w:line="360" w:lineRule="auto"/>
        <w:rPr>
          <w:rFonts w:ascii="Times New Roman" w:hAnsi="Times New Roman" w:cs="Times New Roman"/>
        </w:rPr>
      </w:pPr>
      <w:r>
        <w:rPr>
          <w:rFonts w:ascii="Times New Roman" w:hAnsi="Times New Roman" w:cs="Times New Roman"/>
        </w:rPr>
        <w:t>℃.李煜的“别时容易见时难”与李商隐的“相见时难别亦难”，“别”因不同，但都表达了离别时的复杂情绪。</w:t>
      </w:r>
    </w:p>
    <w:p w14:paraId="08F636B2">
      <w:pPr>
        <w:spacing w:line="360" w:lineRule="auto"/>
        <w:rPr>
          <w:rFonts w:ascii="Times New Roman" w:hAnsi="Times New Roman" w:cs="Times New Roman"/>
        </w:rPr>
      </w:pPr>
      <w:r>
        <w:rPr>
          <w:rFonts w:ascii="Times New Roman" w:hAnsi="Times New Roman" w:cs="Times New Roman"/>
        </w:rPr>
        <w:t>D.词尾生句与开头相照应，表达了水流花落的感伤，也表现了作者深感故国一去不返的伤痛。</w:t>
      </w:r>
    </w:p>
    <w:p w14:paraId="4311114D">
      <w:pPr>
        <w:spacing w:line="360" w:lineRule="auto"/>
        <w:rPr>
          <w:rFonts w:ascii="Times New Roman" w:hAnsi="Times New Roman" w:cs="Times New Roman"/>
        </w:rPr>
      </w:pPr>
      <w:r>
        <w:rPr>
          <w:rFonts w:ascii="Times New Roman" w:hAnsi="Times New Roman" w:cs="Times New Roman"/>
        </w:rPr>
        <w:t>16.王国维在《人间词话》中有言：“词至李后主而眼界始大，感慨遂深，遂变伶工之词而为士大夫之词。”请结合全词谈谈你对“眼界之大，感慨之深”的理解。（6 分)</w:t>
      </w:r>
    </w:p>
    <w:p w14:paraId="53D82C54">
      <w:pPr>
        <w:spacing w:line="360" w:lineRule="auto"/>
        <w:rPr>
          <w:rFonts w:ascii="Times New Roman" w:hAnsi="Times New Roman" w:cs="Times New Roman"/>
        </w:rPr>
      </w:pPr>
      <w:r>
        <w:rPr>
          <w:rFonts w:ascii="Times New Roman" w:hAnsi="Times New Roman" w:cs="Times New Roman"/>
        </w:rPr>
        <w:t>(五)名篇名句默写(本题共 1 小题，6 分)</w:t>
      </w:r>
    </w:p>
    <w:p w14:paraId="684A8734">
      <w:pPr>
        <w:spacing w:line="360" w:lineRule="auto"/>
        <w:rPr>
          <w:rFonts w:ascii="Times New Roman" w:hAnsi="Times New Roman" w:cs="Times New Roman"/>
        </w:rPr>
      </w:pPr>
      <w:r>
        <w:rPr>
          <w:rFonts w:ascii="Times New Roman" w:hAnsi="Times New Roman" w:cs="Times New Roman"/>
        </w:rPr>
        <w:t>17.补写出下列句子中的空缺部分。</w:t>
      </w:r>
    </w:p>
    <w:p w14:paraId="592F3F98">
      <w:pPr>
        <w:spacing w:line="360" w:lineRule="auto"/>
        <w:rPr>
          <w:rFonts w:ascii="Times New Roman" w:hAnsi="Times New Roman" w:cs="Times New Roman"/>
        </w:rPr>
      </w:pPr>
      <w:r>
        <w:rPr>
          <w:rFonts w:ascii="Times New Roman" w:hAnsi="Times New Roman" w:cs="Times New Roman"/>
        </w:rPr>
        <w:t>(1)在《阿房宫赋》篇末，杜牧极言是由于“</w:t>
      </w:r>
      <w:r>
        <w:rPr>
          <w:rFonts w:ascii="Times New Roman" w:hAnsi="Times New Roman" w:cs="Times New Roman"/>
          <w:u w:val="single"/>
        </w:rPr>
        <w:t xml:space="preserve">           </w:t>
      </w:r>
      <w:r>
        <w:rPr>
          <w:rFonts w:ascii="Times New Roman" w:hAnsi="Times New Roman" w:cs="Times New Roman"/>
        </w:rPr>
        <w:t>”才导致了历朝历代灭亡的恶性循环。无论是秦朝还是唐朝，皆因统治者耽于安乐以至于灭国，在《五代史伶官传序》中，欧阳修也用“</w:t>
      </w:r>
      <w:r>
        <w:rPr>
          <w:rFonts w:ascii="Times New Roman" w:hAnsi="Times New Roman" w:cs="Times New Roman"/>
          <w:u w:val="single"/>
        </w:rPr>
        <w:t xml:space="preserve">           </w:t>
      </w:r>
      <w:r>
        <w:rPr>
          <w:rFonts w:ascii="Times New Roman" w:hAnsi="Times New Roman" w:cs="Times New Roman"/>
        </w:rPr>
        <w:t>”一句与此应和。</w:t>
      </w:r>
    </w:p>
    <w:p w14:paraId="3807186F">
      <w:pPr>
        <w:spacing w:line="360" w:lineRule="auto"/>
        <w:rPr>
          <w:rFonts w:ascii="Times New Roman" w:hAnsi="Times New Roman" w:cs="Times New Roman"/>
        </w:rPr>
      </w:pPr>
      <w:r>
        <w:rPr>
          <w:rFonts w:ascii="Times New Roman" w:hAnsi="Times New Roman" w:cs="Times New Roman"/>
        </w:rPr>
        <w:t>(2)郦道元在《水经注》中曾以“悬泉瀑布，飞漱其间”一句，通过写水流湍急展现三峡之险峻，李白在《蜀道难》中也曾有过类似的描写：“</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14:paraId="23860218">
      <w:pPr>
        <w:spacing w:line="360" w:lineRule="auto"/>
        <w:rPr>
          <w:rFonts w:ascii="Times New Roman" w:hAnsi="Times New Roman" w:cs="Times New Roman"/>
        </w:rPr>
      </w:pPr>
      <w:r>
        <w:rPr>
          <w:rFonts w:ascii="Times New Roman" w:hAnsi="Times New Roman" w:cs="Times New Roman"/>
        </w:rPr>
        <w:t>(3)2024 年 10 月，神舟十九号载人飞船成功发射，中国人的航天梦正逐步成为现实。自古以来，中国人从 不缺乏对宇宙星空的观望和怀想，我们可以从他们的诗文中看到这些星辰美丽的名字，如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w:t>
      </w:r>
    </w:p>
    <w:p w14:paraId="2F274B5A">
      <w:pPr>
        <w:spacing w:line="360" w:lineRule="auto"/>
        <w:rPr>
          <w:rFonts w:ascii="Times New Roman" w:hAnsi="Times New Roman" w:cs="Times New Roman"/>
        </w:rPr>
      </w:pPr>
      <w:r>
        <w:rPr>
          <w:rFonts w:ascii="Times New Roman" w:hAnsi="Times New Roman" w:cs="Times New Roman"/>
        </w:rPr>
        <w:t>二、语言文字运用(本题共 5 小题，18 分) 阅读下面的文字，完成 18～22 题。</w:t>
      </w:r>
    </w:p>
    <w:p w14:paraId="1EDA1BE6">
      <w:pPr>
        <w:adjustRightInd w:val="0"/>
        <w:spacing w:line="360" w:lineRule="auto"/>
        <w:ind w:firstLine="420" w:firstLineChars="200"/>
        <w:rPr>
          <w:rFonts w:ascii="Times New Roman" w:hAnsi="Times New Roman" w:cs="Times New Roman"/>
        </w:rPr>
      </w:pPr>
      <w:r>
        <w:rPr>
          <w:rFonts w:ascii="Times New Roman" w:hAnsi="Times New Roman" w:cs="Times New Roman"/>
        </w:rPr>
        <w:t>微专业，指的是高校在学生的主修专业目录之外，围绕某个特定学术领域、研究方向或职业素养开设的一组课程，供在校学生或社会人士选修。近年来，不少高校都开设了微专业。这些课程人气很旺，在学生和上班族群体中A。</w:t>
      </w:r>
    </w:p>
    <w:p w14:paraId="12FD4082">
      <w:pPr>
        <w:adjustRightInd w:val="0"/>
        <w:spacing w:line="360" w:lineRule="auto"/>
        <w:ind w:firstLine="420" w:firstLineChars="200"/>
        <w:rPr>
          <w:rFonts w:ascii="Times New Roman" w:hAnsi="Times New Roman" w:cs="Times New Roman"/>
        </w:rPr>
      </w:pPr>
      <w:r>
        <w:rPr>
          <w:rFonts w:ascii="Times New Roman" w:hAnsi="Times New Roman" w:cs="Times New Roman"/>
        </w:rPr>
        <w:t xml:space="preserve">微专业不是学历教育，完成课程也不发学位证，(  </w:t>
      </w:r>
      <w:r>
        <w:rPr>
          <w:rFonts w:hint="eastAsia" w:ascii="宋体" w:hAnsi="宋体" w:eastAsia="宋体" w:cs="宋体"/>
        </w:rPr>
        <w:t xml:space="preserve">① </w:t>
      </w:r>
      <w:r>
        <w:rPr>
          <w:rFonts w:ascii="宋体" w:hAnsi="宋体" w:eastAsia="宋体" w:cs="宋体"/>
        </w:rPr>
        <w:t xml:space="preserve"> </w:t>
      </w:r>
      <w:r>
        <w:rPr>
          <w:rFonts w:ascii="Times New Roman" w:hAnsi="Times New Roman" w:cs="Times New Roman"/>
        </w:rPr>
        <w:t>)?“能学到时髦的真本事”，一名高校老师的话，道出微专业受欢迎的重要原因。比如，浙江大学、复旦大学等6所高校，联合国内人工智能头部科技企业，推出“AI十X”微专业，助力学员学习我国自主研发的编程平台。又如，通过北京林业大学自然教育微专业学习后，学员能更好掌握自然教育师的专业技能，为后续从事相关工作打好基础。数据科学与思维、短视频与数字文化传播、时尚影视制作……丰富多样的微专业课程，为人们拓宽视野，提升自我、丰富生活提供了新的选择。</w:t>
      </w:r>
    </w:p>
    <w:p w14:paraId="0D2FEF18">
      <w:pPr>
        <w:adjustRightInd w:val="0"/>
        <w:spacing w:line="360" w:lineRule="auto"/>
        <w:ind w:firstLine="420" w:firstLineChars="200"/>
        <w:rPr>
          <w:rFonts w:ascii="Times New Roman" w:hAnsi="Times New Roman" w:cs="Times New Roman"/>
        </w:rPr>
      </w:pPr>
      <w:r>
        <w:rPr>
          <w:rFonts w:ascii="Times New Roman" w:hAnsi="Times New Roman" w:cs="Times New Roman"/>
        </w:rPr>
        <w:t>(a)微专业受到热捧，(b)映照着当代青年精神文化需求水涨船高。(c)根据联合国教科文组织的一项研究表明，(d)20世纪八九十年代，(e)许多学科的知识更新周期缩短为5年；(f)进入21世纪，周期继续缩短为2到3年。如今，为了应对“知识爆炸”，对抗“知识老化”，越来越多人通过微专业课程、慕课等途径主动学习，加快知识更新优化知识结构拓宽眼界视野，及时给自己的知识网“</w:t>
      </w:r>
      <w:r>
        <w:rPr>
          <w:rFonts w:ascii="Times New Roman" w:hAnsi="Times New Roman" w:cs="Times New Roman"/>
          <w:u w:val="wave"/>
        </w:rPr>
        <w:t>打扫卫生</w:t>
      </w:r>
      <w:r>
        <w:rPr>
          <w:rFonts w:ascii="Times New Roman" w:hAnsi="Times New Roman" w:cs="Times New Roman"/>
        </w:rPr>
        <w:t>”。</w:t>
      </w:r>
    </w:p>
    <w:p w14:paraId="1A47C607">
      <w:pPr>
        <w:adjustRightInd w:val="0"/>
        <w:spacing w:line="360" w:lineRule="auto"/>
        <w:ind w:firstLine="420" w:firstLineChars="200"/>
        <w:rPr>
          <w:rFonts w:ascii="Times New Roman" w:hAnsi="Times New Roman" w:cs="Times New Roman"/>
        </w:rPr>
      </w:pPr>
      <w:r>
        <w:rPr>
          <w:rFonts w:ascii="Times New Roman" w:hAnsi="Times New Roman" w:cs="Times New Roman"/>
        </w:rPr>
        <w:t>同时，微专业的关键课程一般在5至10门，主要安排在周末或工作日晚上，这种“小而精”的课程为选修者提供了较为灵活的时间选择。和许多青年热衷于上夜校的风潮一样，“</w:t>
      </w:r>
      <w:r>
        <w:rPr>
          <w:rFonts w:ascii="Times New Roman" w:hAnsi="Times New Roman" w:cs="Times New Roman"/>
          <w:em w:val="dot"/>
        </w:rPr>
        <w:t>小而精</w:t>
      </w:r>
      <w:r>
        <w:rPr>
          <w:rFonts w:ascii="Times New Roman" w:hAnsi="Times New Roman" w:cs="Times New Roman"/>
        </w:rPr>
        <w:t xml:space="preserve">”的走红同样为人们享有更加充实、更为丰富、更高质量的精神文化生活写下生动注脚。同时也要看到，作为一种新的文化供给模式，(  </w:t>
      </w:r>
      <w:r>
        <w:rPr>
          <w:rFonts w:hint="eastAsia" w:ascii="宋体" w:hAnsi="宋体" w:eastAsia="宋体" w:cs="宋体"/>
        </w:rPr>
        <w:t xml:space="preserve">② </w:t>
      </w:r>
      <w:r>
        <w:rPr>
          <w:rFonts w:ascii="宋体" w:hAnsi="宋体" w:eastAsia="宋体" w:cs="宋体"/>
        </w:rPr>
        <w:t xml:space="preserve"> </w:t>
      </w:r>
      <w:r>
        <w:rPr>
          <w:rFonts w:ascii="Times New Roman" w:hAnsi="Times New Roman" w:cs="Times New Roman"/>
        </w:rPr>
        <w:t>)，亟须解决课时少、授课深度有限、课程系统性弱等问题。</w:t>
      </w:r>
    </w:p>
    <w:p w14:paraId="4B9AA7EC">
      <w:pPr>
        <w:adjustRightInd w:val="0"/>
        <w:spacing w:line="360" w:lineRule="auto"/>
        <w:ind w:firstLine="420" w:firstLineChars="200"/>
        <w:rPr>
          <w:rFonts w:ascii="Times New Roman" w:hAnsi="Times New Roman" w:cs="Times New Roman"/>
        </w:rPr>
      </w:pPr>
      <w:r>
        <w:rPr>
          <w:rFonts w:ascii="Times New Roman" w:hAnsi="Times New Roman" w:cs="Times New Roman"/>
        </w:rPr>
        <w:t>微专业受热捧，B，也折射人民群众对公共文化服务提档升级的新期待。面向未来，提高基本公共文化服务的覆盖面和适用性，必能把文化的灯火拨得更亮，为人们的精神世界提供更丰厚的滋养。</w:t>
      </w:r>
    </w:p>
    <w:p w14:paraId="5C85BE51">
      <w:pPr>
        <w:spacing w:line="360" w:lineRule="auto"/>
        <w:rPr>
          <w:rFonts w:ascii="Times New Roman" w:hAnsi="Times New Roman" w:cs="Times New Roman"/>
        </w:rPr>
      </w:pPr>
      <w:r>
        <w:rPr>
          <w:rFonts w:ascii="Times New Roman" w:hAnsi="Times New Roman" w:cs="Times New Roman"/>
        </w:rPr>
        <w:t>18.文中第四段用“小而精”代指“微专业”这一新名词，使用了以特征代本体的借代的修辞手法。请以“书法”为本体写一个句子。要求：语意完整，使用借代手法；借代贴切，表达流畅。(4分)</w:t>
      </w:r>
    </w:p>
    <w:p w14:paraId="2F5765E2">
      <w:pPr>
        <w:spacing w:line="360" w:lineRule="auto"/>
        <w:rPr>
          <w:rFonts w:ascii="Times New Roman" w:hAnsi="Times New Roman" w:cs="Times New Roman"/>
        </w:rPr>
      </w:pPr>
      <w:r>
        <w:rPr>
          <w:rFonts w:ascii="Times New Roman" w:hAnsi="Times New Roman" w:cs="Times New Roman"/>
        </w:rPr>
        <w:t>19.请根据语境，在文中横线处填入恰当的成语。(2分)</w:t>
      </w:r>
    </w:p>
    <w:p w14:paraId="457FEAD1">
      <w:pPr>
        <w:spacing w:line="360" w:lineRule="auto"/>
        <w:rPr>
          <w:rFonts w:ascii="Times New Roman" w:hAnsi="Times New Roman" w:cs="Times New Roman"/>
        </w:rPr>
      </w:pPr>
      <w:r>
        <w:rPr>
          <w:rFonts w:ascii="Times New Roman" w:hAnsi="Times New Roman" w:cs="Times New Roman"/>
        </w:rPr>
        <w:t>20.文中第三段标序号的部分有两处表述不当，请指出其序号并做修改，使语言准确流畅，逻辑严密，不得改变原意。(4分)</w:t>
      </w:r>
    </w:p>
    <w:p w14:paraId="788DEF8E">
      <w:pPr>
        <w:spacing w:line="360" w:lineRule="auto"/>
        <w:rPr>
          <w:rFonts w:ascii="Times New Roman" w:hAnsi="Times New Roman" w:cs="Times New Roman"/>
        </w:rPr>
      </w:pPr>
      <w:r>
        <w:rPr>
          <w:rFonts w:ascii="Times New Roman" w:hAnsi="Times New Roman" w:cs="Times New Roman"/>
        </w:rPr>
        <w:t>21.请在文中括号内补写恰当的语句，使整段文字语意完整连贯，内容贴切，逻辑严密，每处不超过12个字。(4分)</w:t>
      </w:r>
    </w:p>
    <w:p w14:paraId="511DBF61">
      <w:pPr>
        <w:spacing w:line="360" w:lineRule="auto"/>
        <w:rPr>
          <w:rFonts w:ascii="Times New Roman" w:hAnsi="Times New Roman" w:cs="Times New Roman"/>
        </w:rPr>
      </w:pPr>
      <w:r>
        <w:rPr>
          <w:rFonts w:ascii="Times New Roman" w:hAnsi="Times New Roman" w:cs="Times New Roman"/>
        </w:rPr>
        <w:t>22.文中画波浪线的“打扫卫生”中的引号的作用是什么?请简要分析。(4 分)</w:t>
      </w:r>
    </w:p>
    <w:p w14:paraId="13F4975A">
      <w:pPr>
        <w:spacing w:line="360" w:lineRule="auto"/>
        <w:rPr>
          <w:rFonts w:ascii="Times New Roman" w:hAnsi="Times New Roman" w:cs="Times New Roman"/>
        </w:rPr>
      </w:pPr>
      <w:r>
        <w:rPr>
          <w:rFonts w:ascii="Times New Roman" w:hAnsi="Times New Roman" w:cs="Times New Roman"/>
        </w:rPr>
        <w:t>三、写作(60 分)</w:t>
      </w:r>
    </w:p>
    <w:p w14:paraId="555F902D">
      <w:pPr>
        <w:spacing w:line="360" w:lineRule="auto"/>
        <w:rPr>
          <w:rFonts w:ascii="Times New Roman" w:hAnsi="Times New Roman" w:cs="Times New Roman"/>
        </w:rPr>
      </w:pPr>
      <w:r>
        <w:rPr>
          <w:rFonts w:ascii="Times New Roman" w:hAnsi="Times New Roman" w:cs="Times New Roman"/>
        </w:rPr>
        <w:t>23.阅读下面的材料，根据要求写作。（60 分)</w:t>
      </w:r>
    </w:p>
    <w:p w14:paraId="5099337C">
      <w:pPr>
        <w:spacing w:line="360" w:lineRule="auto"/>
        <w:ind w:firstLine="420" w:firstLineChars="200"/>
        <w:rPr>
          <w:rFonts w:ascii="Times New Roman" w:hAnsi="Times New Roman" w:cs="Times New Roman"/>
        </w:rPr>
      </w:pPr>
      <w:r>
        <w:rPr>
          <w:rFonts w:ascii="Times New Roman" w:hAnsi="Times New Roman" w:cs="Times New Roman"/>
        </w:rPr>
        <w:t>地貌是一个地方独特的气质。在自然地理学中，地貌的生成主要包含内动力(如板块运动)和外动力(如风蚀)两种因素。</w:t>
      </w:r>
    </w:p>
    <w:p w14:paraId="2F4C8DA2">
      <w:pPr>
        <w:spacing w:line="360" w:lineRule="auto"/>
        <w:ind w:firstLine="420" w:firstLineChars="200"/>
        <w:rPr>
          <w:rFonts w:ascii="Times New Roman" w:hAnsi="Times New Roman" w:cs="Times New Roman"/>
        </w:rPr>
      </w:pPr>
      <w:r>
        <w:rPr>
          <w:rFonts w:ascii="Times New Roman" w:hAnsi="Times New Roman" w:cs="Times New Roman"/>
        </w:rPr>
        <w:t>以上材料引发了你怎样的思考?请结合材料写一篇文章。</w:t>
      </w:r>
    </w:p>
    <w:p w14:paraId="44A566A9">
      <w:pPr>
        <w:spacing w:line="360" w:lineRule="auto"/>
        <w:ind w:firstLine="420" w:firstLineChars="200"/>
        <w:rPr>
          <w:rFonts w:ascii="Times New Roman" w:hAnsi="Times New Roman" w:cs="Times New Roman"/>
        </w:rPr>
      </w:pPr>
      <w:r>
        <w:rPr>
          <w:rFonts w:ascii="Times New Roman" w:hAnsi="Times New Roman" w:cs="Times New Roman"/>
        </w:rPr>
        <w:t>要求：选准角度，确定立意，明确文体，自拟标题；不要套作，不得抄袭；不得泄露个人信息；不少于 800 字。</w:t>
      </w:r>
    </w:p>
    <w:p w14:paraId="67D5A6B2">
      <w:pPr>
        <w:widowControl/>
        <w:jc w:val="left"/>
        <w:rPr>
          <w:rFonts w:ascii="Times New Roman" w:hAnsi="Times New Roman" w:cs="Times New Roman"/>
        </w:rPr>
      </w:pPr>
      <w:r>
        <w:rPr>
          <w:rFonts w:ascii="Times New Roman" w:hAnsi="Times New Roman" w:cs="Times New Roman"/>
        </w:rPr>
        <w:br w:type="page"/>
      </w:r>
    </w:p>
    <w:p w14:paraId="5CE43666">
      <w:pPr>
        <w:spacing w:line="360" w:lineRule="auto"/>
        <w:jc w:val="center"/>
        <w:rPr>
          <w:rFonts w:ascii="Times New Roman" w:hAnsi="Times New Roman" w:cs="Times New Roman"/>
          <w:b/>
          <w:sz w:val="32"/>
        </w:rPr>
      </w:pPr>
      <w:r>
        <w:rPr>
          <w:rFonts w:ascii="Times New Roman" w:hAnsi="Times New Roman" w:cs="Times New Roman"/>
          <w:b/>
          <w:sz w:val="32"/>
        </w:rPr>
        <w:t>湘豫名校联考 2024——2025 学年高三春季学期第三次模拟考试</w:t>
      </w:r>
    </w:p>
    <w:p w14:paraId="12D941D4">
      <w:pPr>
        <w:spacing w:line="360" w:lineRule="auto"/>
        <w:jc w:val="center"/>
        <w:rPr>
          <w:rFonts w:ascii="Times New Roman" w:hAnsi="Times New Roman" w:cs="Times New Roman"/>
          <w:b/>
          <w:sz w:val="32"/>
        </w:rPr>
      </w:pPr>
      <w:r>
        <w:rPr>
          <w:rFonts w:ascii="Times New Roman" w:hAnsi="Times New Roman" w:cs="Times New Roman"/>
          <w:b/>
          <w:sz w:val="32"/>
        </w:rPr>
        <w:t>语文参考答案</w:t>
      </w:r>
    </w:p>
    <w:p w14:paraId="43B42147">
      <w:pPr>
        <w:spacing w:line="360" w:lineRule="auto"/>
        <w:rPr>
          <w:rFonts w:ascii="Times New Roman" w:hAnsi="Times New Roman" w:cs="Times New Roman"/>
        </w:rPr>
      </w:pPr>
      <w:r>
        <w:rPr>
          <w:rFonts w:ascii="Times New Roman" w:hAnsi="Times New Roman" w:cs="Times New Roman"/>
        </w:rPr>
        <w:t>1.D</w:t>
      </w:r>
    </w:p>
    <w:p w14:paraId="13B1CEDC">
      <w:pPr>
        <w:spacing w:line="360" w:lineRule="auto"/>
        <w:rPr>
          <w:rFonts w:ascii="Times New Roman" w:hAnsi="Times New Roman" w:cs="Times New Roman"/>
        </w:rPr>
      </w:pPr>
      <w:r>
        <w:rPr>
          <w:rFonts w:ascii="Times New Roman" w:hAnsi="Times New Roman" w:cs="Times New Roman"/>
        </w:rPr>
        <w:t>2.C</w:t>
      </w:r>
    </w:p>
    <w:p w14:paraId="28BBC413">
      <w:pPr>
        <w:spacing w:line="360" w:lineRule="auto"/>
        <w:rPr>
          <w:rFonts w:ascii="Times New Roman" w:hAnsi="Times New Roman" w:cs="Times New Roman"/>
        </w:rPr>
      </w:pPr>
      <w:r>
        <w:rPr>
          <w:rFonts w:ascii="Times New Roman" w:hAnsi="Times New Roman" w:cs="Times New Roman"/>
        </w:rPr>
        <w:t>3.D</w:t>
      </w:r>
    </w:p>
    <w:p w14:paraId="79356AD6">
      <w:pPr>
        <w:spacing w:line="360" w:lineRule="auto"/>
        <w:rPr>
          <w:rFonts w:ascii="Times New Roman" w:hAnsi="Times New Roman" w:cs="Times New Roman"/>
        </w:rPr>
      </w:pPr>
      <w:r>
        <w:rPr>
          <w:rFonts w:ascii="Times New Roman" w:hAnsi="Times New Roman" w:cs="Times New Roman"/>
        </w:rPr>
        <w:t>4.</w:t>
      </w:r>
      <w:r>
        <w:rPr>
          <w:rFonts w:hint="eastAsia" w:ascii="宋体" w:hAnsi="宋体" w:eastAsia="宋体" w:cs="宋体"/>
        </w:rPr>
        <w:t>①</w:t>
      </w:r>
      <w:r>
        <w:rPr>
          <w:rFonts w:ascii="Times New Roman" w:hAnsi="Times New Roman" w:cs="Times New Roman"/>
        </w:rPr>
        <w:t>辨析了历史叙事与小说叙事的不同：史书常采取“以文运事”策略，而小说常运用“因文生事”方法；</w:t>
      </w:r>
      <w:r>
        <w:rPr>
          <w:rFonts w:hint="eastAsia" w:ascii="宋体" w:hAnsi="宋体" w:eastAsia="宋体" w:cs="宋体"/>
        </w:rPr>
        <w:t>②</w:t>
      </w:r>
      <w:r>
        <w:rPr>
          <w:rFonts w:ascii="Times New Roman" w:hAnsi="Times New Roman" w:cs="Times New Roman"/>
        </w:rPr>
        <w:t>结合具体文本提出了“倒插法”“夹叙法”“草蛇灰线法”等十几种叙事文法，涉及现在的许多叙事技巧和结构奥妙；</w:t>
      </w:r>
      <w:r>
        <w:rPr>
          <w:rFonts w:hint="eastAsia" w:ascii="宋体" w:hAnsi="宋体" w:eastAsia="宋体" w:cs="宋体"/>
        </w:rPr>
        <w:t>③</w:t>
      </w:r>
      <w:r>
        <w:rPr>
          <w:rFonts w:ascii="Times New Roman" w:hAnsi="Times New Roman" w:cs="Times New Roman"/>
        </w:rPr>
        <w:t>在总结小说叙事理论时，时常冠以“文法”名义，许多小说叙事文法术语援引自传统绘画理论术语、习见词语以及绘画史上的典故。(4 分。每点 2 分，任答两点即可，若有其他答案，合理亦可酌情给分)</w:t>
      </w:r>
    </w:p>
    <w:p w14:paraId="359700F5">
      <w:pPr>
        <w:spacing w:line="360" w:lineRule="auto"/>
        <w:rPr>
          <w:rFonts w:ascii="Times New Roman" w:hAnsi="Times New Roman" w:cs="Times New Roman"/>
        </w:rPr>
      </w:pPr>
      <w:r>
        <w:rPr>
          <w:rFonts w:ascii="Times New Roman" w:hAnsi="Times New Roman" w:cs="Times New Roman"/>
        </w:rPr>
        <w:t>5.【答案】示例一：《红楼梦》中“倒插法”的运用十分巧妙。如第 41 回，刘姥姥看到挂钟，倒插回前文她初进荣国府时的细节。这种手法使情节更加丰富，增强了叙事的层次感和连贯性。</w:t>
      </w:r>
    </w:p>
    <w:p w14:paraId="303306F2">
      <w:pPr>
        <w:spacing w:line="360" w:lineRule="auto"/>
        <w:rPr>
          <w:rFonts w:ascii="Times New Roman" w:hAnsi="Times New Roman" w:cs="Times New Roman"/>
        </w:rPr>
      </w:pPr>
      <w:r>
        <w:rPr>
          <w:rFonts w:ascii="Times New Roman" w:hAnsi="Times New Roman" w:cs="Times New Roman"/>
        </w:rPr>
        <w:t>示例二：《红楼梦》采用“草蛇灰线法”，使每一个情节具有多方面的意义，故事和画面之间的转换非常自然，不着痕迹。在《红楼梦》中，秦可卿这一人物的描写体现了“草蛇灰线，伏脉千里”的叙事手法。例如，秦可卿在贾府中的地位和身份虽然不高，但她的故事却与贾府的未来命运息息相关。她的生病、托梦、死亡等情节，都是贾府由盛转衰过程中的重要节点。</w:t>
      </w:r>
    </w:p>
    <w:p w14:paraId="42775EA3">
      <w:pPr>
        <w:spacing w:line="360" w:lineRule="auto"/>
        <w:rPr>
          <w:rFonts w:ascii="Times New Roman" w:hAnsi="Times New Roman" w:cs="Times New Roman"/>
        </w:rPr>
      </w:pPr>
      <w:r>
        <w:rPr>
          <w:rFonts w:ascii="Times New Roman" w:hAnsi="Times New Roman" w:cs="Times New Roman"/>
        </w:rPr>
        <w:t xml:space="preserve">示例三：《红楼梦》中，描写林黛玉进贾府这一情节即采用“极不省法”，对其外貌、心理、言行等进行细腻描绘，如进贾府时步步留心，时时在意的细节刻画，展现其敏感多思的性格，笔墨详尽，人物鲜活。(能够运用文中所举技法或理论 2 分，能够针对《红楼梦》的具体情节展开合理分析 4 分。若有其他答案，合理亦可酌情给分) </w:t>
      </w:r>
    </w:p>
    <w:p w14:paraId="6B7274C2">
      <w:pPr>
        <w:spacing w:line="360" w:lineRule="auto"/>
        <w:rPr>
          <w:rFonts w:ascii="Times New Roman" w:hAnsi="Times New Roman" w:cs="Times New Roman"/>
        </w:rPr>
      </w:pPr>
      <w:r>
        <w:rPr>
          <w:rFonts w:ascii="Times New Roman" w:hAnsi="Times New Roman" w:cs="Times New Roman"/>
        </w:rPr>
        <w:t>6.C</w:t>
      </w:r>
    </w:p>
    <w:p w14:paraId="3C704853">
      <w:pPr>
        <w:spacing w:line="360" w:lineRule="auto"/>
        <w:rPr>
          <w:rFonts w:ascii="Times New Roman" w:hAnsi="Times New Roman" w:cs="Times New Roman"/>
        </w:rPr>
      </w:pPr>
      <w:r>
        <w:rPr>
          <w:rFonts w:ascii="Times New Roman" w:hAnsi="Times New Roman" w:cs="Times New Roman"/>
        </w:rPr>
        <w:t>7.D</w:t>
      </w:r>
    </w:p>
    <w:p w14:paraId="3A5BAA5D">
      <w:pPr>
        <w:spacing w:line="360" w:lineRule="auto"/>
        <w:rPr>
          <w:rFonts w:ascii="Times New Roman" w:hAnsi="Times New Roman" w:cs="Times New Roman"/>
        </w:rPr>
      </w:pPr>
      <w:r>
        <w:rPr>
          <w:rFonts w:ascii="Times New Roman" w:hAnsi="Times New Roman" w:cs="Times New Roman"/>
        </w:rPr>
        <w:t>8.</w:t>
      </w:r>
      <w:r>
        <w:rPr>
          <w:rFonts w:hint="eastAsia" w:ascii="宋体" w:hAnsi="宋体" w:eastAsia="宋体" w:cs="宋体"/>
        </w:rPr>
        <w:t>①</w:t>
      </w:r>
      <w:r>
        <w:rPr>
          <w:rFonts w:ascii="Times New Roman" w:hAnsi="Times New Roman" w:cs="Times New Roman"/>
        </w:rPr>
        <w:t>结构上，与文章的开头、结尾相呼应，使小说结构严谨；</w:t>
      </w:r>
      <w:r>
        <w:rPr>
          <w:rFonts w:hint="eastAsia" w:ascii="宋体" w:hAnsi="宋体" w:eastAsia="宋体" w:cs="宋体"/>
        </w:rPr>
        <w:t>②</w:t>
      </w:r>
      <w:r>
        <w:rPr>
          <w:rFonts w:ascii="Times New Roman" w:hAnsi="Times New Roman" w:cs="Times New Roman"/>
        </w:rPr>
        <w:t xml:space="preserve">内容上，“最后的”引起读者的阅读兴趣，为下文张本。(4 分。每点 2 分。若有其他答案，合理亦可酌情给分) </w:t>
      </w:r>
    </w:p>
    <w:p w14:paraId="008D8D6D">
      <w:pPr>
        <w:spacing w:line="360" w:lineRule="auto"/>
        <w:rPr>
          <w:rFonts w:ascii="Times New Roman" w:hAnsi="Times New Roman" w:cs="Times New Roman"/>
        </w:rPr>
      </w:pPr>
      <w:r>
        <w:rPr>
          <w:rFonts w:ascii="Times New Roman" w:hAnsi="Times New Roman" w:cs="Times New Roman"/>
        </w:rPr>
        <w:t>9.【答案】相同点：周围人的冷漠与恶意造就了二人的悲情命运，人们对归来的祥林嫂和重新做回推销员的蒂沃道夫的态度都经历了从好奇到取笑再到厌恶的过程，这使二人“无地自容”。(2 分) 不同点：</w:t>
      </w:r>
      <w:r>
        <w:rPr>
          <w:rFonts w:hint="eastAsia" w:ascii="宋体" w:hAnsi="宋体" w:eastAsia="宋体" w:cs="宋体"/>
        </w:rPr>
        <w:t>①</w:t>
      </w:r>
      <w:r>
        <w:rPr>
          <w:rFonts w:ascii="Times New Roman" w:hAnsi="Times New Roman" w:cs="Times New Roman"/>
        </w:rPr>
        <w:t>鲁镇的人对祥林嫂的讥讽与嘲笑推动了祥林嫂的悲剧命运，但彻底打垮她的是中国封建社会“吃人”的礼教思想，人们的态度也源于此；(2 分)</w:t>
      </w:r>
      <w:r>
        <w:rPr>
          <w:rFonts w:hint="eastAsia" w:ascii="宋体" w:hAnsi="宋体" w:eastAsia="宋体" w:cs="宋体"/>
        </w:rPr>
        <w:t>②</w:t>
      </w:r>
      <w:r>
        <w:rPr>
          <w:rFonts w:ascii="Times New Roman" w:hAnsi="Times New Roman" w:cs="Times New Roman"/>
        </w:rPr>
        <w:t xml:space="preserve">人们对蒂沃道夫的冷漠是基于他们不再需要他，但社会现实的一面却并未打倒他，他能够积极地想办法解决自己的问题。(2 分)(若有其他答案，合理亦可酌情给分) </w:t>
      </w:r>
    </w:p>
    <w:p w14:paraId="768B1C91">
      <w:pPr>
        <w:spacing w:line="360" w:lineRule="auto"/>
        <w:rPr>
          <w:rFonts w:ascii="Times New Roman" w:hAnsi="Times New Roman" w:cs="Times New Roman"/>
        </w:rPr>
      </w:pPr>
      <w:r>
        <w:rPr>
          <w:rFonts w:ascii="Times New Roman" w:hAnsi="Times New Roman" w:cs="Times New Roman"/>
        </w:rPr>
        <w:t>10.CDF</w:t>
      </w:r>
    </w:p>
    <w:p w14:paraId="6D5B4DE8">
      <w:pPr>
        <w:spacing w:line="360" w:lineRule="auto"/>
        <w:rPr>
          <w:rFonts w:ascii="Times New Roman" w:hAnsi="Times New Roman" w:cs="Times New Roman"/>
        </w:rPr>
      </w:pPr>
      <w:r>
        <w:rPr>
          <w:rFonts w:ascii="Times New Roman" w:hAnsi="Times New Roman" w:cs="Times New Roman"/>
        </w:rPr>
        <w:t>11.A</w:t>
      </w:r>
    </w:p>
    <w:p w14:paraId="5E3EDC53">
      <w:pPr>
        <w:spacing w:line="360" w:lineRule="auto"/>
        <w:rPr>
          <w:rFonts w:ascii="Times New Roman" w:hAnsi="Times New Roman" w:cs="Times New Roman"/>
        </w:rPr>
      </w:pPr>
      <w:r>
        <w:rPr>
          <w:rFonts w:ascii="Times New Roman" w:hAnsi="Times New Roman" w:cs="Times New Roman"/>
        </w:rPr>
        <w:t>12.B</w:t>
      </w:r>
    </w:p>
    <w:p w14:paraId="6CD47176">
      <w:pPr>
        <w:spacing w:line="360" w:lineRule="auto"/>
        <w:rPr>
          <w:rFonts w:ascii="Times New Roman" w:hAnsi="Times New Roman" w:cs="Times New Roman"/>
        </w:rPr>
      </w:pPr>
      <w:r>
        <w:rPr>
          <w:rFonts w:ascii="Times New Roman" w:hAnsi="Times New Roman" w:cs="Times New Roman"/>
        </w:rPr>
        <w:t>13.【答案】(1)春天的时候萌生发芽，夏天的时候就挣脱笋壳、茁壮生长，逐渐把枝叶都舒展散布开来，到冬天便长成了。(4 分。关键词“逮”“遂”的翻译各 l 分，大意</w:t>
      </w:r>
      <w:r>
        <w:rPr>
          <w:rFonts w:hint="eastAsia" w:ascii="宋体" w:hAnsi="宋体" w:eastAsia="宋体" w:cs="宋体"/>
        </w:rPr>
        <w:t>⒉</w:t>
      </w:r>
      <w:r>
        <w:rPr>
          <w:rFonts w:ascii="Times New Roman" w:hAnsi="Times New Roman" w:cs="Times New Roman"/>
        </w:rPr>
        <w:t>分)</w:t>
      </w:r>
    </w:p>
    <w:p w14:paraId="4C39F1D5">
      <w:pPr>
        <w:spacing w:line="360" w:lineRule="auto"/>
        <w:rPr>
          <w:rFonts w:ascii="Times New Roman" w:hAnsi="Times New Roman" w:cs="Times New Roman"/>
        </w:rPr>
      </w:pPr>
      <w:r>
        <w:rPr>
          <w:rFonts w:ascii="Times New Roman" w:hAnsi="Times New Roman" w:cs="Times New Roman"/>
        </w:rPr>
        <w:t>(2)因此凡是心中认识了某种事物和道理，但运用得不熟练的人，平时自己觉得很清楚，事到临头忽然之间就忘了的，难道只有画竹才这样吗?(4 分。关键词“平居”“了然”的翻译各 1 分，大意</w:t>
      </w:r>
      <w:r>
        <w:rPr>
          <w:rFonts w:hint="eastAsia" w:ascii="宋体" w:hAnsi="宋体" w:eastAsia="宋体" w:cs="宋体"/>
        </w:rPr>
        <w:t>⒉</w:t>
      </w:r>
      <w:r>
        <w:rPr>
          <w:rFonts w:ascii="Times New Roman" w:hAnsi="Times New Roman" w:cs="Times New Roman"/>
        </w:rPr>
        <w:t>分)</w:t>
      </w:r>
    </w:p>
    <w:p w14:paraId="07B4E15E">
      <w:pPr>
        <w:spacing w:line="360" w:lineRule="auto"/>
        <w:rPr>
          <w:rFonts w:ascii="Times New Roman" w:hAnsi="Times New Roman" w:cs="Times New Roman"/>
        </w:rPr>
      </w:pPr>
      <w:r>
        <w:rPr>
          <w:rFonts w:ascii="Times New Roman" w:hAnsi="Times New Roman" w:cs="Times New Roman"/>
        </w:rPr>
        <w:t>14.【答案】苏辙：</w:t>
      </w:r>
      <w:r>
        <w:rPr>
          <w:rFonts w:hint="eastAsia" w:ascii="宋体" w:hAnsi="宋体" w:eastAsia="宋体" w:cs="宋体"/>
        </w:rPr>
        <w:t>①</w:t>
      </w:r>
      <w:r>
        <w:rPr>
          <w:rFonts w:ascii="Times New Roman" w:hAnsi="Times New Roman" w:cs="Times New Roman"/>
        </w:rPr>
        <w:t>为人要如竹一样修身自持，保持坚定的人生态度；</w:t>
      </w:r>
      <w:r>
        <w:rPr>
          <w:rFonts w:hint="eastAsia" w:ascii="宋体" w:hAnsi="宋体" w:eastAsia="宋体" w:cs="宋体"/>
        </w:rPr>
        <w:t>②</w:t>
      </w:r>
      <w:r>
        <w:rPr>
          <w:rFonts w:ascii="Times New Roman" w:hAnsi="Times New Roman" w:cs="Times New Roman"/>
        </w:rPr>
        <w:t>为人当向仁者看齐，修炼自己，作画亦是。苏轼：</w:t>
      </w:r>
      <w:r>
        <w:rPr>
          <w:rFonts w:hint="eastAsia" w:ascii="宋体" w:hAnsi="宋体" w:eastAsia="宋体" w:cs="宋体"/>
        </w:rPr>
        <w:t>①</w:t>
      </w:r>
      <w:r>
        <w:rPr>
          <w:rFonts w:ascii="Times New Roman" w:hAnsi="Times New Roman" w:cs="Times New Roman"/>
        </w:rPr>
        <w:t>成竹于胸，方能挥洒自如；</w:t>
      </w:r>
      <w:r>
        <w:rPr>
          <w:rFonts w:hint="eastAsia" w:ascii="宋体" w:hAnsi="宋体" w:eastAsia="宋体" w:cs="宋体"/>
        </w:rPr>
        <w:t>②</w:t>
      </w:r>
      <w:r>
        <w:rPr>
          <w:rFonts w:ascii="Times New Roman" w:hAnsi="Times New Roman" w:cs="Times New Roman"/>
        </w:rPr>
        <w:t>做事不能只停留在思想上，想到就要赶紧去做，灵感转瞬即逝；</w:t>
      </w:r>
      <w:r>
        <w:rPr>
          <w:rFonts w:hint="eastAsia" w:ascii="宋体" w:hAnsi="宋体" w:eastAsia="宋体" w:cs="宋体"/>
        </w:rPr>
        <w:t>③</w:t>
      </w:r>
      <w:r>
        <w:rPr>
          <w:rFonts w:ascii="Times New Roman" w:hAnsi="Times New Roman" w:cs="Times New Roman"/>
        </w:rPr>
        <w:t>理解道理和实际操作相一致，认识和行动须统一。(5分。一点1分。若有其他答案，合理亦可酌情给分)</w:t>
      </w:r>
    </w:p>
    <w:p w14:paraId="7E2AEA11">
      <w:pPr>
        <w:spacing w:line="360" w:lineRule="auto"/>
        <w:rPr>
          <w:rFonts w:ascii="Times New Roman" w:hAnsi="Times New Roman" w:cs="Times New Roman"/>
        </w:rPr>
      </w:pPr>
      <w:r>
        <w:rPr>
          <w:rFonts w:ascii="Times New Roman" w:hAnsi="Times New Roman" w:cs="Times New Roman"/>
        </w:rPr>
        <w:t>【参考译文】</w:t>
      </w:r>
    </w:p>
    <w:p w14:paraId="1D1A94E1">
      <w:pPr>
        <w:spacing w:line="360" w:lineRule="auto"/>
        <w:rPr>
          <w:rFonts w:ascii="Times New Roman" w:hAnsi="Times New Roman" w:cs="Times New Roman"/>
        </w:rPr>
      </w:pPr>
      <w:r>
        <w:rPr>
          <w:rFonts w:ascii="Times New Roman" w:hAnsi="Times New Roman" w:cs="Times New Roman"/>
        </w:rPr>
        <w:t>材料一</w:t>
      </w:r>
    </w:p>
    <w:p w14:paraId="4950B970">
      <w:pPr>
        <w:spacing w:line="360" w:lineRule="auto"/>
        <w:rPr>
          <w:rFonts w:ascii="Times New Roman" w:hAnsi="Times New Roman" w:cs="Times New Roman"/>
        </w:rPr>
      </w:pPr>
      <w:r>
        <w:rPr>
          <w:rFonts w:ascii="Times New Roman" w:hAnsi="Times New Roman" w:cs="Times New Roman"/>
        </w:rPr>
        <w:t>文与可用墨画竹子，看上去确实就像真的竹子一样。客人看见他画的竹非常惊奇，说：“竹子接受大自然赋予的生命，在大地上生长成形。享受雨露的滋润，听凭风露的振荡。春天的时候萌生发芽，夏天的时候就挣脱笋壳、茁壮生长，逐渐把枝叶都舒展散布开来，到冬天便长成了。竹子的品性刚正纯洁而又疏离独立，姿态优美而又娴雅妩媚。经历寒暑的变迁，傲视凌厉的冰雪。和草木一样共同接受天地之气，生长在同样的土壤中，而品性却大不相同。这确实是万物生长的自然过程，即使是大自然，大概也指挥不了吧?如今，您研磨松烟做成的墨，挥动兔毛制成的笔，或者在墙壁上斜视作画，或者在绢帛上奋笔挥洒，用不了一会儿就把竹子画成，看上去长得茁壮茂盛，仿佛还能听到徼风吹拂在枝叶上发出的响声。有的曲，有的直，有的横，有的斜；或浓密或纤细，或矮小或高大；形体各异，姿态横生，简直就像窃取了造物主已经想好还没有表现出来的构思，赋予竹子如在清晨一般的生意。您难道确实是已经掌握了规律的人吗?”</w:t>
      </w:r>
    </w:p>
    <w:p w14:paraId="76F16839">
      <w:pPr>
        <w:spacing w:line="360" w:lineRule="auto"/>
        <w:rPr>
          <w:rFonts w:ascii="Times New Roman" w:hAnsi="Times New Roman" w:cs="Times New Roman"/>
        </w:rPr>
      </w:pPr>
      <w:r>
        <w:rPr>
          <w:rFonts w:ascii="Times New Roman" w:hAnsi="Times New Roman" w:cs="Times New Roman"/>
        </w:rPr>
        <w:t>与可赞同地笑着说：“我所喜爱、追求的就是事物的规律，已经不局限于对竹子的具体认识了。早先，我隐居在高山的向阳处，在优美的竹林里结庐而住。无论是眼睛里看到的，还是耳朵里听到的，都觉得很冷漠，一点儿也不关心。白天把竹子当成游伴，晚上把竹子当成朋友。在竹林中吃喝，在竹荫下躺倒休息。</w:t>
      </w:r>
    </w:p>
    <w:p w14:paraId="48571C71">
      <w:pPr>
        <w:spacing w:line="360" w:lineRule="auto"/>
        <w:rPr>
          <w:rFonts w:ascii="Times New Roman" w:hAnsi="Times New Roman" w:cs="Times New Roman"/>
        </w:rPr>
      </w:pPr>
      <w:r>
        <w:rPr>
          <w:rFonts w:ascii="Times New Roman" w:hAnsi="Times New Roman" w:cs="Times New Roman"/>
        </w:rPr>
        <w:t>日久天长，我观察到竹子的变化实在是太多了。比如在风静雨停的时候，太阳出来，山色空明，竹子旺盛地生长，满山谷里都是繁茂的一片。竹叶就像翡翠鸟的羽毛，竹皮就像青色的美玉。那竹子淡泊恬静，独立不倚，竹叶上凝结的让人感到有一丝寒意的晶莹露珠，仿佛就要掉落下来……至于杂草丛生的边缘地带，经常会被刀斧砍伐；而满山乱石之处，则又荆棘丛生。在这种恶劣的自然环境里，竹笋艰难地将要抽芽，而不能畅达生长；竹子被纷纷砍断，却还直立不倒。它们的元气尽管受到损害，却益发显得健壮；身体正因为有了伤残，才更增加了一种独特的魅力。凄厉的寒风在缝隙洞穴间怒号，大雪把池沼都凝固冻结。在这种情况下，众多的树木都无可奈何，即使是百围粗的大树也经受不了，真让人觉得悲哀。而竹子却在寒冷过去之后，还能呈现出青翠的颜色，神气让人敬畏，却没有丝毫让人感到可怜的姿态。它们把自己与松柏相配、并列，效仿有仁德的人的行为。这就是竹子之所以成为竹子的特殊品格。开始的时候，我看到这些觉得非常喜欢。现在，我仍然喜欢竹子的这些特殊品格，但自己却已经不觉得了。突然之间，我忘记了手里的笔和面前的纸，猛然站起来，奋笔挥洒，繁茂优美的一幅墨竹就画成了。即使是进物主化育，天衣无缝，与我的这墨竹比起来，又能有什么不同呢?”</w:t>
      </w:r>
    </w:p>
    <w:p w14:paraId="41B6EFC8">
      <w:pPr>
        <w:spacing w:line="360" w:lineRule="auto"/>
        <w:rPr>
          <w:rFonts w:ascii="Times New Roman" w:hAnsi="Times New Roman" w:cs="Times New Roman"/>
        </w:rPr>
      </w:pPr>
      <w:r>
        <w:rPr>
          <w:rFonts w:ascii="Times New Roman" w:hAnsi="Times New Roman" w:cs="Times New Roman"/>
        </w:rPr>
        <w:t>客人说：“我听说，庖丁，只是一个宰牛剔骨的人，而注意于摄养身心的人却从他那里吸取了有益的经验；轮扁，只是一个砍木料制造车轮的人，而读书人却十分赞同他的意见。由此可见，万事万物的规律都是共同的，一样的，只不过是各行各业的具体做法不同罢了。况且，您把自己的精神寄托在这种高洁的竹子身上，我把您当作一位掌握了规律的人，这难道不对吗?”与可说：“对!对!”</w:t>
      </w:r>
    </w:p>
    <w:p w14:paraId="7A2262C4">
      <w:pPr>
        <w:spacing w:line="360" w:lineRule="auto"/>
        <w:rPr>
          <w:rFonts w:ascii="Times New Roman" w:hAnsi="Times New Roman" w:cs="Times New Roman"/>
        </w:rPr>
      </w:pPr>
      <w:r>
        <w:rPr>
          <w:rFonts w:ascii="Times New Roman" w:hAnsi="Times New Roman" w:cs="Times New Roman"/>
        </w:rPr>
        <w:t>材料二</w:t>
      </w:r>
    </w:p>
    <w:p w14:paraId="56448CF9">
      <w:pPr>
        <w:spacing w:line="360" w:lineRule="auto"/>
        <w:rPr>
          <w:rFonts w:ascii="Times New Roman" w:hAnsi="Times New Roman" w:cs="Times New Roman"/>
        </w:rPr>
      </w:pPr>
      <w:r>
        <w:rPr>
          <w:rFonts w:ascii="Times New Roman" w:hAnsi="Times New Roman" w:cs="Times New Roman"/>
        </w:rPr>
        <w:t>竹刚刚生出来的时候，仅仅是寸把长的嫩芽而已，然而竹节、竹叶都已具备了。其形类似蝉或蛇的腹部，直到像剑拔出鞘那样伸出几丈高，都是自然生长的结果。现在有些画家在画竹时，一节一节地画，一叶一叶地堆累添加，这样画下去，哪里还能有竹(的神韵)呢?因此画竹一定先要在心中有完整的竹的形象，拿起画笔，久久地看着它，这样就能见到他想画的竹的形象，于是急急地抓住这个形象，握笔画去直到成功，以此来追踪刚才心中出现的竹的形象，就像兔子刚刚出现而猎隼已经急下搏击那样神速，稍微放松一下，就会消失。文与可是这样教我画竹的。我不能做到这样，但心里明白为什么要这样做。既然我心里明白为什么要这样做却仍然做不到呢?(这是因为我)心与手不一致，心里认识了，手上却不能完美地表现出来，这是我没有好好学习的过错。因此凡是心中认识了某种事物和道理，但运用得不熟练的人，平时自己觉得很清楚，事到临头忽然之间就忘了的，难道只有画竹才这样吗?子由写了一篇《墨竹赋》送给文与可，其中写道：“庖丁，是个宰牛的人，可善于养生的文惠君从他解牛的经验中懂得了如何养生的道理；轮扁，是一个制造车轮的人，但读书的齐桓公却赞许轮扁制轮的道理。现在您老夫子把这样的道理寄托在画竹中，所以我认为您是一个洞悉事理的人，难道不是吗?”子由未曾画过竹子，因此他不过是理解了文与可画竹的用意罢了。像我呢，哪里单只理解了文与可画竹的用意，而且学到了他画竹的方法。</w:t>
      </w:r>
    </w:p>
    <w:p w14:paraId="367ED6E1">
      <w:pPr>
        <w:spacing w:line="360" w:lineRule="auto"/>
        <w:rPr>
          <w:rFonts w:ascii="Times New Roman" w:hAnsi="Times New Roman" w:cs="Times New Roman"/>
        </w:rPr>
      </w:pPr>
      <w:r>
        <w:rPr>
          <w:rFonts w:ascii="Times New Roman" w:hAnsi="Times New Roman" w:cs="Times New Roman"/>
        </w:rPr>
        <w:t>15.A</w:t>
      </w:r>
    </w:p>
    <w:p w14:paraId="74970D36">
      <w:pPr>
        <w:spacing w:line="360" w:lineRule="auto"/>
        <w:rPr>
          <w:rFonts w:ascii="Times New Roman" w:hAnsi="Times New Roman" w:cs="Times New Roman"/>
        </w:rPr>
      </w:pPr>
      <w:r>
        <w:rPr>
          <w:rFonts w:ascii="Times New Roman" w:hAnsi="Times New Roman" w:cs="Times New Roman"/>
        </w:rPr>
        <w:t>16.【答案】“眼界之大”：由暮春的景象联想到国家的命运，又写到普遍的人生感受，眼界十分开阔。(2 分)“感慨之深”：</w:t>
      </w:r>
      <w:r>
        <w:rPr>
          <w:rFonts w:hint="eastAsia" w:ascii="宋体" w:hAnsi="宋体" w:eastAsia="宋体" w:cs="宋体"/>
        </w:rPr>
        <w:t>①</w:t>
      </w:r>
      <w:r>
        <w:rPr>
          <w:rFonts w:ascii="Times New Roman" w:hAnsi="Times New Roman" w:cs="Times New Roman"/>
        </w:rPr>
        <w:t>写出了水流花落美景易逝的伤感；</w:t>
      </w:r>
      <w:r>
        <w:rPr>
          <w:rFonts w:hint="eastAsia" w:ascii="宋体" w:hAnsi="宋体" w:eastAsia="宋体" w:cs="宋体"/>
        </w:rPr>
        <w:t>②</w:t>
      </w:r>
      <w:r>
        <w:rPr>
          <w:rFonts w:ascii="Times New Roman" w:hAnsi="Times New Roman" w:cs="Times New Roman"/>
        </w:rPr>
        <w:t>亡国之后不能见到故土的悲哀；</w:t>
      </w:r>
      <w:r>
        <w:rPr>
          <w:rFonts w:hint="eastAsia" w:ascii="宋体" w:hAnsi="宋体" w:eastAsia="宋体" w:cs="宋体"/>
        </w:rPr>
        <w:t>③</w:t>
      </w:r>
      <w:r>
        <w:rPr>
          <w:rFonts w:ascii="Times New Roman" w:hAnsi="Times New Roman" w:cs="Times New Roman"/>
        </w:rPr>
        <w:t>感慨生命短促易逝，人生无常。(分。一点分，任答两点即可。若有其他答案，合理亦可酌情给分)</w:t>
      </w:r>
    </w:p>
    <w:p w14:paraId="0B93DC18">
      <w:pPr>
        <w:spacing w:line="360" w:lineRule="auto"/>
        <w:rPr>
          <w:rFonts w:ascii="Times New Roman" w:hAnsi="Times New Roman" w:cs="Times New Roman"/>
        </w:rPr>
      </w:pPr>
      <w:r>
        <w:rPr>
          <w:rFonts w:ascii="Times New Roman" w:hAnsi="Times New Roman" w:cs="Times New Roman"/>
        </w:rPr>
        <w:t>17.【答案】(1)后人哀之而不鉴之 逸豫可以亡身(2)飞湍瀑流争喧豗，砯崖转石万壑雷 (3)示例一：天阶夜色凉如水 卧看牵牛织女星示 例二：迢迢牵牛星 皎皎河汉女 示例三：星分翼轸 地接衡庐 示例四：月出于东山之上 徘徊于斗牛之间 示例五：西北望射天狼(6 分。一空 1 分，该空有一个错别字就不得分)</w:t>
      </w:r>
    </w:p>
    <w:p w14:paraId="18165524">
      <w:pPr>
        <w:spacing w:line="360" w:lineRule="auto"/>
        <w:rPr>
          <w:rFonts w:ascii="Times New Roman" w:hAnsi="Times New Roman" w:cs="Times New Roman"/>
        </w:rPr>
      </w:pPr>
      <w:r>
        <w:rPr>
          <w:rFonts w:ascii="Times New Roman" w:hAnsi="Times New Roman" w:cs="Times New Roman"/>
        </w:rPr>
        <w:t>18.【答案】示例一：看到一张张的“力透纸背”，足以想见父亲动笔时心中奔涌的豪情。示例二：日复一日、年复一年的勤勉练习，才换来了他今天在宣纸上挥笔而出的“龙飞凤舞”。(4分。是否为借代2分，是否贴切1分，表达流畅1分。若有其他答案，合理亦可酌情给分)【解析】本题考查学生语言表达之正确运用修辞和仿写句子的能力。本题要求仿照第四段中用“小而精”代指“微专业”这一新名词的修辞手法，以“书法”为本体，运用“借代”修辞手法写一个句子。学生首先要明确借代的概念和几种表现形式。借代，是根据修辞需要，临时以相关的人或事物代替本来的人或事物。被替代的叫“本体”，替代的叫“借体”，“本体”不出现，用“借体”来代替。借代主要包括以下几种形式：</w:t>
      </w:r>
      <w:r>
        <w:rPr>
          <w:rFonts w:hint="eastAsia" w:ascii="宋体" w:hAnsi="宋体" w:eastAsia="宋体" w:cs="宋体"/>
        </w:rPr>
        <w:t>①</w:t>
      </w:r>
      <w:r>
        <w:rPr>
          <w:rFonts w:ascii="Times New Roman" w:hAnsi="Times New Roman" w:cs="Times New Roman"/>
        </w:rPr>
        <w:t>特征代本体；</w:t>
      </w:r>
      <w:r>
        <w:rPr>
          <w:rFonts w:hint="eastAsia" w:ascii="宋体" w:hAnsi="宋体" w:eastAsia="宋体" w:cs="宋体"/>
        </w:rPr>
        <w:t>②</w:t>
      </w:r>
      <w:r>
        <w:rPr>
          <w:rFonts w:ascii="Times New Roman" w:hAnsi="Times New Roman" w:cs="Times New Roman"/>
        </w:rPr>
        <w:t>材料代本体；</w:t>
      </w:r>
      <w:r>
        <w:rPr>
          <w:rFonts w:hint="eastAsia" w:ascii="宋体" w:hAnsi="宋体" w:eastAsia="宋体" w:cs="宋体"/>
        </w:rPr>
        <w:t>③</w:t>
      </w:r>
      <w:r>
        <w:rPr>
          <w:rFonts w:ascii="Times New Roman" w:hAnsi="Times New Roman" w:cs="Times New Roman"/>
        </w:rPr>
        <w:t>标志代本体；</w:t>
      </w:r>
      <w:r>
        <w:rPr>
          <w:rFonts w:hint="eastAsia" w:ascii="宋体" w:hAnsi="宋体" w:eastAsia="宋体" w:cs="宋体"/>
        </w:rPr>
        <w:t>④</w:t>
      </w:r>
      <w:r>
        <w:rPr>
          <w:rFonts w:ascii="Times New Roman" w:hAnsi="Times New Roman" w:cs="Times New Roman"/>
        </w:rPr>
        <w:t>人名代著作；</w:t>
      </w:r>
      <w:r>
        <w:rPr>
          <w:rFonts w:hint="eastAsia" w:ascii="宋体" w:hAnsi="宋体" w:eastAsia="宋体" w:cs="宋体"/>
        </w:rPr>
        <w:t>⑤</w:t>
      </w:r>
      <w:r>
        <w:rPr>
          <w:rFonts w:ascii="Times New Roman" w:hAnsi="Times New Roman" w:cs="Times New Roman"/>
        </w:rPr>
        <w:t>绰号代本人；</w:t>
      </w:r>
      <w:r>
        <w:rPr>
          <w:rFonts w:hint="eastAsia" w:ascii="宋体" w:hAnsi="宋体" w:eastAsia="宋体" w:cs="宋体"/>
        </w:rPr>
        <w:t>⑥</w:t>
      </w:r>
      <w:r>
        <w:rPr>
          <w:rFonts w:ascii="Times New Roman" w:hAnsi="Times New Roman" w:cs="Times New Roman"/>
        </w:rPr>
        <w:t>专名代泛称；</w:t>
      </w:r>
      <w:r>
        <w:rPr>
          <w:rFonts w:hint="eastAsia" w:ascii="宋体" w:hAnsi="宋体" w:eastAsia="宋体" w:cs="宋体"/>
        </w:rPr>
        <w:t>⑦</w:t>
      </w:r>
      <w:r>
        <w:rPr>
          <w:rFonts w:ascii="Times New Roman" w:hAnsi="Times New Roman" w:cs="Times New Roman"/>
        </w:rPr>
        <w:t>具体代抽象；</w:t>
      </w:r>
      <w:r>
        <w:rPr>
          <w:rFonts w:hint="eastAsia" w:ascii="宋体" w:hAnsi="宋体" w:eastAsia="宋体" w:cs="宋体"/>
        </w:rPr>
        <w:t>⑧</w:t>
      </w:r>
      <w:r>
        <w:rPr>
          <w:rFonts w:ascii="Times New Roman" w:hAnsi="Times New Roman" w:cs="Times New Roman"/>
        </w:rPr>
        <w:t>部分代整体。然后根据本体和借体的相关性给“书法”这个本体找一个合适的借体。题目中没有明确限制用哪一种类型的借代，因此可以自由选用。比如：从特征来看，书法的特点有力透纸背、龙飞凤舞、笔走龙蛇等。据此可将“借体”定为以上几个词，然后按照要求写句子。</w:t>
      </w:r>
    </w:p>
    <w:p w14:paraId="1A51E133">
      <w:pPr>
        <w:spacing w:line="360" w:lineRule="auto"/>
        <w:rPr>
          <w:rFonts w:ascii="Times New Roman" w:hAnsi="Times New Roman" w:cs="Times New Roman"/>
        </w:rPr>
      </w:pPr>
      <w:r>
        <w:rPr>
          <w:rFonts w:ascii="Times New Roman" w:hAnsi="Times New Roman" w:cs="Times New Roman"/>
        </w:rPr>
        <w:t xml:space="preserve">19.【答案】A 风靡一时/风行一时，B 以小见大/见微知著(2 分，一处 1 分) </w:t>
      </w:r>
    </w:p>
    <w:p w14:paraId="3FCB4732">
      <w:pPr>
        <w:spacing w:line="360" w:lineRule="auto"/>
        <w:rPr>
          <w:rFonts w:ascii="Times New Roman" w:hAnsi="Times New Roman" w:cs="Times New Roman"/>
        </w:rPr>
      </w:pPr>
      <w:r>
        <w:rPr>
          <w:rFonts w:ascii="Times New Roman" w:hAnsi="Times New Roman" w:cs="Times New Roman"/>
        </w:rPr>
        <w:t xml:space="preserve">20.【答案】（b)映照着当代青年水涨船高的精神文化需求/映照着当代青年精神文化需求水涨船高的现状 (c)根据联合国教科文组织的一项研究/联合国教科文组织的一项研究表明(4 分。每处 2 分) </w:t>
      </w:r>
    </w:p>
    <w:p w14:paraId="64FC1D83">
      <w:pPr>
        <w:spacing w:line="360" w:lineRule="auto"/>
        <w:rPr>
          <w:rFonts w:ascii="Times New Roman" w:hAnsi="Times New Roman" w:cs="Times New Roman"/>
        </w:rPr>
      </w:pPr>
      <w:r>
        <w:rPr>
          <w:rFonts w:ascii="Times New Roman" w:hAnsi="Times New Roman" w:cs="Times New Roman"/>
        </w:rPr>
        <w:t>21.【答案】</w:t>
      </w:r>
      <w:r>
        <w:rPr>
          <w:rFonts w:hint="eastAsia" w:ascii="宋体" w:hAnsi="宋体" w:eastAsia="宋体" w:cs="宋体"/>
        </w:rPr>
        <w:t>①</w:t>
      </w:r>
      <w:r>
        <w:rPr>
          <w:rFonts w:ascii="Times New Roman" w:hAnsi="Times New Roman" w:cs="Times New Roman"/>
        </w:rPr>
        <w:t>为何还如此受欢迎，</w:t>
      </w:r>
      <w:r>
        <w:rPr>
          <w:rFonts w:hint="eastAsia" w:ascii="宋体" w:hAnsi="宋体" w:eastAsia="宋体" w:cs="宋体"/>
        </w:rPr>
        <w:t>②</w:t>
      </w:r>
      <w:r>
        <w:rPr>
          <w:rFonts w:ascii="Times New Roman" w:hAnsi="Times New Roman" w:cs="Times New Roman"/>
        </w:rPr>
        <w:t xml:space="preserve">微专业还有不少问题/微专业还有很多不足(4 分。每处 2 分。若有其 他答案，合理亦可酌情给分) </w:t>
      </w:r>
    </w:p>
    <w:p w14:paraId="71005E2C">
      <w:pPr>
        <w:spacing w:line="360" w:lineRule="auto"/>
        <w:rPr>
          <w:rFonts w:ascii="Times New Roman" w:hAnsi="Times New Roman" w:cs="Times New Roman"/>
        </w:rPr>
      </w:pPr>
      <w:r>
        <w:rPr>
          <w:rFonts w:ascii="Times New Roman" w:hAnsi="Times New Roman" w:cs="Times New Roman"/>
        </w:rPr>
        <w:t xml:space="preserve">22.【答案】这里的引号表示标示短语具有特殊含义。(2 分)“打扫卫生”原指通过打扫实现卫生的结果， 在文中指的是更新知识网络，清理旧的、不合时宜的知识。(2 分) </w:t>
      </w:r>
    </w:p>
    <w:p w14:paraId="1177B2EF">
      <w:pPr>
        <w:spacing w:line="360" w:lineRule="auto"/>
        <w:rPr>
          <w:rFonts w:ascii="Times New Roman" w:hAnsi="Times New Roman" w:cs="Times New Roman"/>
        </w:rPr>
      </w:pPr>
      <w:r>
        <w:rPr>
          <w:rFonts w:ascii="Times New Roman" w:hAnsi="Times New Roman" w:cs="Times New Roman"/>
        </w:rPr>
        <w:t>23.【写作指导】地貌是一个地方独特的气质。于人而言，我们独特的气质构成了我们自己，而构成我们气质的来源又在于内外两个维度。</w:t>
      </w:r>
    </w:p>
    <w:p w14:paraId="036B5A6C">
      <w:pPr>
        <w:spacing w:line="360" w:lineRule="auto"/>
        <w:rPr>
          <w:rFonts w:ascii="Times New Roman" w:hAnsi="Times New Roman" w:cs="Times New Roman"/>
        </w:rPr>
      </w:pPr>
      <w:r>
        <w:rPr>
          <w:rFonts w:ascii="Times New Roman" w:hAnsi="Times New Roman" w:cs="Times New Roman"/>
        </w:rPr>
        <w:t>本试题旨在引导学生从“内”与“外”两个角度展开，思考人的独特性。内动力是一种向内的自我追求，即在个性化的目标、理想、价值观等内在因素的指引下，强调自我勉励，奋发图强，不断成为更好的自己；外动力是一种外在的社会环境影响，在强调外部环境塑造人的同时也鼓励我们积极发挥主观能动性，坦然接受的同时积极融入，与外部社会建立起良性的联系，以期塑造独特而积极的个体。学生可结合现实生活，辩证思考二者关系，谈谈自己的见解。此外，学生需立足概念分析，以因果分析和意义分析作为论述主体。</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3F1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7F0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EE6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FDF8">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1AD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7AC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18"/>
    <w:rsid w:val="00150692"/>
    <w:rsid w:val="00181DA8"/>
    <w:rsid w:val="004B083E"/>
    <w:rsid w:val="006447BE"/>
    <w:rsid w:val="007D0428"/>
    <w:rsid w:val="00B13209"/>
    <w:rsid w:val="00B95218"/>
    <w:rsid w:val="00BF2F38"/>
    <w:rsid w:val="0C1A1958"/>
    <w:rsid w:val="4306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14213</Words>
  <Characters>14513</Characters>
  <Lines>105</Lines>
  <Paragraphs>29</Paragraphs>
  <TotalTime>0</TotalTime>
  <ScaleCrop>false</ScaleCrop>
  <LinksUpToDate>false</LinksUpToDate>
  <CharactersWithSpaces>14717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2025-04-30T05:50:00Z</dcterms:created>
  <dcterms:modified xsi:type="dcterms:W3CDTF">2025-05-06T02:05:22Z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eyJoZGlkIjoiMmQyOWI4MTA5ZjUxOTVhZDRlNGViNjg4YmFkOWNhMjAiLCJ1c2VySWQiOiI3NjQ3NDAxODcifQ==</vt:lpwstr>
  </property>
  <property fmtid="{D5CDD505-2E9C-101B-9397-08002B2CF9AE}" pid="4" name="ICV">
    <vt:lpwstr>CE307A5F24814237BF446430F6EC62B2_12</vt:lpwstr>
  </property>
</Properties>
</file>