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3"/>
        <w:spacing w:before="155" w:line="19" w:lineRule="exact"/>
        <w:rPr/>
      </w:pPr>
      <w:r>
        <w:rPr/>
        <w:drawing>
          <wp:inline distT="0" distB="0" distL="0" distR="0">
            <wp:extent cx="12191" cy="12192"/>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2191" cy="12192"/>
                    </a:xfrm>
                    <a:prstGeom prst="rect">
                      <a:avLst/>
                    </a:prstGeom>
                  </pic:spPr>
                </pic:pic>
              </a:graphicData>
            </a:graphic>
          </wp:inline>
        </w:drawing>
      </w:r>
    </w:p>
    <w:p>
      <w:pPr>
        <w:pStyle w:val="BodyText"/>
        <w:ind w:left="1564"/>
        <w:spacing w:before="301" w:line="225" w:lineRule="auto"/>
        <w:outlineLvl w:val="0"/>
        <w:rPr>
          <w:sz w:val="31"/>
          <w:szCs w:val="31"/>
        </w:rPr>
      </w:pPr>
      <w:r>
        <w:rPr>
          <w:rFonts w:ascii="Times New Roman" w:hAnsi="Times New Roman" w:eastAsia="Times New Roman" w:cs="Times New Roman"/>
          <w:sz w:val="31"/>
          <w:szCs w:val="31"/>
          <w:b/>
          <w:bCs/>
          <w:spacing w:val="6"/>
        </w:rPr>
        <w:t>2025 </w:t>
      </w:r>
      <w:r>
        <w:rPr>
          <w:sz w:val="31"/>
          <w:szCs w:val="31"/>
          <w:b/>
          <w:bCs/>
          <w:spacing w:val="6"/>
        </w:rPr>
        <w:t>届新高考基地学校第二次大联考</w:t>
      </w:r>
    </w:p>
    <w:p>
      <w:pPr>
        <w:pStyle w:val="BodyText"/>
        <w:ind w:left="3857"/>
        <w:spacing w:before="245" w:line="227" w:lineRule="auto"/>
        <w:outlineLvl w:val="0"/>
        <w:rPr>
          <w:sz w:val="31"/>
          <w:szCs w:val="31"/>
        </w:rPr>
      </w:pPr>
      <w:r>
        <w:rPr>
          <w:sz w:val="31"/>
          <w:szCs w:val="31"/>
          <w:b/>
          <w:bCs/>
          <w:spacing w:val="1"/>
        </w:rPr>
        <w:t>政治</w:t>
      </w:r>
    </w:p>
    <w:p>
      <w:pPr>
        <w:pStyle w:val="BodyText"/>
        <w:ind w:left="23"/>
        <w:spacing w:before="202" w:line="221" w:lineRule="auto"/>
        <w:rPr>
          <w:sz w:val="24"/>
          <w:szCs w:val="24"/>
        </w:rPr>
      </w:pPr>
      <w:r>
        <w:rPr>
          <w:sz w:val="24"/>
          <w:szCs w:val="24"/>
          <w:b/>
          <w:bCs/>
          <w:spacing w:val="-5"/>
        </w:rPr>
        <w:t>注意事项</w:t>
      </w:r>
    </w:p>
    <w:p>
      <w:pPr>
        <w:pStyle w:val="BodyText"/>
        <w:ind w:left="23"/>
        <w:spacing w:before="181" w:line="219" w:lineRule="auto"/>
        <w:rPr>
          <w:sz w:val="24"/>
          <w:szCs w:val="24"/>
        </w:rPr>
      </w:pPr>
      <w:r>
        <w:rPr>
          <w:sz w:val="24"/>
          <w:szCs w:val="24"/>
          <w:b/>
          <w:bCs/>
          <w:spacing w:val="-2"/>
        </w:rPr>
        <w:t>考生在答题前请认真阅读本注意事项及各题答题要求</w:t>
      </w:r>
    </w:p>
    <w:p>
      <w:pPr>
        <w:pStyle w:val="BodyText"/>
        <w:ind w:left="29"/>
        <w:spacing w:before="183" w:line="219" w:lineRule="auto"/>
        <w:outlineLvl w:val="1"/>
        <w:rPr>
          <w:sz w:val="24"/>
          <w:szCs w:val="24"/>
        </w:rPr>
      </w:pPr>
      <w:r>
        <w:rPr>
          <w:rFonts w:ascii="Times New Roman" w:hAnsi="Times New Roman" w:eastAsia="Times New Roman" w:cs="Times New Roman"/>
          <w:sz w:val="24"/>
          <w:szCs w:val="24"/>
          <w:b/>
          <w:bCs/>
          <w:spacing w:val="-4"/>
        </w:rPr>
        <w:t>1</w:t>
      </w:r>
      <w:r>
        <w:rPr>
          <w:rFonts w:ascii="Times New Roman" w:hAnsi="Times New Roman" w:eastAsia="Times New Roman" w:cs="Times New Roman"/>
          <w:sz w:val="24"/>
          <w:szCs w:val="24"/>
          <w:b/>
          <w:bCs/>
          <w:spacing w:val="-22"/>
        </w:rPr>
        <w:t xml:space="preserve"> </w:t>
      </w:r>
      <w:r>
        <w:rPr>
          <w:sz w:val="24"/>
          <w:szCs w:val="24"/>
          <w:b/>
          <w:bCs/>
          <w:spacing w:val="-4"/>
        </w:rPr>
        <w:t>．本试卷共</w:t>
      </w:r>
      <w:r>
        <w:rPr>
          <w:sz w:val="24"/>
          <w:szCs w:val="24"/>
          <w:spacing w:val="-52"/>
        </w:rPr>
        <w:t xml:space="preserve"> </w:t>
      </w:r>
      <w:r>
        <w:rPr>
          <w:rFonts w:ascii="Times New Roman" w:hAnsi="Times New Roman" w:eastAsia="Times New Roman" w:cs="Times New Roman"/>
          <w:sz w:val="24"/>
          <w:szCs w:val="24"/>
          <w:b/>
          <w:bCs/>
          <w:spacing w:val="-4"/>
        </w:rPr>
        <w:t>8</w:t>
      </w:r>
      <w:r>
        <w:rPr>
          <w:rFonts w:ascii="Times New Roman" w:hAnsi="Times New Roman" w:eastAsia="Times New Roman" w:cs="Times New Roman"/>
          <w:sz w:val="24"/>
          <w:szCs w:val="24"/>
          <w:b/>
          <w:bCs/>
          <w:spacing w:val="16"/>
        </w:rPr>
        <w:t xml:space="preserve"> </w:t>
      </w:r>
      <w:r>
        <w:rPr>
          <w:sz w:val="24"/>
          <w:szCs w:val="24"/>
          <w:b/>
          <w:bCs/>
          <w:spacing w:val="-4"/>
        </w:rPr>
        <w:t>页，满分为</w:t>
      </w:r>
      <w:r>
        <w:rPr>
          <w:sz w:val="24"/>
          <w:szCs w:val="24"/>
          <w:spacing w:val="-45"/>
        </w:rPr>
        <w:t xml:space="preserve"> </w:t>
      </w:r>
      <w:r>
        <w:rPr>
          <w:rFonts w:ascii="Times New Roman" w:hAnsi="Times New Roman" w:eastAsia="Times New Roman" w:cs="Times New Roman"/>
          <w:sz w:val="24"/>
          <w:szCs w:val="24"/>
          <w:b/>
          <w:bCs/>
          <w:spacing w:val="-4"/>
        </w:rPr>
        <w:t>100 </w:t>
      </w:r>
      <w:r>
        <w:rPr>
          <w:sz w:val="24"/>
          <w:szCs w:val="24"/>
          <w:b/>
          <w:bCs/>
          <w:spacing w:val="-4"/>
        </w:rPr>
        <w:t>分，考试时间为</w:t>
      </w:r>
      <w:r>
        <w:rPr>
          <w:sz w:val="24"/>
          <w:szCs w:val="24"/>
          <w:spacing w:val="-51"/>
        </w:rPr>
        <w:t xml:space="preserve"> </w:t>
      </w:r>
      <w:r>
        <w:rPr>
          <w:rFonts w:ascii="Times New Roman" w:hAnsi="Times New Roman" w:eastAsia="Times New Roman" w:cs="Times New Roman"/>
          <w:sz w:val="24"/>
          <w:szCs w:val="24"/>
          <w:b/>
          <w:bCs/>
          <w:spacing w:val="-4"/>
        </w:rPr>
        <w:t>75 </w:t>
      </w:r>
      <w:r>
        <w:rPr>
          <w:sz w:val="24"/>
          <w:szCs w:val="24"/>
          <w:b/>
          <w:bCs/>
          <w:spacing w:val="-4"/>
        </w:rPr>
        <w:t>分钟。考试结束后，请将本</w:t>
      </w:r>
    </w:p>
    <w:p>
      <w:pPr>
        <w:pStyle w:val="BodyText"/>
        <w:ind w:left="23"/>
        <w:spacing w:before="183" w:line="220" w:lineRule="auto"/>
        <w:rPr>
          <w:sz w:val="24"/>
          <w:szCs w:val="24"/>
        </w:rPr>
      </w:pPr>
      <w:r>
        <w:rPr>
          <w:sz w:val="24"/>
          <w:szCs w:val="24"/>
          <w:b/>
          <w:bCs/>
          <w:spacing w:val="-3"/>
        </w:rPr>
        <w:t>试卷和答题卡一并交回。</w:t>
      </w:r>
    </w:p>
    <w:p>
      <w:pPr>
        <w:pStyle w:val="BodyText"/>
        <w:ind w:left="19"/>
        <w:spacing w:before="182" w:line="220" w:lineRule="auto"/>
        <w:outlineLvl w:val="1"/>
        <w:rPr>
          <w:sz w:val="24"/>
          <w:szCs w:val="24"/>
        </w:rPr>
      </w:pPr>
      <w:r>
        <w:rPr>
          <w:rFonts w:ascii="Times New Roman" w:hAnsi="Times New Roman" w:eastAsia="Times New Roman" w:cs="Times New Roman"/>
          <w:sz w:val="24"/>
          <w:szCs w:val="24"/>
          <w:b/>
          <w:bCs/>
          <w:spacing w:val="-3"/>
        </w:rPr>
        <w:t>2</w:t>
      </w:r>
      <w:r>
        <w:rPr>
          <w:rFonts w:ascii="Times New Roman" w:hAnsi="Times New Roman" w:eastAsia="Times New Roman" w:cs="Times New Roman"/>
          <w:sz w:val="24"/>
          <w:szCs w:val="24"/>
          <w:b/>
          <w:bCs/>
          <w:spacing w:val="-19"/>
        </w:rPr>
        <w:t xml:space="preserve"> </w:t>
      </w:r>
      <w:r>
        <w:rPr>
          <w:sz w:val="24"/>
          <w:szCs w:val="24"/>
          <w:b/>
          <w:bCs/>
          <w:spacing w:val="-3"/>
        </w:rPr>
        <w:t>．答题前，请务必将自己的姓名、准考证号用</w:t>
      </w:r>
      <w:r>
        <w:rPr>
          <w:sz w:val="24"/>
          <w:szCs w:val="24"/>
          <w:spacing w:val="-52"/>
        </w:rPr>
        <w:t xml:space="preserve"> </w:t>
      </w:r>
      <w:r>
        <w:rPr>
          <w:rFonts w:ascii="Times New Roman" w:hAnsi="Times New Roman" w:eastAsia="Times New Roman" w:cs="Times New Roman"/>
          <w:sz w:val="24"/>
          <w:szCs w:val="24"/>
          <w:b/>
          <w:bCs/>
          <w:spacing w:val="-3"/>
        </w:rPr>
        <w:t>0.5 </w:t>
      </w:r>
      <w:r>
        <w:rPr>
          <w:sz w:val="24"/>
          <w:szCs w:val="24"/>
          <w:b/>
          <w:bCs/>
          <w:spacing w:val="-3"/>
        </w:rPr>
        <w:t>毫米黑色墨水的签字笔填写</w:t>
      </w:r>
    </w:p>
    <w:p>
      <w:pPr>
        <w:pStyle w:val="BodyText"/>
        <w:ind w:left="22"/>
        <w:spacing w:before="181" w:line="221" w:lineRule="auto"/>
        <w:rPr>
          <w:sz w:val="24"/>
          <w:szCs w:val="24"/>
        </w:rPr>
      </w:pPr>
      <w:r>
        <w:rPr>
          <w:sz w:val="24"/>
          <w:szCs w:val="24"/>
          <w:b/>
          <w:bCs/>
          <w:spacing w:val="-3"/>
        </w:rPr>
        <w:t>在试卷及答题卡的规定位置。</w:t>
      </w:r>
    </w:p>
    <w:p>
      <w:pPr>
        <w:pStyle w:val="BodyText"/>
        <w:ind w:left="17"/>
        <w:spacing w:before="182" w:line="219" w:lineRule="auto"/>
        <w:outlineLvl w:val="1"/>
        <w:rPr>
          <w:sz w:val="24"/>
          <w:szCs w:val="24"/>
        </w:rPr>
      </w:pPr>
      <w:r>
        <w:rPr>
          <w:rFonts w:ascii="Times New Roman" w:hAnsi="Times New Roman" w:eastAsia="Times New Roman" w:cs="Times New Roman"/>
          <w:sz w:val="24"/>
          <w:szCs w:val="24"/>
          <w:b/>
          <w:bCs/>
          <w:spacing w:val="-3"/>
        </w:rPr>
        <w:t>3</w:t>
      </w:r>
      <w:r>
        <w:rPr>
          <w:rFonts w:ascii="Times New Roman" w:hAnsi="Times New Roman" w:eastAsia="Times New Roman" w:cs="Times New Roman"/>
          <w:sz w:val="24"/>
          <w:szCs w:val="24"/>
          <w:b/>
          <w:bCs/>
          <w:spacing w:val="-20"/>
        </w:rPr>
        <w:t xml:space="preserve"> </w:t>
      </w:r>
      <w:r>
        <w:rPr>
          <w:sz w:val="24"/>
          <w:szCs w:val="24"/>
          <w:b/>
          <w:bCs/>
          <w:spacing w:val="-3"/>
        </w:rPr>
        <w:t>．请认真核对监考员在答题卡上所粘贴的条形码上的姓名、准考证号与本人是</w:t>
      </w:r>
    </w:p>
    <w:p>
      <w:pPr>
        <w:pStyle w:val="BodyText"/>
        <w:ind w:left="30"/>
        <w:spacing w:before="183" w:line="220" w:lineRule="auto"/>
        <w:rPr>
          <w:sz w:val="24"/>
          <w:szCs w:val="24"/>
        </w:rPr>
      </w:pPr>
      <w:r>
        <w:rPr>
          <w:sz w:val="24"/>
          <w:szCs w:val="24"/>
          <w:b/>
          <w:bCs/>
          <w:spacing w:val="-7"/>
        </w:rPr>
        <w:t>否相符。</w:t>
      </w:r>
    </w:p>
    <w:p>
      <w:pPr>
        <w:pStyle w:val="BodyText"/>
        <w:ind w:left="19"/>
        <w:spacing w:before="182" w:line="220" w:lineRule="auto"/>
        <w:outlineLvl w:val="1"/>
        <w:rPr>
          <w:sz w:val="24"/>
          <w:szCs w:val="24"/>
        </w:rPr>
      </w:pPr>
      <w:r>
        <w:rPr>
          <w:rFonts w:ascii="Times New Roman" w:hAnsi="Times New Roman" w:eastAsia="Times New Roman" w:cs="Times New Roman"/>
          <w:sz w:val="24"/>
          <w:szCs w:val="24"/>
          <w:b/>
          <w:bCs/>
          <w:spacing w:val="-1"/>
        </w:rPr>
        <w:t>4</w:t>
      </w:r>
      <w:r>
        <w:rPr>
          <w:rFonts w:ascii="Times New Roman" w:hAnsi="Times New Roman" w:eastAsia="Times New Roman" w:cs="Times New Roman"/>
          <w:sz w:val="24"/>
          <w:szCs w:val="24"/>
          <w:b/>
          <w:bCs/>
          <w:spacing w:val="-25"/>
        </w:rPr>
        <w:t xml:space="preserve"> </w:t>
      </w:r>
      <w:r>
        <w:rPr>
          <w:sz w:val="24"/>
          <w:szCs w:val="24"/>
          <w:b/>
          <w:bCs/>
          <w:spacing w:val="-1"/>
        </w:rPr>
        <w:t>．作答选择题，必须用</w:t>
      </w:r>
      <w:r>
        <w:rPr>
          <w:rFonts w:ascii="Times New Roman" w:hAnsi="Times New Roman" w:eastAsia="Times New Roman" w:cs="Times New Roman"/>
          <w:sz w:val="24"/>
          <w:szCs w:val="24"/>
          <w:b/>
          <w:bCs/>
          <w:spacing w:val="-1"/>
        </w:rPr>
        <w:t>2B </w:t>
      </w:r>
      <w:r>
        <w:rPr>
          <w:sz w:val="24"/>
          <w:szCs w:val="24"/>
          <w:b/>
          <w:bCs/>
          <w:spacing w:val="-1"/>
        </w:rPr>
        <w:t>铅笔将答题卡上对应选项的方框涂满、涂黑；如需</w:t>
      </w:r>
    </w:p>
    <w:p>
      <w:pPr>
        <w:pStyle w:val="BodyText"/>
        <w:ind w:left="26" w:right="14" w:firstLine="5"/>
        <w:spacing w:before="180" w:line="347" w:lineRule="auto"/>
        <w:jc w:val="both"/>
        <w:rPr>
          <w:sz w:val="24"/>
          <w:szCs w:val="24"/>
        </w:rPr>
      </w:pPr>
      <w:r>
        <w:rPr>
          <w:sz w:val="24"/>
          <w:szCs w:val="24"/>
          <w:b/>
          <w:bCs/>
          <w:spacing w:val="-4"/>
        </w:rPr>
        <w:t>改动，请用橡皮擦干净后，再选涂其它答案。作答非选择题，必须用</w:t>
      </w:r>
      <w:r>
        <w:rPr>
          <w:sz w:val="24"/>
          <w:szCs w:val="24"/>
          <w:spacing w:val="-48"/>
        </w:rPr>
        <w:t xml:space="preserve"> </w:t>
      </w:r>
      <w:r>
        <w:rPr>
          <w:rFonts w:ascii="Times New Roman" w:hAnsi="Times New Roman" w:eastAsia="Times New Roman" w:cs="Times New Roman"/>
          <w:sz w:val="24"/>
          <w:szCs w:val="24"/>
          <w:b/>
          <w:bCs/>
          <w:spacing w:val="-4"/>
        </w:rPr>
        <w:t>0.5 </w:t>
      </w:r>
      <w:r>
        <w:rPr>
          <w:sz w:val="24"/>
          <w:szCs w:val="24"/>
          <w:b/>
          <w:bCs/>
          <w:spacing w:val="-4"/>
        </w:rPr>
        <w:t>毫米黑</w:t>
      </w:r>
      <w:r>
        <w:rPr>
          <w:sz w:val="24"/>
          <w:szCs w:val="24"/>
        </w:rPr>
        <w:t xml:space="preserve"> </w:t>
      </w:r>
      <w:r>
        <w:rPr>
          <w:sz w:val="24"/>
          <w:szCs w:val="24"/>
          <w:b/>
          <w:bCs/>
          <w:spacing w:val="-2"/>
        </w:rPr>
        <w:t>色墨水的签字笔在答题卡上的指定位置作答，在其他位置作答一律无</w:t>
      </w:r>
      <w:r>
        <w:rPr>
          <w:sz w:val="24"/>
          <w:szCs w:val="24"/>
          <w:b/>
          <w:bCs/>
          <w:spacing w:val="-3"/>
        </w:rPr>
        <w:t>效。</w:t>
      </w:r>
    </w:p>
    <w:p>
      <w:pPr>
        <w:pStyle w:val="BodyText"/>
        <w:ind w:left="22"/>
        <w:spacing w:before="35" w:line="220" w:lineRule="auto"/>
        <w:outlineLvl w:val="1"/>
        <w:rPr>
          <w:sz w:val="24"/>
          <w:szCs w:val="24"/>
        </w:rPr>
      </w:pPr>
      <w:r>
        <w:rPr>
          <w:rFonts w:ascii="Times New Roman" w:hAnsi="Times New Roman" w:eastAsia="Times New Roman" w:cs="Times New Roman"/>
          <w:sz w:val="24"/>
          <w:szCs w:val="24"/>
          <w:b/>
          <w:bCs/>
          <w:spacing w:val="-1"/>
        </w:rPr>
        <w:t>5</w:t>
      </w:r>
      <w:r>
        <w:rPr>
          <w:rFonts w:ascii="Times New Roman" w:hAnsi="Times New Roman" w:eastAsia="Times New Roman" w:cs="Times New Roman"/>
          <w:sz w:val="24"/>
          <w:szCs w:val="24"/>
          <w:b/>
          <w:bCs/>
          <w:spacing w:val="-27"/>
        </w:rPr>
        <w:t xml:space="preserve"> </w:t>
      </w:r>
      <w:r>
        <w:rPr>
          <w:sz w:val="24"/>
          <w:szCs w:val="24"/>
          <w:b/>
          <w:bCs/>
          <w:spacing w:val="-1"/>
        </w:rPr>
        <w:t>．如需作图，必须用</w:t>
      </w:r>
      <w:r>
        <w:rPr>
          <w:rFonts w:ascii="Times New Roman" w:hAnsi="Times New Roman" w:eastAsia="Times New Roman" w:cs="Times New Roman"/>
          <w:sz w:val="24"/>
          <w:szCs w:val="24"/>
          <w:b/>
          <w:bCs/>
          <w:spacing w:val="-1"/>
        </w:rPr>
        <w:t>2B </w:t>
      </w:r>
      <w:r>
        <w:rPr>
          <w:sz w:val="24"/>
          <w:szCs w:val="24"/>
          <w:b/>
          <w:bCs/>
          <w:spacing w:val="-1"/>
        </w:rPr>
        <w:t>铅笔绘、写清楚，线条、符号等须加黑、加粗。</w:t>
      </w:r>
    </w:p>
    <w:p>
      <w:pPr>
        <w:pStyle w:val="BodyText"/>
        <w:ind w:left="27"/>
        <w:spacing w:before="182" w:line="220" w:lineRule="auto"/>
        <w:outlineLvl w:val="2"/>
        <w:rPr>
          <w:sz w:val="24"/>
          <w:szCs w:val="24"/>
        </w:rPr>
      </w:pPr>
      <w:r>
        <w:rPr>
          <w:sz w:val="24"/>
          <w:szCs w:val="24"/>
          <w:b/>
          <w:bCs/>
          <w:spacing w:val="-2"/>
        </w:rPr>
        <w:t>一、单项选择题：共</w:t>
      </w:r>
      <w:r>
        <w:rPr>
          <w:sz w:val="24"/>
          <w:szCs w:val="24"/>
          <w:spacing w:val="-44"/>
        </w:rPr>
        <w:t xml:space="preserve"> </w:t>
      </w:r>
      <w:r>
        <w:rPr>
          <w:rFonts w:ascii="Times New Roman" w:hAnsi="Times New Roman" w:eastAsia="Times New Roman" w:cs="Times New Roman"/>
          <w:sz w:val="24"/>
          <w:szCs w:val="24"/>
          <w:b/>
          <w:bCs/>
          <w:spacing w:val="-2"/>
        </w:rPr>
        <w:t>16 </w:t>
      </w:r>
      <w:r>
        <w:rPr>
          <w:sz w:val="24"/>
          <w:szCs w:val="24"/>
          <w:b/>
          <w:bCs/>
          <w:spacing w:val="-2"/>
        </w:rPr>
        <w:t>题，每题</w:t>
      </w:r>
      <w:r>
        <w:rPr>
          <w:sz w:val="24"/>
          <w:szCs w:val="24"/>
          <w:spacing w:val="-54"/>
        </w:rPr>
        <w:t xml:space="preserve"> </w:t>
      </w:r>
      <w:r>
        <w:rPr>
          <w:rFonts w:ascii="Times New Roman" w:hAnsi="Times New Roman" w:eastAsia="Times New Roman" w:cs="Times New Roman"/>
          <w:sz w:val="24"/>
          <w:szCs w:val="24"/>
          <w:b/>
          <w:bCs/>
          <w:spacing w:val="-2"/>
        </w:rPr>
        <w:t>3 </w:t>
      </w:r>
      <w:r>
        <w:rPr>
          <w:sz w:val="24"/>
          <w:szCs w:val="24"/>
          <w:b/>
          <w:bCs/>
          <w:spacing w:val="-2"/>
        </w:rPr>
        <w:t>分，共</w:t>
      </w:r>
      <w:r>
        <w:rPr>
          <w:sz w:val="24"/>
          <w:szCs w:val="24"/>
          <w:spacing w:val="-54"/>
        </w:rPr>
        <w:t xml:space="preserve"> </w:t>
      </w:r>
      <w:r>
        <w:rPr>
          <w:rFonts w:ascii="Times New Roman" w:hAnsi="Times New Roman" w:eastAsia="Times New Roman" w:cs="Times New Roman"/>
          <w:sz w:val="24"/>
          <w:szCs w:val="24"/>
          <w:b/>
          <w:bCs/>
          <w:spacing w:val="-2"/>
        </w:rPr>
        <w:t>4</w:t>
      </w:r>
      <w:r>
        <w:rPr>
          <w:rFonts w:ascii="Times New Roman" w:hAnsi="Times New Roman" w:eastAsia="Times New Roman" w:cs="Times New Roman"/>
          <w:sz w:val="24"/>
          <w:szCs w:val="24"/>
          <w:b/>
          <w:bCs/>
          <w:spacing w:val="-3"/>
        </w:rPr>
        <w:t>8 </w:t>
      </w:r>
      <w:r>
        <w:rPr>
          <w:sz w:val="24"/>
          <w:szCs w:val="24"/>
          <w:b/>
          <w:bCs/>
          <w:spacing w:val="-3"/>
        </w:rPr>
        <w:t>分。每题只有一个选项最符合题</w:t>
      </w:r>
    </w:p>
    <w:p>
      <w:pPr>
        <w:pStyle w:val="BodyText"/>
        <w:ind w:left="29"/>
        <w:spacing w:before="182" w:line="228" w:lineRule="auto"/>
        <w:rPr>
          <w:sz w:val="24"/>
          <w:szCs w:val="24"/>
        </w:rPr>
      </w:pPr>
      <w:r>
        <w:rPr>
          <w:sz w:val="24"/>
          <w:szCs w:val="24"/>
          <w:b/>
          <w:bCs/>
          <w:spacing w:val="-11"/>
        </w:rPr>
        <w:t>意。</w:t>
      </w:r>
    </w:p>
    <w:p>
      <w:pPr>
        <w:pStyle w:val="BodyText"/>
        <w:ind w:left="21" w:right="16" w:firstLine="17"/>
        <w:spacing w:before="186" w:line="382" w:lineRule="auto"/>
        <w:rPr/>
      </w:pPr>
      <w:r>
        <w:rPr>
          <w:rFonts w:ascii="Times New Roman" w:hAnsi="Times New Roman" w:eastAsia="Times New Roman" w:cs="Times New Roman"/>
          <w:spacing w:val="6"/>
        </w:rPr>
        <w:t>1</w:t>
      </w:r>
      <w:r>
        <w:rPr>
          <w:rFonts w:ascii="Times New Roman" w:hAnsi="Times New Roman" w:eastAsia="Times New Roman" w:cs="Times New Roman"/>
          <w:spacing w:val="-7"/>
        </w:rPr>
        <w:t xml:space="preserve"> </w:t>
      </w:r>
      <w:r>
        <w:rPr>
          <w:spacing w:val="6"/>
        </w:rPr>
        <w:t>．习近平总书记指出，</w:t>
      </w:r>
      <w:r>
        <w:rPr>
          <w:rFonts w:ascii="Times New Roman" w:hAnsi="Times New Roman" w:eastAsia="Times New Roman" w:cs="Times New Roman"/>
          <w:spacing w:val="6"/>
        </w:rPr>
        <w:t>“</w:t>
      </w:r>
      <w:r>
        <w:rPr>
          <w:spacing w:val="6"/>
        </w:rPr>
        <w:t>马克思主义传入中国后，科学社会主义的主张受到中国人民热烈欢</w:t>
      </w:r>
      <w:r>
        <w:rPr/>
        <w:t xml:space="preserve"> </w:t>
      </w:r>
      <w:r>
        <w:rPr>
          <w:spacing w:val="7"/>
        </w:rPr>
        <w:t>迎，并最终扎根中国大地、开花结果，决不是偶然的，而是同我国传承了几千年的优秀历史</w:t>
      </w:r>
      <w:r>
        <w:rPr>
          <w:spacing w:val="15"/>
        </w:rPr>
        <w:t xml:space="preserve"> </w:t>
      </w:r>
      <w:r>
        <w:rPr>
          <w:spacing w:val="9"/>
        </w:rPr>
        <w:t>文化和广大人民日用而不觉的价值观念融通的</w:t>
      </w:r>
      <w:r>
        <w:rPr>
          <w:rFonts w:ascii="Times New Roman" w:hAnsi="Times New Roman" w:eastAsia="Times New Roman" w:cs="Times New Roman"/>
          <w:spacing w:val="9"/>
        </w:rPr>
        <w:t>”</w:t>
      </w:r>
      <w:r>
        <w:rPr>
          <w:rFonts w:ascii="Times New Roman" w:hAnsi="Times New Roman" w:eastAsia="Times New Roman" w:cs="Times New Roman"/>
          <w:spacing w:val="-20"/>
        </w:rPr>
        <w:t xml:space="preserve"> </w:t>
      </w:r>
      <w:r>
        <w:rPr>
          <w:spacing w:val="9"/>
        </w:rPr>
        <w:t>。这一论述说明，发展中国特色</w:t>
      </w:r>
      <w:r>
        <w:rPr>
          <w:spacing w:val="8"/>
        </w:rPr>
        <w:t>社会主义需</w:t>
      </w:r>
      <w:r>
        <w:rPr/>
        <w:t xml:space="preserve"> </w:t>
      </w:r>
      <w:r>
        <w:rPr>
          <w:spacing w:val="-13"/>
        </w:rPr>
        <w:t>要</w:t>
      </w:r>
      <w:r>
        <w:rPr>
          <w:spacing w:val="18"/>
        </w:rPr>
        <w:t xml:space="preserve"> </w:t>
      </w:r>
      <w:r>
        <w:rPr>
          <w:spacing w:val="-13"/>
        </w:rPr>
        <w:t>(</w:t>
      </w:r>
      <w:r>
        <w:rPr>
          <w:spacing w:val="21"/>
        </w:rPr>
        <w:t xml:space="preserve">  </w:t>
      </w:r>
      <w:r>
        <w:rPr>
          <w:spacing w:val="-13"/>
        </w:rPr>
        <w:t>)</w:t>
      </w:r>
    </w:p>
    <w:p>
      <w:pPr>
        <w:pStyle w:val="BodyText"/>
        <w:ind w:left="15"/>
        <w:spacing w:before="217" w:line="228" w:lineRule="auto"/>
        <w:rPr/>
      </w:pPr>
      <w:r>
        <w:rPr>
          <w:rFonts w:ascii="Times New Roman" w:hAnsi="Times New Roman" w:eastAsia="Times New Roman" w:cs="Times New Roman"/>
          <w:spacing w:val="8"/>
        </w:rPr>
        <w:t>A</w:t>
      </w:r>
      <w:r>
        <w:rPr>
          <w:rFonts w:ascii="Times New Roman" w:hAnsi="Times New Roman" w:eastAsia="Times New Roman" w:cs="Times New Roman"/>
          <w:spacing w:val="-17"/>
        </w:rPr>
        <w:t xml:space="preserve"> </w:t>
      </w:r>
      <w:r>
        <w:rPr>
          <w:spacing w:val="8"/>
        </w:rPr>
        <w:t>．把握长期处于社会主义初级阶段的基本国情</w:t>
      </w:r>
    </w:p>
    <w:p>
      <w:pPr>
        <w:pStyle w:val="BodyText"/>
        <w:ind w:left="17" w:right="3972"/>
        <w:spacing w:before="221" w:line="364" w:lineRule="auto"/>
        <w:rPr/>
      </w:pPr>
      <w:r>
        <w:rPr>
          <w:rFonts w:ascii="Times New Roman" w:hAnsi="Times New Roman" w:eastAsia="Times New Roman" w:cs="Times New Roman"/>
          <w:spacing w:val="8"/>
        </w:rPr>
        <w:t>B</w:t>
      </w:r>
      <w:r>
        <w:rPr>
          <w:rFonts w:ascii="Times New Roman" w:hAnsi="Times New Roman" w:eastAsia="Times New Roman" w:cs="Times New Roman"/>
          <w:spacing w:val="-20"/>
        </w:rPr>
        <w:t xml:space="preserve"> </w:t>
      </w:r>
      <w:r>
        <w:rPr>
          <w:spacing w:val="8"/>
        </w:rPr>
        <w:t>．推动科学社会主义从理论到实践的二次飞跃</w:t>
      </w:r>
      <w:r>
        <w:rPr/>
        <w:t xml:space="preserve"> </w:t>
      </w:r>
      <w:r>
        <w:rPr>
          <w:rFonts w:ascii="Times New Roman" w:hAnsi="Times New Roman" w:eastAsia="Times New Roman" w:cs="Times New Roman"/>
          <w:spacing w:val="8"/>
        </w:rPr>
        <w:t>C</w:t>
      </w:r>
      <w:r>
        <w:rPr>
          <w:rFonts w:ascii="Times New Roman" w:hAnsi="Times New Roman" w:eastAsia="Times New Roman" w:cs="Times New Roman"/>
          <w:spacing w:val="-20"/>
        </w:rPr>
        <w:t xml:space="preserve"> </w:t>
      </w:r>
      <w:r>
        <w:rPr>
          <w:spacing w:val="8"/>
        </w:rPr>
        <w:t>．坚持马克思主义中国化时代化的魂脉和根脉</w:t>
      </w:r>
      <w:r>
        <w:rPr/>
        <w:t xml:space="preserve"> </w:t>
      </w:r>
      <w:r>
        <w:rPr>
          <w:rFonts w:ascii="Times New Roman" w:hAnsi="Times New Roman" w:eastAsia="Times New Roman" w:cs="Times New Roman"/>
          <w:spacing w:val="8"/>
        </w:rPr>
        <w:t>D</w:t>
      </w:r>
      <w:r>
        <w:rPr>
          <w:rFonts w:ascii="Times New Roman" w:hAnsi="Times New Roman" w:eastAsia="Times New Roman" w:cs="Times New Roman"/>
          <w:spacing w:val="-19"/>
        </w:rPr>
        <w:t xml:space="preserve"> </w:t>
      </w:r>
      <w:r>
        <w:rPr>
          <w:spacing w:val="8"/>
        </w:rPr>
        <w:t>．把优秀传统文化融入国家和民族的伟大梦想</w:t>
      </w:r>
    </w:p>
    <w:p>
      <w:pPr>
        <w:pStyle w:val="BodyText"/>
        <w:ind w:left="21" w:right="14" w:hanging="3"/>
        <w:spacing w:before="221" w:line="364" w:lineRule="auto"/>
        <w:rPr/>
      </w:pPr>
      <w:r>
        <w:rPr>
          <w:rFonts w:ascii="Times New Roman" w:hAnsi="Times New Roman" w:eastAsia="Times New Roman" w:cs="Times New Roman"/>
          <w:spacing w:val="9"/>
        </w:rPr>
        <w:t>2</w:t>
      </w:r>
      <w:r>
        <w:rPr>
          <w:rFonts w:ascii="Times New Roman" w:hAnsi="Times New Roman" w:eastAsia="Times New Roman" w:cs="Times New Roman"/>
          <w:spacing w:val="-21"/>
        </w:rPr>
        <w:t xml:space="preserve"> </w:t>
      </w:r>
      <w:r>
        <w:rPr>
          <w:spacing w:val="9"/>
        </w:rPr>
        <w:t>．</w:t>
      </w:r>
      <w:r>
        <w:rPr>
          <w:rFonts w:ascii="Times New Roman" w:hAnsi="Times New Roman" w:eastAsia="Times New Roman" w:cs="Times New Roman"/>
          <w:spacing w:val="9"/>
        </w:rPr>
        <w:t>“</w:t>
      </w:r>
      <w:r>
        <w:rPr>
          <w:spacing w:val="9"/>
        </w:rPr>
        <w:t>历史主动精神</w:t>
      </w:r>
      <w:r>
        <w:rPr>
          <w:rFonts w:ascii="Times New Roman" w:hAnsi="Times New Roman" w:eastAsia="Times New Roman" w:cs="Times New Roman"/>
          <w:spacing w:val="9"/>
        </w:rPr>
        <w:t>”</w:t>
      </w:r>
      <w:r>
        <w:rPr>
          <w:spacing w:val="9"/>
        </w:rPr>
        <w:t>是中国共产党人的宝贵精神品质，它既是人发</w:t>
      </w:r>
      <w:r>
        <w:rPr>
          <w:spacing w:val="8"/>
        </w:rPr>
        <w:t>挥主观能动性认识历史和</w:t>
      </w:r>
      <w:r>
        <w:rPr/>
        <w:t xml:space="preserve"> </w:t>
      </w:r>
      <w:r>
        <w:rPr>
          <w:spacing w:val="7"/>
        </w:rPr>
        <w:t>创造历史的精神，又是运用历史规律指导人的实践活动、推进人类文明进步的精神。在中国</w:t>
      </w:r>
      <w:r>
        <w:rPr>
          <w:spacing w:val="17"/>
        </w:rPr>
        <w:t xml:space="preserve"> </w:t>
      </w:r>
      <w:r>
        <w:rPr>
          <w:spacing w:val="7"/>
        </w:rPr>
        <w:t>式现代化征程中，发扬历史主动精神，就要 (</w:t>
      </w:r>
      <w:r>
        <w:rPr>
          <w:spacing w:val="23"/>
        </w:rPr>
        <w:t xml:space="preserve">  </w:t>
      </w:r>
      <w:r>
        <w:rPr>
          <w:spacing w:val="7"/>
        </w:rPr>
        <w:t>)</w:t>
      </w:r>
    </w:p>
    <w:p>
      <w:pPr>
        <w:pStyle w:val="BodyText"/>
        <w:ind w:left="15"/>
        <w:spacing w:before="222" w:line="228" w:lineRule="auto"/>
        <w:rPr/>
      </w:pPr>
      <w:r>
        <w:rPr>
          <w:rFonts w:ascii="Times New Roman" w:hAnsi="Times New Roman" w:eastAsia="Times New Roman" w:cs="Times New Roman"/>
          <w:spacing w:val="7"/>
        </w:rPr>
        <w:t>A</w:t>
      </w:r>
      <w:r>
        <w:rPr>
          <w:rFonts w:ascii="Times New Roman" w:hAnsi="Times New Roman" w:eastAsia="Times New Roman" w:cs="Times New Roman"/>
          <w:spacing w:val="-12"/>
        </w:rPr>
        <w:t xml:space="preserve"> </w:t>
      </w:r>
      <w:r>
        <w:rPr>
          <w:spacing w:val="7"/>
        </w:rPr>
        <w:t>．以</w:t>
      </w:r>
      <w:r>
        <w:rPr>
          <w:rFonts w:ascii="Times New Roman" w:hAnsi="Times New Roman" w:eastAsia="Times New Roman" w:cs="Times New Roman"/>
          <w:spacing w:val="7"/>
        </w:rPr>
        <w:t>“</w:t>
      </w:r>
      <w:r>
        <w:rPr>
          <w:spacing w:val="7"/>
        </w:rPr>
        <w:t>赶考</w:t>
      </w:r>
      <w:r>
        <w:rPr>
          <w:rFonts w:ascii="Times New Roman" w:hAnsi="Times New Roman" w:eastAsia="Times New Roman" w:cs="Times New Roman"/>
          <w:spacing w:val="7"/>
        </w:rPr>
        <w:t>”</w:t>
      </w:r>
      <w:r>
        <w:rPr>
          <w:spacing w:val="7"/>
        </w:rPr>
        <w:t>的清醒塑造生产力发展规律</w:t>
      </w:r>
    </w:p>
    <w:p>
      <w:pPr>
        <w:spacing w:line="228" w:lineRule="auto"/>
        <w:sectPr>
          <w:footerReference w:type="default" r:id="rId1"/>
          <w:pgSz w:w="11907" w:h="16840"/>
          <w:pgMar w:top="1431" w:right="1786" w:bottom="666" w:left="1786" w:header="0" w:footer="418" w:gutter="0"/>
        </w:sectPr>
        <w:rPr/>
      </w:pPr>
    </w:p>
    <w:p>
      <w:pPr>
        <w:pStyle w:val="BodyText"/>
        <w:ind w:left="17"/>
        <w:spacing w:before="136" w:line="228" w:lineRule="auto"/>
        <w:rPr/>
      </w:pPr>
      <w:r>
        <w:rPr>
          <w:rFonts w:ascii="Times New Roman" w:hAnsi="Times New Roman" w:eastAsia="Times New Roman" w:cs="Times New Roman"/>
          <w:spacing w:val="8"/>
        </w:rPr>
        <w:t>B</w:t>
      </w:r>
      <w:r>
        <w:rPr>
          <w:rFonts w:ascii="Times New Roman" w:hAnsi="Times New Roman" w:eastAsia="Times New Roman" w:cs="Times New Roman"/>
          <w:spacing w:val="-23"/>
        </w:rPr>
        <w:t xml:space="preserve"> </w:t>
      </w:r>
      <w:r>
        <w:rPr>
          <w:spacing w:val="8"/>
        </w:rPr>
        <w:t>．以党的自我革命精神引领中国式现代化</w:t>
      </w:r>
    </w:p>
    <w:p>
      <w:pPr>
        <w:pStyle w:val="BodyText"/>
        <w:ind w:left="17" w:right="4180" w:firstLine="3"/>
        <w:spacing w:before="221" w:line="417" w:lineRule="auto"/>
        <w:rPr/>
      </w:pPr>
      <w:r>
        <w:rPr>
          <w:rFonts w:ascii="Times New Roman" w:hAnsi="Times New Roman" w:eastAsia="Times New Roman" w:cs="Times New Roman"/>
          <w:spacing w:val="7"/>
        </w:rPr>
        <w:t>C</w:t>
      </w:r>
      <w:r>
        <w:rPr>
          <w:rFonts w:ascii="Times New Roman" w:hAnsi="Times New Roman" w:eastAsia="Times New Roman" w:cs="Times New Roman"/>
          <w:spacing w:val="-4"/>
        </w:rPr>
        <w:t xml:space="preserve"> </w:t>
      </w:r>
      <w:r>
        <w:rPr>
          <w:spacing w:val="7"/>
        </w:rPr>
        <w:t>．以强烈的使命感推动我国主要矛盾的演变</w:t>
      </w:r>
      <w:r>
        <w:rPr/>
        <w:t xml:space="preserve"> </w:t>
      </w:r>
      <w:r>
        <w:rPr>
          <w:rFonts w:ascii="Times New Roman" w:hAnsi="Times New Roman" w:eastAsia="Times New Roman" w:cs="Times New Roman"/>
          <w:spacing w:val="8"/>
        </w:rPr>
        <w:t>D</w:t>
      </w:r>
      <w:r>
        <w:rPr>
          <w:rFonts w:ascii="Times New Roman" w:hAnsi="Times New Roman" w:eastAsia="Times New Roman" w:cs="Times New Roman"/>
          <w:spacing w:val="-19"/>
        </w:rPr>
        <w:t xml:space="preserve"> </w:t>
      </w:r>
      <w:r>
        <w:rPr>
          <w:spacing w:val="8"/>
        </w:rPr>
        <w:t>．以唯物史观的态度发挥人民群众的创造力</w:t>
      </w:r>
    </w:p>
    <w:p>
      <w:pPr>
        <w:pStyle w:val="BodyText"/>
        <w:ind w:left="22" w:right="28"/>
        <w:spacing w:before="32" w:line="364" w:lineRule="auto"/>
        <w:rPr/>
      </w:pPr>
      <w:r>
        <w:rPr>
          <w:rFonts w:ascii="Times New Roman" w:hAnsi="Times New Roman" w:eastAsia="Times New Roman" w:cs="Times New Roman"/>
          <w:spacing w:val="8"/>
        </w:rPr>
        <w:t>3</w:t>
      </w:r>
      <w:r>
        <w:rPr>
          <w:rFonts w:ascii="Times New Roman" w:hAnsi="Times New Roman" w:eastAsia="Times New Roman" w:cs="Times New Roman"/>
          <w:spacing w:val="-21"/>
        </w:rPr>
        <w:t xml:space="preserve"> </w:t>
      </w:r>
      <w:r>
        <w:rPr>
          <w:spacing w:val="8"/>
        </w:rPr>
        <w:t>．</w:t>
      </w:r>
      <w:r>
        <w:rPr>
          <w:rFonts w:ascii="Times New Roman" w:hAnsi="Times New Roman" w:eastAsia="Times New Roman" w:cs="Times New Roman"/>
          <w:spacing w:val="8"/>
        </w:rPr>
        <w:t>“</w:t>
      </w:r>
      <w:r>
        <w:rPr>
          <w:spacing w:val="8"/>
        </w:rPr>
        <w:t>专</w:t>
      </w:r>
      <w:r>
        <w:rPr>
          <w:rFonts w:ascii="Times New Roman" w:hAnsi="Times New Roman" w:eastAsia="Times New Roman" w:cs="Times New Roman"/>
          <w:spacing w:val="8"/>
        </w:rPr>
        <w:t>”</w:t>
      </w:r>
      <w:r>
        <w:rPr>
          <w:spacing w:val="8"/>
        </w:rPr>
        <w:t>是优势，</w:t>
      </w:r>
      <w:r>
        <w:rPr>
          <w:rFonts w:ascii="Times New Roman" w:hAnsi="Times New Roman" w:eastAsia="Times New Roman" w:cs="Times New Roman"/>
          <w:spacing w:val="8"/>
        </w:rPr>
        <w:t>“</w:t>
      </w:r>
      <w:r>
        <w:rPr>
          <w:spacing w:val="8"/>
        </w:rPr>
        <w:t>商</w:t>
      </w:r>
      <w:r>
        <w:rPr>
          <w:rFonts w:ascii="Times New Roman" w:hAnsi="Times New Roman" w:eastAsia="Times New Roman" w:cs="Times New Roman"/>
          <w:spacing w:val="8"/>
        </w:rPr>
        <w:t>”</w:t>
      </w:r>
      <w:r>
        <w:rPr>
          <w:spacing w:val="8"/>
        </w:rPr>
        <w:t>是特色，</w:t>
      </w:r>
      <w:r>
        <w:rPr>
          <w:rFonts w:ascii="Times New Roman" w:hAnsi="Times New Roman" w:eastAsia="Times New Roman" w:cs="Times New Roman"/>
          <w:spacing w:val="8"/>
        </w:rPr>
        <w:t>“</w:t>
      </w:r>
      <w:r>
        <w:rPr>
          <w:spacing w:val="8"/>
        </w:rPr>
        <w:t>聚</w:t>
      </w:r>
      <w:r>
        <w:rPr>
          <w:rFonts w:ascii="Times New Roman" w:hAnsi="Times New Roman" w:eastAsia="Times New Roman" w:cs="Times New Roman"/>
          <w:spacing w:val="8"/>
        </w:rPr>
        <w:t>”</w:t>
      </w:r>
      <w:r>
        <w:rPr>
          <w:spacing w:val="8"/>
        </w:rPr>
        <w:t>是功能。</w:t>
      </w:r>
      <w:r>
        <w:rPr>
          <w:rFonts w:ascii="Times New Roman" w:hAnsi="Times New Roman" w:eastAsia="Times New Roman" w:cs="Times New Roman"/>
          <w:spacing w:val="8"/>
        </w:rPr>
        <w:t>2024 </w:t>
      </w:r>
      <w:r>
        <w:rPr>
          <w:spacing w:val="8"/>
        </w:rPr>
        <w:t>年</w:t>
      </w:r>
      <w:r>
        <w:rPr>
          <w:spacing w:val="7"/>
        </w:rPr>
        <w:t>，人民政协围绕新质生产力发展、新型</w:t>
      </w:r>
      <w:r>
        <w:rPr/>
        <w:t xml:space="preserve"> </w:t>
      </w:r>
      <w:r>
        <w:rPr>
          <w:spacing w:val="9"/>
        </w:rPr>
        <w:t>城镇化建设等战略性、全局性、前瞻性的重大问题开展专题研究</w:t>
      </w:r>
      <w:r>
        <w:rPr>
          <w:spacing w:val="-37"/>
        </w:rPr>
        <w:t xml:space="preserve"> </w:t>
      </w:r>
      <w:r>
        <w:rPr>
          <w:rFonts w:ascii="Times New Roman" w:hAnsi="Times New Roman" w:eastAsia="Times New Roman" w:cs="Times New Roman"/>
          <w:spacing w:val="9"/>
        </w:rPr>
        <w:t>42 </w:t>
      </w:r>
      <w:r>
        <w:rPr>
          <w:spacing w:val="9"/>
        </w:rPr>
        <w:t>项，举办各类协商议政</w:t>
      </w:r>
      <w:r>
        <w:rPr/>
        <w:t xml:space="preserve"> </w:t>
      </w:r>
      <w:r>
        <w:rPr>
          <w:spacing w:val="5"/>
        </w:rPr>
        <w:t>活动</w:t>
      </w:r>
      <w:r>
        <w:rPr>
          <w:spacing w:val="-33"/>
        </w:rPr>
        <w:t xml:space="preserve"> </w:t>
      </w:r>
      <w:r>
        <w:rPr>
          <w:rFonts w:ascii="Times New Roman" w:hAnsi="Times New Roman" w:eastAsia="Times New Roman" w:cs="Times New Roman"/>
          <w:spacing w:val="5"/>
        </w:rPr>
        <w:t>85 </w:t>
      </w:r>
      <w:r>
        <w:rPr>
          <w:spacing w:val="5"/>
        </w:rPr>
        <w:t>场次。这说明，人民政协 (</w:t>
      </w:r>
      <w:r>
        <w:rPr>
          <w:spacing w:val="21"/>
        </w:rPr>
        <w:t xml:space="preserve">  </w:t>
      </w:r>
      <w:r>
        <w:rPr>
          <w:spacing w:val="5"/>
        </w:rPr>
        <w:t>)</w:t>
      </w:r>
    </w:p>
    <w:p>
      <w:pPr>
        <w:pStyle w:val="BodyText"/>
        <w:ind w:left="15"/>
        <w:spacing w:before="220" w:line="228" w:lineRule="auto"/>
        <w:rPr/>
      </w:pPr>
      <w:r>
        <w:rPr>
          <w:rFonts w:ascii="Times New Roman" w:hAnsi="Times New Roman" w:eastAsia="Times New Roman" w:cs="Times New Roman"/>
          <w:spacing w:val="6"/>
        </w:rPr>
        <w:t>A</w:t>
      </w:r>
      <w:r>
        <w:rPr>
          <w:rFonts w:ascii="Times New Roman" w:hAnsi="Times New Roman" w:eastAsia="Times New Roman" w:cs="Times New Roman"/>
          <w:spacing w:val="-15"/>
        </w:rPr>
        <w:t xml:space="preserve"> </w:t>
      </w:r>
      <w:r>
        <w:rPr>
          <w:spacing w:val="6"/>
        </w:rPr>
        <w:t>．</w:t>
      </w:r>
      <w:r>
        <w:rPr>
          <w:spacing w:val="-51"/>
        </w:rPr>
        <w:t xml:space="preserve"> </w:t>
      </w:r>
      <w:r>
        <w:rPr>
          <w:spacing w:val="6"/>
        </w:rPr>
        <w:t>自觉贯彻落实党的基本路线            </w:t>
      </w:r>
      <w:r>
        <w:rPr>
          <w:rFonts w:ascii="Times New Roman" w:hAnsi="Times New Roman" w:eastAsia="Times New Roman" w:cs="Times New Roman"/>
          <w:spacing w:val="6"/>
        </w:rPr>
        <w:t>B</w:t>
      </w:r>
      <w:r>
        <w:rPr>
          <w:rFonts w:ascii="Times New Roman" w:hAnsi="Times New Roman" w:eastAsia="Times New Roman" w:cs="Times New Roman"/>
          <w:spacing w:val="-22"/>
        </w:rPr>
        <w:t xml:space="preserve"> </w:t>
      </w:r>
      <w:r>
        <w:rPr>
          <w:spacing w:val="6"/>
        </w:rPr>
        <w:t>．发扬协商民主的效率和成本优势</w:t>
      </w:r>
    </w:p>
    <w:p>
      <w:pPr>
        <w:pStyle w:val="BodyText"/>
        <w:ind w:left="21"/>
        <w:spacing w:before="222" w:line="228" w:lineRule="auto"/>
        <w:rPr/>
      </w:pPr>
      <w:r>
        <w:rPr>
          <w:rFonts w:ascii="Times New Roman" w:hAnsi="Times New Roman" w:eastAsia="Times New Roman" w:cs="Times New Roman"/>
          <w:spacing w:val="8"/>
        </w:rPr>
        <w:t>C</w:t>
      </w:r>
      <w:r>
        <w:rPr>
          <w:rFonts w:ascii="Times New Roman" w:hAnsi="Times New Roman" w:eastAsia="Times New Roman" w:cs="Times New Roman"/>
          <w:spacing w:val="-22"/>
        </w:rPr>
        <w:t xml:space="preserve"> </w:t>
      </w:r>
      <w:r>
        <w:rPr>
          <w:spacing w:val="8"/>
        </w:rPr>
        <w:t>．提高民主监督的法律约束力        </w:t>
      </w:r>
      <w:r>
        <w:rPr>
          <w:spacing w:val="7"/>
        </w:rPr>
        <w:t xml:space="preserve">    </w:t>
      </w:r>
      <w:r>
        <w:rPr>
          <w:rFonts w:ascii="Times New Roman" w:hAnsi="Times New Roman" w:eastAsia="Times New Roman" w:cs="Times New Roman"/>
          <w:spacing w:val="7"/>
        </w:rPr>
        <w:t>D</w:t>
      </w:r>
      <w:r>
        <w:rPr>
          <w:rFonts w:ascii="Times New Roman" w:hAnsi="Times New Roman" w:eastAsia="Times New Roman" w:cs="Times New Roman"/>
          <w:spacing w:val="-22"/>
        </w:rPr>
        <w:t xml:space="preserve"> </w:t>
      </w:r>
      <w:r>
        <w:rPr>
          <w:spacing w:val="7"/>
        </w:rPr>
        <w:t>．以政治协商和参政议政为工作重点</w:t>
      </w:r>
    </w:p>
    <w:p>
      <w:pPr>
        <w:pStyle w:val="BodyText"/>
        <w:ind w:left="22" w:right="14" w:hanging="5"/>
        <w:spacing w:before="221" w:line="413" w:lineRule="auto"/>
        <w:jc w:val="both"/>
        <w:rPr/>
      </w:pPr>
      <w:r>
        <w:rPr>
          <w:rFonts w:ascii="Times New Roman" w:hAnsi="Times New Roman" w:eastAsia="Times New Roman" w:cs="Times New Roman"/>
          <w:spacing w:val="8"/>
        </w:rPr>
        <w:t>4</w:t>
      </w:r>
      <w:r>
        <w:rPr>
          <w:rFonts w:ascii="Times New Roman" w:hAnsi="Times New Roman" w:eastAsia="Times New Roman" w:cs="Times New Roman"/>
          <w:spacing w:val="-21"/>
        </w:rPr>
        <w:t xml:space="preserve"> </w:t>
      </w:r>
      <w:r>
        <w:rPr>
          <w:spacing w:val="8"/>
        </w:rPr>
        <w:t>．</w:t>
      </w:r>
      <w:r>
        <w:rPr>
          <w:rFonts w:ascii="Times New Roman" w:hAnsi="Times New Roman" w:eastAsia="Times New Roman" w:cs="Times New Roman"/>
          <w:spacing w:val="8"/>
        </w:rPr>
        <w:t>2024 </w:t>
      </w:r>
      <w:r>
        <w:rPr>
          <w:spacing w:val="8"/>
        </w:rPr>
        <w:t>年，全国检察机关全面落实《中共</w:t>
      </w:r>
      <w:r>
        <w:rPr>
          <w:spacing w:val="7"/>
        </w:rPr>
        <w:t>中央关于加强新时代检察机关法律监督工作的意</w:t>
      </w:r>
      <w:r>
        <w:rPr/>
        <w:t xml:space="preserve"> </w:t>
      </w:r>
      <w:r>
        <w:rPr>
          <w:spacing w:val="2"/>
        </w:rPr>
        <w:t>见》，高质量履行公益诉讼检察职能。最高检近日发布的《民事检察白皮书</w:t>
      </w:r>
      <w:r>
        <w:rPr>
          <w:rFonts w:ascii="Times New Roman" w:hAnsi="Times New Roman" w:eastAsia="Times New Roman" w:cs="Times New Roman"/>
          <w:spacing w:val="2"/>
        </w:rPr>
        <w:t>2024</w:t>
      </w:r>
      <w:r>
        <w:rPr>
          <w:spacing w:val="2"/>
        </w:rPr>
        <w:t>》显示，</w:t>
      </w:r>
      <w:r>
        <w:rPr>
          <w:rFonts w:ascii="Times New Roman" w:hAnsi="Times New Roman" w:eastAsia="Times New Roman" w:cs="Times New Roman"/>
          <w:spacing w:val="2"/>
        </w:rPr>
        <w:t>2024</w:t>
      </w:r>
      <w:r>
        <w:rPr>
          <w:rFonts w:ascii="Times New Roman" w:hAnsi="Times New Roman" w:eastAsia="Times New Roman" w:cs="Times New Roman"/>
          <w:spacing w:val="5"/>
        </w:rPr>
        <w:t xml:space="preserve"> </w:t>
      </w:r>
      <w:r>
        <w:rPr>
          <w:spacing w:val="6"/>
        </w:rPr>
        <w:t>年公益诉讼检察成效显著（如图）。检察机关高质量履行公益检察职能 ( </w:t>
      </w:r>
      <w:r>
        <w:rPr>
          <w:spacing w:val="5"/>
        </w:rPr>
        <w:t xml:space="preserve"> )</w:t>
      </w:r>
    </w:p>
    <w:p>
      <w:pPr>
        <w:ind w:firstLine="13"/>
        <w:spacing w:line="4845" w:lineRule="exact"/>
        <w:rPr/>
      </w:pPr>
      <w:r>
        <w:rPr>
          <w:position w:val="-96"/>
        </w:rPr>
        <w:drawing>
          <wp:inline distT="0" distB="0" distL="0" distR="0">
            <wp:extent cx="3323844" cy="3076955"/>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3323844" cy="3076955"/>
                    </a:xfrm>
                    <a:prstGeom prst="rect">
                      <a:avLst/>
                    </a:prstGeom>
                  </pic:spPr>
                </pic:pic>
              </a:graphicData>
            </a:graphic>
          </wp:inline>
        </w:drawing>
      </w:r>
    </w:p>
    <w:p>
      <w:pPr>
        <w:pStyle w:val="BodyText"/>
        <w:ind w:left="15"/>
        <w:spacing w:before="209" w:line="228" w:lineRule="auto"/>
        <w:rPr/>
      </w:pPr>
      <w:r>
        <w:rPr>
          <w:rFonts w:ascii="Times New Roman" w:hAnsi="Times New Roman" w:eastAsia="Times New Roman" w:cs="Times New Roman"/>
          <w:spacing w:val="8"/>
        </w:rPr>
        <w:t>A</w:t>
      </w:r>
      <w:r>
        <w:rPr>
          <w:rFonts w:ascii="Times New Roman" w:hAnsi="Times New Roman" w:eastAsia="Times New Roman" w:cs="Times New Roman"/>
          <w:spacing w:val="-22"/>
        </w:rPr>
        <w:t xml:space="preserve"> </w:t>
      </w:r>
      <w:r>
        <w:rPr>
          <w:spacing w:val="8"/>
        </w:rPr>
        <w:t>．确保了检察权和审判权的独立行使      </w:t>
      </w:r>
      <w:r>
        <w:rPr>
          <w:rFonts w:ascii="Times New Roman" w:hAnsi="Times New Roman" w:eastAsia="Times New Roman" w:cs="Times New Roman"/>
          <w:spacing w:val="8"/>
        </w:rPr>
        <w:t>B</w:t>
      </w:r>
      <w:r>
        <w:rPr>
          <w:rFonts w:ascii="Times New Roman" w:hAnsi="Times New Roman" w:eastAsia="Times New Roman" w:cs="Times New Roman"/>
          <w:spacing w:val="-22"/>
        </w:rPr>
        <w:t xml:space="preserve"> </w:t>
      </w:r>
      <w:r>
        <w:rPr>
          <w:spacing w:val="8"/>
        </w:rPr>
        <w:t>．推进了国家治理体系的创造</w:t>
      </w:r>
      <w:r>
        <w:rPr>
          <w:spacing w:val="7"/>
        </w:rPr>
        <w:t>性变革</w:t>
      </w:r>
    </w:p>
    <w:p>
      <w:pPr>
        <w:pStyle w:val="BodyText"/>
        <w:ind w:left="21"/>
        <w:spacing w:before="221" w:line="228" w:lineRule="auto"/>
        <w:rPr/>
      </w:pPr>
      <w:r>
        <w:rPr>
          <w:rFonts w:ascii="Times New Roman" w:hAnsi="Times New Roman" w:eastAsia="Times New Roman" w:cs="Times New Roman"/>
          <w:spacing w:val="8"/>
        </w:rPr>
        <w:t>C</w:t>
      </w:r>
      <w:r>
        <w:rPr>
          <w:rFonts w:ascii="Times New Roman" w:hAnsi="Times New Roman" w:eastAsia="Times New Roman" w:cs="Times New Roman"/>
          <w:spacing w:val="-19"/>
        </w:rPr>
        <w:t xml:space="preserve"> </w:t>
      </w:r>
      <w:r>
        <w:rPr>
          <w:spacing w:val="8"/>
        </w:rPr>
        <w:t>．增强了守护公共利益的群众性力量      </w:t>
      </w:r>
      <w:r>
        <w:rPr>
          <w:rFonts w:ascii="Times New Roman" w:hAnsi="Times New Roman" w:eastAsia="Times New Roman" w:cs="Times New Roman"/>
          <w:spacing w:val="8"/>
        </w:rPr>
        <w:t>D</w:t>
      </w:r>
      <w:r>
        <w:rPr>
          <w:rFonts w:ascii="Times New Roman" w:hAnsi="Times New Roman" w:eastAsia="Times New Roman" w:cs="Times New Roman"/>
          <w:spacing w:val="-22"/>
        </w:rPr>
        <w:t xml:space="preserve"> </w:t>
      </w:r>
      <w:r>
        <w:rPr>
          <w:spacing w:val="8"/>
        </w:rPr>
        <w:t>．提高了公正司法的普惠性和可及性</w:t>
      </w:r>
    </w:p>
    <w:p>
      <w:pPr>
        <w:pStyle w:val="BodyText"/>
        <w:ind w:left="22" w:right="16" w:firstLine="1"/>
        <w:spacing w:before="221" w:line="364" w:lineRule="auto"/>
        <w:rPr/>
      </w:pPr>
      <w:r>
        <w:rPr>
          <w:rFonts w:ascii="Times New Roman" w:hAnsi="Times New Roman" w:eastAsia="Times New Roman" w:cs="Times New Roman"/>
          <w:spacing w:val="7"/>
        </w:rPr>
        <w:t>5</w:t>
      </w:r>
      <w:r>
        <w:rPr>
          <w:rFonts w:ascii="Times New Roman" w:hAnsi="Times New Roman" w:eastAsia="Times New Roman" w:cs="Times New Roman"/>
          <w:spacing w:val="-15"/>
        </w:rPr>
        <w:t xml:space="preserve"> </w:t>
      </w:r>
      <w:r>
        <w:rPr>
          <w:spacing w:val="7"/>
        </w:rPr>
        <w:t>．股票回购和增持是国际通用的上市公司市值管理方法。</w:t>
      </w:r>
      <w:r>
        <w:rPr>
          <w:rFonts w:ascii="Times New Roman" w:hAnsi="Times New Roman" w:eastAsia="Times New Roman" w:cs="Times New Roman"/>
          <w:spacing w:val="7"/>
        </w:rPr>
        <w:t>2024 </w:t>
      </w:r>
      <w:r>
        <w:rPr>
          <w:spacing w:val="7"/>
        </w:rPr>
        <w:t>年</w:t>
      </w:r>
      <w:r>
        <w:rPr>
          <w:spacing w:val="-23"/>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7"/>
          <w:w w:val="101"/>
        </w:rPr>
        <w:t xml:space="preserve"> </w:t>
      </w:r>
      <w:r>
        <w:rPr>
          <w:spacing w:val="7"/>
        </w:rPr>
        <w:t>月，中国人民银行会</w:t>
      </w:r>
      <w:r>
        <w:rPr/>
        <w:t xml:space="preserve"> </w:t>
      </w:r>
      <w:r>
        <w:rPr>
          <w:spacing w:val="7"/>
        </w:rPr>
        <w:t>同中国证监会、金融监管总局创设了股票回购增持再贷款政策工具，并结合市场关切不断优</w:t>
      </w:r>
      <w:r>
        <w:rPr>
          <w:spacing w:val="14"/>
        </w:rPr>
        <w:t xml:space="preserve"> </w:t>
      </w:r>
      <w:r>
        <w:rPr>
          <w:spacing w:val="7"/>
        </w:rPr>
        <w:t>化政策工具，鼓励银行发放信用贷款。这一政策 (</w:t>
      </w:r>
      <w:r>
        <w:rPr>
          <w:spacing w:val="26"/>
        </w:rPr>
        <w:t xml:space="preserve">  </w:t>
      </w:r>
      <w:r>
        <w:rPr>
          <w:spacing w:val="7"/>
        </w:rPr>
        <w:t>)</w:t>
      </w:r>
    </w:p>
    <w:p>
      <w:pPr>
        <w:pStyle w:val="BodyText"/>
        <w:ind w:left="15"/>
        <w:spacing w:before="220" w:line="228" w:lineRule="auto"/>
        <w:rPr/>
      </w:pPr>
      <w:r>
        <w:rPr>
          <w:rFonts w:ascii="Times New Roman" w:hAnsi="Times New Roman" w:eastAsia="Times New Roman" w:cs="Times New Roman"/>
          <w:spacing w:val="8"/>
        </w:rPr>
        <w:t>A</w:t>
      </w:r>
      <w:r>
        <w:rPr>
          <w:rFonts w:ascii="Times New Roman" w:hAnsi="Times New Roman" w:eastAsia="Times New Roman" w:cs="Times New Roman"/>
          <w:spacing w:val="-22"/>
        </w:rPr>
        <w:t xml:space="preserve"> </w:t>
      </w:r>
      <w:r>
        <w:rPr>
          <w:spacing w:val="8"/>
        </w:rPr>
        <w:t>．通过提振市场信心实现了资本市场稳定运</w:t>
      </w:r>
      <w:r>
        <w:rPr>
          <w:spacing w:val="7"/>
        </w:rPr>
        <w:t>行</w:t>
      </w:r>
      <w:r>
        <w:rPr>
          <w:spacing w:val="37"/>
        </w:rPr>
        <w:t xml:space="preserve">  </w:t>
      </w:r>
      <w:r>
        <w:rPr>
          <w:rFonts w:ascii="Times New Roman" w:hAnsi="Times New Roman" w:eastAsia="Times New Roman" w:cs="Times New Roman"/>
          <w:spacing w:val="7"/>
        </w:rPr>
        <w:t>B</w:t>
      </w:r>
      <w:r>
        <w:rPr>
          <w:rFonts w:ascii="Times New Roman" w:hAnsi="Times New Roman" w:eastAsia="Times New Roman" w:cs="Times New Roman"/>
          <w:spacing w:val="-22"/>
        </w:rPr>
        <w:t xml:space="preserve"> </w:t>
      </w:r>
      <w:r>
        <w:rPr>
          <w:spacing w:val="7"/>
        </w:rPr>
        <w:t>．旨在充分满足上市公司市值管理的融</w:t>
      </w:r>
    </w:p>
    <w:p>
      <w:pPr>
        <w:pStyle w:val="BodyText"/>
        <w:ind w:left="31"/>
        <w:spacing w:before="221" w:line="229" w:lineRule="auto"/>
        <w:rPr/>
      </w:pPr>
      <w:r>
        <w:rPr>
          <w:spacing w:val="3"/>
        </w:rPr>
        <w:t>资需求</w:t>
      </w:r>
    </w:p>
    <w:p>
      <w:pPr>
        <w:pStyle w:val="BodyText"/>
        <w:ind w:left="21"/>
        <w:spacing w:before="220" w:line="228" w:lineRule="auto"/>
        <w:rPr/>
      </w:pPr>
      <w:r>
        <w:rPr>
          <w:rFonts w:ascii="Times New Roman" w:hAnsi="Times New Roman" w:eastAsia="Times New Roman" w:cs="Times New Roman"/>
          <w:spacing w:val="8"/>
        </w:rPr>
        <w:t>C</w:t>
      </w:r>
      <w:r>
        <w:rPr>
          <w:rFonts w:ascii="Times New Roman" w:hAnsi="Times New Roman" w:eastAsia="Times New Roman" w:cs="Times New Roman"/>
          <w:spacing w:val="-22"/>
        </w:rPr>
        <w:t xml:space="preserve"> </w:t>
      </w:r>
      <w:r>
        <w:rPr>
          <w:spacing w:val="8"/>
        </w:rPr>
        <w:t>．是对上市公司和主要股东的专门性金融服务</w:t>
      </w:r>
      <w:r>
        <w:rPr>
          <w:spacing w:val="43"/>
        </w:rPr>
        <w:t xml:space="preserve">  </w:t>
      </w:r>
      <w:r>
        <w:rPr>
          <w:rFonts w:ascii="Times New Roman" w:hAnsi="Times New Roman" w:eastAsia="Times New Roman" w:cs="Times New Roman"/>
          <w:spacing w:val="8"/>
        </w:rPr>
        <w:t>D</w:t>
      </w:r>
      <w:r>
        <w:rPr>
          <w:spacing w:val="8"/>
        </w:rPr>
        <w:t>．让股票回购增持</w:t>
      </w:r>
      <w:r>
        <w:rPr>
          <w:spacing w:val="7"/>
        </w:rPr>
        <w:t>贷款成为银行的主要</w:t>
      </w:r>
    </w:p>
    <w:p>
      <w:pPr>
        <w:spacing w:line="228" w:lineRule="auto"/>
        <w:sectPr>
          <w:footerReference w:type="default" r:id="rId3"/>
          <w:pgSz w:w="11907" w:h="16840"/>
          <w:pgMar w:top="1431" w:right="1786" w:bottom="666" w:left="1786" w:header="0" w:footer="418" w:gutter="0"/>
        </w:sectPr>
        <w:rPr/>
      </w:pPr>
    </w:p>
    <w:p>
      <w:pPr>
        <w:pStyle w:val="BodyText"/>
        <w:ind w:left="22"/>
        <w:spacing w:before="137" w:line="230" w:lineRule="auto"/>
        <w:rPr/>
      </w:pPr>
      <w:r>
        <w:rPr>
          <w:spacing w:val="6"/>
        </w:rPr>
        <w:t>增长点</w:t>
      </w:r>
    </w:p>
    <w:p>
      <w:pPr>
        <w:pStyle w:val="BodyText"/>
        <w:ind w:left="22" w:right="14"/>
        <w:spacing w:before="217" w:line="404" w:lineRule="auto"/>
        <w:jc w:val="both"/>
        <w:rPr/>
      </w:pPr>
      <w:r>
        <w:rPr>
          <w:rFonts w:ascii="Times New Roman" w:hAnsi="Times New Roman" w:eastAsia="Times New Roman" w:cs="Times New Roman"/>
          <w:spacing w:val="3"/>
        </w:rPr>
        <w:t>6</w:t>
      </w:r>
      <w:r>
        <w:rPr>
          <w:spacing w:val="3"/>
        </w:rPr>
        <w:t>．高技术制造业增加值是反映经济结构优化的重要指标。数据显示，我国高技术制造业</w:t>
      </w:r>
      <w:r>
        <w:rPr>
          <w:spacing w:val="-34"/>
        </w:rPr>
        <w:t xml:space="preserve"> </w:t>
      </w:r>
      <w:r>
        <w:rPr>
          <w:rFonts w:ascii="Times New Roman" w:hAnsi="Times New Roman" w:eastAsia="Times New Roman" w:cs="Times New Roman"/>
          <w:spacing w:val="3"/>
        </w:rPr>
        <w:t>2024</w:t>
      </w:r>
      <w:r>
        <w:rPr>
          <w:rFonts w:ascii="Times New Roman" w:hAnsi="Times New Roman" w:eastAsia="Times New Roman" w:cs="Times New Roman"/>
        </w:rPr>
        <w:t xml:space="preserve"> </w:t>
      </w:r>
      <w:r>
        <w:rPr>
          <w:spacing w:val="6"/>
        </w:rPr>
        <w:t>年全年增长</w:t>
      </w:r>
      <w:r>
        <w:rPr>
          <w:spacing w:val="-34"/>
        </w:rPr>
        <w:t xml:space="preserve"> </w:t>
      </w:r>
      <w:r>
        <w:rPr>
          <w:rFonts w:ascii="Times New Roman" w:hAnsi="Times New Roman" w:eastAsia="Times New Roman" w:cs="Times New Roman"/>
          <w:spacing w:val="6"/>
        </w:rPr>
        <w:t>8.9%</w:t>
      </w:r>
      <w:r>
        <w:rPr>
          <w:rFonts w:ascii="Times New Roman" w:hAnsi="Times New Roman" w:eastAsia="Times New Roman" w:cs="Times New Roman"/>
          <w:spacing w:val="-29"/>
        </w:rPr>
        <w:t xml:space="preserve"> </w:t>
      </w:r>
      <w:r>
        <w:rPr>
          <w:spacing w:val="6"/>
        </w:rPr>
        <w:t>，占规模以上工业增加值比重达</w:t>
      </w:r>
      <w:r>
        <w:rPr>
          <w:spacing w:val="-20"/>
        </w:rPr>
        <w:t xml:space="preserve"> </w:t>
      </w:r>
      <w:r>
        <w:rPr>
          <w:rFonts w:ascii="Times New Roman" w:hAnsi="Times New Roman" w:eastAsia="Times New Roman" w:cs="Times New Roman"/>
          <w:spacing w:val="6"/>
        </w:rPr>
        <w:t>16.3</w:t>
      </w:r>
      <w:r>
        <w:rPr>
          <w:rFonts w:ascii="Times New Roman" w:hAnsi="Times New Roman" w:eastAsia="Times New Roman" w:cs="Times New Roman"/>
          <w:spacing w:val="5"/>
        </w:rPr>
        <w:t>%</w:t>
      </w:r>
      <w:r>
        <w:rPr>
          <w:rFonts w:ascii="Times New Roman" w:hAnsi="Times New Roman" w:eastAsia="Times New Roman" w:cs="Times New Roman"/>
          <w:spacing w:val="-21"/>
        </w:rPr>
        <w:t xml:space="preserve"> </w:t>
      </w:r>
      <w:r>
        <w:rPr>
          <w:spacing w:val="5"/>
        </w:rPr>
        <w:t>。下图为</w:t>
      </w:r>
      <w:r>
        <w:rPr>
          <w:spacing w:val="-40"/>
        </w:rPr>
        <w:t xml:space="preserve"> </w:t>
      </w:r>
      <w:r>
        <w:rPr>
          <w:rFonts w:ascii="Times New Roman" w:hAnsi="Times New Roman" w:eastAsia="Times New Roman" w:cs="Times New Roman"/>
          <w:spacing w:val="5"/>
        </w:rPr>
        <w:t>2024 </w:t>
      </w:r>
      <w:r>
        <w:rPr>
          <w:spacing w:val="5"/>
        </w:rPr>
        <w:t>年我国规模以上高技</w:t>
      </w:r>
      <w:r>
        <w:rPr/>
        <w:t xml:space="preserve"> </w:t>
      </w:r>
      <w:r>
        <w:rPr>
          <w:spacing w:val="7"/>
        </w:rPr>
        <w:t>术制造业部分行业增加值情况。据材料信息可知 (</w:t>
      </w:r>
      <w:r>
        <w:rPr>
          <w:spacing w:val="26"/>
        </w:rPr>
        <w:t xml:space="preserve">  </w:t>
      </w:r>
      <w:r>
        <w:rPr>
          <w:spacing w:val="7"/>
        </w:rPr>
        <w:t>)</w:t>
      </w:r>
    </w:p>
    <w:p>
      <w:pPr>
        <w:ind w:firstLine="133"/>
        <w:spacing w:before="224" w:line="4116" w:lineRule="exact"/>
        <w:rPr/>
      </w:pPr>
      <w:r>
        <w:rPr>
          <w:position w:val="-82"/>
        </w:rPr>
        <w:drawing>
          <wp:inline distT="0" distB="0" distL="0" distR="0">
            <wp:extent cx="3679640" cy="2613673"/>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3679640" cy="2613673"/>
                    </a:xfrm>
                    <a:prstGeom prst="rect">
                      <a:avLst/>
                    </a:prstGeom>
                  </pic:spPr>
                </pic:pic>
              </a:graphicData>
            </a:graphic>
          </wp:inline>
        </w:drawing>
      </w:r>
    </w:p>
    <w:p>
      <w:pPr>
        <w:spacing w:line="364" w:lineRule="auto"/>
        <w:rPr>
          <w:rFonts w:ascii="Arial"/>
          <w:sz w:val="21"/>
        </w:rPr>
      </w:pPr>
      <w:r/>
    </w:p>
    <w:p>
      <w:pPr>
        <w:pStyle w:val="BodyText"/>
        <w:ind w:left="15"/>
        <w:spacing w:before="65" w:line="228" w:lineRule="auto"/>
        <w:rPr/>
      </w:pPr>
      <w:r>
        <w:rPr>
          <w:rFonts w:ascii="Times New Roman" w:hAnsi="Times New Roman" w:eastAsia="Times New Roman" w:cs="Times New Roman"/>
          <w:spacing w:val="8"/>
        </w:rPr>
        <w:t>A</w:t>
      </w:r>
      <w:r>
        <w:rPr>
          <w:rFonts w:ascii="Times New Roman" w:hAnsi="Times New Roman" w:eastAsia="Times New Roman" w:cs="Times New Roman"/>
          <w:spacing w:val="-5"/>
        </w:rPr>
        <w:t xml:space="preserve"> </w:t>
      </w:r>
      <w:r>
        <w:rPr>
          <w:spacing w:val="8"/>
        </w:rPr>
        <w:t>．高技术制造业成为经济发展的重要支撑  </w:t>
      </w:r>
      <w:r>
        <w:rPr>
          <w:rFonts w:ascii="Times New Roman" w:hAnsi="Times New Roman" w:eastAsia="Times New Roman" w:cs="Times New Roman"/>
          <w:spacing w:val="8"/>
        </w:rPr>
        <w:t>B</w:t>
      </w:r>
      <w:r>
        <w:rPr>
          <w:rFonts w:ascii="Times New Roman" w:hAnsi="Times New Roman" w:eastAsia="Times New Roman" w:cs="Times New Roman"/>
          <w:spacing w:val="-22"/>
        </w:rPr>
        <w:t xml:space="preserve"> </w:t>
      </w:r>
      <w:r>
        <w:rPr>
          <w:spacing w:val="8"/>
        </w:rPr>
        <w:t>．我国传统制造正加速转化为新质生产力</w:t>
      </w:r>
    </w:p>
    <w:p>
      <w:pPr>
        <w:pStyle w:val="BodyText"/>
        <w:ind w:left="21"/>
        <w:spacing w:before="220" w:line="228" w:lineRule="auto"/>
        <w:rPr/>
      </w:pPr>
      <w:r>
        <w:rPr>
          <w:rFonts w:ascii="Times New Roman" w:hAnsi="Times New Roman" w:eastAsia="Times New Roman" w:cs="Times New Roman"/>
          <w:spacing w:val="9"/>
        </w:rPr>
        <w:t>C</w:t>
      </w:r>
      <w:r>
        <w:rPr>
          <w:rFonts w:ascii="Times New Roman" w:hAnsi="Times New Roman" w:eastAsia="Times New Roman" w:cs="Times New Roman"/>
          <w:spacing w:val="-22"/>
        </w:rPr>
        <w:t xml:space="preserve"> </w:t>
      </w:r>
      <w:r>
        <w:rPr>
          <w:spacing w:val="9"/>
        </w:rPr>
        <w:t>．我国产业链供应链一体化水平不断提高  </w:t>
      </w:r>
      <w:r>
        <w:rPr>
          <w:rFonts w:ascii="Times New Roman" w:hAnsi="Times New Roman" w:eastAsia="Times New Roman" w:cs="Times New Roman"/>
          <w:spacing w:val="9"/>
        </w:rPr>
        <w:t>D</w:t>
      </w:r>
      <w:r>
        <w:rPr>
          <w:rFonts w:ascii="Times New Roman" w:hAnsi="Times New Roman" w:eastAsia="Times New Roman" w:cs="Times New Roman"/>
          <w:spacing w:val="-22"/>
        </w:rPr>
        <w:t xml:space="preserve"> </w:t>
      </w:r>
      <w:r>
        <w:rPr>
          <w:spacing w:val="9"/>
        </w:rPr>
        <w:t>．</w:t>
      </w:r>
      <w:r>
        <w:rPr>
          <w:spacing w:val="8"/>
        </w:rPr>
        <w:t>创新引领的高技术产业布局跨越式优化</w:t>
      </w:r>
    </w:p>
    <w:p>
      <w:pPr>
        <w:pStyle w:val="BodyText"/>
        <w:ind w:left="21" w:right="16"/>
        <w:spacing w:before="222" w:line="426" w:lineRule="auto"/>
        <w:rPr/>
      </w:pPr>
      <w:r>
        <w:rPr>
          <w:rFonts w:ascii="Times New Roman" w:hAnsi="Times New Roman" w:eastAsia="Times New Roman" w:cs="Times New Roman"/>
          <w:spacing w:val="9"/>
        </w:rPr>
        <w:t>7</w:t>
      </w:r>
      <w:r>
        <w:rPr>
          <w:rFonts w:ascii="Times New Roman" w:hAnsi="Times New Roman" w:eastAsia="Times New Roman" w:cs="Times New Roman"/>
          <w:spacing w:val="-21"/>
        </w:rPr>
        <w:t xml:space="preserve"> </w:t>
      </w:r>
      <w:r>
        <w:rPr>
          <w:spacing w:val="9"/>
        </w:rPr>
        <w:t>．如今，短视频异军突起，与以时间序列展开叙事的影视作品不同，短视频受制</w:t>
      </w:r>
      <w:r>
        <w:rPr>
          <w:spacing w:val="8"/>
        </w:rPr>
        <w:t>于时长限</w:t>
      </w:r>
      <w:r>
        <w:rPr/>
        <w:t xml:space="preserve"> </w:t>
      </w:r>
      <w:r>
        <w:rPr>
          <w:spacing w:val="6"/>
        </w:rPr>
        <w:t>制难以发挥时间优势。短视频《新青年，来上海！》</w:t>
      </w:r>
      <w:r>
        <w:rPr>
          <w:spacing w:val="-50"/>
        </w:rPr>
        <w:t xml:space="preserve"> </w:t>
      </w:r>
      <w:r>
        <w:rPr>
          <w:spacing w:val="6"/>
        </w:rPr>
        <w:t>另辟蹊径，通过舞蹈来</w:t>
      </w:r>
      <w:r>
        <w:rPr>
          <w:spacing w:val="5"/>
        </w:rPr>
        <w:t>展现一大会址精</w:t>
      </w:r>
      <w:r>
        <w:rPr/>
        <w:t xml:space="preserve"> </w:t>
      </w:r>
      <w:r>
        <w:rPr>
          <w:spacing w:val="7"/>
        </w:rPr>
        <w:t>神，用空间优势弥补时长劣势。舞者在与会址相关的各个空间表演，以舒展的古典舞来表达</w:t>
      </w:r>
      <w:r>
        <w:rPr>
          <w:spacing w:val="15"/>
        </w:rPr>
        <w:t xml:space="preserve"> </w:t>
      </w:r>
      <w:r>
        <w:rPr>
          <w:spacing w:val="7"/>
        </w:rPr>
        <w:t>会址的历史精神，用跃动的现代舞表现接续的年轻力量，从而形成了一套特有的、具有诗性</w:t>
      </w:r>
      <w:r>
        <w:rPr>
          <w:spacing w:val="15"/>
        </w:rPr>
        <w:t xml:space="preserve"> </w:t>
      </w:r>
      <w:r>
        <w:rPr>
          <w:spacing w:val="6"/>
        </w:rPr>
        <w:t>的风格。这对文化创作者的启发是 (</w:t>
      </w:r>
      <w:r>
        <w:rPr>
          <w:spacing w:val="26"/>
        </w:rPr>
        <w:t xml:space="preserve">  </w:t>
      </w:r>
      <w:r>
        <w:rPr>
          <w:spacing w:val="6"/>
        </w:rPr>
        <w:t>)</w:t>
      </w:r>
    </w:p>
    <w:p>
      <w:pPr>
        <w:pStyle w:val="BodyText"/>
        <w:ind w:left="15"/>
        <w:spacing w:before="32" w:line="227" w:lineRule="auto"/>
        <w:rPr/>
      </w:pPr>
      <w:r>
        <w:rPr>
          <w:rFonts w:ascii="Times New Roman" w:hAnsi="Times New Roman" w:eastAsia="Times New Roman" w:cs="Times New Roman"/>
          <w:spacing w:val="8"/>
        </w:rPr>
        <w:t>A</w:t>
      </w:r>
      <w:r>
        <w:rPr>
          <w:rFonts w:ascii="Times New Roman" w:hAnsi="Times New Roman" w:eastAsia="Times New Roman" w:cs="Times New Roman"/>
          <w:spacing w:val="-5"/>
        </w:rPr>
        <w:t xml:space="preserve"> </w:t>
      </w:r>
      <w:r>
        <w:rPr>
          <w:spacing w:val="8"/>
        </w:rPr>
        <w:t>．以满足人民群众的价值偏好为创作导向  </w:t>
      </w:r>
      <w:r>
        <w:rPr>
          <w:rFonts w:ascii="Times New Roman" w:hAnsi="Times New Roman" w:eastAsia="Times New Roman" w:cs="Times New Roman"/>
          <w:spacing w:val="8"/>
        </w:rPr>
        <w:t>B</w:t>
      </w:r>
      <w:r>
        <w:rPr>
          <w:rFonts w:ascii="Times New Roman" w:hAnsi="Times New Roman" w:eastAsia="Times New Roman" w:cs="Times New Roman"/>
          <w:spacing w:val="-22"/>
        </w:rPr>
        <w:t xml:space="preserve"> </w:t>
      </w:r>
      <w:r>
        <w:rPr>
          <w:spacing w:val="8"/>
        </w:rPr>
        <w:t>．对传统文艺的艺术风格进行丰富和转换</w:t>
      </w:r>
    </w:p>
    <w:p>
      <w:pPr>
        <w:pStyle w:val="BodyText"/>
        <w:ind w:left="21"/>
        <w:spacing w:before="222" w:line="228" w:lineRule="auto"/>
        <w:rPr/>
      </w:pPr>
      <w:r>
        <w:rPr>
          <w:rFonts w:ascii="Times New Roman" w:hAnsi="Times New Roman" w:eastAsia="Times New Roman" w:cs="Times New Roman"/>
          <w:spacing w:val="9"/>
        </w:rPr>
        <w:t>C</w:t>
      </w:r>
      <w:r>
        <w:rPr>
          <w:rFonts w:ascii="Times New Roman" w:hAnsi="Times New Roman" w:eastAsia="Times New Roman" w:cs="Times New Roman"/>
          <w:spacing w:val="-22"/>
        </w:rPr>
        <w:t xml:space="preserve"> </w:t>
      </w:r>
      <w:r>
        <w:rPr>
          <w:spacing w:val="9"/>
        </w:rPr>
        <w:t>．在现代与传统之间建立客观真实的联系  </w:t>
      </w:r>
      <w:r>
        <w:rPr>
          <w:rFonts w:ascii="Times New Roman" w:hAnsi="Times New Roman" w:eastAsia="Times New Roman" w:cs="Times New Roman"/>
          <w:spacing w:val="9"/>
        </w:rPr>
        <w:t>D</w:t>
      </w:r>
      <w:r>
        <w:rPr>
          <w:rFonts w:ascii="Times New Roman" w:hAnsi="Times New Roman" w:eastAsia="Times New Roman" w:cs="Times New Roman"/>
          <w:spacing w:val="-22"/>
        </w:rPr>
        <w:t xml:space="preserve"> </w:t>
      </w:r>
      <w:r>
        <w:rPr>
          <w:spacing w:val="9"/>
        </w:rPr>
        <w:t>．</w:t>
      </w:r>
      <w:r>
        <w:rPr>
          <w:spacing w:val="8"/>
        </w:rPr>
        <w:t>用辩证否定的思维创造作品独特的优势</w:t>
      </w:r>
    </w:p>
    <w:p>
      <w:pPr>
        <w:pStyle w:val="BodyText"/>
        <w:ind w:left="21" w:right="14" w:firstLine="5"/>
        <w:spacing w:before="223" w:line="424" w:lineRule="auto"/>
        <w:rPr/>
      </w:pPr>
      <w:r>
        <w:rPr>
          <w:rFonts w:ascii="Times New Roman" w:hAnsi="Times New Roman" w:eastAsia="Times New Roman" w:cs="Times New Roman"/>
          <w:spacing w:val="7"/>
        </w:rPr>
        <w:t>8</w:t>
      </w:r>
      <w:r>
        <w:rPr>
          <w:spacing w:val="7"/>
        </w:rPr>
        <w:t>．在</w:t>
      </w:r>
      <w:r>
        <w:rPr>
          <w:spacing w:val="-43"/>
        </w:rPr>
        <w:t xml:space="preserve"> </w:t>
      </w:r>
      <w:r>
        <w:rPr>
          <w:rFonts w:ascii="Times New Roman" w:hAnsi="Times New Roman" w:eastAsia="Times New Roman" w:cs="Times New Roman"/>
          <w:spacing w:val="7"/>
        </w:rPr>
        <w:t>21 </w:t>
      </w:r>
      <w:r>
        <w:rPr>
          <w:spacing w:val="7"/>
        </w:rPr>
        <w:t>世纪的今天，美国正面临着一场前所未有的公共卫生危机</w:t>
      </w:r>
      <w:r>
        <w:rPr>
          <w:rFonts w:ascii="Times New Roman" w:hAnsi="Times New Roman" w:eastAsia="Times New Roman" w:cs="Times New Roman"/>
          <w:spacing w:val="7"/>
        </w:rPr>
        <w:t>——</w:t>
      </w:r>
      <w:r>
        <w:rPr>
          <w:spacing w:val="6"/>
        </w:rPr>
        <w:t>芬太尼危机。这种原</w:t>
      </w:r>
      <w:r>
        <w:rPr/>
        <w:t xml:space="preserve"> </w:t>
      </w:r>
      <w:r>
        <w:rPr>
          <w:spacing w:val="7"/>
        </w:rPr>
        <w:t>本用于医疗麻醉的合成阿片类药物，如今却成为了美国毒品滥用的主角。近日，美国政府宣</w:t>
      </w:r>
      <w:r>
        <w:rPr>
          <w:spacing w:val="18"/>
        </w:rPr>
        <w:t xml:space="preserve"> </w:t>
      </w:r>
      <w:r>
        <w:rPr>
          <w:spacing w:val="7"/>
        </w:rPr>
        <w:t>布加征关税，以减少芬太尼的进口。针对美方的甩锅行为，有人认为，此举对解决芬太尼危</w:t>
      </w:r>
      <w:r>
        <w:rPr>
          <w:spacing w:val="18"/>
        </w:rPr>
        <w:t xml:space="preserve"> </w:t>
      </w:r>
      <w:r>
        <w:rPr>
          <w:spacing w:val="4"/>
        </w:rPr>
        <w:t>机而言，是</w:t>
      </w:r>
      <w:r>
        <w:rPr>
          <w:rFonts w:ascii="Times New Roman" w:hAnsi="Times New Roman" w:eastAsia="Times New Roman" w:cs="Times New Roman"/>
          <w:spacing w:val="4"/>
        </w:rPr>
        <w:t>“</w:t>
      </w:r>
      <w:r>
        <w:rPr>
          <w:spacing w:val="4"/>
        </w:rPr>
        <w:t>斩草不除根</w:t>
      </w:r>
      <w:r>
        <w:rPr>
          <w:rFonts w:ascii="Times New Roman" w:hAnsi="Times New Roman" w:eastAsia="Times New Roman" w:cs="Times New Roman"/>
          <w:spacing w:val="4"/>
        </w:rPr>
        <w:t>”</w:t>
      </w:r>
      <w:r>
        <w:rPr>
          <w:spacing w:val="4"/>
        </w:rPr>
        <w:t>（如下图）。这</w:t>
      </w:r>
      <w:r>
        <w:rPr>
          <w:spacing w:val="3"/>
        </w:rPr>
        <w:t>说明美国政府 (</w:t>
      </w:r>
      <w:r>
        <w:rPr>
          <w:spacing w:val="21"/>
        </w:rPr>
        <w:t xml:space="preserve">  </w:t>
      </w:r>
      <w:r>
        <w:rPr>
          <w:spacing w:val="3"/>
        </w:rPr>
        <w:t>)</w:t>
      </w:r>
    </w:p>
    <w:p>
      <w:pPr>
        <w:spacing w:line="424" w:lineRule="auto"/>
        <w:sectPr>
          <w:footerReference w:type="default" r:id="rId5"/>
          <w:pgSz w:w="11907" w:h="16840"/>
          <w:pgMar w:top="1431" w:right="1786" w:bottom="666" w:left="1786" w:header="0" w:footer="418" w:gutter="0"/>
        </w:sectPr>
        <w:rPr/>
      </w:pPr>
    </w:p>
    <w:p>
      <w:pPr>
        <w:ind w:firstLine="13"/>
        <w:spacing w:before="147" w:line="5326" w:lineRule="exact"/>
        <w:rPr/>
      </w:pPr>
      <w:r>
        <w:rPr>
          <w:position w:val="-106"/>
        </w:rPr>
        <w:drawing>
          <wp:inline distT="0" distB="0" distL="0" distR="0">
            <wp:extent cx="3000755" cy="3381755"/>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3000755" cy="3381755"/>
                    </a:xfrm>
                    <a:prstGeom prst="rect">
                      <a:avLst/>
                    </a:prstGeom>
                  </pic:spPr>
                </pic:pic>
              </a:graphicData>
            </a:graphic>
          </wp:inline>
        </w:drawing>
      </w:r>
    </w:p>
    <w:p>
      <w:pPr>
        <w:pStyle w:val="BodyText"/>
        <w:ind w:left="15"/>
        <w:spacing w:before="279" w:line="228" w:lineRule="auto"/>
        <w:rPr/>
      </w:pPr>
      <w:r>
        <w:rPr>
          <w:rFonts w:ascii="Times New Roman" w:hAnsi="Times New Roman" w:eastAsia="Times New Roman" w:cs="Times New Roman"/>
          <w:spacing w:val="6"/>
        </w:rPr>
        <w:t>A</w:t>
      </w:r>
      <w:r>
        <w:rPr>
          <w:rFonts w:ascii="Times New Roman" w:hAnsi="Times New Roman" w:eastAsia="Times New Roman" w:cs="Times New Roman"/>
          <w:spacing w:val="-5"/>
        </w:rPr>
        <w:t xml:space="preserve"> </w:t>
      </w:r>
      <w:r>
        <w:rPr>
          <w:spacing w:val="6"/>
        </w:rPr>
        <w:t>．忽略了矛盾的特殊性                  </w:t>
      </w:r>
      <w:r>
        <w:rPr>
          <w:rFonts w:ascii="Times New Roman" w:hAnsi="Times New Roman" w:eastAsia="Times New Roman" w:cs="Times New Roman"/>
          <w:spacing w:val="6"/>
        </w:rPr>
        <w:t>B</w:t>
      </w:r>
      <w:r>
        <w:rPr>
          <w:rFonts w:ascii="Times New Roman" w:hAnsi="Times New Roman" w:eastAsia="Times New Roman" w:cs="Times New Roman"/>
          <w:spacing w:val="-22"/>
        </w:rPr>
        <w:t xml:space="preserve"> </w:t>
      </w:r>
      <w:r>
        <w:rPr>
          <w:spacing w:val="6"/>
        </w:rPr>
        <w:t>．颠倒了内外因的关系</w:t>
      </w:r>
    </w:p>
    <w:p>
      <w:pPr>
        <w:pStyle w:val="BodyText"/>
        <w:ind w:left="21"/>
        <w:spacing w:before="221" w:line="228" w:lineRule="auto"/>
        <w:rPr/>
      </w:pPr>
      <w:r>
        <w:rPr>
          <w:rFonts w:ascii="Times New Roman" w:hAnsi="Times New Roman" w:eastAsia="Times New Roman" w:cs="Times New Roman"/>
          <w:spacing w:val="6"/>
        </w:rPr>
        <w:t>C</w:t>
      </w:r>
      <w:r>
        <w:rPr>
          <w:rFonts w:ascii="Times New Roman" w:hAnsi="Times New Roman" w:eastAsia="Times New Roman" w:cs="Times New Roman"/>
          <w:spacing w:val="-15"/>
        </w:rPr>
        <w:t xml:space="preserve"> </w:t>
      </w:r>
      <w:r>
        <w:rPr>
          <w:spacing w:val="6"/>
        </w:rPr>
        <w:t>．违背了质量互变规律</w:t>
      </w:r>
      <w:r>
        <w:rPr>
          <w:spacing w:val="1"/>
        </w:rPr>
        <w:t xml:space="preserve">                   </w:t>
      </w:r>
      <w:r>
        <w:rPr>
          <w:rFonts w:ascii="Times New Roman" w:hAnsi="Times New Roman" w:eastAsia="Times New Roman" w:cs="Times New Roman"/>
          <w:spacing w:val="6"/>
        </w:rPr>
        <w:t>D</w:t>
      </w:r>
      <w:r>
        <w:rPr>
          <w:rFonts w:ascii="Times New Roman" w:hAnsi="Times New Roman" w:eastAsia="Times New Roman" w:cs="Times New Roman"/>
          <w:spacing w:val="-17"/>
        </w:rPr>
        <w:t xml:space="preserve"> </w:t>
      </w:r>
      <w:r>
        <w:rPr>
          <w:spacing w:val="6"/>
        </w:rPr>
        <w:t>．否认了联系的多样性</w:t>
      </w:r>
    </w:p>
    <w:p>
      <w:pPr>
        <w:pStyle w:val="BodyText"/>
        <w:ind w:left="22" w:right="14"/>
        <w:spacing w:before="194" w:line="387" w:lineRule="auto"/>
        <w:rPr/>
      </w:pPr>
      <w:r>
        <w:rPr>
          <w:rFonts w:ascii="Times New Roman" w:hAnsi="Times New Roman" w:eastAsia="Times New Roman" w:cs="Times New Roman"/>
          <w:spacing w:val="7"/>
        </w:rPr>
        <w:t>9</w:t>
      </w:r>
      <w:r>
        <w:rPr>
          <w:rFonts w:ascii="Times New Roman" w:hAnsi="Times New Roman" w:eastAsia="Times New Roman" w:cs="Times New Roman"/>
          <w:spacing w:val="-16"/>
        </w:rPr>
        <w:t xml:space="preserve"> </w:t>
      </w:r>
      <w:r>
        <w:rPr>
          <w:spacing w:val="7"/>
        </w:rPr>
        <w:t>．火星为什么是红色的呢</w:t>
      </w:r>
      <w:r>
        <w:rPr>
          <w:rFonts w:ascii="Times New Roman" w:hAnsi="Times New Roman" w:eastAsia="Times New Roman" w:cs="Times New Roman"/>
          <w:spacing w:val="7"/>
        </w:rPr>
        <w:t>?</w:t>
      </w:r>
      <w:r>
        <w:rPr>
          <w:spacing w:val="7"/>
        </w:rPr>
        <w:t>人们认为，火星是被土壤中的氧化铁</w:t>
      </w:r>
      <w:r>
        <w:rPr>
          <w:rFonts w:ascii="Times New Roman" w:hAnsi="Times New Roman" w:eastAsia="Times New Roman" w:cs="Times New Roman"/>
          <w:spacing w:val="7"/>
        </w:rPr>
        <w:t>“</w:t>
      </w:r>
      <w:r>
        <w:rPr>
          <w:spacing w:val="7"/>
        </w:rPr>
        <w:t>染红</w:t>
      </w:r>
      <w:r>
        <w:rPr>
          <w:rFonts w:ascii="Times New Roman" w:hAnsi="Times New Roman" w:eastAsia="Times New Roman" w:cs="Times New Roman"/>
          <w:spacing w:val="7"/>
        </w:rPr>
        <w:t>”</w:t>
      </w:r>
      <w:r>
        <w:rPr>
          <w:spacing w:val="7"/>
        </w:rPr>
        <w:t>的。最近，科学家们</w:t>
      </w:r>
      <w:r>
        <w:rPr/>
        <w:t xml:space="preserve"> </w:t>
      </w:r>
      <w:r>
        <w:rPr>
          <w:spacing w:val="8"/>
        </w:rPr>
        <w:t>用一台先进的研磨机制作出了</w:t>
      </w:r>
      <w:r>
        <w:rPr>
          <w:rFonts w:ascii="Times New Roman" w:hAnsi="Times New Roman" w:eastAsia="Times New Roman" w:cs="Times New Roman"/>
          <w:spacing w:val="8"/>
        </w:rPr>
        <w:t>“</w:t>
      </w:r>
      <w:r>
        <w:rPr>
          <w:spacing w:val="8"/>
        </w:rPr>
        <w:t>迷你版</w:t>
      </w:r>
      <w:r>
        <w:rPr>
          <w:rFonts w:ascii="Times New Roman" w:hAnsi="Times New Roman" w:eastAsia="Times New Roman" w:cs="Times New Roman"/>
          <w:spacing w:val="8"/>
        </w:rPr>
        <w:t>”</w:t>
      </w:r>
      <w:r>
        <w:rPr>
          <w:spacing w:val="8"/>
        </w:rPr>
        <w:t>的火星土壤，并用和火星轨道航</w:t>
      </w:r>
      <w:r>
        <w:rPr>
          <w:spacing w:val="7"/>
        </w:rPr>
        <w:t>天器相同的技术，对</w:t>
      </w:r>
      <w:r>
        <w:rPr/>
        <w:t xml:space="preserve"> </w:t>
      </w:r>
      <w:r>
        <w:rPr>
          <w:spacing w:val="8"/>
        </w:rPr>
        <w:t>这些</w:t>
      </w:r>
      <w:r>
        <w:rPr>
          <w:rFonts w:ascii="Times New Roman" w:hAnsi="Times New Roman" w:eastAsia="Times New Roman" w:cs="Times New Roman"/>
          <w:spacing w:val="8"/>
        </w:rPr>
        <w:t>“</w:t>
      </w:r>
      <w:r>
        <w:rPr>
          <w:spacing w:val="8"/>
        </w:rPr>
        <w:t>火星土壤复制品</w:t>
      </w:r>
      <w:r>
        <w:rPr>
          <w:rFonts w:ascii="Times New Roman" w:hAnsi="Times New Roman" w:eastAsia="Times New Roman" w:cs="Times New Roman"/>
          <w:spacing w:val="8"/>
        </w:rPr>
        <w:t>”</w:t>
      </w:r>
      <w:r>
        <w:rPr>
          <w:spacing w:val="8"/>
        </w:rPr>
        <w:t>进行了分析，发现火星的红色可能和一种叫水铁</w:t>
      </w:r>
      <w:r>
        <w:rPr>
          <w:spacing w:val="7"/>
        </w:rPr>
        <w:t>矿的矿物更匹配。科</w:t>
      </w:r>
      <w:r>
        <w:rPr/>
        <w:t xml:space="preserve"> </w:t>
      </w:r>
      <w:r>
        <w:rPr>
          <w:spacing w:val="2"/>
        </w:rPr>
        <w:t>学家的最新研究</w:t>
      </w:r>
      <w:r>
        <w:rPr>
          <w:spacing w:val="19"/>
        </w:rPr>
        <w:t xml:space="preserve"> </w:t>
      </w:r>
      <w:r>
        <w:rPr>
          <w:spacing w:val="2"/>
        </w:rPr>
        <w:t>(</w:t>
      </w:r>
      <w:r>
        <w:rPr>
          <w:spacing w:val="21"/>
        </w:rPr>
        <w:t xml:space="preserve">  </w:t>
      </w:r>
      <w:r>
        <w:rPr>
          <w:spacing w:val="2"/>
        </w:rPr>
        <w:t>)</w:t>
      </w:r>
    </w:p>
    <w:p>
      <w:pPr>
        <w:pStyle w:val="BodyText"/>
        <w:ind w:left="15"/>
        <w:spacing w:before="220" w:line="228" w:lineRule="auto"/>
        <w:rPr/>
      </w:pPr>
      <w:r>
        <w:rPr>
          <w:rFonts w:ascii="Times New Roman" w:hAnsi="Times New Roman" w:eastAsia="Times New Roman" w:cs="Times New Roman"/>
          <w:spacing w:val="8"/>
        </w:rPr>
        <w:t>A</w:t>
      </w:r>
      <w:r>
        <w:rPr>
          <w:rFonts w:ascii="Times New Roman" w:hAnsi="Times New Roman" w:eastAsia="Times New Roman" w:cs="Times New Roman"/>
          <w:spacing w:val="-22"/>
        </w:rPr>
        <w:t xml:space="preserve"> </w:t>
      </w:r>
      <w:r>
        <w:rPr>
          <w:spacing w:val="8"/>
        </w:rPr>
        <w:t>．将对火星的认识上升到了理性阶段      </w:t>
      </w:r>
      <w:r>
        <w:rPr>
          <w:rFonts w:ascii="Times New Roman" w:hAnsi="Times New Roman" w:eastAsia="Times New Roman" w:cs="Times New Roman"/>
          <w:spacing w:val="8"/>
        </w:rPr>
        <w:t>B</w:t>
      </w:r>
      <w:r>
        <w:rPr>
          <w:rFonts w:ascii="Times New Roman" w:hAnsi="Times New Roman" w:eastAsia="Times New Roman" w:cs="Times New Roman"/>
          <w:spacing w:val="-22"/>
        </w:rPr>
        <w:t xml:space="preserve"> </w:t>
      </w:r>
      <w:r>
        <w:rPr>
          <w:spacing w:val="8"/>
        </w:rPr>
        <w:t>．检验和发展了人们对火星的传统认知</w:t>
      </w:r>
    </w:p>
    <w:p>
      <w:pPr>
        <w:pStyle w:val="BodyText"/>
        <w:ind w:left="21"/>
        <w:spacing w:before="222" w:line="229" w:lineRule="auto"/>
        <w:rPr/>
      </w:pPr>
      <w:r>
        <w:rPr>
          <w:rFonts w:ascii="Times New Roman" w:hAnsi="Times New Roman" w:eastAsia="Times New Roman" w:cs="Times New Roman"/>
          <w:spacing w:val="9"/>
        </w:rPr>
        <w:t>C</w:t>
      </w:r>
      <w:r>
        <w:rPr>
          <w:rFonts w:ascii="Times New Roman" w:hAnsi="Times New Roman" w:eastAsia="Times New Roman" w:cs="Times New Roman"/>
          <w:spacing w:val="-22"/>
        </w:rPr>
        <w:t xml:space="preserve"> </w:t>
      </w:r>
      <w:r>
        <w:rPr>
          <w:spacing w:val="9"/>
        </w:rPr>
        <w:t>．实现了主观与客观的具体的历史的统一  </w:t>
      </w:r>
      <w:r>
        <w:rPr>
          <w:rFonts w:ascii="Times New Roman" w:hAnsi="Times New Roman" w:eastAsia="Times New Roman" w:cs="Times New Roman"/>
          <w:spacing w:val="9"/>
        </w:rPr>
        <w:t>D</w:t>
      </w:r>
      <w:r>
        <w:rPr>
          <w:rFonts w:ascii="Times New Roman" w:hAnsi="Times New Roman" w:eastAsia="Times New Roman" w:cs="Times New Roman"/>
          <w:spacing w:val="-22"/>
        </w:rPr>
        <w:t xml:space="preserve"> </w:t>
      </w:r>
      <w:r>
        <w:rPr>
          <w:spacing w:val="9"/>
        </w:rPr>
        <w:t>．</w:t>
      </w:r>
      <w:r>
        <w:rPr>
          <w:spacing w:val="8"/>
        </w:rPr>
        <w:t>是实践创新与理论创新相互作用的结果</w:t>
      </w:r>
    </w:p>
    <w:p>
      <w:pPr>
        <w:pStyle w:val="BodyText"/>
        <w:ind w:left="22" w:right="16" w:firstLine="16"/>
        <w:spacing w:before="222" w:line="424" w:lineRule="auto"/>
        <w:rPr/>
      </w:pPr>
      <w:r>
        <w:rPr>
          <w:rFonts w:ascii="Times New Roman" w:hAnsi="Times New Roman" w:eastAsia="Times New Roman" w:cs="Times New Roman"/>
          <w:spacing w:val="7"/>
        </w:rPr>
        <w:t>10</w:t>
      </w:r>
      <w:r>
        <w:rPr>
          <w:rFonts w:ascii="Times New Roman" w:hAnsi="Times New Roman" w:eastAsia="Times New Roman" w:cs="Times New Roman"/>
          <w:spacing w:val="-13"/>
        </w:rPr>
        <w:t xml:space="preserve"> </w:t>
      </w:r>
      <w:r>
        <w:rPr>
          <w:spacing w:val="7"/>
        </w:rPr>
        <w:t>．中文是世界上最难学的语言之一，但正是这种</w:t>
      </w:r>
      <w:r>
        <w:rPr>
          <w:rFonts w:ascii="Times New Roman" w:hAnsi="Times New Roman" w:eastAsia="Times New Roman" w:cs="Times New Roman"/>
          <w:spacing w:val="7"/>
        </w:rPr>
        <w:t>“</w:t>
      </w:r>
      <w:r>
        <w:rPr>
          <w:spacing w:val="7"/>
        </w:rPr>
        <w:t>难</w:t>
      </w:r>
      <w:r>
        <w:rPr>
          <w:rFonts w:ascii="Times New Roman" w:hAnsi="Times New Roman" w:eastAsia="Times New Roman" w:cs="Times New Roman"/>
          <w:spacing w:val="7"/>
        </w:rPr>
        <w:t>”</w:t>
      </w:r>
      <w:r>
        <w:rPr>
          <w:rFonts w:ascii="Times New Roman" w:hAnsi="Times New Roman" w:eastAsia="Times New Roman" w:cs="Times New Roman"/>
          <w:spacing w:val="-26"/>
        </w:rPr>
        <w:t xml:space="preserve"> </w:t>
      </w:r>
      <w:r>
        <w:rPr>
          <w:spacing w:val="7"/>
        </w:rPr>
        <w:t>，成了</w:t>
      </w:r>
      <w:r>
        <w:rPr>
          <w:spacing w:val="-46"/>
        </w:rPr>
        <w:t xml:space="preserve"> </w:t>
      </w:r>
      <w:r>
        <w:rPr>
          <w:rFonts w:ascii="Times New Roman" w:hAnsi="Times New Roman" w:eastAsia="Times New Roman" w:cs="Times New Roman"/>
        </w:rPr>
        <w:t>AI</w:t>
      </w:r>
      <w:r>
        <w:rPr>
          <w:rFonts w:ascii="Times New Roman" w:hAnsi="Times New Roman" w:eastAsia="Times New Roman" w:cs="Times New Roman"/>
          <w:spacing w:val="23"/>
        </w:rPr>
        <w:t xml:space="preserve"> </w:t>
      </w:r>
      <w:r>
        <w:rPr>
          <w:spacing w:val="7"/>
        </w:rPr>
        <w:t>时代的核心竞争力。当英</w:t>
      </w:r>
      <w:r>
        <w:rPr/>
        <w:t xml:space="preserve"> </w:t>
      </w:r>
      <w:r>
        <w:rPr>
          <w:spacing w:val="9"/>
        </w:rPr>
        <w:t>语模型困于数据标记的成本公式，汉语</w:t>
      </w:r>
      <w:r>
        <w:rPr>
          <w:spacing w:val="-42"/>
        </w:rPr>
        <w:t xml:space="preserve"> </w:t>
      </w:r>
      <w:r>
        <w:rPr>
          <w:rFonts w:ascii="Times New Roman" w:hAnsi="Times New Roman" w:eastAsia="Times New Roman" w:cs="Times New Roman"/>
        </w:rPr>
        <w:t>AI</w:t>
      </w:r>
      <w:r>
        <w:rPr>
          <w:rFonts w:ascii="Times New Roman" w:hAnsi="Times New Roman" w:eastAsia="Times New Roman" w:cs="Times New Roman"/>
          <w:spacing w:val="33"/>
          <w:w w:val="101"/>
        </w:rPr>
        <w:t xml:space="preserve"> </w:t>
      </w:r>
      <w:r>
        <w:rPr>
          <w:spacing w:val="9"/>
        </w:rPr>
        <w:t>已在文化长河中架起鹊桥。从甲骨文到二进制，</w:t>
      </w:r>
      <w:r>
        <w:rPr/>
        <w:t xml:space="preserve"> </w:t>
      </w:r>
      <w:r>
        <w:rPr>
          <w:spacing w:val="7"/>
        </w:rPr>
        <w:t>从活字印刷到神经网络，我们的文字始终在进化，但从未褪色。这是一个民族对自身文化基</w:t>
      </w:r>
      <w:r>
        <w:rPr>
          <w:spacing w:val="14"/>
        </w:rPr>
        <w:t xml:space="preserve"> </w:t>
      </w:r>
      <w:r>
        <w:rPr>
          <w:spacing w:val="9"/>
        </w:rPr>
        <w:t>因的终极信任</w:t>
      </w:r>
      <w:r>
        <w:rPr>
          <w:rFonts w:ascii="Times New Roman" w:hAnsi="Times New Roman" w:eastAsia="Times New Roman" w:cs="Times New Roman"/>
          <w:spacing w:val="9"/>
        </w:rPr>
        <w:t>——</w:t>
      </w:r>
      <w:r>
        <w:rPr>
          <w:spacing w:val="9"/>
        </w:rPr>
        <w:t>因为汉字的横竖撇捺里，本就藏着未来的密码。材料表明 (  )</w:t>
      </w:r>
    </w:p>
    <w:p>
      <w:pPr>
        <w:pStyle w:val="BodyText"/>
        <w:ind w:left="21"/>
        <w:spacing w:before="33" w:line="226" w:lineRule="auto"/>
        <w:rPr/>
      </w:pPr>
      <w:r>
        <w:rPr>
          <w:spacing w:val="9"/>
        </w:rPr>
        <w:t>①汉字具有跨越时空的独特魅力</w:t>
      </w:r>
    </w:p>
    <w:p>
      <w:pPr>
        <w:pStyle w:val="BodyText"/>
        <w:ind w:left="20"/>
        <w:spacing w:before="223" w:line="226" w:lineRule="auto"/>
        <w:rPr/>
      </w:pPr>
      <w:r>
        <w:rPr>
          <w:spacing w:val="9"/>
        </w:rPr>
        <w:t>②文化交流和交融是文化发展的动力</w:t>
      </w:r>
    </w:p>
    <w:p>
      <w:pPr>
        <w:pStyle w:val="BodyText"/>
        <w:ind w:left="20"/>
        <w:spacing w:before="223" w:line="226" w:lineRule="auto"/>
        <w:rPr/>
      </w:pPr>
      <w:r>
        <w:rPr>
          <w:spacing w:val="9"/>
        </w:rPr>
        <w:t>③中华文化具有独特的包容性和适应性</w:t>
      </w:r>
    </w:p>
    <w:p>
      <w:pPr>
        <w:pStyle w:val="BodyText"/>
        <w:ind w:left="20"/>
        <w:spacing w:before="223" w:line="226" w:lineRule="auto"/>
        <w:rPr/>
      </w:pPr>
      <w:r>
        <w:rPr>
          <w:spacing w:val="9"/>
        </w:rPr>
        <w:t>④博大精深的汉字承载了文化自信的底蕴</w:t>
      </w:r>
    </w:p>
    <w:p>
      <w:pPr>
        <w:pStyle w:val="BodyText"/>
        <w:ind w:left="15"/>
        <w:spacing w:before="223" w:line="226" w:lineRule="auto"/>
        <w:rPr/>
      </w:pPr>
      <w:r>
        <w:rPr>
          <w:rFonts w:ascii="Times New Roman" w:hAnsi="Times New Roman" w:eastAsia="Times New Roman" w:cs="Times New Roman"/>
          <w:spacing w:val="-12"/>
        </w:rPr>
        <w:t>A</w:t>
      </w:r>
      <w:r>
        <w:rPr>
          <w:rFonts w:ascii="Times New Roman" w:hAnsi="Times New Roman" w:eastAsia="Times New Roman" w:cs="Times New Roman"/>
          <w:spacing w:val="-8"/>
        </w:rPr>
        <w:t xml:space="preserve"> </w:t>
      </w:r>
      <w:r>
        <w:rPr>
          <w:spacing w:val="-12"/>
        </w:rPr>
        <w:t>.</w:t>
      </w:r>
      <w:r>
        <w:rPr>
          <w:spacing w:val="60"/>
        </w:rPr>
        <w:t xml:space="preserve"> </w:t>
      </w:r>
      <w:r>
        <w:rPr>
          <w:spacing w:val="-12"/>
        </w:rPr>
        <w:t>①②              </w:t>
      </w:r>
      <w:r>
        <w:rPr>
          <w:rFonts w:ascii="Times New Roman" w:hAnsi="Times New Roman" w:eastAsia="Times New Roman" w:cs="Times New Roman"/>
          <w:spacing w:val="-12"/>
        </w:rPr>
        <w:t>B</w:t>
      </w:r>
      <w:r>
        <w:rPr>
          <w:rFonts w:ascii="Times New Roman" w:hAnsi="Times New Roman" w:eastAsia="Times New Roman" w:cs="Times New Roman"/>
          <w:spacing w:val="-22"/>
        </w:rPr>
        <w:t xml:space="preserve"> </w:t>
      </w:r>
      <w:r>
        <w:rPr>
          <w:spacing w:val="-12"/>
        </w:rPr>
        <w:t>.  ②③</w:t>
      </w:r>
      <w:r>
        <w:rPr>
          <w:spacing w:val="1"/>
        </w:rPr>
        <w:t xml:space="preserve">             </w:t>
      </w:r>
      <w:r>
        <w:rPr>
          <w:rFonts w:ascii="Times New Roman" w:hAnsi="Times New Roman" w:eastAsia="Times New Roman" w:cs="Times New Roman"/>
          <w:spacing w:val="-12"/>
        </w:rPr>
        <w:t>C</w:t>
      </w:r>
      <w:r>
        <w:rPr>
          <w:rFonts w:ascii="Times New Roman" w:hAnsi="Times New Roman" w:eastAsia="Times New Roman" w:cs="Times New Roman"/>
          <w:spacing w:val="-18"/>
        </w:rPr>
        <w:t xml:space="preserve"> </w:t>
      </w:r>
      <w:r>
        <w:rPr>
          <w:spacing w:val="-12"/>
        </w:rPr>
        <w:t>.</w:t>
      </w:r>
      <w:r>
        <w:rPr>
          <w:spacing w:val="60"/>
        </w:rPr>
        <w:t xml:space="preserve"> </w:t>
      </w:r>
      <w:r>
        <w:rPr>
          <w:spacing w:val="-12"/>
        </w:rPr>
        <w:t>①④</w:t>
      </w:r>
      <w:r>
        <w:rPr>
          <w:spacing w:val="1"/>
        </w:rPr>
        <w:t xml:space="preserve">             </w:t>
      </w:r>
      <w:r>
        <w:rPr>
          <w:rFonts w:ascii="Times New Roman" w:hAnsi="Times New Roman" w:eastAsia="Times New Roman" w:cs="Times New Roman"/>
          <w:spacing w:val="-12"/>
        </w:rPr>
        <w:t>D</w:t>
      </w:r>
      <w:r>
        <w:rPr>
          <w:rFonts w:ascii="Times New Roman" w:hAnsi="Times New Roman" w:eastAsia="Times New Roman" w:cs="Times New Roman"/>
          <w:spacing w:val="-21"/>
        </w:rPr>
        <w:t xml:space="preserve"> </w:t>
      </w:r>
      <w:r>
        <w:rPr>
          <w:spacing w:val="-12"/>
        </w:rPr>
        <w:t>.</w:t>
      </w:r>
      <w:r>
        <w:rPr>
          <w:spacing w:val="61"/>
        </w:rPr>
        <w:t xml:space="preserve"> </w:t>
      </w:r>
      <w:r>
        <w:rPr>
          <w:spacing w:val="-12"/>
        </w:rPr>
        <w:t>③④</w:t>
      </w:r>
    </w:p>
    <w:p>
      <w:pPr>
        <w:pStyle w:val="BodyText"/>
        <w:ind w:left="38"/>
        <w:spacing w:before="223" w:line="228" w:lineRule="auto"/>
        <w:rPr/>
      </w:pPr>
      <w:r>
        <w:rPr>
          <w:rFonts w:ascii="Times New Roman" w:hAnsi="Times New Roman" w:eastAsia="Times New Roman" w:cs="Times New Roman"/>
          <w:spacing w:val="7"/>
        </w:rPr>
        <w:t>11</w:t>
      </w:r>
      <w:r>
        <w:rPr>
          <w:spacing w:val="7"/>
        </w:rPr>
        <w:t>．近日，美国总统特朗普在白宫签署了两项关于所谓</w:t>
      </w:r>
      <w:r>
        <w:rPr>
          <w:rFonts w:ascii="Times New Roman" w:hAnsi="Times New Roman" w:eastAsia="Times New Roman" w:cs="Times New Roman"/>
          <w:spacing w:val="7"/>
        </w:rPr>
        <w:t>“</w:t>
      </w:r>
      <w:r>
        <w:rPr>
          <w:spacing w:val="7"/>
        </w:rPr>
        <w:t>对等关税</w:t>
      </w:r>
      <w:r>
        <w:rPr>
          <w:rFonts w:ascii="Times New Roman" w:hAnsi="Times New Roman" w:eastAsia="Times New Roman" w:cs="Times New Roman"/>
          <w:spacing w:val="7"/>
        </w:rPr>
        <w:t>”</w:t>
      </w:r>
      <w:r>
        <w:rPr>
          <w:spacing w:val="7"/>
        </w:rPr>
        <w:t>的行政令。其中，美国对</w:t>
      </w:r>
    </w:p>
    <w:p>
      <w:pPr>
        <w:spacing w:line="228" w:lineRule="auto"/>
        <w:sectPr>
          <w:footerReference w:type="default" r:id="rId7"/>
          <w:pgSz w:w="11907" w:h="16840"/>
          <w:pgMar w:top="1431" w:right="1786" w:bottom="666" w:left="1786" w:header="0" w:footer="418" w:gutter="0"/>
        </w:sectPr>
        <w:rPr/>
      </w:pPr>
    </w:p>
    <w:p>
      <w:pPr>
        <w:pStyle w:val="BodyText"/>
        <w:ind w:left="135" w:hanging="1"/>
        <w:spacing w:before="110" w:line="418" w:lineRule="auto"/>
        <w:jc w:val="both"/>
        <w:rPr/>
      </w:pPr>
      <w:r>
        <w:rPr>
          <w:spacing w:val="3"/>
        </w:rPr>
        <w:t>越南、缅甸、中国、日本的关税税率分别为</w:t>
      </w:r>
      <w:r>
        <w:rPr>
          <w:spacing w:val="-29"/>
        </w:rPr>
        <w:t xml:space="preserve"> </w:t>
      </w:r>
      <w:r>
        <w:rPr>
          <w:rFonts w:ascii="Times New Roman" w:hAnsi="Times New Roman" w:eastAsia="Times New Roman" w:cs="Times New Roman"/>
          <w:spacing w:val="3"/>
        </w:rPr>
        <w:t>46%</w:t>
      </w:r>
      <w:r>
        <w:rPr>
          <w:rFonts w:ascii="Times New Roman" w:hAnsi="Times New Roman" w:eastAsia="Times New Roman" w:cs="Times New Roman"/>
          <w:spacing w:val="-28"/>
        </w:rPr>
        <w:t xml:space="preserve"> </w:t>
      </w:r>
      <w:r>
        <w:rPr>
          <w:spacing w:val="3"/>
        </w:rPr>
        <w:t>、</w:t>
      </w:r>
      <w:r>
        <w:rPr>
          <w:rFonts w:ascii="Times New Roman" w:hAnsi="Times New Roman" w:eastAsia="Times New Roman" w:cs="Times New Roman"/>
          <w:spacing w:val="3"/>
        </w:rPr>
        <w:t>44%</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34%</w:t>
      </w:r>
      <w:r>
        <w:rPr>
          <w:rFonts w:ascii="Times New Roman" w:hAnsi="Times New Roman" w:eastAsia="Times New Roman" w:cs="Times New Roman"/>
          <w:spacing w:val="-28"/>
        </w:rPr>
        <w:t xml:space="preserve"> </w:t>
      </w:r>
      <w:r>
        <w:rPr>
          <w:spacing w:val="3"/>
        </w:rPr>
        <w:t>、</w:t>
      </w:r>
      <w:r>
        <w:rPr>
          <w:rFonts w:ascii="Times New Roman" w:hAnsi="Times New Roman" w:eastAsia="Times New Roman" w:cs="Times New Roman"/>
          <w:spacing w:val="3"/>
        </w:rPr>
        <w:t>24%</w:t>
      </w:r>
      <w:r>
        <w:rPr>
          <w:rFonts w:ascii="Times New Roman" w:hAnsi="Times New Roman" w:eastAsia="Times New Roman" w:cs="Times New Roman"/>
          <w:spacing w:val="-20"/>
        </w:rPr>
        <w:t xml:space="preserve"> </w:t>
      </w:r>
      <w:r>
        <w:rPr>
          <w:spacing w:val="3"/>
        </w:rPr>
        <w:t>。美国总统特朗普声称，</w:t>
      </w:r>
      <w:r>
        <w:rPr/>
        <w:t xml:space="preserve"> </w:t>
      </w:r>
      <w:r>
        <w:rPr>
          <w:spacing w:val="5"/>
        </w:rPr>
        <w:t>新的关税措施可以促进美国制造业，可以</w:t>
      </w:r>
      <w:r>
        <w:rPr>
          <w:rFonts w:ascii="Times New Roman" w:hAnsi="Times New Roman" w:eastAsia="Times New Roman" w:cs="Times New Roman"/>
          <w:spacing w:val="5"/>
        </w:rPr>
        <w:t>“</w:t>
      </w:r>
      <w:r>
        <w:rPr>
          <w:spacing w:val="5"/>
        </w:rPr>
        <w:t>让美国再次富裕</w:t>
      </w:r>
      <w:r>
        <w:rPr>
          <w:rFonts w:ascii="Times New Roman" w:hAnsi="Times New Roman" w:eastAsia="Times New Roman" w:cs="Times New Roman"/>
          <w:spacing w:val="5"/>
        </w:rPr>
        <w:t>”</w:t>
      </w:r>
      <w:r>
        <w:rPr>
          <w:spacing w:val="5"/>
        </w:rPr>
        <w:t>，可以</w:t>
      </w:r>
      <w:r>
        <w:rPr>
          <w:rFonts w:ascii="Times New Roman" w:hAnsi="Times New Roman" w:eastAsia="Times New Roman" w:cs="Times New Roman"/>
          <w:spacing w:val="5"/>
        </w:rPr>
        <w:t>“</w:t>
      </w:r>
      <w:r>
        <w:rPr>
          <w:spacing w:val="5"/>
        </w:rPr>
        <w:t>让就业岗位和工</w:t>
      </w:r>
      <w:r>
        <w:rPr>
          <w:spacing w:val="4"/>
        </w:rPr>
        <w:t>厂回来</w:t>
      </w:r>
      <w:r>
        <w:rPr>
          <w:rFonts w:ascii="Times New Roman" w:hAnsi="Times New Roman" w:eastAsia="Times New Roman" w:cs="Times New Roman"/>
          <w:spacing w:val="4"/>
        </w:rPr>
        <w:t>”</w:t>
      </w:r>
      <w:r>
        <w:rPr>
          <w:spacing w:val="4"/>
        </w:rPr>
        <w:t>。</w:t>
      </w:r>
      <w:r>
        <w:rPr/>
        <w:t xml:space="preserve"> </w:t>
      </w:r>
      <w:r>
        <w:rPr>
          <w:spacing w:val="5"/>
        </w:rPr>
        <w:t>可见，美国实行所谓的</w:t>
      </w:r>
      <w:r>
        <w:rPr>
          <w:rFonts w:ascii="Times New Roman" w:hAnsi="Times New Roman" w:eastAsia="Times New Roman" w:cs="Times New Roman"/>
          <w:spacing w:val="5"/>
        </w:rPr>
        <w:t>“</w:t>
      </w:r>
      <w:r>
        <w:rPr>
          <w:spacing w:val="5"/>
        </w:rPr>
        <w:t>对等关税</w:t>
      </w:r>
      <w:r>
        <w:rPr>
          <w:rFonts w:ascii="Times New Roman" w:hAnsi="Times New Roman" w:eastAsia="Times New Roman" w:cs="Times New Roman"/>
          <w:spacing w:val="5"/>
        </w:rPr>
        <w:t>”  </w:t>
      </w:r>
      <w:r>
        <w:rPr>
          <w:spacing w:val="5"/>
        </w:rPr>
        <w:t>(</w:t>
      </w:r>
      <w:r>
        <w:rPr>
          <w:spacing w:val="29"/>
        </w:rPr>
        <w:t xml:space="preserve">  </w:t>
      </w:r>
      <w:r>
        <w:rPr>
          <w:spacing w:val="5"/>
        </w:rPr>
        <w:t>)</w:t>
      </w:r>
    </w:p>
    <w:p>
      <w:pPr>
        <w:pStyle w:val="BodyText"/>
        <w:ind w:left="134"/>
        <w:spacing w:before="72" w:line="226" w:lineRule="auto"/>
        <w:rPr/>
      </w:pPr>
      <w:r>
        <w:rPr>
          <w:spacing w:val="9"/>
        </w:rPr>
        <w:t>①会加剧国际贸易紧张局势和全球经济分裂</w:t>
      </w:r>
    </w:p>
    <w:p>
      <w:pPr>
        <w:pStyle w:val="BodyText"/>
        <w:ind w:left="133"/>
        <w:spacing w:before="223" w:line="226" w:lineRule="auto"/>
        <w:rPr/>
      </w:pPr>
      <w:r>
        <w:rPr>
          <w:spacing w:val="9"/>
        </w:rPr>
        <w:t>②实质上是单边主义和贸易保护主义的工具</w:t>
      </w:r>
    </w:p>
    <w:p>
      <w:pPr>
        <w:pStyle w:val="BodyText"/>
        <w:ind w:left="133"/>
        <w:spacing w:before="223" w:line="226" w:lineRule="auto"/>
        <w:rPr/>
      </w:pPr>
      <w:r>
        <w:rPr>
          <w:spacing w:val="9"/>
        </w:rPr>
        <w:t>③将导致经济全球化的进程出现历史性倒退</w:t>
      </w:r>
    </w:p>
    <w:p>
      <w:pPr>
        <w:pStyle w:val="BodyText"/>
        <w:ind w:left="133"/>
        <w:spacing w:before="223" w:line="226" w:lineRule="auto"/>
        <w:rPr/>
      </w:pPr>
      <w:r>
        <w:rPr>
          <w:spacing w:val="9"/>
        </w:rPr>
        <w:t>④剥夺了广大发展中国家的生存权和发展权</w:t>
      </w:r>
    </w:p>
    <w:p>
      <w:pPr>
        <w:pStyle w:val="BodyText"/>
        <w:ind w:left="128"/>
        <w:spacing w:before="223" w:line="226" w:lineRule="auto"/>
        <w:rPr/>
      </w:pPr>
      <w:r>
        <w:rPr>
          <w:rFonts w:ascii="Times New Roman" w:hAnsi="Times New Roman" w:eastAsia="Times New Roman" w:cs="Times New Roman"/>
          <w:spacing w:val="-12"/>
        </w:rPr>
        <w:t>A</w:t>
      </w:r>
      <w:r>
        <w:rPr>
          <w:rFonts w:ascii="Times New Roman" w:hAnsi="Times New Roman" w:eastAsia="Times New Roman" w:cs="Times New Roman"/>
          <w:spacing w:val="-7"/>
        </w:rPr>
        <w:t xml:space="preserve"> </w:t>
      </w:r>
      <w:r>
        <w:rPr>
          <w:spacing w:val="-12"/>
        </w:rPr>
        <w:t>.</w:t>
      </w:r>
      <w:r>
        <w:rPr>
          <w:spacing w:val="60"/>
        </w:rPr>
        <w:t xml:space="preserve"> </w:t>
      </w:r>
      <w:r>
        <w:rPr>
          <w:spacing w:val="-12"/>
        </w:rPr>
        <w:t>①②              </w:t>
      </w:r>
      <w:r>
        <w:rPr>
          <w:rFonts w:ascii="Times New Roman" w:hAnsi="Times New Roman" w:eastAsia="Times New Roman" w:cs="Times New Roman"/>
          <w:spacing w:val="-12"/>
        </w:rPr>
        <w:t>B</w:t>
      </w:r>
      <w:r>
        <w:rPr>
          <w:rFonts w:ascii="Times New Roman" w:hAnsi="Times New Roman" w:eastAsia="Times New Roman" w:cs="Times New Roman"/>
          <w:spacing w:val="-22"/>
        </w:rPr>
        <w:t xml:space="preserve"> </w:t>
      </w:r>
      <w:r>
        <w:rPr>
          <w:spacing w:val="-12"/>
        </w:rPr>
        <w:t>.  ①③</w:t>
      </w:r>
      <w:r>
        <w:rPr>
          <w:spacing w:val="1"/>
        </w:rPr>
        <w:t xml:space="preserve">             </w:t>
      </w:r>
      <w:r>
        <w:rPr>
          <w:rFonts w:ascii="Times New Roman" w:hAnsi="Times New Roman" w:eastAsia="Times New Roman" w:cs="Times New Roman"/>
          <w:spacing w:val="-12"/>
        </w:rPr>
        <w:t>C</w:t>
      </w:r>
      <w:r>
        <w:rPr>
          <w:rFonts w:ascii="Times New Roman" w:hAnsi="Times New Roman" w:eastAsia="Times New Roman" w:cs="Times New Roman"/>
          <w:spacing w:val="-18"/>
        </w:rPr>
        <w:t xml:space="preserve"> </w:t>
      </w:r>
      <w:r>
        <w:rPr>
          <w:spacing w:val="-12"/>
        </w:rPr>
        <w:t>.</w:t>
      </w:r>
      <w:r>
        <w:rPr>
          <w:spacing w:val="59"/>
        </w:rPr>
        <w:t xml:space="preserve"> </w:t>
      </w:r>
      <w:r>
        <w:rPr>
          <w:spacing w:val="-12"/>
        </w:rPr>
        <w:t>②④</w:t>
      </w:r>
      <w:r>
        <w:rPr>
          <w:spacing w:val="1"/>
        </w:rPr>
        <w:t xml:space="preserve">             </w:t>
      </w:r>
      <w:r>
        <w:rPr>
          <w:rFonts w:ascii="Times New Roman" w:hAnsi="Times New Roman" w:eastAsia="Times New Roman" w:cs="Times New Roman"/>
          <w:spacing w:val="-12"/>
        </w:rPr>
        <w:t>D</w:t>
      </w:r>
      <w:r>
        <w:rPr>
          <w:rFonts w:ascii="Times New Roman" w:hAnsi="Times New Roman" w:eastAsia="Times New Roman" w:cs="Times New Roman"/>
          <w:spacing w:val="-21"/>
        </w:rPr>
        <w:t xml:space="preserve"> </w:t>
      </w:r>
      <w:r>
        <w:rPr>
          <w:spacing w:val="-12"/>
        </w:rPr>
        <w:t>.</w:t>
      </w:r>
      <w:r>
        <w:rPr>
          <w:spacing w:val="61"/>
        </w:rPr>
        <w:t xml:space="preserve"> </w:t>
      </w:r>
      <w:r>
        <w:rPr>
          <w:spacing w:val="-12"/>
        </w:rPr>
        <w:t>③④</w:t>
      </w:r>
    </w:p>
    <w:p>
      <w:pPr>
        <w:pStyle w:val="BodyText"/>
        <w:ind w:left="89" w:right="69" w:firstLine="61"/>
        <w:spacing w:before="222" w:line="381" w:lineRule="auto"/>
        <w:rPr/>
      </w:pPr>
      <w:r>
        <w:rPr>
          <w:rFonts w:ascii="Times New Roman" w:hAnsi="Times New Roman" w:eastAsia="Times New Roman" w:cs="Times New Roman"/>
          <w:spacing w:val="6"/>
        </w:rPr>
        <w:t>12</w:t>
      </w:r>
      <w:r>
        <w:rPr>
          <w:rFonts w:ascii="Times New Roman" w:hAnsi="Times New Roman" w:eastAsia="Times New Roman" w:cs="Times New Roman"/>
          <w:spacing w:val="-15"/>
        </w:rPr>
        <w:t xml:space="preserve"> </w:t>
      </w:r>
      <w:r>
        <w:rPr>
          <w:spacing w:val="6"/>
        </w:rPr>
        <w:t>．近年来，受俄乌冲突延宕、经济复苏乏力、移民问题等因素影响，欧洲传统政党民意支</w:t>
      </w:r>
      <w:r>
        <w:rPr/>
        <w:t xml:space="preserve"> </w:t>
      </w:r>
      <w:r>
        <w:rPr>
          <w:spacing w:val="9"/>
        </w:rPr>
        <w:t>持率走低，极右翼政治力量不断崛起，力图重塑欧洲</w:t>
      </w:r>
      <w:r>
        <w:rPr>
          <w:spacing w:val="8"/>
        </w:rPr>
        <w:t>政治版图。日前，欧洲议会第三大党团</w:t>
      </w:r>
      <w:r>
        <w:rPr/>
        <w:t xml:space="preserve"> </w:t>
      </w:r>
      <w:r>
        <w:rPr>
          <w:rFonts w:ascii="Times New Roman" w:hAnsi="Times New Roman" w:eastAsia="Times New Roman" w:cs="Times New Roman"/>
          <w:spacing w:val="9"/>
        </w:rPr>
        <w:t>“</w:t>
      </w:r>
      <w:r>
        <w:rPr>
          <w:spacing w:val="9"/>
        </w:rPr>
        <w:t>欧洲爱国者</w:t>
      </w:r>
      <w:r>
        <w:rPr>
          <w:rFonts w:ascii="Times New Roman" w:hAnsi="Times New Roman" w:eastAsia="Times New Roman" w:cs="Times New Roman"/>
          <w:spacing w:val="9"/>
        </w:rPr>
        <w:t>”</w:t>
      </w:r>
      <w:r>
        <w:rPr>
          <w:spacing w:val="9"/>
        </w:rPr>
        <w:t>在马德里举行政党领导人峰会。法国国民联盟、荷兰自由党等欧洲极</w:t>
      </w:r>
      <w:r>
        <w:rPr>
          <w:spacing w:val="8"/>
        </w:rPr>
        <w:t>右翼政党</w:t>
      </w:r>
      <w:r>
        <w:rPr/>
        <w:t xml:space="preserve"> </w:t>
      </w:r>
      <w:r>
        <w:rPr>
          <w:spacing w:val="10"/>
        </w:rPr>
        <w:t>领导人在会上高调宣扬反欧盟、反移民、反自由派精英等政治主张。材料表明 (  )</w:t>
      </w:r>
    </w:p>
    <w:p>
      <w:pPr>
        <w:pStyle w:val="BodyText"/>
        <w:ind w:left="128"/>
        <w:spacing w:before="221" w:line="228" w:lineRule="auto"/>
        <w:rPr/>
      </w:pPr>
      <w:r>
        <w:rPr>
          <w:rFonts w:ascii="Times New Roman" w:hAnsi="Times New Roman" w:eastAsia="Times New Roman" w:cs="Times New Roman"/>
          <w:spacing w:val="8"/>
        </w:rPr>
        <w:t>A</w:t>
      </w:r>
      <w:r>
        <w:rPr>
          <w:rFonts w:ascii="Times New Roman" w:hAnsi="Times New Roman" w:eastAsia="Times New Roman" w:cs="Times New Roman"/>
          <w:spacing w:val="-17"/>
        </w:rPr>
        <w:t xml:space="preserve"> </w:t>
      </w:r>
      <w:r>
        <w:rPr>
          <w:spacing w:val="8"/>
        </w:rPr>
        <w:t>．资产阶级政党具有欺骗人民大众的根本性质</w:t>
      </w:r>
    </w:p>
    <w:p>
      <w:pPr>
        <w:pStyle w:val="BodyText"/>
        <w:ind w:left="130"/>
        <w:spacing w:before="222" w:line="228" w:lineRule="auto"/>
        <w:rPr/>
      </w:pPr>
      <w:r>
        <w:rPr>
          <w:rFonts w:ascii="Times New Roman" w:hAnsi="Times New Roman" w:eastAsia="Times New Roman" w:cs="Times New Roman"/>
          <w:spacing w:val="8"/>
        </w:rPr>
        <w:t>B</w:t>
      </w:r>
      <w:r>
        <w:rPr>
          <w:rFonts w:ascii="Times New Roman" w:hAnsi="Times New Roman" w:eastAsia="Times New Roman" w:cs="Times New Roman"/>
          <w:spacing w:val="-20"/>
        </w:rPr>
        <w:t xml:space="preserve"> </w:t>
      </w:r>
      <w:r>
        <w:rPr>
          <w:spacing w:val="8"/>
        </w:rPr>
        <w:t>．极右翼政党具有特定的政治目标和意识形态</w:t>
      </w:r>
    </w:p>
    <w:p>
      <w:pPr>
        <w:pStyle w:val="BodyText"/>
        <w:ind w:left="134"/>
        <w:spacing w:before="221" w:line="228" w:lineRule="auto"/>
        <w:rPr/>
      </w:pPr>
      <w:r>
        <w:rPr>
          <w:rFonts w:ascii="Times New Roman" w:hAnsi="Times New Roman" w:eastAsia="Times New Roman" w:cs="Times New Roman"/>
          <w:spacing w:val="8"/>
        </w:rPr>
        <w:t>C</w:t>
      </w:r>
      <w:r>
        <w:rPr>
          <w:rFonts w:ascii="Times New Roman" w:hAnsi="Times New Roman" w:eastAsia="Times New Roman" w:cs="Times New Roman"/>
          <w:spacing w:val="-20"/>
        </w:rPr>
        <w:t xml:space="preserve"> </w:t>
      </w:r>
      <w:r>
        <w:rPr>
          <w:spacing w:val="8"/>
        </w:rPr>
        <w:t>．极右翼政党是阶级斗争发展到一定阶段的产物</w:t>
      </w:r>
    </w:p>
    <w:p>
      <w:pPr>
        <w:pStyle w:val="BodyText"/>
        <w:ind w:left="130"/>
        <w:spacing w:before="220" w:line="227" w:lineRule="auto"/>
        <w:rPr/>
      </w:pPr>
      <w:r>
        <w:rPr>
          <w:rFonts w:ascii="Times New Roman" w:hAnsi="Times New Roman" w:eastAsia="Times New Roman" w:cs="Times New Roman"/>
          <w:spacing w:val="8"/>
        </w:rPr>
        <w:t>D</w:t>
      </w:r>
      <w:r>
        <w:rPr>
          <w:rFonts w:ascii="Times New Roman" w:hAnsi="Times New Roman" w:eastAsia="Times New Roman" w:cs="Times New Roman"/>
          <w:spacing w:val="-15"/>
        </w:rPr>
        <w:t xml:space="preserve"> </w:t>
      </w:r>
      <w:r>
        <w:rPr>
          <w:spacing w:val="8"/>
        </w:rPr>
        <w:t>．极右翼政治力量的崛起违背了欧盟的基本价值观</w:t>
      </w:r>
    </w:p>
    <w:p>
      <w:pPr>
        <w:pStyle w:val="BodyText"/>
        <w:ind w:left="135" w:right="69" w:firstLine="16"/>
        <w:spacing w:before="222" w:line="364" w:lineRule="auto"/>
        <w:rPr/>
      </w:pPr>
      <w:r>
        <w:rPr>
          <w:rFonts w:ascii="Times New Roman" w:hAnsi="Times New Roman" w:eastAsia="Times New Roman" w:cs="Times New Roman"/>
          <w:spacing w:val="8"/>
        </w:rPr>
        <w:t>13</w:t>
      </w:r>
      <w:r>
        <w:rPr>
          <w:rFonts w:ascii="Times New Roman" w:hAnsi="Times New Roman" w:eastAsia="Times New Roman" w:cs="Times New Roman"/>
          <w:spacing w:val="-13"/>
        </w:rPr>
        <w:t xml:space="preserve"> </w:t>
      </w:r>
      <w:r>
        <w:rPr>
          <w:spacing w:val="8"/>
        </w:rPr>
        <w:t>．法律规定，</w:t>
      </w:r>
      <w:r>
        <w:rPr>
          <w:rFonts w:ascii="Times New Roman" w:hAnsi="Times New Roman" w:eastAsia="Times New Roman" w:cs="Times New Roman"/>
          <w:spacing w:val="8"/>
        </w:rPr>
        <w:t>“</w:t>
      </w:r>
      <w:r>
        <w:rPr>
          <w:spacing w:val="8"/>
        </w:rPr>
        <w:t>法人，是指具有民事权利能力和民事行为能力、依法独立享有民事权利和</w:t>
      </w:r>
      <w:r>
        <w:rPr/>
        <w:t xml:space="preserve"> </w:t>
      </w:r>
      <w:r>
        <w:rPr>
          <w:spacing w:val="7"/>
        </w:rPr>
        <w:t>承担民事义务的组织。例如，有限责任公司和股份有限公司属于营利法人，公立学校属于非</w:t>
      </w:r>
      <w:r>
        <w:rPr>
          <w:spacing w:val="17"/>
        </w:rPr>
        <w:t xml:space="preserve"> </w:t>
      </w:r>
      <w:r>
        <w:rPr>
          <w:spacing w:val="8"/>
        </w:rPr>
        <w:t>营利法人，政府机关属于特别法人。</w:t>
      </w:r>
      <w:r>
        <w:rPr>
          <w:rFonts w:ascii="Times New Roman" w:hAnsi="Times New Roman" w:eastAsia="Times New Roman" w:cs="Times New Roman"/>
          <w:spacing w:val="8"/>
        </w:rPr>
        <w:t>”</w:t>
      </w:r>
      <w:r>
        <w:rPr>
          <w:spacing w:val="8"/>
        </w:rPr>
        <w:t>从这一规定可以推出 (  )</w:t>
      </w:r>
    </w:p>
    <w:p>
      <w:pPr>
        <w:pStyle w:val="BodyText"/>
        <w:ind w:left="128"/>
        <w:spacing w:before="222" w:line="228" w:lineRule="auto"/>
        <w:rPr/>
      </w:pPr>
      <w:r>
        <w:rPr>
          <w:rFonts w:ascii="Times New Roman" w:hAnsi="Times New Roman" w:eastAsia="Times New Roman" w:cs="Times New Roman"/>
          <w:spacing w:val="8"/>
        </w:rPr>
        <w:t>A</w:t>
      </w:r>
      <w:r>
        <w:rPr>
          <w:rFonts w:ascii="Times New Roman" w:hAnsi="Times New Roman" w:eastAsia="Times New Roman" w:cs="Times New Roman"/>
          <w:spacing w:val="-9"/>
        </w:rPr>
        <w:t xml:space="preserve"> </w:t>
      </w:r>
      <w:r>
        <w:rPr>
          <w:spacing w:val="8"/>
        </w:rPr>
        <w:t>．有些具有民事权利能力和民事行为能力的组织是法人</w:t>
      </w:r>
    </w:p>
    <w:p>
      <w:pPr>
        <w:pStyle w:val="BodyText"/>
        <w:ind w:left="133" w:right="3407" w:hanging="3"/>
        <w:spacing w:before="221" w:line="330" w:lineRule="auto"/>
        <w:rPr/>
      </w:pPr>
      <w:r>
        <w:rPr>
          <w:rFonts w:ascii="Times New Roman" w:hAnsi="Times New Roman" w:eastAsia="Times New Roman" w:cs="Times New Roman"/>
          <w:spacing w:val="8"/>
        </w:rPr>
        <w:t>B</w:t>
      </w:r>
      <w:r>
        <w:rPr>
          <w:rFonts w:ascii="Times New Roman" w:hAnsi="Times New Roman" w:eastAsia="Times New Roman" w:cs="Times New Roman"/>
          <w:spacing w:val="-12"/>
        </w:rPr>
        <w:t xml:space="preserve"> </w:t>
      </w:r>
      <w:r>
        <w:rPr>
          <w:spacing w:val="8"/>
        </w:rPr>
        <w:t>．营利法人、非营利法人、特别法人构成了反对关系</w:t>
      </w:r>
      <w:r>
        <w:rPr/>
        <w:t xml:space="preserve"> </w:t>
      </w:r>
      <w:r>
        <w:rPr>
          <w:rFonts w:ascii="Times New Roman" w:hAnsi="Times New Roman" w:eastAsia="Times New Roman" w:cs="Times New Roman"/>
          <w:spacing w:val="7"/>
        </w:rPr>
        <w:t>C</w:t>
      </w:r>
      <w:r>
        <w:rPr>
          <w:rFonts w:ascii="Times New Roman" w:hAnsi="Times New Roman" w:eastAsia="Times New Roman" w:cs="Times New Roman"/>
          <w:spacing w:val="-9"/>
        </w:rPr>
        <w:t xml:space="preserve"> </w:t>
      </w:r>
      <w:r>
        <w:rPr>
          <w:spacing w:val="7"/>
        </w:rPr>
        <w:t>．法律意义上的</w:t>
      </w:r>
      <w:r>
        <w:rPr>
          <w:rFonts w:ascii="Times New Roman" w:hAnsi="Times New Roman" w:eastAsia="Times New Roman" w:cs="Times New Roman"/>
          <w:spacing w:val="7"/>
        </w:rPr>
        <w:t>“</w:t>
      </w:r>
      <w:r>
        <w:rPr>
          <w:spacing w:val="7"/>
        </w:rPr>
        <w:t>人</w:t>
      </w:r>
      <w:r>
        <w:rPr>
          <w:rFonts w:ascii="Times New Roman" w:hAnsi="Times New Roman" w:eastAsia="Times New Roman" w:cs="Times New Roman"/>
          <w:spacing w:val="7"/>
        </w:rPr>
        <w:t>”</w:t>
      </w:r>
      <w:r>
        <w:rPr>
          <w:spacing w:val="7"/>
        </w:rPr>
        <w:t>可以划分为法人和自然人</w:t>
      </w:r>
    </w:p>
    <w:p>
      <w:pPr>
        <w:pStyle w:val="BodyText"/>
        <w:ind w:left="130"/>
        <w:spacing w:before="221" w:line="228" w:lineRule="auto"/>
        <w:rPr/>
      </w:pPr>
      <w:r>
        <w:rPr>
          <w:rFonts w:ascii="Times New Roman" w:hAnsi="Times New Roman" w:eastAsia="Times New Roman" w:cs="Times New Roman"/>
          <w:spacing w:val="8"/>
        </w:rPr>
        <w:t>D</w:t>
      </w:r>
      <w:r>
        <w:rPr>
          <w:rFonts w:ascii="Times New Roman" w:hAnsi="Times New Roman" w:eastAsia="Times New Roman" w:cs="Times New Roman"/>
          <w:spacing w:val="-11"/>
        </w:rPr>
        <w:t xml:space="preserve"> </w:t>
      </w:r>
      <w:r>
        <w:rPr>
          <w:spacing w:val="8"/>
        </w:rPr>
        <w:t>．如果具有民事权利能力和民事行为能力就能成为法人</w:t>
      </w:r>
    </w:p>
    <w:p>
      <w:pPr>
        <w:pStyle w:val="BodyText"/>
        <w:ind w:left="155" w:right="26" w:hanging="4"/>
        <w:spacing w:before="191" w:line="386" w:lineRule="auto"/>
        <w:rPr/>
      </w:pPr>
      <w:r>
        <w:rPr>
          <w:rFonts w:ascii="Times New Roman" w:hAnsi="Times New Roman" w:eastAsia="Times New Roman" w:cs="Times New Roman"/>
          <w:spacing w:val="6"/>
        </w:rPr>
        <w:t>14</w:t>
      </w:r>
      <w:r>
        <w:rPr>
          <w:spacing w:val="6"/>
        </w:rPr>
        <w:t>．在历史课上，老师提问：</w:t>
      </w:r>
      <w:r>
        <w:rPr>
          <w:rFonts w:ascii="Times New Roman" w:hAnsi="Times New Roman" w:eastAsia="Times New Roman" w:cs="Times New Roman"/>
          <w:spacing w:val="6"/>
        </w:rPr>
        <w:t>“</w:t>
      </w:r>
      <w:r>
        <w:rPr>
          <w:spacing w:val="6"/>
        </w:rPr>
        <w:t>为何亚马逊河流域没有诞生过像四大文明那样的古老文明呢</w:t>
      </w:r>
      <w:r>
        <w:rPr>
          <w:rFonts w:ascii="Times New Roman" w:hAnsi="Times New Roman" w:eastAsia="Times New Roman" w:cs="Times New Roman"/>
          <w:spacing w:val="6"/>
        </w:rPr>
        <w:t>?”</w:t>
      </w:r>
      <w:r>
        <w:rPr>
          <w:rFonts w:ascii="Times New Roman" w:hAnsi="Times New Roman" w:eastAsia="Times New Roman" w:cs="Times New Roman"/>
        </w:rPr>
        <w:t xml:space="preserve"> </w:t>
      </w:r>
      <w:r>
        <w:rPr>
          <w:spacing w:val="6"/>
        </w:rPr>
        <w:t>同学们通过查阅资料发现：</w:t>
      </w:r>
    </w:p>
    <w:tbl>
      <w:tblPr>
        <w:tblStyle w:val="TableNormal"/>
        <w:tblW w:w="70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98"/>
        <w:gridCol w:w="5171"/>
      </w:tblGrid>
      <w:tr>
        <w:trPr>
          <w:trHeight w:val="627" w:hRule="atLeast"/>
        </w:trPr>
        <w:tc>
          <w:tcPr>
            <w:tcW w:w="1898" w:type="dxa"/>
            <w:vAlign w:val="top"/>
          </w:tcPr>
          <w:p>
            <w:pPr>
              <w:ind w:left="127"/>
              <w:spacing w:before="210" w:line="228" w:lineRule="auto"/>
              <w:rPr>
                <w:rFonts w:ascii="SimSun" w:hAnsi="SimSun" w:eastAsia="SimSun" w:cs="SimSun"/>
                <w:sz w:val="20"/>
                <w:szCs w:val="20"/>
              </w:rPr>
            </w:pPr>
            <w:r>
              <w:rPr>
                <w:rFonts w:ascii="SimSun" w:hAnsi="SimSun" w:eastAsia="SimSun" w:cs="SimSun"/>
                <w:sz w:val="20"/>
                <w:szCs w:val="20"/>
                <w:spacing w:val="3"/>
              </w:rPr>
              <w:t>文明</w:t>
            </w:r>
          </w:p>
        </w:tc>
        <w:tc>
          <w:tcPr>
            <w:tcW w:w="5171" w:type="dxa"/>
            <w:vAlign w:val="top"/>
          </w:tcPr>
          <w:p>
            <w:pPr>
              <w:ind w:left="122"/>
              <w:spacing w:before="210" w:line="228" w:lineRule="auto"/>
              <w:rPr>
                <w:rFonts w:ascii="SimSun" w:hAnsi="SimSun" w:eastAsia="SimSun" w:cs="SimSun"/>
                <w:sz w:val="20"/>
                <w:szCs w:val="20"/>
              </w:rPr>
            </w:pPr>
            <w:r>
              <w:rPr>
                <w:rFonts w:ascii="SimSun" w:hAnsi="SimSun" w:eastAsia="SimSun" w:cs="SimSun"/>
                <w:sz w:val="20"/>
                <w:szCs w:val="20"/>
                <w:spacing w:val="6"/>
              </w:rPr>
              <w:t>生产工具</w:t>
            </w:r>
          </w:p>
        </w:tc>
      </w:tr>
      <w:tr>
        <w:trPr>
          <w:trHeight w:val="619" w:hRule="atLeast"/>
        </w:trPr>
        <w:tc>
          <w:tcPr>
            <w:tcW w:w="1898" w:type="dxa"/>
            <w:vAlign w:val="top"/>
          </w:tcPr>
          <w:p>
            <w:pPr>
              <w:ind w:left="130"/>
              <w:spacing w:before="206" w:line="229" w:lineRule="auto"/>
              <w:rPr>
                <w:rFonts w:ascii="SimSun" w:hAnsi="SimSun" w:eastAsia="SimSun" w:cs="SimSun"/>
                <w:sz w:val="20"/>
                <w:szCs w:val="20"/>
              </w:rPr>
            </w:pPr>
            <w:r>
              <w:rPr>
                <w:rFonts w:ascii="SimSun" w:hAnsi="SimSun" w:eastAsia="SimSun" w:cs="SimSun"/>
                <w:sz w:val="20"/>
                <w:szCs w:val="20"/>
                <w:spacing w:val="5"/>
              </w:rPr>
              <w:t>古埃及</w:t>
            </w:r>
          </w:p>
        </w:tc>
        <w:tc>
          <w:tcPr>
            <w:tcW w:w="5171" w:type="dxa"/>
            <w:vAlign w:val="top"/>
          </w:tcPr>
          <w:p>
            <w:pPr>
              <w:ind w:left="123"/>
              <w:spacing w:before="206" w:line="228" w:lineRule="auto"/>
              <w:rPr>
                <w:rFonts w:ascii="SimSun" w:hAnsi="SimSun" w:eastAsia="SimSun" w:cs="SimSun"/>
                <w:sz w:val="20"/>
                <w:szCs w:val="20"/>
              </w:rPr>
            </w:pPr>
            <w:r>
              <w:rPr>
                <w:rFonts w:ascii="SimSun" w:hAnsi="SimSun" w:eastAsia="SimSun" w:cs="SimSun"/>
                <w:sz w:val="20"/>
                <w:szCs w:val="20"/>
                <w:spacing w:val="9"/>
              </w:rPr>
              <w:t>最初使用铜器，后来掌握了铁器的冶炼技术</w:t>
            </w:r>
          </w:p>
        </w:tc>
      </w:tr>
      <w:tr>
        <w:trPr>
          <w:trHeight w:val="625" w:hRule="atLeast"/>
        </w:trPr>
        <w:tc>
          <w:tcPr>
            <w:tcW w:w="1898" w:type="dxa"/>
            <w:vAlign w:val="top"/>
          </w:tcPr>
          <w:p>
            <w:pPr>
              <w:ind w:left="130"/>
              <w:spacing w:before="209" w:line="228" w:lineRule="auto"/>
              <w:rPr>
                <w:rFonts w:ascii="SimSun" w:hAnsi="SimSun" w:eastAsia="SimSun" w:cs="SimSun"/>
                <w:sz w:val="20"/>
                <w:szCs w:val="20"/>
              </w:rPr>
            </w:pPr>
            <w:r>
              <w:rPr>
                <w:rFonts w:ascii="SimSun" w:hAnsi="SimSun" w:eastAsia="SimSun" w:cs="SimSun"/>
                <w:sz w:val="20"/>
                <w:szCs w:val="20"/>
                <w:spacing w:val="5"/>
              </w:rPr>
              <w:t>古印度</w:t>
            </w:r>
          </w:p>
        </w:tc>
        <w:tc>
          <w:tcPr>
            <w:tcW w:w="5171" w:type="dxa"/>
            <w:vAlign w:val="top"/>
          </w:tcPr>
          <w:p>
            <w:pPr>
              <w:ind w:left="122"/>
              <w:spacing w:before="208" w:line="229" w:lineRule="auto"/>
              <w:rPr>
                <w:rFonts w:ascii="SimSun" w:hAnsi="SimSun" w:eastAsia="SimSun" w:cs="SimSun"/>
                <w:sz w:val="20"/>
                <w:szCs w:val="20"/>
              </w:rPr>
            </w:pPr>
            <w:r>
              <w:rPr>
                <w:rFonts w:ascii="SimSun" w:hAnsi="SimSun" w:eastAsia="SimSun" w:cs="SimSun"/>
                <w:sz w:val="20"/>
                <w:szCs w:val="20"/>
                <w:spacing w:val="9"/>
              </w:rPr>
              <w:t>早期以铜器为主，但到了后期，铁器也开始出现</w:t>
            </w:r>
          </w:p>
        </w:tc>
      </w:tr>
    </w:tbl>
    <w:p>
      <w:pPr>
        <w:rPr>
          <w:rFonts w:ascii="Arial"/>
          <w:sz w:val="21"/>
        </w:rPr>
      </w:pPr>
      <w:r/>
    </w:p>
    <w:p>
      <w:pPr>
        <w:sectPr>
          <w:footerReference w:type="default" r:id="rId9"/>
          <w:pgSz w:w="11907" w:h="16840"/>
          <w:pgMar w:top="1431" w:right="1731" w:bottom="666" w:left="1672" w:header="0" w:footer="418" w:gutter="0"/>
        </w:sectPr>
        <w:rPr>
          <w:rFonts w:ascii="Arial" w:hAnsi="Arial" w:eastAsia="Arial" w:cs="Arial"/>
          <w:sz w:val="21"/>
          <w:szCs w:val="21"/>
        </w:rPr>
      </w:pPr>
    </w:p>
    <w:p>
      <w:pPr>
        <w:spacing w:line="90" w:lineRule="auto"/>
        <w:rPr>
          <w:rFonts w:ascii="Arial"/>
          <w:sz w:val="2"/>
        </w:rPr>
      </w:pPr>
      <w:r>
        <w:rPr>
          <w:rFonts w:ascii="Arial"/>
          <w:sz w:val="2"/>
        </w:rPr>
      </w:r>
    </w:p>
    <w:tbl>
      <w:tblPr>
        <w:tblStyle w:val="TableNormal"/>
        <w:tblW w:w="70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98"/>
        <w:gridCol w:w="5171"/>
      </w:tblGrid>
      <w:tr>
        <w:trPr>
          <w:trHeight w:val="625" w:hRule="atLeast"/>
        </w:trPr>
        <w:tc>
          <w:tcPr>
            <w:tcW w:w="1898" w:type="dxa"/>
            <w:vAlign w:val="top"/>
          </w:tcPr>
          <w:p>
            <w:pPr>
              <w:ind w:left="130"/>
              <w:spacing w:before="210" w:line="228" w:lineRule="auto"/>
              <w:rPr>
                <w:rFonts w:ascii="SimSun" w:hAnsi="SimSun" w:eastAsia="SimSun" w:cs="SimSun"/>
                <w:sz w:val="20"/>
                <w:szCs w:val="20"/>
              </w:rPr>
            </w:pPr>
            <w:r>
              <w:rPr>
                <w:rFonts w:ascii="SimSun" w:hAnsi="SimSun" w:eastAsia="SimSun" w:cs="SimSun"/>
                <w:sz w:val="20"/>
                <w:szCs w:val="20"/>
                <w:spacing w:val="6"/>
              </w:rPr>
              <w:t>古巴比伦</w:t>
            </w:r>
          </w:p>
        </w:tc>
        <w:tc>
          <w:tcPr>
            <w:tcW w:w="5171" w:type="dxa"/>
            <w:vAlign w:val="top"/>
          </w:tcPr>
          <w:p>
            <w:pPr>
              <w:ind w:left="122"/>
              <w:spacing w:before="210" w:line="228" w:lineRule="auto"/>
              <w:rPr>
                <w:rFonts w:ascii="SimSun" w:hAnsi="SimSun" w:eastAsia="SimSun" w:cs="SimSun"/>
                <w:sz w:val="20"/>
                <w:szCs w:val="20"/>
              </w:rPr>
            </w:pPr>
            <w:r>
              <w:rPr>
                <w:rFonts w:ascii="SimSun" w:hAnsi="SimSun" w:eastAsia="SimSun" w:cs="SimSun"/>
                <w:sz w:val="20"/>
                <w:szCs w:val="20"/>
                <w:spacing w:val="9"/>
              </w:rPr>
              <w:t>很早就开始使用金属，包括铜、铅、锡和铁</w:t>
            </w:r>
          </w:p>
        </w:tc>
      </w:tr>
      <w:tr>
        <w:trPr>
          <w:trHeight w:val="625" w:hRule="atLeast"/>
        </w:trPr>
        <w:tc>
          <w:tcPr>
            <w:tcW w:w="1898" w:type="dxa"/>
            <w:vAlign w:val="top"/>
          </w:tcPr>
          <w:p>
            <w:pPr>
              <w:ind w:left="144"/>
              <w:spacing w:before="208" w:line="229" w:lineRule="auto"/>
              <w:rPr>
                <w:rFonts w:ascii="SimSun" w:hAnsi="SimSun" w:eastAsia="SimSun" w:cs="SimSun"/>
                <w:sz w:val="20"/>
                <w:szCs w:val="20"/>
              </w:rPr>
            </w:pPr>
            <w:r>
              <w:rPr>
                <w:rFonts w:ascii="SimSun" w:hAnsi="SimSun" w:eastAsia="SimSun" w:cs="SimSun"/>
                <w:sz w:val="20"/>
                <w:szCs w:val="20"/>
                <w:spacing w:val="-5"/>
              </w:rPr>
              <w:t>中国</w:t>
            </w:r>
          </w:p>
        </w:tc>
        <w:tc>
          <w:tcPr>
            <w:tcW w:w="5171" w:type="dxa"/>
            <w:vAlign w:val="top"/>
          </w:tcPr>
          <w:p>
            <w:pPr>
              <w:ind w:left="122"/>
              <w:spacing w:before="208" w:line="228" w:lineRule="auto"/>
              <w:rPr>
                <w:rFonts w:ascii="SimSun" w:hAnsi="SimSun" w:eastAsia="SimSun" w:cs="SimSun"/>
                <w:sz w:val="20"/>
                <w:szCs w:val="20"/>
              </w:rPr>
            </w:pPr>
            <w:r>
              <w:rPr>
                <w:rFonts w:ascii="SimSun" w:hAnsi="SimSun" w:eastAsia="SimSun" w:cs="SimSun"/>
                <w:sz w:val="20"/>
                <w:szCs w:val="20"/>
                <w:spacing w:val="9"/>
              </w:rPr>
              <w:t>早在春秋战国时期，就已经掌握了生铁冶炼技术</w:t>
            </w:r>
          </w:p>
        </w:tc>
      </w:tr>
    </w:tbl>
    <w:p>
      <w:pPr>
        <w:pStyle w:val="BodyText"/>
        <w:ind w:left="145" w:right="14" w:firstLine="6"/>
        <w:spacing w:before="129" w:line="422" w:lineRule="auto"/>
        <w:jc w:val="both"/>
        <w:rPr/>
      </w:pPr>
      <w:r>
        <w:rPr>
          <w:spacing w:val="7"/>
        </w:rPr>
        <w:t>因此，同学们认为古文明产生的必要条件是金属工具的诞生和使用。亚马逊河流域没有</w:t>
      </w:r>
      <w:r>
        <w:rPr>
          <w:spacing w:val="6"/>
        </w:rPr>
        <w:t>创造</w:t>
      </w:r>
      <w:r>
        <w:rPr/>
        <w:t xml:space="preserve"> </w:t>
      </w:r>
      <w:r>
        <w:rPr>
          <w:spacing w:val="7"/>
        </w:rPr>
        <w:t>出铁器等金属工具，因此亚马逊河流域没有诞生过像四大文明那样的古老文明。同学们的研 </w:t>
      </w:r>
      <w:r>
        <w:rPr>
          <w:spacing w:val="-4"/>
        </w:rPr>
        <w:t>究运用了</w:t>
      </w:r>
      <w:r>
        <w:rPr>
          <w:spacing w:val="23"/>
        </w:rPr>
        <w:t xml:space="preserve"> </w:t>
      </w:r>
      <w:r>
        <w:rPr>
          <w:spacing w:val="-4"/>
        </w:rPr>
        <w:t>(</w:t>
      </w:r>
      <w:r>
        <w:rPr>
          <w:spacing w:val="20"/>
        </w:rPr>
        <w:t xml:space="preserve">  </w:t>
      </w:r>
      <w:r>
        <w:rPr>
          <w:spacing w:val="-4"/>
        </w:rPr>
        <w:t>)</w:t>
      </w:r>
    </w:p>
    <w:p>
      <w:pPr>
        <w:pStyle w:val="BodyText"/>
        <w:ind w:left="134"/>
        <w:spacing w:before="33" w:line="226" w:lineRule="auto"/>
        <w:rPr/>
      </w:pPr>
      <w:r>
        <w:rPr>
          <w:spacing w:val="9"/>
        </w:rPr>
        <w:t>①求同法</w:t>
      </w:r>
      <w:r>
        <w:rPr>
          <w:spacing w:val="32"/>
        </w:rPr>
        <w:t xml:space="preserve">  </w:t>
      </w:r>
      <w:r>
        <w:rPr>
          <w:spacing w:val="9"/>
        </w:rPr>
        <w:t>②演绎推理</w:t>
      </w:r>
      <w:r>
        <w:rPr>
          <w:spacing w:val="24"/>
        </w:rPr>
        <w:t xml:space="preserve">  </w:t>
      </w:r>
      <w:r>
        <w:rPr>
          <w:spacing w:val="9"/>
        </w:rPr>
        <w:t>③剩余法  ④求同求异并用法</w:t>
      </w:r>
    </w:p>
    <w:p>
      <w:pPr>
        <w:pStyle w:val="BodyText"/>
        <w:ind w:left="128"/>
        <w:spacing w:before="223" w:line="226" w:lineRule="auto"/>
        <w:rPr/>
      </w:pPr>
      <w:r>
        <w:rPr>
          <w:rFonts w:ascii="Times New Roman" w:hAnsi="Times New Roman" w:eastAsia="Times New Roman" w:cs="Times New Roman"/>
          <w:spacing w:val="-12"/>
        </w:rPr>
        <w:t>A</w:t>
      </w:r>
      <w:r>
        <w:rPr>
          <w:rFonts w:ascii="Times New Roman" w:hAnsi="Times New Roman" w:eastAsia="Times New Roman" w:cs="Times New Roman"/>
          <w:spacing w:val="-7"/>
        </w:rPr>
        <w:t xml:space="preserve"> </w:t>
      </w:r>
      <w:r>
        <w:rPr>
          <w:spacing w:val="-12"/>
        </w:rPr>
        <w:t>.</w:t>
      </w:r>
      <w:r>
        <w:rPr>
          <w:spacing w:val="60"/>
        </w:rPr>
        <w:t xml:space="preserve"> </w:t>
      </w:r>
      <w:r>
        <w:rPr>
          <w:spacing w:val="-12"/>
        </w:rPr>
        <w:t>①②              </w:t>
      </w:r>
      <w:r>
        <w:rPr>
          <w:rFonts w:ascii="Times New Roman" w:hAnsi="Times New Roman" w:eastAsia="Times New Roman" w:cs="Times New Roman"/>
          <w:spacing w:val="-12"/>
        </w:rPr>
        <w:t>B</w:t>
      </w:r>
      <w:r>
        <w:rPr>
          <w:rFonts w:ascii="Times New Roman" w:hAnsi="Times New Roman" w:eastAsia="Times New Roman" w:cs="Times New Roman"/>
          <w:spacing w:val="-22"/>
        </w:rPr>
        <w:t xml:space="preserve"> </w:t>
      </w:r>
      <w:r>
        <w:rPr>
          <w:spacing w:val="-12"/>
        </w:rPr>
        <w:t>.  ①③</w:t>
      </w:r>
      <w:r>
        <w:rPr>
          <w:spacing w:val="1"/>
        </w:rPr>
        <w:t xml:space="preserve">             </w:t>
      </w:r>
      <w:r>
        <w:rPr>
          <w:rFonts w:ascii="Times New Roman" w:hAnsi="Times New Roman" w:eastAsia="Times New Roman" w:cs="Times New Roman"/>
          <w:spacing w:val="-12"/>
        </w:rPr>
        <w:t>C</w:t>
      </w:r>
      <w:r>
        <w:rPr>
          <w:rFonts w:ascii="Times New Roman" w:hAnsi="Times New Roman" w:eastAsia="Times New Roman" w:cs="Times New Roman"/>
          <w:spacing w:val="-18"/>
        </w:rPr>
        <w:t xml:space="preserve"> </w:t>
      </w:r>
      <w:r>
        <w:rPr>
          <w:spacing w:val="-12"/>
        </w:rPr>
        <w:t>.</w:t>
      </w:r>
      <w:r>
        <w:rPr>
          <w:spacing w:val="59"/>
        </w:rPr>
        <w:t xml:space="preserve"> </w:t>
      </w:r>
      <w:r>
        <w:rPr>
          <w:spacing w:val="-12"/>
        </w:rPr>
        <w:t>②④</w:t>
      </w:r>
      <w:r>
        <w:rPr>
          <w:spacing w:val="1"/>
        </w:rPr>
        <w:t xml:space="preserve">             </w:t>
      </w:r>
      <w:r>
        <w:rPr>
          <w:rFonts w:ascii="Times New Roman" w:hAnsi="Times New Roman" w:eastAsia="Times New Roman" w:cs="Times New Roman"/>
          <w:spacing w:val="-12"/>
        </w:rPr>
        <w:t>D</w:t>
      </w:r>
      <w:r>
        <w:rPr>
          <w:rFonts w:ascii="Times New Roman" w:hAnsi="Times New Roman" w:eastAsia="Times New Roman" w:cs="Times New Roman"/>
          <w:spacing w:val="-21"/>
        </w:rPr>
        <w:t xml:space="preserve"> </w:t>
      </w:r>
      <w:r>
        <w:rPr>
          <w:spacing w:val="-12"/>
        </w:rPr>
        <w:t>.</w:t>
      </w:r>
      <w:r>
        <w:rPr>
          <w:spacing w:val="61"/>
        </w:rPr>
        <w:t xml:space="preserve"> </w:t>
      </w:r>
      <w:r>
        <w:rPr>
          <w:spacing w:val="-12"/>
        </w:rPr>
        <w:t>③④</w:t>
      </w:r>
    </w:p>
    <w:p>
      <w:pPr>
        <w:pStyle w:val="BodyText"/>
        <w:ind w:right="14"/>
        <w:spacing w:before="223" w:line="228" w:lineRule="auto"/>
        <w:jc w:val="right"/>
        <w:rPr/>
      </w:pPr>
      <w:r>
        <w:rPr>
          <w:rFonts w:ascii="Times New Roman" w:hAnsi="Times New Roman" w:eastAsia="Times New Roman" w:cs="Times New Roman"/>
          <w:spacing w:val="6"/>
        </w:rPr>
        <w:t>15</w:t>
      </w:r>
      <w:r>
        <w:rPr>
          <w:rFonts w:ascii="Times New Roman" w:hAnsi="Times New Roman" w:eastAsia="Times New Roman" w:cs="Times New Roman"/>
          <w:spacing w:val="-15"/>
        </w:rPr>
        <w:t xml:space="preserve"> </w:t>
      </w:r>
      <w:r>
        <w:rPr>
          <w:spacing w:val="6"/>
        </w:rPr>
        <w:t>．高某的岳父李某与姚某系隔壁邻居。事发当日，姚某得知李某去世的消息后，立即拨打</w:t>
      </w:r>
    </w:p>
    <w:p>
      <w:pPr>
        <w:pStyle w:val="BodyText"/>
        <w:ind w:left="138" w:right="16" w:firstLine="12"/>
        <w:spacing w:before="220" w:line="364" w:lineRule="auto"/>
        <w:rPr/>
      </w:pPr>
      <w:r>
        <w:rPr>
          <w:rFonts w:ascii="Times New Roman" w:hAnsi="Times New Roman" w:eastAsia="Times New Roman" w:cs="Times New Roman"/>
          <w:spacing w:val="6"/>
        </w:rPr>
        <w:t>110 </w:t>
      </w:r>
      <w:r>
        <w:rPr>
          <w:spacing w:val="6"/>
        </w:rPr>
        <w:t>称，李某系</w:t>
      </w:r>
      <w:r>
        <w:rPr>
          <w:rFonts w:ascii="Times New Roman" w:hAnsi="Times New Roman" w:eastAsia="Times New Roman" w:cs="Times New Roman"/>
          <w:spacing w:val="6"/>
        </w:rPr>
        <w:t>“</w:t>
      </w:r>
      <w:r>
        <w:rPr>
          <w:spacing w:val="6"/>
        </w:rPr>
        <w:t>离奇死亡</w:t>
      </w:r>
      <w:r>
        <w:rPr>
          <w:rFonts w:ascii="Times New Roman" w:hAnsi="Times New Roman" w:eastAsia="Times New Roman" w:cs="Times New Roman"/>
          <w:spacing w:val="6"/>
        </w:rPr>
        <w:t>”</w:t>
      </w:r>
      <w:r>
        <w:rPr>
          <w:rFonts w:ascii="Times New Roman" w:hAnsi="Times New Roman" w:eastAsia="Times New Roman" w:cs="Times New Roman"/>
          <w:spacing w:val="-10"/>
        </w:rPr>
        <w:t xml:space="preserve"> </w:t>
      </w:r>
      <w:r>
        <w:rPr>
          <w:spacing w:val="6"/>
        </w:rPr>
        <w:t>，与其上门女婿高某</w:t>
      </w:r>
      <w:r>
        <w:rPr>
          <w:rFonts w:ascii="Times New Roman" w:hAnsi="Times New Roman" w:eastAsia="Times New Roman" w:cs="Times New Roman"/>
          <w:spacing w:val="6"/>
        </w:rPr>
        <w:t>“</w:t>
      </w:r>
      <w:r>
        <w:rPr>
          <w:spacing w:val="6"/>
        </w:rPr>
        <w:t>有密切的关系</w:t>
      </w:r>
      <w:r>
        <w:rPr>
          <w:rFonts w:ascii="Times New Roman" w:hAnsi="Times New Roman" w:eastAsia="Times New Roman" w:cs="Times New Roman"/>
          <w:spacing w:val="6"/>
        </w:rPr>
        <w:t>”</w:t>
      </w:r>
      <w:r>
        <w:rPr>
          <w:rFonts w:ascii="Times New Roman" w:hAnsi="Times New Roman" w:eastAsia="Times New Roman" w:cs="Times New Roman"/>
          <w:spacing w:val="-27"/>
        </w:rPr>
        <w:t xml:space="preserve"> </w:t>
      </w:r>
      <w:r>
        <w:rPr>
          <w:spacing w:val="6"/>
        </w:rPr>
        <w:t>，</w:t>
      </w:r>
      <w:r>
        <w:rPr>
          <w:rFonts w:ascii="Times New Roman" w:hAnsi="Times New Roman" w:eastAsia="Times New Roman" w:cs="Times New Roman"/>
          <w:spacing w:val="6"/>
        </w:rPr>
        <w:t>“</w:t>
      </w:r>
      <w:r>
        <w:rPr>
          <w:spacing w:val="6"/>
        </w:rPr>
        <w:t>有很大的关系</w:t>
      </w:r>
      <w:r>
        <w:rPr>
          <w:rFonts w:ascii="Times New Roman" w:hAnsi="Times New Roman" w:eastAsia="Times New Roman" w:cs="Times New Roman"/>
          <w:spacing w:val="6"/>
        </w:rPr>
        <w:t>”</w:t>
      </w:r>
      <w:r>
        <w:rPr>
          <w:rFonts w:ascii="Times New Roman" w:hAnsi="Times New Roman" w:eastAsia="Times New Roman" w:cs="Times New Roman"/>
          <w:spacing w:val="-26"/>
        </w:rPr>
        <w:t xml:space="preserve"> </w:t>
      </w:r>
      <w:r>
        <w:rPr>
          <w:spacing w:val="6"/>
        </w:rPr>
        <w:t>，要求公</w:t>
      </w:r>
      <w:r>
        <w:rPr/>
        <w:t xml:space="preserve"> </w:t>
      </w:r>
      <w:r>
        <w:rPr>
          <w:spacing w:val="7"/>
        </w:rPr>
        <w:t>安机关介入调查。当地公安机关经走访调查，认定姚某的行为构成诬告陷害，随即对姚某处</w:t>
      </w:r>
      <w:r>
        <w:rPr>
          <w:spacing w:val="11"/>
        </w:rPr>
        <w:t xml:space="preserve"> </w:t>
      </w:r>
      <w:r>
        <w:rPr>
          <w:spacing w:val="9"/>
        </w:rPr>
        <w:t>行政拘留三日的处罚。姚某对该处罚不服，遂向法院提起诉讼。本</w:t>
      </w:r>
      <w:r>
        <w:rPr>
          <w:spacing w:val="8"/>
        </w:rPr>
        <w:t>案中 (  )</w:t>
      </w:r>
    </w:p>
    <w:p>
      <w:pPr>
        <w:pStyle w:val="BodyText"/>
        <w:ind w:left="128"/>
        <w:spacing w:before="220" w:line="228" w:lineRule="auto"/>
        <w:rPr/>
      </w:pPr>
      <w:r>
        <w:rPr>
          <w:rFonts w:ascii="Times New Roman" w:hAnsi="Times New Roman" w:eastAsia="Times New Roman" w:cs="Times New Roman"/>
          <w:spacing w:val="8"/>
        </w:rPr>
        <w:t>A</w:t>
      </w:r>
      <w:r>
        <w:rPr>
          <w:rFonts w:ascii="Times New Roman" w:hAnsi="Times New Roman" w:eastAsia="Times New Roman" w:cs="Times New Roman"/>
          <w:spacing w:val="-18"/>
        </w:rPr>
        <w:t xml:space="preserve"> </w:t>
      </w:r>
      <w:r>
        <w:rPr>
          <w:spacing w:val="8"/>
        </w:rPr>
        <w:t>．姚某侵犯了高某和李某的名誉权和荣誉权</w:t>
      </w:r>
    </w:p>
    <w:p>
      <w:pPr>
        <w:pStyle w:val="BodyText"/>
        <w:ind w:left="130"/>
        <w:spacing w:before="222" w:line="228" w:lineRule="auto"/>
        <w:rPr/>
      </w:pPr>
      <w:r>
        <w:rPr>
          <w:rFonts w:ascii="Times New Roman" w:hAnsi="Times New Roman" w:eastAsia="Times New Roman" w:cs="Times New Roman"/>
          <w:spacing w:val="8"/>
        </w:rPr>
        <w:t>B</w:t>
      </w:r>
      <w:r>
        <w:rPr>
          <w:rFonts w:ascii="Times New Roman" w:hAnsi="Times New Roman" w:eastAsia="Times New Roman" w:cs="Times New Roman"/>
          <w:spacing w:val="-20"/>
        </w:rPr>
        <w:t xml:space="preserve"> </w:t>
      </w:r>
      <w:r>
        <w:rPr>
          <w:spacing w:val="8"/>
        </w:rPr>
        <w:t>．姚某有权在法院作出判决后申请行政复议</w:t>
      </w:r>
    </w:p>
    <w:p>
      <w:pPr>
        <w:pStyle w:val="BodyText"/>
        <w:ind w:left="134"/>
        <w:spacing w:before="220" w:line="228" w:lineRule="auto"/>
        <w:rPr/>
      </w:pPr>
      <w:r>
        <w:rPr>
          <w:rFonts w:ascii="Times New Roman" w:hAnsi="Times New Roman" w:eastAsia="Times New Roman" w:cs="Times New Roman"/>
          <w:spacing w:val="8"/>
        </w:rPr>
        <w:t>C</w:t>
      </w:r>
      <w:r>
        <w:rPr>
          <w:rFonts w:ascii="Times New Roman" w:hAnsi="Times New Roman" w:eastAsia="Times New Roman" w:cs="Times New Roman"/>
          <w:spacing w:val="-20"/>
        </w:rPr>
        <w:t xml:space="preserve"> </w:t>
      </w:r>
      <w:r>
        <w:rPr>
          <w:spacing w:val="8"/>
        </w:rPr>
        <w:t>．公安机关向法庭出示的讯问笔录属于证人证言</w:t>
      </w:r>
    </w:p>
    <w:p>
      <w:pPr>
        <w:pStyle w:val="BodyText"/>
        <w:ind w:left="130"/>
        <w:spacing w:before="221" w:line="228" w:lineRule="auto"/>
        <w:rPr/>
      </w:pPr>
      <w:r>
        <w:rPr>
          <w:rFonts w:ascii="Times New Roman" w:hAnsi="Times New Roman" w:eastAsia="Times New Roman" w:cs="Times New Roman"/>
          <w:spacing w:val="8"/>
        </w:rPr>
        <w:t>D</w:t>
      </w:r>
      <w:r>
        <w:rPr>
          <w:rFonts w:ascii="Times New Roman" w:hAnsi="Times New Roman" w:eastAsia="Times New Roman" w:cs="Times New Roman"/>
          <w:spacing w:val="-15"/>
        </w:rPr>
        <w:t xml:space="preserve"> </w:t>
      </w:r>
      <w:r>
        <w:rPr>
          <w:spacing w:val="8"/>
        </w:rPr>
        <w:t>．公安机关应当举证证明其作出该行政处罚的依据</w:t>
      </w:r>
    </w:p>
    <w:p>
      <w:pPr>
        <w:pStyle w:val="BodyText"/>
        <w:ind w:left="134" w:right="14" w:firstLine="17"/>
        <w:spacing w:before="221" w:line="381" w:lineRule="auto"/>
        <w:rPr/>
      </w:pPr>
      <w:r>
        <w:rPr>
          <w:rFonts w:ascii="Times New Roman" w:hAnsi="Times New Roman" w:eastAsia="Times New Roman" w:cs="Times New Roman"/>
          <w:spacing w:val="8"/>
        </w:rPr>
        <w:t>16</w:t>
      </w:r>
      <w:r>
        <w:rPr>
          <w:rFonts w:ascii="Times New Roman" w:hAnsi="Times New Roman" w:eastAsia="Times New Roman" w:cs="Times New Roman"/>
          <w:spacing w:val="-23"/>
        </w:rPr>
        <w:t xml:space="preserve"> </w:t>
      </w:r>
      <w:r>
        <w:rPr>
          <w:spacing w:val="8"/>
        </w:rPr>
        <w:t>．原告陈某自</w:t>
      </w:r>
      <w:r>
        <w:rPr>
          <w:spacing w:val="-41"/>
        </w:rPr>
        <w:t xml:space="preserve"> </w:t>
      </w:r>
      <w:r>
        <w:rPr>
          <w:rFonts w:ascii="Times New Roman" w:hAnsi="Times New Roman" w:eastAsia="Times New Roman" w:cs="Times New Roman"/>
          <w:spacing w:val="8"/>
        </w:rPr>
        <w:t>2013 </w:t>
      </w:r>
      <w:r>
        <w:rPr>
          <w:spacing w:val="8"/>
        </w:rPr>
        <w:t>年起与金某开始同居生活，但无共同</w:t>
      </w:r>
      <w:r>
        <w:rPr>
          <w:spacing w:val="7"/>
        </w:rPr>
        <w:t>子女。同居期间，陈某照顾金某</w:t>
      </w:r>
      <w:r>
        <w:rPr/>
        <w:t xml:space="preserve"> </w:t>
      </w:r>
      <w:r>
        <w:rPr>
          <w:spacing w:val="7"/>
        </w:rPr>
        <w:t>的生活起居。</w:t>
      </w:r>
      <w:r>
        <w:rPr>
          <w:rFonts w:ascii="Times New Roman" w:hAnsi="Times New Roman" w:eastAsia="Times New Roman" w:cs="Times New Roman"/>
          <w:spacing w:val="7"/>
        </w:rPr>
        <w:t>2024 </w:t>
      </w:r>
      <w:r>
        <w:rPr>
          <w:spacing w:val="7"/>
        </w:rPr>
        <w:t>年</w:t>
      </w:r>
      <w:r>
        <w:rPr>
          <w:spacing w:val="-10"/>
        </w:rPr>
        <w:t xml:space="preserve"> </w:t>
      </w:r>
      <w:r>
        <w:rPr>
          <w:rFonts w:ascii="Times New Roman" w:hAnsi="Times New Roman" w:eastAsia="Times New Roman" w:cs="Times New Roman"/>
          <w:spacing w:val="7"/>
        </w:rPr>
        <w:t>11 </w:t>
      </w:r>
      <w:r>
        <w:rPr>
          <w:spacing w:val="7"/>
        </w:rPr>
        <w:t>月，金某因交通事故去世，陈某与金某的亲属在金某财产分割上无</w:t>
      </w:r>
      <w:r>
        <w:rPr/>
        <w:t xml:space="preserve"> </w:t>
      </w:r>
      <w:r>
        <w:rPr>
          <w:spacing w:val="7"/>
        </w:rPr>
        <w:t>法达成一致，爆发矛盾，最终诉讼至法院。收到案件后，承办法官积极组织调解并促成双方</w:t>
      </w:r>
      <w:r>
        <w:rPr>
          <w:spacing w:val="18"/>
        </w:rPr>
        <w:t xml:space="preserve"> </w:t>
      </w:r>
      <w:r>
        <w:rPr>
          <w:spacing w:val="9"/>
        </w:rPr>
        <w:t>达成了调解协议，并依据协议制作了调解书。当事人签收调解书后</w:t>
      </w:r>
      <w:r>
        <w:rPr>
          <w:spacing w:val="8"/>
        </w:rPr>
        <w:t xml:space="preserve"> (  )</w:t>
      </w:r>
    </w:p>
    <w:p>
      <w:pPr>
        <w:pStyle w:val="BodyText"/>
        <w:ind w:left="134"/>
        <w:spacing w:before="222" w:line="226" w:lineRule="auto"/>
        <w:rPr/>
      </w:pPr>
      <w:r>
        <w:rPr>
          <w:spacing w:val="9"/>
        </w:rPr>
        <w:t>①若一方反悔，另一方可以向法院提起上诉</w:t>
      </w:r>
    </w:p>
    <w:p>
      <w:pPr>
        <w:pStyle w:val="BodyText"/>
        <w:ind w:left="133"/>
        <w:spacing w:before="223" w:line="226" w:lineRule="auto"/>
        <w:rPr/>
      </w:pPr>
      <w:r>
        <w:rPr>
          <w:spacing w:val="9"/>
        </w:rPr>
        <w:t>②该调解书就具备了同判决书同等的法律效力</w:t>
      </w:r>
    </w:p>
    <w:p>
      <w:pPr>
        <w:pStyle w:val="BodyText"/>
        <w:ind w:left="133"/>
        <w:spacing w:before="223" w:line="226" w:lineRule="auto"/>
        <w:rPr/>
      </w:pPr>
      <w:r>
        <w:rPr>
          <w:spacing w:val="6"/>
        </w:rPr>
        <w:t>③应当在</w:t>
      </w:r>
      <w:r>
        <w:rPr>
          <w:spacing w:val="-23"/>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45"/>
          <w:w w:val="101"/>
        </w:rPr>
        <w:t xml:space="preserve"> </w:t>
      </w:r>
      <w:r>
        <w:rPr>
          <w:spacing w:val="6"/>
        </w:rPr>
        <w:t>日内共同向法院提出司法确认的请求</w:t>
      </w:r>
    </w:p>
    <w:p>
      <w:pPr>
        <w:pStyle w:val="BodyText"/>
        <w:ind w:left="133"/>
        <w:spacing w:before="223" w:line="226" w:lineRule="auto"/>
        <w:rPr/>
      </w:pPr>
      <w:r>
        <w:rPr>
          <w:spacing w:val="9"/>
        </w:rPr>
        <w:t>④双方仍可以就协议未处分财产进行协商分割</w:t>
      </w:r>
    </w:p>
    <w:p>
      <w:pPr>
        <w:pStyle w:val="BodyText"/>
        <w:ind w:left="128"/>
        <w:spacing w:before="223" w:line="226" w:lineRule="auto"/>
        <w:rPr/>
      </w:pPr>
      <w:r>
        <w:rPr>
          <w:rFonts w:ascii="Times New Roman" w:hAnsi="Times New Roman" w:eastAsia="Times New Roman" w:cs="Times New Roman"/>
          <w:spacing w:val="-12"/>
        </w:rPr>
        <w:t>A</w:t>
      </w:r>
      <w:r>
        <w:rPr>
          <w:rFonts w:ascii="Times New Roman" w:hAnsi="Times New Roman" w:eastAsia="Times New Roman" w:cs="Times New Roman"/>
          <w:spacing w:val="-7"/>
        </w:rPr>
        <w:t xml:space="preserve"> </w:t>
      </w:r>
      <w:r>
        <w:rPr>
          <w:spacing w:val="-12"/>
        </w:rPr>
        <w:t>.</w:t>
      </w:r>
      <w:r>
        <w:rPr>
          <w:spacing w:val="60"/>
        </w:rPr>
        <w:t xml:space="preserve"> </w:t>
      </w:r>
      <w:r>
        <w:rPr>
          <w:spacing w:val="-12"/>
        </w:rPr>
        <w:t>①②              </w:t>
      </w:r>
      <w:r>
        <w:rPr>
          <w:rFonts w:ascii="Times New Roman" w:hAnsi="Times New Roman" w:eastAsia="Times New Roman" w:cs="Times New Roman"/>
          <w:spacing w:val="-12"/>
        </w:rPr>
        <w:t>B</w:t>
      </w:r>
      <w:r>
        <w:rPr>
          <w:rFonts w:ascii="Times New Roman" w:hAnsi="Times New Roman" w:eastAsia="Times New Roman" w:cs="Times New Roman"/>
          <w:spacing w:val="-22"/>
        </w:rPr>
        <w:t xml:space="preserve"> </w:t>
      </w:r>
      <w:r>
        <w:rPr>
          <w:spacing w:val="-12"/>
        </w:rPr>
        <w:t>.  ①③</w:t>
      </w:r>
      <w:r>
        <w:rPr>
          <w:spacing w:val="1"/>
        </w:rPr>
        <w:t xml:space="preserve">             </w:t>
      </w:r>
      <w:r>
        <w:rPr>
          <w:rFonts w:ascii="Times New Roman" w:hAnsi="Times New Roman" w:eastAsia="Times New Roman" w:cs="Times New Roman"/>
          <w:spacing w:val="-12"/>
        </w:rPr>
        <w:t>C</w:t>
      </w:r>
      <w:r>
        <w:rPr>
          <w:rFonts w:ascii="Times New Roman" w:hAnsi="Times New Roman" w:eastAsia="Times New Roman" w:cs="Times New Roman"/>
          <w:spacing w:val="-18"/>
        </w:rPr>
        <w:t xml:space="preserve"> </w:t>
      </w:r>
      <w:r>
        <w:rPr>
          <w:spacing w:val="-12"/>
        </w:rPr>
        <w:t>.</w:t>
      </w:r>
      <w:r>
        <w:rPr>
          <w:spacing w:val="59"/>
        </w:rPr>
        <w:t xml:space="preserve"> </w:t>
      </w:r>
      <w:r>
        <w:rPr>
          <w:spacing w:val="-12"/>
        </w:rPr>
        <w:t>②④</w:t>
      </w:r>
      <w:r>
        <w:rPr>
          <w:spacing w:val="1"/>
        </w:rPr>
        <w:t xml:space="preserve">             </w:t>
      </w:r>
      <w:r>
        <w:rPr>
          <w:rFonts w:ascii="Times New Roman" w:hAnsi="Times New Roman" w:eastAsia="Times New Roman" w:cs="Times New Roman"/>
          <w:spacing w:val="-12"/>
        </w:rPr>
        <w:t>D</w:t>
      </w:r>
      <w:r>
        <w:rPr>
          <w:rFonts w:ascii="Times New Roman" w:hAnsi="Times New Roman" w:eastAsia="Times New Roman" w:cs="Times New Roman"/>
          <w:spacing w:val="-21"/>
        </w:rPr>
        <w:t xml:space="preserve"> </w:t>
      </w:r>
      <w:r>
        <w:rPr>
          <w:spacing w:val="-12"/>
        </w:rPr>
        <w:t>.</w:t>
      </w:r>
      <w:r>
        <w:rPr>
          <w:spacing w:val="61"/>
        </w:rPr>
        <w:t xml:space="preserve"> </w:t>
      </w:r>
      <w:r>
        <w:rPr>
          <w:spacing w:val="-12"/>
        </w:rPr>
        <w:t>③④</w:t>
      </w:r>
    </w:p>
    <w:p>
      <w:pPr>
        <w:pStyle w:val="BodyText"/>
        <w:ind w:left="140"/>
        <w:spacing w:before="209" w:line="220" w:lineRule="auto"/>
        <w:outlineLvl w:val="2"/>
        <w:rPr>
          <w:sz w:val="24"/>
          <w:szCs w:val="24"/>
        </w:rPr>
      </w:pPr>
      <w:r>
        <w:rPr>
          <w:sz w:val="24"/>
          <w:szCs w:val="24"/>
          <w:b/>
          <w:bCs/>
          <w:spacing w:val="-3"/>
        </w:rPr>
        <w:t>二、非选择题：共</w:t>
      </w:r>
      <w:r>
        <w:rPr>
          <w:sz w:val="24"/>
          <w:szCs w:val="24"/>
          <w:spacing w:val="-52"/>
        </w:rPr>
        <w:t xml:space="preserve"> </w:t>
      </w:r>
      <w:r>
        <w:rPr>
          <w:rFonts w:ascii="Times New Roman" w:hAnsi="Times New Roman" w:eastAsia="Times New Roman" w:cs="Times New Roman"/>
          <w:sz w:val="24"/>
          <w:szCs w:val="24"/>
          <w:b/>
          <w:bCs/>
          <w:spacing w:val="-3"/>
        </w:rPr>
        <w:t>5 </w:t>
      </w:r>
      <w:r>
        <w:rPr>
          <w:sz w:val="24"/>
          <w:szCs w:val="24"/>
          <w:b/>
          <w:bCs/>
          <w:spacing w:val="-3"/>
        </w:rPr>
        <w:t>题，共</w:t>
      </w:r>
      <w:r>
        <w:rPr>
          <w:sz w:val="24"/>
          <w:szCs w:val="24"/>
          <w:spacing w:val="-52"/>
        </w:rPr>
        <w:t xml:space="preserve"> </w:t>
      </w:r>
      <w:r>
        <w:rPr>
          <w:rFonts w:ascii="Times New Roman" w:hAnsi="Times New Roman" w:eastAsia="Times New Roman" w:cs="Times New Roman"/>
          <w:sz w:val="24"/>
          <w:szCs w:val="24"/>
          <w:b/>
          <w:bCs/>
          <w:spacing w:val="-3"/>
        </w:rPr>
        <w:t>52 </w:t>
      </w:r>
      <w:r>
        <w:rPr>
          <w:sz w:val="24"/>
          <w:szCs w:val="24"/>
          <w:b/>
          <w:bCs/>
          <w:spacing w:val="-3"/>
        </w:rPr>
        <w:t>分。</w:t>
      </w:r>
    </w:p>
    <w:p>
      <w:pPr>
        <w:pStyle w:val="BodyText"/>
        <w:ind w:left="151"/>
        <w:spacing w:before="196" w:line="228" w:lineRule="auto"/>
        <w:rPr/>
      </w:pPr>
      <w:r>
        <w:rPr>
          <w:rFonts w:ascii="Times New Roman" w:hAnsi="Times New Roman" w:eastAsia="Times New Roman" w:cs="Times New Roman"/>
          <w:spacing w:val="4"/>
        </w:rPr>
        <w:t>17</w:t>
      </w:r>
      <w:r>
        <w:rPr>
          <w:rFonts w:ascii="Times New Roman" w:hAnsi="Times New Roman" w:eastAsia="Times New Roman" w:cs="Times New Roman"/>
          <w:spacing w:val="-21"/>
        </w:rPr>
        <w:t xml:space="preserve"> </w:t>
      </w:r>
      <w:r>
        <w:rPr>
          <w:spacing w:val="4"/>
        </w:rPr>
        <w:t>．阅读材料，回答问题。</w:t>
      </w:r>
    </w:p>
    <w:p>
      <w:pPr>
        <w:ind w:left="149" w:right="26" w:firstLine="539"/>
        <w:spacing w:before="221" w:line="421" w:lineRule="auto"/>
        <w:jc w:val="both"/>
        <w:rPr>
          <w:rFonts w:ascii="KaiTi" w:hAnsi="KaiTi" w:eastAsia="KaiTi" w:cs="KaiTi"/>
          <w:sz w:val="20"/>
          <w:szCs w:val="20"/>
        </w:rPr>
      </w:pPr>
      <w:r>
        <w:rPr>
          <w:rFonts w:ascii="KaiTi" w:hAnsi="KaiTi" w:eastAsia="KaiTi" w:cs="KaiTi"/>
          <w:sz w:val="20"/>
          <w:szCs w:val="20"/>
          <w:spacing w:val="8"/>
        </w:rPr>
        <w:t>加强涉企收费监管是降低企业经营成本、优化营商环境的重要举措。20</w:t>
      </w:r>
      <w:r>
        <w:rPr>
          <w:rFonts w:ascii="KaiTi" w:hAnsi="KaiTi" w:eastAsia="KaiTi" w:cs="KaiTi"/>
          <w:sz w:val="20"/>
          <w:szCs w:val="20"/>
          <w:spacing w:val="7"/>
        </w:rPr>
        <w:t>25</w:t>
      </w:r>
      <w:r>
        <w:rPr>
          <w:rFonts w:ascii="KaiTi" w:hAnsi="KaiTi" w:eastAsia="KaiTi" w:cs="KaiTi"/>
          <w:sz w:val="20"/>
          <w:szCs w:val="20"/>
          <w:spacing w:val="-39"/>
        </w:rPr>
        <w:t xml:space="preserve"> </w:t>
      </w:r>
      <w:r>
        <w:rPr>
          <w:rFonts w:ascii="KaiTi" w:hAnsi="KaiTi" w:eastAsia="KaiTi" w:cs="KaiTi"/>
          <w:sz w:val="20"/>
          <w:szCs w:val="20"/>
          <w:spacing w:val="7"/>
        </w:rPr>
        <w:t>年</w:t>
      </w:r>
      <w:r>
        <w:rPr>
          <w:rFonts w:ascii="KaiTi" w:hAnsi="KaiTi" w:eastAsia="KaiTi" w:cs="KaiTi"/>
          <w:sz w:val="20"/>
          <w:szCs w:val="20"/>
          <w:spacing w:val="-37"/>
        </w:rPr>
        <w:t xml:space="preserve"> </w:t>
      </w:r>
      <w:r>
        <w:rPr>
          <w:rFonts w:ascii="KaiTi" w:hAnsi="KaiTi" w:eastAsia="KaiTi" w:cs="KaiTi"/>
          <w:sz w:val="20"/>
          <w:szCs w:val="20"/>
          <w:spacing w:val="7"/>
        </w:rPr>
        <w:t>3</w:t>
      </w:r>
      <w:r>
        <w:rPr>
          <w:rFonts w:ascii="KaiTi" w:hAnsi="KaiTi" w:eastAsia="KaiTi" w:cs="KaiTi"/>
          <w:sz w:val="20"/>
          <w:szCs w:val="20"/>
          <w:spacing w:val="-31"/>
        </w:rPr>
        <w:t xml:space="preserve"> </w:t>
      </w:r>
      <w:r>
        <w:rPr>
          <w:rFonts w:ascii="KaiTi" w:hAnsi="KaiTi" w:eastAsia="KaiTi" w:cs="KaiTi"/>
          <w:sz w:val="20"/>
          <w:szCs w:val="20"/>
          <w:spacing w:val="7"/>
        </w:rPr>
        <w:t>月</w:t>
      </w:r>
      <w:r>
        <w:rPr>
          <w:rFonts w:ascii="KaiTi" w:hAnsi="KaiTi" w:eastAsia="KaiTi" w:cs="KaiTi"/>
          <w:sz w:val="20"/>
          <w:szCs w:val="20"/>
          <w:spacing w:val="-38"/>
        </w:rPr>
        <w:t xml:space="preserve"> </w:t>
      </w:r>
      <w:r>
        <w:rPr>
          <w:rFonts w:ascii="KaiTi" w:hAnsi="KaiTi" w:eastAsia="KaiTi" w:cs="KaiTi"/>
          <w:sz w:val="20"/>
          <w:szCs w:val="20"/>
          <w:spacing w:val="7"/>
        </w:rPr>
        <w:t>28</w:t>
      </w:r>
      <w:r>
        <w:rPr>
          <w:rFonts w:ascii="KaiTi" w:hAnsi="KaiTi" w:eastAsia="KaiTi" w:cs="KaiTi"/>
          <w:sz w:val="20"/>
          <w:szCs w:val="20"/>
        </w:rPr>
        <w:t xml:space="preserve"> </w:t>
      </w:r>
      <w:r>
        <w:rPr>
          <w:rFonts w:ascii="KaiTi" w:hAnsi="KaiTi" w:eastAsia="KaiTi" w:cs="KaiTi"/>
          <w:sz w:val="20"/>
          <w:szCs w:val="20"/>
          <w:spacing w:val="6"/>
        </w:rPr>
        <w:t>日，</w:t>
      </w:r>
      <w:r>
        <w:rPr>
          <w:rFonts w:ascii="KaiTi" w:hAnsi="KaiTi" w:eastAsia="KaiTi" w:cs="KaiTi"/>
          <w:sz w:val="20"/>
          <w:szCs w:val="20"/>
          <w:spacing w:val="-58"/>
        </w:rPr>
        <w:t xml:space="preserve"> </w:t>
      </w:r>
      <w:r>
        <w:rPr>
          <w:rFonts w:ascii="KaiTi" w:hAnsi="KaiTi" w:eastAsia="KaiTi" w:cs="KaiTi"/>
          <w:sz w:val="20"/>
          <w:szCs w:val="20"/>
          <w:spacing w:val="6"/>
        </w:rPr>
        <w:t>国务院发布了《关于建立健全涉企收费长效监管机制的指导</w:t>
      </w:r>
      <w:r>
        <w:rPr>
          <w:rFonts w:ascii="KaiTi" w:hAnsi="KaiTi" w:eastAsia="KaiTi" w:cs="KaiTi"/>
          <w:sz w:val="20"/>
          <w:szCs w:val="20"/>
          <w:spacing w:val="5"/>
        </w:rPr>
        <w:t>意见》（以下简称《指导意</w:t>
      </w:r>
      <w:r>
        <w:rPr>
          <w:rFonts w:ascii="KaiTi" w:hAnsi="KaiTi" w:eastAsia="KaiTi" w:cs="KaiTi"/>
          <w:sz w:val="20"/>
          <w:szCs w:val="20"/>
        </w:rPr>
        <w:t xml:space="preserve"> </w:t>
      </w:r>
      <w:r>
        <w:rPr>
          <w:rFonts w:ascii="KaiTi" w:hAnsi="KaiTi" w:eastAsia="KaiTi" w:cs="KaiTi"/>
          <w:sz w:val="20"/>
          <w:szCs w:val="20"/>
          <w:spacing w:val="-36"/>
          <w:w w:val="96"/>
        </w:rPr>
        <w:t>见》）。</w:t>
      </w:r>
    </w:p>
    <w:p>
      <w:pPr>
        <w:spacing w:line="421" w:lineRule="auto"/>
        <w:sectPr>
          <w:footerReference w:type="default" r:id="rId10"/>
          <w:pgSz w:w="11907" w:h="16840"/>
          <w:pgMar w:top="1431" w:right="1786" w:bottom="666" w:left="1672" w:header="0" w:footer="418" w:gutter="0"/>
        </w:sectPr>
        <w:rPr>
          <w:rFonts w:ascii="KaiTi" w:hAnsi="KaiTi" w:eastAsia="KaiTi" w:cs="KaiTi"/>
          <w:sz w:val="20"/>
          <w:szCs w:val="20"/>
        </w:rPr>
      </w:pPr>
    </w:p>
    <w:p>
      <w:pPr>
        <w:ind w:left="130" w:right="10" w:firstLine="559"/>
        <w:spacing w:before="138" w:line="412" w:lineRule="auto"/>
        <w:rPr>
          <w:rFonts w:ascii="KaiTi" w:hAnsi="KaiTi" w:eastAsia="KaiTi" w:cs="KaiTi"/>
          <w:sz w:val="20"/>
          <w:szCs w:val="20"/>
        </w:rPr>
      </w:pPr>
      <w:r>
        <w:rPr>
          <w:rFonts w:ascii="KaiTi" w:hAnsi="KaiTi" w:eastAsia="KaiTi" w:cs="KaiTi"/>
          <w:sz w:val="20"/>
          <w:szCs w:val="20"/>
          <w:spacing w:val="6"/>
        </w:rPr>
        <w:t>《指导意见》着力从事前、事中、事后、配套措</w:t>
      </w:r>
      <w:r>
        <w:rPr>
          <w:rFonts w:ascii="KaiTi" w:hAnsi="KaiTi" w:eastAsia="KaiTi" w:cs="KaiTi"/>
          <w:sz w:val="20"/>
          <w:szCs w:val="20"/>
          <w:spacing w:val="5"/>
        </w:rPr>
        <w:t>施四个维度，强化防治、常治、惩治、</w:t>
      </w:r>
      <w:r>
        <w:rPr>
          <w:rFonts w:ascii="KaiTi" w:hAnsi="KaiTi" w:eastAsia="KaiTi" w:cs="KaiTi"/>
          <w:sz w:val="20"/>
          <w:szCs w:val="20"/>
        </w:rPr>
        <w:t xml:space="preserve"> </w:t>
      </w:r>
      <w:r>
        <w:rPr>
          <w:rFonts w:ascii="KaiTi" w:hAnsi="KaiTi" w:eastAsia="KaiTi" w:cs="KaiTi"/>
          <w:sz w:val="20"/>
          <w:szCs w:val="20"/>
          <w:spacing w:val="5"/>
        </w:rPr>
        <w:t>根治，提出了七方面重点任务，</w:t>
      </w:r>
      <w:r>
        <w:rPr>
          <w:rFonts w:ascii="KaiTi" w:hAnsi="KaiTi" w:eastAsia="KaiTi" w:cs="KaiTi"/>
          <w:sz w:val="20"/>
          <w:szCs w:val="20"/>
          <w:spacing w:val="-51"/>
        </w:rPr>
        <w:t xml:space="preserve"> </w:t>
      </w:r>
      <w:r>
        <w:rPr>
          <w:rFonts w:ascii="KaiTi" w:hAnsi="KaiTi" w:eastAsia="KaiTi" w:cs="KaiTi"/>
          <w:sz w:val="20"/>
          <w:szCs w:val="20"/>
          <w:spacing w:val="5"/>
        </w:rPr>
        <w:t>以规范收费行为，整治违规收费。（如下图）</w:t>
      </w:r>
    </w:p>
    <w:p>
      <w:pPr>
        <w:ind w:left="133" w:right="78" w:firstLine="556"/>
        <w:spacing w:before="41" w:line="418" w:lineRule="auto"/>
        <w:rPr>
          <w:rFonts w:ascii="KaiTi" w:hAnsi="KaiTi" w:eastAsia="KaiTi" w:cs="KaiTi"/>
          <w:sz w:val="20"/>
          <w:szCs w:val="20"/>
        </w:rPr>
      </w:pPr>
      <w:r>
        <w:rPr>
          <w:rFonts w:ascii="KaiTi" w:hAnsi="KaiTi" w:eastAsia="KaiTi" w:cs="KaiTi"/>
          <w:sz w:val="20"/>
          <w:szCs w:val="20"/>
          <w:spacing w:val="8"/>
        </w:rPr>
        <w:t>《指导意见》提出，按照“谁审批、谁监管，谁主管、谁监管</w:t>
      </w:r>
      <w:r>
        <w:rPr>
          <w:rFonts w:ascii="KaiTi" w:hAnsi="KaiTi" w:eastAsia="KaiTi" w:cs="KaiTi"/>
          <w:sz w:val="20"/>
          <w:szCs w:val="20"/>
          <w:spacing w:val="-56"/>
        </w:rPr>
        <w:t xml:space="preserve"> </w:t>
      </w:r>
      <w:r>
        <w:rPr>
          <w:rFonts w:ascii="KaiTi" w:hAnsi="KaiTi" w:eastAsia="KaiTi" w:cs="KaiTi"/>
          <w:sz w:val="20"/>
          <w:szCs w:val="20"/>
          <w:spacing w:val="8"/>
        </w:rPr>
        <w:t>”原则，严格落实涉企</w:t>
      </w:r>
      <w:r>
        <w:rPr>
          <w:rFonts w:ascii="KaiTi" w:hAnsi="KaiTi" w:eastAsia="KaiTi" w:cs="KaiTi"/>
          <w:sz w:val="20"/>
          <w:szCs w:val="20"/>
        </w:rPr>
        <w:t xml:space="preserve"> </w:t>
      </w:r>
      <w:r>
        <w:rPr>
          <w:rFonts w:ascii="KaiTi" w:hAnsi="KaiTi" w:eastAsia="KaiTi" w:cs="KaiTi"/>
          <w:sz w:val="20"/>
          <w:szCs w:val="20"/>
          <w:spacing w:val="8"/>
        </w:rPr>
        <w:t>收费监管责任，健全涉企收费监管制度，加</w:t>
      </w:r>
      <w:r>
        <w:rPr>
          <w:rFonts w:ascii="KaiTi" w:hAnsi="KaiTi" w:eastAsia="KaiTi" w:cs="KaiTi"/>
          <w:sz w:val="20"/>
          <w:szCs w:val="20"/>
          <w:spacing w:val="7"/>
        </w:rPr>
        <w:t>大违规收费治理力度，构建协同高效的长效监管</w:t>
      </w:r>
      <w:r>
        <w:rPr>
          <w:rFonts w:ascii="KaiTi" w:hAnsi="KaiTi" w:eastAsia="KaiTi" w:cs="KaiTi"/>
          <w:sz w:val="20"/>
          <w:szCs w:val="20"/>
        </w:rPr>
        <w:t xml:space="preserve"> </w:t>
      </w:r>
      <w:r>
        <w:rPr>
          <w:rFonts w:ascii="KaiTi" w:hAnsi="KaiTi" w:eastAsia="KaiTi" w:cs="KaiTi"/>
          <w:sz w:val="20"/>
          <w:szCs w:val="20"/>
          <w:spacing w:val="8"/>
        </w:rPr>
        <w:t>机制，共同营造法治化的营商环境。</w:t>
      </w:r>
    </w:p>
    <w:p>
      <w:pPr>
        <w:ind w:firstLine="246"/>
        <w:spacing w:line="4414" w:lineRule="exact"/>
        <w:rPr/>
      </w:pPr>
      <w:r>
        <w:rPr>
          <w:position w:val="-88"/>
        </w:rPr>
        <w:drawing>
          <wp:inline distT="0" distB="0" distL="0" distR="0">
            <wp:extent cx="2344331" cy="2803222"/>
            <wp:effectExtent l="0" t="0" r="0" b="0"/>
            <wp:docPr id="10" name="IM 10"/>
            <wp:cNvGraphicFramePr/>
            <a:graphic>
              <a:graphicData uri="http://schemas.openxmlformats.org/drawingml/2006/picture">
                <pic:pic>
                  <pic:nvPicPr>
                    <pic:cNvPr id="10" name="IM 10"/>
                    <pic:cNvPicPr/>
                  </pic:nvPicPr>
                  <pic:blipFill>
                    <a:blip r:embed="rId12"/>
                    <a:stretch>
                      <a:fillRect/>
                    </a:stretch>
                  </pic:blipFill>
                  <pic:spPr>
                    <a:xfrm rot="0">
                      <a:off x="0" y="0"/>
                      <a:ext cx="2344331" cy="2803222"/>
                    </a:xfrm>
                    <a:prstGeom prst="rect">
                      <a:avLst/>
                    </a:prstGeom>
                  </pic:spPr>
                </pic:pic>
              </a:graphicData>
            </a:graphic>
          </wp:inline>
        </w:drawing>
      </w:r>
    </w:p>
    <w:p>
      <w:pPr>
        <w:spacing w:line="245" w:lineRule="auto"/>
        <w:rPr>
          <w:rFonts w:ascii="Arial"/>
          <w:sz w:val="21"/>
        </w:rPr>
      </w:pPr>
      <w:r/>
    </w:p>
    <w:p>
      <w:pPr>
        <w:pStyle w:val="BodyText"/>
        <w:ind w:left="140"/>
        <w:spacing w:before="65" w:line="228" w:lineRule="auto"/>
        <w:rPr/>
      </w:pPr>
      <w:r>
        <w:rPr>
          <w:spacing w:val="9"/>
        </w:rPr>
        <w:t>结合材料，运用历史唯物主义的知识，分析国家为何要建立健全涉企收费长效监管机制。</w:t>
      </w:r>
    </w:p>
    <w:p>
      <w:pPr>
        <w:pStyle w:val="BodyText"/>
        <w:ind w:left="151"/>
        <w:spacing w:before="220" w:line="228" w:lineRule="auto"/>
        <w:rPr/>
      </w:pPr>
      <w:r>
        <w:rPr>
          <w:rFonts w:ascii="Times New Roman" w:hAnsi="Times New Roman" w:eastAsia="Times New Roman" w:cs="Times New Roman"/>
          <w:spacing w:val="4"/>
        </w:rPr>
        <w:t>18</w:t>
      </w:r>
      <w:r>
        <w:rPr>
          <w:rFonts w:ascii="Times New Roman" w:hAnsi="Times New Roman" w:eastAsia="Times New Roman" w:cs="Times New Roman"/>
          <w:spacing w:val="-21"/>
        </w:rPr>
        <w:t xml:space="preserve"> </w:t>
      </w:r>
      <w:r>
        <w:rPr>
          <w:spacing w:val="4"/>
        </w:rPr>
        <w:t>．阅读材料，回答问题。</w:t>
      </w:r>
    </w:p>
    <w:p>
      <w:pPr>
        <w:ind w:left="133" w:right="36" w:firstLine="564"/>
        <w:spacing w:before="223" w:line="417" w:lineRule="auto"/>
        <w:jc w:val="both"/>
        <w:rPr>
          <w:rFonts w:ascii="KaiTi" w:hAnsi="KaiTi" w:eastAsia="KaiTi" w:cs="KaiTi"/>
          <w:sz w:val="20"/>
          <w:szCs w:val="20"/>
        </w:rPr>
      </w:pPr>
      <w:r>
        <w:rPr>
          <w:rFonts w:ascii="KaiTi" w:hAnsi="KaiTi" w:eastAsia="KaiTi" w:cs="KaiTi"/>
          <w:sz w:val="20"/>
          <w:szCs w:val="20"/>
          <w:spacing w:val="9"/>
        </w:rPr>
        <w:t>一天晚上，秦某将车停放在地下车库的自家车位上。第二天，秦某发现车的右后轮多</w:t>
      </w:r>
      <w:r>
        <w:rPr>
          <w:rFonts w:ascii="KaiTi" w:hAnsi="KaiTi" w:eastAsia="KaiTi" w:cs="KaiTi"/>
          <w:sz w:val="20"/>
          <w:szCs w:val="20"/>
        </w:rPr>
        <w:t xml:space="preserve"> </w:t>
      </w:r>
      <w:r>
        <w:rPr>
          <w:rFonts w:ascii="KaiTi" w:hAnsi="KaiTi" w:eastAsia="KaiTi" w:cs="KaiTi"/>
          <w:sz w:val="20"/>
          <w:szCs w:val="20"/>
          <w:spacing w:val="9"/>
        </w:rPr>
        <w:t>处受伤，并且车辆无法启动。秦某立即联系了</w:t>
      </w:r>
      <w:r>
        <w:rPr>
          <w:rFonts w:ascii="KaiTi" w:hAnsi="KaiTi" w:eastAsia="KaiTi" w:cs="KaiTi"/>
          <w:sz w:val="20"/>
          <w:szCs w:val="20"/>
          <w:spacing w:val="8"/>
        </w:rPr>
        <w:t>物业人员并调取监控。监控证实，事发当晚，</w:t>
      </w:r>
      <w:r>
        <w:rPr>
          <w:rFonts w:ascii="KaiTi" w:hAnsi="KaiTi" w:eastAsia="KaiTi" w:cs="KaiTi"/>
          <w:sz w:val="20"/>
          <w:szCs w:val="20"/>
        </w:rPr>
        <w:t xml:space="preserve"> </w:t>
      </w:r>
      <w:r>
        <w:rPr>
          <w:rFonts w:ascii="KaiTi" w:hAnsi="KaiTi" w:eastAsia="KaiTi" w:cs="KaiTi"/>
          <w:sz w:val="20"/>
          <w:szCs w:val="20"/>
          <w:spacing w:val="7"/>
        </w:rPr>
        <w:t>两只狗在案涉车辆旁边来回撕咬车胎和车衣。但秦某和物业都无法明确案涉狗的饲养人或管</w:t>
      </w:r>
      <w:r>
        <w:rPr>
          <w:rFonts w:ascii="KaiTi" w:hAnsi="KaiTi" w:eastAsia="KaiTi" w:cs="KaiTi"/>
          <w:sz w:val="20"/>
          <w:szCs w:val="20"/>
          <w:spacing w:val="16"/>
        </w:rPr>
        <w:t xml:space="preserve"> </w:t>
      </w:r>
      <w:r>
        <w:rPr>
          <w:rFonts w:ascii="KaiTi" w:hAnsi="KaiTi" w:eastAsia="KaiTi" w:cs="KaiTi"/>
          <w:sz w:val="20"/>
          <w:szCs w:val="20"/>
          <w:spacing w:val="8"/>
        </w:rPr>
        <w:t>理人。4S</w:t>
      </w:r>
      <w:r>
        <w:rPr>
          <w:rFonts w:ascii="KaiTi" w:hAnsi="KaiTi" w:eastAsia="KaiTi" w:cs="KaiTi"/>
          <w:sz w:val="20"/>
          <w:szCs w:val="20"/>
          <w:spacing w:val="-44"/>
        </w:rPr>
        <w:t xml:space="preserve"> </w:t>
      </w:r>
      <w:r>
        <w:rPr>
          <w:rFonts w:ascii="KaiTi" w:hAnsi="KaiTi" w:eastAsia="KaiTi" w:cs="KaiTi"/>
          <w:sz w:val="20"/>
          <w:szCs w:val="20"/>
          <w:spacing w:val="8"/>
        </w:rPr>
        <w:t>店出具的维修明细显示，该车共计产生维修费</w:t>
      </w:r>
      <w:r>
        <w:rPr>
          <w:rFonts w:ascii="KaiTi" w:hAnsi="KaiTi" w:eastAsia="KaiTi" w:cs="KaiTi"/>
          <w:sz w:val="20"/>
          <w:szCs w:val="20"/>
          <w:spacing w:val="-26"/>
        </w:rPr>
        <w:t xml:space="preserve"> </w:t>
      </w:r>
      <w:r>
        <w:rPr>
          <w:rFonts w:ascii="KaiTi" w:hAnsi="KaiTi" w:eastAsia="KaiTi" w:cs="KaiTi"/>
          <w:sz w:val="20"/>
          <w:szCs w:val="20"/>
          <w:spacing w:val="8"/>
        </w:rPr>
        <w:t>14020</w:t>
      </w:r>
      <w:r>
        <w:rPr>
          <w:rFonts w:ascii="KaiTi" w:hAnsi="KaiTi" w:eastAsia="KaiTi" w:cs="KaiTi"/>
          <w:sz w:val="20"/>
          <w:szCs w:val="20"/>
          <w:spacing w:val="-30"/>
        </w:rPr>
        <w:t xml:space="preserve"> </w:t>
      </w:r>
      <w:r>
        <w:rPr>
          <w:rFonts w:ascii="KaiTi" w:hAnsi="KaiTi" w:eastAsia="KaiTi" w:cs="KaiTi"/>
          <w:sz w:val="20"/>
          <w:szCs w:val="20"/>
          <w:spacing w:val="8"/>
        </w:rPr>
        <w:t>元；装潢销售单</w:t>
      </w:r>
      <w:r>
        <w:rPr>
          <w:rFonts w:ascii="KaiTi" w:hAnsi="KaiTi" w:eastAsia="KaiTi" w:cs="KaiTi"/>
          <w:sz w:val="20"/>
          <w:szCs w:val="20"/>
          <w:spacing w:val="7"/>
        </w:rPr>
        <w:t>载明：该车</w:t>
      </w:r>
      <w:r>
        <w:rPr>
          <w:rFonts w:ascii="KaiTi" w:hAnsi="KaiTi" w:eastAsia="KaiTi" w:cs="KaiTi"/>
          <w:sz w:val="20"/>
          <w:szCs w:val="20"/>
        </w:rPr>
        <w:t xml:space="preserve">  </w:t>
      </w:r>
      <w:r>
        <w:rPr>
          <w:rFonts w:ascii="KaiTi" w:hAnsi="KaiTi" w:eastAsia="KaiTi" w:cs="KaiTi"/>
          <w:sz w:val="20"/>
          <w:szCs w:val="20"/>
          <w:spacing w:val="8"/>
        </w:rPr>
        <w:t>辆使用车衣等材料，共计产生维修费</w:t>
      </w:r>
      <w:r>
        <w:rPr>
          <w:rFonts w:ascii="KaiTi" w:hAnsi="KaiTi" w:eastAsia="KaiTi" w:cs="KaiTi"/>
          <w:sz w:val="20"/>
          <w:szCs w:val="20"/>
          <w:spacing w:val="-14"/>
        </w:rPr>
        <w:t xml:space="preserve"> </w:t>
      </w:r>
      <w:r>
        <w:rPr>
          <w:rFonts w:ascii="KaiTi" w:hAnsi="KaiTi" w:eastAsia="KaiTi" w:cs="KaiTi"/>
          <w:sz w:val="20"/>
          <w:szCs w:val="20"/>
          <w:spacing w:val="8"/>
        </w:rPr>
        <w:t>1800</w:t>
      </w:r>
      <w:r>
        <w:rPr>
          <w:rFonts w:ascii="KaiTi" w:hAnsi="KaiTi" w:eastAsia="KaiTi" w:cs="KaiTi"/>
          <w:sz w:val="20"/>
          <w:szCs w:val="20"/>
          <w:spacing w:val="-28"/>
        </w:rPr>
        <w:t xml:space="preserve"> </w:t>
      </w:r>
      <w:r>
        <w:rPr>
          <w:rFonts w:ascii="KaiTi" w:hAnsi="KaiTi" w:eastAsia="KaiTi" w:cs="KaiTi"/>
          <w:sz w:val="20"/>
          <w:szCs w:val="20"/>
          <w:spacing w:val="8"/>
        </w:rPr>
        <w:t>元。秦某遂将物业告上了法庭，要求物业承担无</w:t>
      </w:r>
      <w:r>
        <w:rPr>
          <w:rFonts w:ascii="KaiTi" w:hAnsi="KaiTi" w:eastAsia="KaiTi" w:cs="KaiTi"/>
          <w:sz w:val="20"/>
          <w:szCs w:val="20"/>
        </w:rPr>
        <w:t xml:space="preserve"> </w:t>
      </w:r>
      <w:r>
        <w:rPr>
          <w:rFonts w:ascii="KaiTi" w:hAnsi="KaiTi" w:eastAsia="KaiTi" w:cs="KaiTi"/>
          <w:sz w:val="20"/>
          <w:szCs w:val="20"/>
          <w:spacing w:val="6"/>
        </w:rPr>
        <w:t>过错侵权责任，支付全部维修费用，共计</w:t>
      </w:r>
      <w:r>
        <w:rPr>
          <w:rFonts w:ascii="KaiTi" w:hAnsi="KaiTi" w:eastAsia="KaiTi" w:cs="KaiTi"/>
          <w:sz w:val="20"/>
          <w:szCs w:val="20"/>
          <w:spacing w:val="-29"/>
        </w:rPr>
        <w:t xml:space="preserve"> </w:t>
      </w:r>
      <w:r>
        <w:rPr>
          <w:rFonts w:ascii="KaiTi" w:hAnsi="KaiTi" w:eastAsia="KaiTi" w:cs="KaiTi"/>
          <w:sz w:val="20"/>
          <w:szCs w:val="20"/>
          <w:spacing w:val="6"/>
        </w:rPr>
        <w:t>22020</w:t>
      </w:r>
      <w:r>
        <w:rPr>
          <w:rFonts w:ascii="KaiTi" w:hAnsi="KaiTi" w:eastAsia="KaiTi" w:cs="KaiTi"/>
          <w:sz w:val="20"/>
          <w:szCs w:val="20"/>
          <w:spacing w:val="-27"/>
        </w:rPr>
        <w:t xml:space="preserve"> </w:t>
      </w:r>
      <w:r>
        <w:rPr>
          <w:rFonts w:ascii="KaiTi" w:hAnsi="KaiTi" w:eastAsia="KaiTi" w:cs="KaiTi"/>
          <w:sz w:val="20"/>
          <w:szCs w:val="20"/>
          <w:spacing w:val="6"/>
        </w:rPr>
        <w:t>元。法院查明：事发后，保险公司已向秦某</w:t>
      </w:r>
      <w:r>
        <w:rPr>
          <w:rFonts w:ascii="KaiTi" w:hAnsi="KaiTi" w:eastAsia="KaiTi" w:cs="KaiTi"/>
          <w:sz w:val="20"/>
          <w:szCs w:val="20"/>
        </w:rPr>
        <w:t xml:space="preserve"> </w:t>
      </w:r>
      <w:r>
        <w:rPr>
          <w:rFonts w:ascii="KaiTi" w:hAnsi="KaiTi" w:eastAsia="KaiTi" w:cs="KaiTi"/>
          <w:sz w:val="20"/>
          <w:szCs w:val="20"/>
          <w:spacing w:val="6"/>
        </w:rPr>
        <w:t>赔付了维修费</w:t>
      </w:r>
      <w:r>
        <w:rPr>
          <w:rFonts w:ascii="KaiTi" w:hAnsi="KaiTi" w:eastAsia="KaiTi" w:cs="KaiTi"/>
          <w:sz w:val="20"/>
          <w:szCs w:val="20"/>
          <w:spacing w:val="-26"/>
        </w:rPr>
        <w:t xml:space="preserve"> </w:t>
      </w:r>
      <w:r>
        <w:rPr>
          <w:rFonts w:ascii="KaiTi" w:hAnsi="KaiTi" w:eastAsia="KaiTi" w:cs="KaiTi"/>
          <w:sz w:val="20"/>
          <w:szCs w:val="20"/>
          <w:spacing w:val="6"/>
        </w:rPr>
        <w:t>14020</w:t>
      </w:r>
      <w:r>
        <w:rPr>
          <w:rFonts w:ascii="KaiTi" w:hAnsi="KaiTi" w:eastAsia="KaiTi" w:cs="KaiTi"/>
          <w:sz w:val="20"/>
          <w:szCs w:val="20"/>
          <w:spacing w:val="-30"/>
        </w:rPr>
        <w:t xml:space="preserve"> </w:t>
      </w:r>
      <w:r>
        <w:rPr>
          <w:rFonts w:ascii="KaiTi" w:hAnsi="KaiTi" w:eastAsia="KaiTi" w:cs="KaiTi"/>
          <w:sz w:val="20"/>
          <w:szCs w:val="20"/>
          <w:spacing w:val="6"/>
        </w:rPr>
        <w:t>元。物业公司则认为，“物业不是狗的饲养者和管理者，对秦某车辆受</w:t>
      </w:r>
      <w:r>
        <w:rPr>
          <w:rFonts w:ascii="KaiTi" w:hAnsi="KaiTi" w:eastAsia="KaiTi" w:cs="KaiTi"/>
          <w:sz w:val="20"/>
          <w:szCs w:val="20"/>
        </w:rPr>
        <w:t xml:space="preserve"> </w:t>
      </w:r>
      <w:r>
        <w:rPr>
          <w:rFonts w:ascii="KaiTi" w:hAnsi="KaiTi" w:eastAsia="KaiTi" w:cs="KaiTi"/>
          <w:sz w:val="20"/>
          <w:szCs w:val="20"/>
          <w:spacing w:val="18"/>
        </w:rPr>
        <w:t>损没有责任。</w:t>
      </w:r>
      <w:r>
        <w:rPr>
          <w:rFonts w:ascii="KaiTi" w:hAnsi="KaiTi" w:eastAsia="KaiTi" w:cs="KaiTi"/>
          <w:sz w:val="20"/>
          <w:szCs w:val="20"/>
          <w:spacing w:val="-65"/>
        </w:rPr>
        <w:t xml:space="preserve"> </w:t>
      </w:r>
      <w:r>
        <w:rPr>
          <w:rFonts w:ascii="KaiTi" w:hAnsi="KaiTi" w:eastAsia="KaiTi" w:cs="KaiTi"/>
          <w:sz w:val="20"/>
          <w:szCs w:val="20"/>
          <w:spacing w:val="18"/>
        </w:rPr>
        <w:t>”</w:t>
      </w:r>
    </w:p>
    <w:tbl>
      <w:tblPr>
        <w:tblStyle w:val="TableNormal"/>
        <w:tblW w:w="8329" w:type="dxa"/>
        <w:tblInd w:w="5" w:type="dxa"/>
        <w:tblLayout w:type="fixed"/>
        <w:tblBorders>
          <w:left w:val="single" w:color="000000" w:sz="4" w:space="0"/>
          <w:bottom w:val="single" w:color="000000" w:sz="4" w:space="0"/>
          <w:right w:val="single" w:color="000000" w:sz="4" w:space="0"/>
          <w:top w:val="single" w:color="000000" w:sz="4" w:space="0"/>
        </w:tblBorders>
      </w:tblPr>
      <w:tblGrid>
        <w:gridCol w:w="8329"/>
      </w:tblGrid>
      <w:tr>
        <w:trPr>
          <w:trHeight w:val="1563" w:hRule="atLeast"/>
        </w:trPr>
        <w:tc>
          <w:tcPr>
            <w:tcW w:w="8329" w:type="dxa"/>
            <w:vAlign w:val="top"/>
          </w:tcPr>
          <w:p>
            <w:pPr>
              <w:ind w:left="127" w:right="118" w:hanging="3"/>
              <w:spacing w:before="210" w:line="413" w:lineRule="auto"/>
              <w:jc w:val="both"/>
              <w:rPr>
                <w:rFonts w:ascii="KaiTi" w:hAnsi="KaiTi" w:eastAsia="KaiTi" w:cs="KaiTi"/>
                <w:sz w:val="20"/>
                <w:szCs w:val="20"/>
              </w:rPr>
            </w:pPr>
            <w:r>
              <w:rPr>
                <w:rFonts w:ascii="KaiTi" w:hAnsi="KaiTi" w:eastAsia="KaiTi" w:cs="KaiTi"/>
                <w:sz w:val="20"/>
                <w:szCs w:val="20"/>
                <w:spacing w:val="7"/>
              </w:rPr>
              <w:t>知识链接《中华人民共和国民法典》第九百四十二条物业服务人应当按照约定和物业的使</w:t>
            </w:r>
            <w:r>
              <w:rPr>
                <w:rFonts w:ascii="KaiTi" w:hAnsi="KaiTi" w:eastAsia="KaiTi" w:cs="KaiTi"/>
                <w:sz w:val="20"/>
                <w:szCs w:val="20"/>
                <w:spacing w:val="1"/>
              </w:rPr>
              <w:t xml:space="preserve"> </w:t>
            </w:r>
            <w:r>
              <w:rPr>
                <w:rFonts w:ascii="KaiTi" w:hAnsi="KaiTi" w:eastAsia="KaiTi" w:cs="KaiTi"/>
                <w:sz w:val="20"/>
                <w:szCs w:val="20"/>
                <w:spacing w:val="7"/>
              </w:rPr>
              <w:t>用性质，妥善维修、养护、清洁、绿化和经营管理物业服务区域内的业主共有部分，</w:t>
            </w:r>
            <w:r>
              <w:rPr>
                <w:rFonts w:ascii="KaiTi" w:hAnsi="KaiTi" w:eastAsia="KaiTi" w:cs="KaiTi"/>
                <w:sz w:val="20"/>
                <w:szCs w:val="20"/>
                <w:spacing w:val="6"/>
              </w:rPr>
              <w:t>维护</w:t>
            </w:r>
            <w:r>
              <w:rPr>
                <w:rFonts w:ascii="KaiTi" w:hAnsi="KaiTi" w:eastAsia="KaiTi" w:cs="KaiTi"/>
                <w:sz w:val="20"/>
                <w:szCs w:val="20"/>
              </w:rPr>
              <w:t xml:space="preserve"> </w:t>
            </w:r>
            <w:r>
              <w:rPr>
                <w:rFonts w:ascii="KaiTi" w:hAnsi="KaiTi" w:eastAsia="KaiTi" w:cs="KaiTi"/>
                <w:sz w:val="20"/>
                <w:szCs w:val="20"/>
                <w:spacing w:val="9"/>
              </w:rPr>
              <w:t>物业服务区域内的基本秩序，采取合理措施保护业主的人身、财产安全。</w:t>
            </w:r>
          </w:p>
        </w:tc>
      </w:tr>
    </w:tbl>
    <w:p>
      <w:pPr>
        <w:pStyle w:val="BodyText"/>
        <w:spacing w:before="129" w:line="227" w:lineRule="auto"/>
        <w:jc w:val="right"/>
        <w:rPr/>
      </w:pPr>
      <w:r>
        <w:rPr>
          <w:spacing w:val="9"/>
        </w:rPr>
        <w:t>法院收到原告秦某的起诉书后，决定召集双方当事人进行诉前调解。请运用《法律与生活》</w:t>
      </w:r>
    </w:p>
    <w:p>
      <w:pPr>
        <w:spacing w:line="227" w:lineRule="auto"/>
        <w:sectPr>
          <w:footerReference w:type="default" r:id="rId11"/>
          <w:pgSz w:w="11907" w:h="16840"/>
          <w:pgMar w:top="1431" w:right="1721" w:bottom="666" w:left="1672" w:header="0" w:footer="418" w:gutter="0"/>
        </w:sectPr>
        <w:rPr/>
      </w:pPr>
    </w:p>
    <w:p>
      <w:pPr>
        <w:pStyle w:val="BodyText"/>
        <w:ind w:left="152"/>
        <w:spacing w:before="136" w:line="228" w:lineRule="auto"/>
        <w:rPr/>
      </w:pPr>
      <w:r>
        <w:rPr>
          <w:spacing w:val="8"/>
        </w:rPr>
        <w:t>的知识，就本案拟定一个公平合理的调解意见。</w:t>
      </w:r>
    </w:p>
    <w:p>
      <w:pPr>
        <w:pStyle w:val="BodyText"/>
        <w:ind w:left="151"/>
        <w:spacing w:before="221" w:line="228" w:lineRule="auto"/>
        <w:rPr/>
      </w:pPr>
      <w:r>
        <w:rPr>
          <w:rFonts w:ascii="Times New Roman" w:hAnsi="Times New Roman" w:eastAsia="Times New Roman" w:cs="Times New Roman"/>
          <w:spacing w:val="4"/>
        </w:rPr>
        <w:t>19</w:t>
      </w:r>
      <w:r>
        <w:rPr>
          <w:rFonts w:ascii="Times New Roman" w:hAnsi="Times New Roman" w:eastAsia="Times New Roman" w:cs="Times New Roman"/>
          <w:spacing w:val="-21"/>
        </w:rPr>
        <w:t xml:space="preserve"> </w:t>
      </w:r>
      <w:r>
        <w:rPr>
          <w:spacing w:val="4"/>
        </w:rPr>
        <w:t>．阅读材料，回答问题。</w:t>
      </w:r>
    </w:p>
    <w:p>
      <w:pPr>
        <w:ind w:left="130" w:right="14" w:firstLine="567"/>
        <w:spacing w:before="222" w:line="402" w:lineRule="auto"/>
        <w:jc w:val="both"/>
        <w:rPr>
          <w:rFonts w:ascii="KaiTi" w:hAnsi="KaiTi" w:eastAsia="KaiTi" w:cs="KaiTi"/>
          <w:sz w:val="20"/>
          <w:szCs w:val="20"/>
        </w:rPr>
      </w:pPr>
      <w:r>
        <w:rPr>
          <w:rFonts w:ascii="KaiTi" w:hAnsi="KaiTi" w:eastAsia="KaiTi" w:cs="KaiTi"/>
          <w:sz w:val="20"/>
          <w:szCs w:val="20"/>
          <w:spacing w:val="5"/>
        </w:rPr>
        <w:t>过去十年，我国一直实行积极的财政政策，财政赤字率在</w:t>
      </w:r>
      <w:r>
        <w:rPr>
          <w:rFonts w:ascii="KaiTi" w:hAnsi="KaiTi" w:eastAsia="KaiTi" w:cs="KaiTi"/>
          <w:sz w:val="20"/>
          <w:szCs w:val="20"/>
          <w:spacing w:val="-39"/>
        </w:rPr>
        <w:t xml:space="preserve"> </w:t>
      </w:r>
      <w:r>
        <w:rPr>
          <w:rFonts w:ascii="KaiTi" w:hAnsi="KaiTi" w:eastAsia="KaiTi" w:cs="KaiTi"/>
          <w:sz w:val="20"/>
          <w:szCs w:val="20"/>
          <w:spacing w:val="5"/>
        </w:rPr>
        <w:t>2.3%至</w:t>
      </w:r>
      <w:r>
        <w:rPr>
          <w:rFonts w:ascii="KaiTi" w:hAnsi="KaiTi" w:eastAsia="KaiTi" w:cs="KaiTi"/>
          <w:sz w:val="20"/>
          <w:szCs w:val="20"/>
          <w:spacing w:val="-39"/>
        </w:rPr>
        <w:t xml:space="preserve"> </w:t>
      </w:r>
      <w:r>
        <w:rPr>
          <w:rFonts w:ascii="KaiTi" w:hAnsi="KaiTi" w:eastAsia="KaiTi" w:cs="KaiTi"/>
          <w:sz w:val="20"/>
          <w:szCs w:val="20"/>
          <w:spacing w:val="5"/>
        </w:rPr>
        <w:t>3.8%之间波动。</w:t>
      </w:r>
      <w:r>
        <w:rPr>
          <w:rFonts w:ascii="KaiTi" w:hAnsi="KaiTi" w:eastAsia="KaiTi" w:cs="KaiTi"/>
          <w:sz w:val="20"/>
          <w:szCs w:val="20"/>
          <w:spacing w:val="4"/>
        </w:rPr>
        <w:t>2025</w:t>
      </w:r>
      <w:r>
        <w:rPr>
          <w:rFonts w:ascii="KaiTi" w:hAnsi="KaiTi" w:eastAsia="KaiTi" w:cs="KaiTi"/>
          <w:sz w:val="20"/>
          <w:szCs w:val="20"/>
        </w:rPr>
        <w:t xml:space="preserve"> </w:t>
      </w:r>
      <w:r>
        <w:rPr>
          <w:rFonts w:ascii="KaiTi" w:hAnsi="KaiTi" w:eastAsia="KaiTi" w:cs="KaiTi"/>
          <w:sz w:val="20"/>
          <w:szCs w:val="20"/>
          <w:spacing w:val="8"/>
        </w:rPr>
        <w:t>年，我国财政政策从“积极</w:t>
      </w:r>
      <w:r>
        <w:rPr>
          <w:rFonts w:ascii="KaiTi" w:hAnsi="KaiTi" w:eastAsia="KaiTi" w:cs="KaiTi"/>
          <w:sz w:val="20"/>
          <w:szCs w:val="20"/>
          <w:spacing w:val="-66"/>
        </w:rPr>
        <w:t xml:space="preserve"> </w:t>
      </w:r>
      <w:r>
        <w:rPr>
          <w:rFonts w:ascii="KaiTi" w:hAnsi="KaiTi" w:eastAsia="KaiTi" w:cs="KaiTi"/>
          <w:sz w:val="20"/>
          <w:szCs w:val="20"/>
          <w:spacing w:val="8"/>
        </w:rPr>
        <w:t>”转向“更加积极”，财政赤字规模达到</w:t>
      </w:r>
      <w:r>
        <w:rPr>
          <w:rFonts w:ascii="KaiTi" w:hAnsi="KaiTi" w:eastAsia="KaiTi" w:cs="KaiTi"/>
          <w:sz w:val="20"/>
          <w:szCs w:val="20"/>
          <w:spacing w:val="-42"/>
        </w:rPr>
        <w:t xml:space="preserve"> </w:t>
      </w:r>
      <w:r>
        <w:rPr>
          <w:rFonts w:ascii="KaiTi" w:hAnsi="KaiTi" w:eastAsia="KaiTi" w:cs="KaiTi"/>
          <w:sz w:val="20"/>
          <w:szCs w:val="20"/>
          <w:spacing w:val="8"/>
        </w:rPr>
        <w:t>5.66</w:t>
      </w:r>
      <w:r>
        <w:rPr>
          <w:rFonts w:ascii="KaiTi" w:hAnsi="KaiTi" w:eastAsia="KaiTi" w:cs="KaiTi"/>
          <w:sz w:val="20"/>
          <w:szCs w:val="20"/>
          <w:spacing w:val="-30"/>
        </w:rPr>
        <w:t xml:space="preserve"> </w:t>
      </w:r>
      <w:r>
        <w:rPr>
          <w:rFonts w:ascii="KaiTi" w:hAnsi="KaiTi" w:eastAsia="KaiTi" w:cs="KaiTi"/>
          <w:sz w:val="20"/>
          <w:szCs w:val="20"/>
          <w:spacing w:val="8"/>
        </w:rPr>
        <w:t>万亿元，比上年</w:t>
      </w:r>
      <w:r>
        <w:rPr>
          <w:rFonts w:ascii="KaiTi" w:hAnsi="KaiTi" w:eastAsia="KaiTi" w:cs="KaiTi"/>
          <w:sz w:val="20"/>
          <w:szCs w:val="20"/>
        </w:rPr>
        <w:t xml:space="preserve"> </w:t>
      </w:r>
      <w:r>
        <w:rPr>
          <w:rFonts w:ascii="KaiTi" w:hAnsi="KaiTi" w:eastAsia="KaiTi" w:cs="KaiTi"/>
          <w:sz w:val="20"/>
          <w:szCs w:val="20"/>
          <w:spacing w:val="6"/>
        </w:rPr>
        <w:t>增加</w:t>
      </w:r>
      <w:r>
        <w:rPr>
          <w:rFonts w:ascii="KaiTi" w:hAnsi="KaiTi" w:eastAsia="KaiTi" w:cs="KaiTi"/>
          <w:sz w:val="20"/>
          <w:szCs w:val="20"/>
          <w:spacing w:val="-27"/>
        </w:rPr>
        <w:t xml:space="preserve"> </w:t>
      </w:r>
      <w:r>
        <w:rPr>
          <w:rFonts w:ascii="KaiTi" w:hAnsi="KaiTi" w:eastAsia="KaiTi" w:cs="KaiTi"/>
          <w:sz w:val="20"/>
          <w:szCs w:val="20"/>
          <w:spacing w:val="6"/>
        </w:rPr>
        <w:t>1.6</w:t>
      </w:r>
      <w:r>
        <w:rPr>
          <w:rFonts w:ascii="KaiTi" w:hAnsi="KaiTi" w:eastAsia="KaiTi" w:cs="KaiTi"/>
          <w:sz w:val="20"/>
          <w:szCs w:val="20"/>
          <w:spacing w:val="-33"/>
        </w:rPr>
        <w:t xml:space="preserve"> </w:t>
      </w:r>
      <w:r>
        <w:rPr>
          <w:rFonts w:ascii="KaiTi" w:hAnsi="KaiTi" w:eastAsia="KaiTi" w:cs="KaiTi"/>
          <w:sz w:val="20"/>
          <w:szCs w:val="20"/>
          <w:spacing w:val="6"/>
        </w:rPr>
        <w:t>万亿元，财政赤字率提高至4%左右。专家认为，</w:t>
      </w:r>
      <w:r>
        <w:rPr>
          <w:rFonts w:ascii="KaiTi" w:hAnsi="KaiTi" w:eastAsia="KaiTi" w:cs="KaiTi"/>
          <w:sz w:val="20"/>
          <w:szCs w:val="20"/>
          <w:spacing w:val="5"/>
        </w:rPr>
        <w:t>我国财政政策从“积极</w:t>
      </w:r>
      <w:r>
        <w:rPr>
          <w:rFonts w:ascii="KaiTi" w:hAnsi="KaiTi" w:eastAsia="KaiTi" w:cs="KaiTi"/>
          <w:sz w:val="20"/>
          <w:szCs w:val="20"/>
          <w:spacing w:val="-75"/>
        </w:rPr>
        <w:t xml:space="preserve"> </w:t>
      </w:r>
      <w:r>
        <w:rPr>
          <w:rFonts w:ascii="KaiTi" w:hAnsi="KaiTi" w:eastAsia="KaiTi" w:cs="KaiTi"/>
          <w:sz w:val="20"/>
          <w:szCs w:val="20"/>
          <w:spacing w:val="5"/>
        </w:rPr>
        <w:t>”转向“更</w:t>
      </w:r>
      <w:r>
        <w:rPr>
          <w:rFonts w:ascii="KaiTi" w:hAnsi="KaiTi" w:eastAsia="KaiTi" w:cs="KaiTi"/>
          <w:sz w:val="20"/>
          <w:szCs w:val="20"/>
        </w:rPr>
        <w:t xml:space="preserve"> </w:t>
      </w:r>
      <w:r>
        <w:rPr>
          <w:rFonts w:ascii="KaiTi" w:hAnsi="KaiTi" w:eastAsia="KaiTi" w:cs="KaiTi"/>
          <w:sz w:val="20"/>
          <w:szCs w:val="20"/>
          <w:spacing w:val="7"/>
        </w:rPr>
        <w:t>加积极”的经济学逻辑是政府投资或公共支出扩大会产生宏观经济的扩张效应。（如下图）</w:t>
      </w:r>
    </w:p>
    <w:p>
      <w:pPr>
        <w:ind w:firstLine="127"/>
        <w:spacing w:line="3120" w:lineRule="exact"/>
        <w:rPr/>
      </w:pPr>
      <w:r>
        <w:rPr>
          <w:position w:val="-62"/>
        </w:rPr>
        <w:drawing>
          <wp:inline distT="0" distB="0" distL="0" distR="0">
            <wp:extent cx="5125211" cy="1981200"/>
            <wp:effectExtent l="0" t="0" r="0" b="0"/>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5125211" cy="1981200"/>
                    </a:xfrm>
                    <a:prstGeom prst="rect">
                      <a:avLst/>
                    </a:prstGeom>
                  </pic:spPr>
                </pic:pic>
              </a:graphicData>
            </a:graphic>
          </wp:inline>
        </w:drawing>
      </w:r>
    </w:p>
    <w:p>
      <w:pPr>
        <w:ind w:left="137" w:right="14" w:firstLine="553"/>
        <w:spacing w:before="128" w:line="419" w:lineRule="auto"/>
        <w:jc w:val="both"/>
        <w:rPr>
          <w:rFonts w:ascii="KaiTi" w:hAnsi="KaiTi" w:eastAsia="KaiTi" w:cs="KaiTi"/>
          <w:sz w:val="20"/>
          <w:szCs w:val="20"/>
        </w:rPr>
      </w:pPr>
      <w:r>
        <w:rPr>
          <w:rFonts w:ascii="KaiTi" w:hAnsi="KaiTi" w:eastAsia="KaiTi" w:cs="KaiTi"/>
          <w:sz w:val="20"/>
          <w:szCs w:val="20"/>
          <w:spacing w:val="9"/>
        </w:rPr>
        <w:t>在经济运行过程中，财政支出产生的扩张效应受到政府支出效率、边际消费倾向、边</w:t>
      </w:r>
      <w:r>
        <w:rPr>
          <w:rFonts w:ascii="KaiTi" w:hAnsi="KaiTi" w:eastAsia="KaiTi" w:cs="KaiTi"/>
          <w:sz w:val="20"/>
          <w:szCs w:val="20"/>
          <w:spacing w:val="9"/>
        </w:rPr>
        <w:t xml:space="preserve"> </w:t>
      </w:r>
      <w:r>
        <w:rPr>
          <w:rFonts w:ascii="KaiTi" w:hAnsi="KaiTi" w:eastAsia="KaiTi" w:cs="KaiTi"/>
          <w:sz w:val="20"/>
          <w:szCs w:val="20"/>
          <w:spacing w:val="7"/>
        </w:rPr>
        <w:t>际储蓄倾向、银行信贷约束、市场主体预期等多种因素的阻碍。政府需要根据形势变化及时</w:t>
      </w:r>
      <w:r>
        <w:rPr>
          <w:rFonts w:ascii="KaiTi" w:hAnsi="KaiTi" w:eastAsia="KaiTi" w:cs="KaiTi"/>
          <w:sz w:val="20"/>
          <w:szCs w:val="20"/>
          <w:spacing w:val="13"/>
        </w:rPr>
        <w:t xml:space="preserve"> </w:t>
      </w:r>
      <w:r>
        <w:rPr>
          <w:rFonts w:ascii="KaiTi" w:hAnsi="KaiTi" w:eastAsia="KaiTi" w:cs="KaiTi"/>
          <w:sz w:val="20"/>
          <w:szCs w:val="20"/>
          <w:spacing w:val="8"/>
        </w:rPr>
        <w:t>调整政策措施，打好政策“组合拳</w:t>
      </w:r>
      <w:r>
        <w:rPr>
          <w:rFonts w:ascii="KaiTi" w:hAnsi="KaiTi" w:eastAsia="KaiTi" w:cs="KaiTi"/>
          <w:sz w:val="20"/>
          <w:szCs w:val="20"/>
          <w:spacing w:val="-66"/>
        </w:rPr>
        <w:t xml:space="preserve"> </w:t>
      </w:r>
      <w:r>
        <w:rPr>
          <w:rFonts w:ascii="KaiTi" w:hAnsi="KaiTi" w:eastAsia="KaiTi" w:cs="KaiTi"/>
          <w:sz w:val="20"/>
          <w:szCs w:val="20"/>
          <w:spacing w:val="8"/>
        </w:rPr>
        <w:t>”，从而促进经济高质量发展。</w:t>
      </w:r>
    </w:p>
    <w:p>
      <w:pPr>
        <w:pStyle w:val="BodyText"/>
        <w:ind w:left="134" w:right="32" w:firstLine="5"/>
        <w:spacing w:before="43" w:line="392" w:lineRule="auto"/>
        <w:jc w:val="both"/>
        <w:rPr/>
      </w:pPr>
      <w:r>
        <w:rPr>
          <w:spacing w:val="8"/>
        </w:rPr>
        <w:t>结合材料，运用《经济与社会》知识，在下列选项中选择合适的项分别填入上图的</w:t>
      </w:r>
      <w:r>
        <w:rPr>
          <w:spacing w:val="-43"/>
        </w:rPr>
        <w:t xml:space="preserve"> </w:t>
      </w:r>
      <w:r>
        <w:rPr>
          <w:rFonts w:ascii="Times New Roman" w:hAnsi="Times New Roman" w:eastAsia="Times New Roman" w:cs="Times New Roman"/>
          <w:spacing w:val="7"/>
        </w:rPr>
        <w:t>A</w:t>
      </w:r>
      <w:r>
        <w:rPr>
          <w:rFonts w:ascii="Times New Roman" w:hAnsi="Times New Roman" w:eastAsia="Times New Roman" w:cs="Times New Roman"/>
          <w:spacing w:val="-27"/>
        </w:rPr>
        <w:t xml:space="preserve"> </w:t>
      </w:r>
      <w:r>
        <w:rPr>
          <w:spacing w:val="7"/>
        </w:rPr>
        <w:t>、</w:t>
      </w:r>
      <w:r>
        <w:rPr>
          <w:rFonts w:ascii="Times New Roman" w:hAnsi="Times New Roman" w:eastAsia="Times New Roman" w:cs="Times New Roman"/>
          <w:spacing w:val="7"/>
        </w:rPr>
        <w:t>B</w:t>
      </w:r>
      <w:r>
        <w:rPr>
          <w:spacing w:val="7"/>
        </w:rPr>
        <w:t>、</w:t>
      </w:r>
      <w:r>
        <w:rPr/>
        <w:t xml:space="preserve"> </w:t>
      </w:r>
      <w:r>
        <w:rPr>
          <w:rFonts w:ascii="Times New Roman" w:hAnsi="Times New Roman" w:eastAsia="Times New Roman" w:cs="Times New Roman"/>
          <w:spacing w:val="9"/>
        </w:rPr>
        <w:t>C </w:t>
      </w:r>
      <w:r>
        <w:rPr>
          <w:spacing w:val="9"/>
        </w:rPr>
        <w:t>处（请将答案写在答题纸上</w:t>
      </w:r>
      <w:r>
        <w:rPr>
          <w:spacing w:val="-36"/>
        </w:rPr>
        <w:t>），</w:t>
      </w:r>
      <w:r>
        <w:rPr>
          <w:spacing w:val="9"/>
        </w:rPr>
        <w:t>并说明应如何打好政策</w:t>
      </w:r>
      <w:r>
        <w:rPr>
          <w:rFonts w:ascii="Times New Roman" w:hAnsi="Times New Roman" w:eastAsia="Times New Roman" w:cs="Times New Roman"/>
          <w:spacing w:val="9"/>
        </w:rPr>
        <w:t>“</w:t>
      </w:r>
      <w:r>
        <w:rPr>
          <w:spacing w:val="9"/>
        </w:rPr>
        <w:t>组合拳</w:t>
      </w:r>
      <w:r>
        <w:rPr>
          <w:rFonts w:ascii="Times New Roman" w:hAnsi="Times New Roman" w:eastAsia="Times New Roman" w:cs="Times New Roman"/>
          <w:spacing w:val="9"/>
        </w:rPr>
        <w:t>”</w:t>
      </w:r>
      <w:r>
        <w:rPr>
          <w:spacing w:val="9"/>
        </w:rPr>
        <w:t>以更好</w:t>
      </w:r>
      <w:r>
        <w:rPr>
          <w:spacing w:val="8"/>
        </w:rPr>
        <w:t>地发挥财政支出的</w:t>
      </w:r>
      <w:r>
        <w:rPr>
          <w:spacing w:val="1"/>
        </w:rPr>
        <w:t xml:space="preserve"> </w:t>
      </w:r>
      <w:r>
        <w:rPr>
          <w:spacing w:val="6"/>
        </w:rPr>
        <w:t>扩张效应。</w:t>
      </w:r>
    </w:p>
    <w:tbl>
      <w:tblPr>
        <w:tblStyle w:val="TableNormal"/>
        <w:tblW w:w="8329" w:type="dxa"/>
        <w:tblInd w:w="5" w:type="dxa"/>
        <w:tblLayout w:type="fixed"/>
        <w:tblBorders>
          <w:left w:val="single" w:color="000000" w:sz="4" w:space="0"/>
          <w:bottom w:val="single" w:color="000000" w:sz="4" w:space="0"/>
          <w:right w:val="single" w:color="000000" w:sz="4" w:space="0"/>
          <w:top w:val="single" w:color="000000" w:sz="4" w:space="0"/>
        </w:tblBorders>
      </w:tblPr>
      <w:tblGrid>
        <w:gridCol w:w="8329"/>
      </w:tblGrid>
      <w:tr>
        <w:trPr>
          <w:trHeight w:val="1095" w:hRule="atLeast"/>
        </w:trPr>
        <w:tc>
          <w:tcPr>
            <w:tcW w:w="8329" w:type="dxa"/>
            <w:vAlign w:val="top"/>
          </w:tcPr>
          <w:p>
            <w:pPr>
              <w:ind w:left="124"/>
              <w:spacing w:before="210" w:line="226" w:lineRule="auto"/>
              <w:rPr>
                <w:rFonts w:ascii="SimSun" w:hAnsi="SimSun" w:eastAsia="SimSun" w:cs="SimSun"/>
                <w:sz w:val="20"/>
                <w:szCs w:val="20"/>
              </w:rPr>
            </w:pPr>
            <w:r>
              <w:rPr>
                <w:rFonts w:ascii="SimSun" w:hAnsi="SimSun" w:eastAsia="SimSun" w:cs="SimSun"/>
                <w:sz w:val="20"/>
                <w:szCs w:val="20"/>
                <w:spacing w:val="10"/>
              </w:rPr>
              <w:t>①经济总量增长，财政收入增加  ②企业加大投资，居民消费增长</w:t>
            </w:r>
          </w:p>
          <w:p>
            <w:pPr>
              <w:ind w:left="123"/>
              <w:spacing w:before="223" w:line="226" w:lineRule="auto"/>
              <w:rPr>
                <w:rFonts w:ascii="SimSun" w:hAnsi="SimSun" w:eastAsia="SimSun" w:cs="SimSun"/>
                <w:sz w:val="20"/>
                <w:szCs w:val="20"/>
              </w:rPr>
            </w:pPr>
            <w:r>
              <w:rPr>
                <w:rFonts w:ascii="SimSun" w:hAnsi="SimSun" w:eastAsia="SimSun" w:cs="SimSun"/>
                <w:sz w:val="20"/>
                <w:szCs w:val="20"/>
                <w:spacing w:val="10"/>
              </w:rPr>
              <w:t>③企业生产扩大，就业岗位增加  ④市场供给增加，物价保持稳定</w:t>
            </w:r>
          </w:p>
        </w:tc>
      </w:tr>
    </w:tbl>
    <w:p>
      <w:pPr>
        <w:spacing w:line="264" w:lineRule="auto"/>
        <w:rPr>
          <w:rFonts w:ascii="Arial"/>
          <w:sz w:val="21"/>
        </w:rPr>
      </w:pPr>
      <w:r/>
    </w:p>
    <w:p>
      <w:pPr>
        <w:spacing w:line="264" w:lineRule="auto"/>
        <w:rPr>
          <w:rFonts w:ascii="Arial"/>
          <w:sz w:val="21"/>
        </w:rPr>
      </w:pPr>
      <w:r/>
    </w:p>
    <w:p>
      <w:pPr>
        <w:pStyle w:val="BodyText"/>
        <w:ind w:left="131"/>
        <w:spacing w:before="66" w:line="228" w:lineRule="auto"/>
        <w:rPr/>
      </w:pPr>
      <w:r>
        <w:rPr>
          <w:rFonts w:ascii="Times New Roman" w:hAnsi="Times New Roman" w:eastAsia="Times New Roman" w:cs="Times New Roman"/>
          <w:spacing w:val="5"/>
        </w:rPr>
        <w:t>20</w:t>
      </w:r>
      <w:r>
        <w:rPr>
          <w:rFonts w:ascii="Times New Roman" w:hAnsi="Times New Roman" w:eastAsia="Times New Roman" w:cs="Times New Roman"/>
          <w:spacing w:val="-14"/>
        </w:rPr>
        <w:t xml:space="preserve"> </w:t>
      </w:r>
      <w:r>
        <w:rPr>
          <w:spacing w:val="5"/>
        </w:rPr>
        <w:t>．阅读材料，回答问题。</w:t>
      </w:r>
    </w:p>
    <w:p>
      <w:pPr>
        <w:ind w:left="136" w:right="97" w:firstLine="583"/>
        <w:spacing w:before="222" w:line="412" w:lineRule="auto"/>
        <w:rPr>
          <w:rFonts w:ascii="KaiTi" w:hAnsi="KaiTi" w:eastAsia="KaiTi" w:cs="KaiTi"/>
          <w:sz w:val="20"/>
          <w:szCs w:val="20"/>
        </w:rPr>
      </w:pPr>
      <w:r>
        <w:rPr>
          <w:rFonts w:ascii="KaiTi" w:hAnsi="KaiTi" w:eastAsia="KaiTi" w:cs="KaiTi"/>
          <w:sz w:val="20"/>
          <w:szCs w:val="20"/>
          <w:spacing w:val="10"/>
        </w:rPr>
        <w:t>当前，</w:t>
      </w:r>
      <w:r>
        <w:rPr>
          <w:rFonts w:ascii="KaiTi" w:hAnsi="KaiTi" w:eastAsia="KaiTi" w:cs="KaiTi"/>
          <w:sz w:val="20"/>
          <w:szCs w:val="20"/>
        </w:rPr>
        <w:t>A</w:t>
      </w:r>
      <w:r>
        <w:rPr>
          <w:rFonts w:ascii="KaiTi" w:hAnsi="KaiTi" w:eastAsia="KaiTi" w:cs="KaiTi"/>
          <w:sz w:val="20"/>
          <w:szCs w:val="20"/>
          <w:spacing w:val="-51"/>
        </w:rPr>
        <w:t xml:space="preserve"> </w:t>
      </w:r>
      <w:r>
        <w:rPr>
          <w:rFonts w:ascii="KaiTi" w:hAnsi="KaiTi" w:eastAsia="KaiTi" w:cs="KaiTi"/>
          <w:sz w:val="20"/>
          <w:szCs w:val="20"/>
        </w:rPr>
        <w:t>I</w:t>
      </w:r>
      <w:r>
        <w:rPr>
          <w:rFonts w:ascii="KaiTi" w:hAnsi="KaiTi" w:eastAsia="KaiTi" w:cs="KaiTi"/>
          <w:sz w:val="20"/>
          <w:szCs w:val="20"/>
          <w:spacing w:val="10"/>
        </w:rPr>
        <w:t>技术滥用已经带来了一些现实危机：从明星被伪造代言到普通民众遭遇</w:t>
      </w:r>
      <w:r>
        <w:rPr>
          <w:rFonts w:ascii="KaiTi" w:hAnsi="KaiTi" w:eastAsia="KaiTi" w:cs="KaiTi"/>
          <w:sz w:val="20"/>
          <w:szCs w:val="20"/>
        </w:rPr>
        <w:t>A</w:t>
      </w:r>
      <w:r>
        <w:rPr>
          <w:rFonts w:ascii="KaiTi" w:hAnsi="KaiTi" w:eastAsia="KaiTi" w:cs="KaiTi"/>
          <w:sz w:val="20"/>
          <w:szCs w:val="20"/>
          <w:spacing w:val="-59"/>
        </w:rPr>
        <w:t xml:space="preserve"> </w:t>
      </w:r>
      <w:r>
        <w:rPr>
          <w:rFonts w:ascii="KaiTi" w:hAnsi="KaiTi" w:eastAsia="KaiTi" w:cs="KaiTi"/>
          <w:sz w:val="20"/>
          <w:szCs w:val="20"/>
        </w:rPr>
        <w:t>I</w:t>
      </w:r>
      <w:r>
        <w:rPr>
          <w:rFonts w:ascii="KaiTi" w:hAnsi="KaiTi" w:eastAsia="KaiTi" w:cs="KaiTi"/>
          <w:sz w:val="20"/>
          <w:szCs w:val="20"/>
        </w:rPr>
        <w:t xml:space="preserve"> </w:t>
      </w:r>
      <w:r>
        <w:rPr>
          <w:rFonts w:ascii="KaiTi" w:hAnsi="KaiTi" w:eastAsia="KaiTi" w:cs="KaiTi"/>
          <w:sz w:val="20"/>
          <w:szCs w:val="20"/>
          <w:spacing w:val="9"/>
        </w:rPr>
        <w:t>诈骗，从医疗伦理争议到军事安全风险，技术失控的代价将日益沉重。</w:t>
      </w:r>
    </w:p>
    <w:p>
      <w:pPr>
        <w:ind w:left="130" w:right="16" w:firstLine="562"/>
        <w:spacing w:before="43" w:line="414" w:lineRule="auto"/>
        <w:rPr>
          <w:rFonts w:ascii="KaiTi" w:hAnsi="KaiTi" w:eastAsia="KaiTi" w:cs="KaiTi"/>
          <w:sz w:val="20"/>
          <w:szCs w:val="20"/>
        </w:rPr>
      </w:pPr>
      <w:r>
        <w:rPr>
          <w:rFonts w:ascii="KaiTi" w:hAnsi="KaiTi" w:eastAsia="KaiTi" w:cs="KaiTi"/>
          <w:sz w:val="20"/>
          <w:szCs w:val="20"/>
          <w:spacing w:val="7"/>
        </w:rPr>
        <w:t>2025</w:t>
      </w:r>
      <w:r>
        <w:rPr>
          <w:rFonts w:ascii="KaiTi" w:hAnsi="KaiTi" w:eastAsia="KaiTi" w:cs="KaiTi"/>
          <w:sz w:val="20"/>
          <w:szCs w:val="20"/>
          <w:spacing w:val="-36"/>
        </w:rPr>
        <w:t xml:space="preserve"> </w:t>
      </w:r>
      <w:r>
        <w:rPr>
          <w:rFonts w:ascii="KaiTi" w:hAnsi="KaiTi" w:eastAsia="KaiTi" w:cs="KaiTi"/>
          <w:sz w:val="20"/>
          <w:szCs w:val="20"/>
          <w:spacing w:val="7"/>
        </w:rPr>
        <w:t>年全国两会期间，全国政协委员、清华大学教授李景虹院士提出制定《人工智能</w:t>
      </w:r>
      <w:r>
        <w:rPr>
          <w:rFonts w:ascii="KaiTi" w:hAnsi="KaiTi" w:eastAsia="KaiTi" w:cs="KaiTi"/>
          <w:sz w:val="20"/>
          <w:szCs w:val="20"/>
        </w:rPr>
        <w:t xml:space="preserve"> </w:t>
      </w:r>
      <w:r>
        <w:rPr>
          <w:rFonts w:ascii="KaiTi" w:hAnsi="KaiTi" w:eastAsia="KaiTi" w:cs="KaiTi"/>
          <w:sz w:val="20"/>
          <w:szCs w:val="20"/>
          <w:spacing w:val="8"/>
        </w:rPr>
        <w:t>促进法》</w:t>
      </w:r>
      <w:r>
        <w:rPr>
          <w:rFonts w:ascii="KaiTi" w:hAnsi="KaiTi" w:eastAsia="KaiTi" w:cs="KaiTi"/>
          <w:sz w:val="20"/>
          <w:szCs w:val="20"/>
          <w:spacing w:val="-54"/>
        </w:rPr>
        <w:t xml:space="preserve"> </w:t>
      </w:r>
      <w:r>
        <w:rPr>
          <w:rFonts w:ascii="KaiTi" w:hAnsi="KaiTi" w:eastAsia="KaiTi" w:cs="KaiTi"/>
          <w:sz w:val="20"/>
          <w:szCs w:val="20"/>
          <w:spacing w:val="8"/>
        </w:rPr>
        <w:t>以防范和化解人工智能技术失控的风险。李景虹委员建议：</w:t>
      </w:r>
    </w:p>
    <w:p>
      <w:pPr>
        <w:ind w:left="151" w:right="14" w:firstLine="543"/>
        <w:spacing w:before="40" w:line="412" w:lineRule="auto"/>
        <w:rPr>
          <w:rFonts w:ascii="KaiTi" w:hAnsi="KaiTi" w:eastAsia="KaiTi" w:cs="KaiTi"/>
          <w:sz w:val="20"/>
          <w:szCs w:val="20"/>
        </w:rPr>
      </w:pPr>
      <w:r>
        <w:rPr>
          <w:rFonts w:ascii="KaiTi" w:hAnsi="KaiTi" w:eastAsia="KaiTi" w:cs="KaiTi"/>
          <w:sz w:val="20"/>
          <w:szCs w:val="20"/>
          <w:spacing w:val="9"/>
        </w:rPr>
        <w:t>◇将《人工智能促进法》的立法提升至战略高度，立足于发展，结合最小化的包容性</w:t>
      </w:r>
      <w:r>
        <w:rPr>
          <w:rFonts w:ascii="KaiTi" w:hAnsi="KaiTi" w:eastAsia="KaiTi" w:cs="KaiTi"/>
          <w:sz w:val="20"/>
          <w:szCs w:val="20"/>
          <w:spacing w:val="4"/>
        </w:rPr>
        <w:t xml:space="preserve"> </w:t>
      </w:r>
      <w:r>
        <w:rPr>
          <w:rFonts w:ascii="KaiTi" w:hAnsi="KaiTi" w:eastAsia="KaiTi" w:cs="KaiTi"/>
          <w:sz w:val="20"/>
          <w:szCs w:val="20"/>
          <w:spacing w:val="9"/>
        </w:rPr>
        <w:t>审慎监管规则，为社会各界提供最大程度的确</w:t>
      </w:r>
      <w:r>
        <w:rPr>
          <w:rFonts w:ascii="KaiTi" w:hAnsi="KaiTi" w:eastAsia="KaiTi" w:cs="KaiTi"/>
          <w:sz w:val="20"/>
          <w:szCs w:val="20"/>
          <w:spacing w:val="8"/>
        </w:rPr>
        <w:t>定性和明确的预期。</w:t>
      </w:r>
    </w:p>
    <w:p>
      <w:pPr>
        <w:spacing w:line="412" w:lineRule="auto"/>
        <w:sectPr>
          <w:footerReference w:type="default" r:id="rId13"/>
          <w:pgSz w:w="11907" w:h="16840"/>
          <w:pgMar w:top="1431" w:right="1786" w:bottom="666" w:left="1672" w:header="0" w:footer="418" w:gutter="0"/>
        </w:sectPr>
        <w:rPr>
          <w:rFonts w:ascii="KaiTi" w:hAnsi="KaiTi" w:eastAsia="KaiTi" w:cs="KaiTi"/>
          <w:sz w:val="20"/>
          <w:szCs w:val="20"/>
        </w:rPr>
      </w:pPr>
    </w:p>
    <w:p>
      <w:pPr>
        <w:ind w:left="20" w:right="57" w:firstLine="561"/>
        <w:spacing w:before="138" w:line="413" w:lineRule="auto"/>
        <w:rPr>
          <w:rFonts w:ascii="KaiTi" w:hAnsi="KaiTi" w:eastAsia="KaiTi" w:cs="KaiTi"/>
          <w:sz w:val="20"/>
          <w:szCs w:val="20"/>
        </w:rPr>
      </w:pPr>
      <w:r>
        <w:rPr>
          <w:rFonts w:ascii="KaiTi" w:hAnsi="KaiTi" w:eastAsia="KaiTi" w:cs="KaiTi"/>
          <w:sz w:val="20"/>
          <w:szCs w:val="20"/>
          <w:spacing w:val="9"/>
        </w:rPr>
        <w:t>◇应面向长远发展和当前突出问题，着力破解制约人工智能发展的认知不足、法律法</w:t>
      </w:r>
      <w:r>
        <w:rPr>
          <w:rFonts w:ascii="KaiTi" w:hAnsi="KaiTi" w:eastAsia="KaiTi" w:cs="KaiTi"/>
          <w:sz w:val="20"/>
          <w:szCs w:val="20"/>
          <w:spacing w:val="4"/>
        </w:rPr>
        <w:t xml:space="preserve"> </w:t>
      </w:r>
      <w:r>
        <w:rPr>
          <w:rFonts w:ascii="KaiTi" w:hAnsi="KaiTi" w:eastAsia="KaiTi" w:cs="KaiTi"/>
          <w:sz w:val="20"/>
          <w:szCs w:val="20"/>
          <w:spacing w:val="9"/>
        </w:rPr>
        <w:t>规和政策协调滞后、版权和知识产权保护及必要的豁免规则等基础性问题。</w:t>
      </w:r>
    </w:p>
    <w:p>
      <w:pPr>
        <w:ind w:left="17" w:right="139" w:firstLine="566"/>
        <w:spacing w:before="40" w:line="412" w:lineRule="auto"/>
        <w:rPr>
          <w:rFonts w:ascii="KaiTi" w:hAnsi="KaiTi" w:eastAsia="KaiTi" w:cs="KaiTi"/>
          <w:sz w:val="20"/>
          <w:szCs w:val="20"/>
        </w:rPr>
      </w:pPr>
      <w:r>
        <w:rPr>
          <w:rFonts w:ascii="KaiTi" w:hAnsi="KaiTi" w:eastAsia="KaiTi" w:cs="KaiTi"/>
          <w:sz w:val="20"/>
          <w:szCs w:val="20"/>
          <w:spacing w:val="10"/>
        </w:rPr>
        <w:t>不过，也有人担忧</w:t>
      </w:r>
      <w:r>
        <w:rPr>
          <w:rFonts w:ascii="KaiTi" w:hAnsi="KaiTi" w:eastAsia="KaiTi" w:cs="KaiTi"/>
          <w:sz w:val="20"/>
          <w:szCs w:val="20"/>
        </w:rPr>
        <w:t>A</w:t>
      </w:r>
      <w:r>
        <w:rPr>
          <w:rFonts w:ascii="KaiTi" w:hAnsi="KaiTi" w:eastAsia="KaiTi" w:cs="KaiTi"/>
          <w:sz w:val="20"/>
          <w:szCs w:val="20"/>
          <w:spacing w:val="-58"/>
        </w:rPr>
        <w:t xml:space="preserve"> </w:t>
      </w:r>
      <w:r>
        <w:rPr>
          <w:rFonts w:ascii="KaiTi" w:hAnsi="KaiTi" w:eastAsia="KaiTi" w:cs="KaiTi"/>
          <w:sz w:val="20"/>
          <w:szCs w:val="20"/>
        </w:rPr>
        <w:t>I</w:t>
      </w:r>
      <w:r>
        <w:rPr>
          <w:rFonts w:ascii="KaiTi" w:hAnsi="KaiTi" w:eastAsia="KaiTi" w:cs="KaiTi"/>
          <w:sz w:val="20"/>
          <w:szCs w:val="20"/>
          <w:spacing w:val="-34"/>
        </w:rPr>
        <w:t xml:space="preserve"> </w:t>
      </w:r>
      <w:r>
        <w:rPr>
          <w:rFonts w:ascii="KaiTi" w:hAnsi="KaiTi" w:eastAsia="KaiTi" w:cs="KaiTi"/>
          <w:sz w:val="20"/>
          <w:szCs w:val="20"/>
          <w:spacing w:val="10"/>
        </w:rPr>
        <w:t>立法会扼杀创新。但历史经验表明，真正的创新从</w:t>
      </w:r>
      <w:r>
        <w:rPr>
          <w:rFonts w:ascii="KaiTi" w:hAnsi="KaiTi" w:eastAsia="KaiTi" w:cs="KaiTi"/>
          <w:sz w:val="20"/>
          <w:szCs w:val="20"/>
          <w:spacing w:val="9"/>
        </w:rPr>
        <w:t>不会被规则</w:t>
      </w:r>
      <w:r>
        <w:rPr>
          <w:rFonts w:ascii="KaiTi" w:hAnsi="KaiTi" w:eastAsia="KaiTi" w:cs="KaiTi"/>
          <w:sz w:val="20"/>
          <w:szCs w:val="20"/>
        </w:rPr>
        <w:t xml:space="preserve"> </w:t>
      </w:r>
      <w:r>
        <w:rPr>
          <w:rFonts w:ascii="KaiTi" w:hAnsi="KaiTi" w:eastAsia="KaiTi" w:cs="KaiTi"/>
          <w:sz w:val="20"/>
          <w:szCs w:val="20"/>
          <w:spacing w:val="9"/>
        </w:rPr>
        <w:t>束缚，反而会在规范中激发出更强大的生命力。</w:t>
      </w:r>
    </w:p>
    <w:p>
      <w:pPr>
        <w:pStyle w:val="BodyText"/>
        <w:ind w:left="21" w:right="141" w:firstLine="1"/>
        <w:spacing w:before="13" w:line="344" w:lineRule="auto"/>
        <w:rPr/>
      </w:pPr>
      <w:r>
        <w:rPr>
          <w:rFonts w:ascii="Times New Roman" w:hAnsi="Times New Roman" w:eastAsia="Times New Roman" w:cs="Times New Roman"/>
          <w:spacing w:val="9"/>
        </w:rPr>
        <w:t>(</w:t>
      </w:r>
      <w:r>
        <w:rPr>
          <w:rFonts w:ascii="Times New Roman" w:hAnsi="Times New Roman" w:eastAsia="Times New Roman" w:cs="Times New Roman"/>
          <w:spacing w:val="-26"/>
        </w:rPr>
        <w:t xml:space="preserve"> </w:t>
      </w:r>
      <w:r>
        <w:rPr>
          <w:rFonts w:ascii="Times New Roman" w:hAnsi="Times New Roman" w:eastAsia="Times New Roman" w:cs="Times New Roman"/>
          <w:spacing w:val="9"/>
        </w:rPr>
        <w:t>1)</w:t>
      </w:r>
      <w:r>
        <w:rPr>
          <w:spacing w:val="9"/>
        </w:rPr>
        <w:t>结合材料，运用《政治与法治》的知识，说明为何要用</w:t>
      </w:r>
      <w:r>
        <w:rPr>
          <w:spacing w:val="8"/>
        </w:rPr>
        <w:t>法治化方式防范人工智能技术失</w:t>
      </w:r>
      <w:r>
        <w:rPr/>
        <w:t xml:space="preserve"> </w:t>
      </w:r>
      <w:r>
        <w:rPr>
          <w:spacing w:val="6"/>
        </w:rPr>
        <w:t>控的风险。</w:t>
      </w:r>
    </w:p>
    <w:p>
      <w:pPr>
        <w:pStyle w:val="BodyText"/>
        <w:ind w:left="22"/>
        <w:spacing w:before="191" w:line="274" w:lineRule="exact"/>
        <w:rPr/>
      </w:pPr>
      <w:r>
        <w:rPr>
          <w:rFonts w:ascii="Times New Roman" w:hAnsi="Times New Roman" w:eastAsia="Times New Roman" w:cs="Times New Roman"/>
          <w:spacing w:val="9"/>
          <w:position w:val="2"/>
        </w:rPr>
        <w:t>(2)</w:t>
      </w:r>
      <w:r>
        <w:rPr>
          <w:spacing w:val="9"/>
          <w:position w:val="2"/>
        </w:rPr>
        <w:t>结合材料，运用超前思维相关知识，说明人工智能立法如何兼顾鼓励创新与风险防控。</w:t>
      </w:r>
    </w:p>
    <w:p>
      <w:pPr>
        <w:pStyle w:val="BodyText"/>
        <w:ind w:left="18"/>
        <w:spacing w:before="222" w:line="228" w:lineRule="auto"/>
        <w:outlineLvl w:val="1"/>
        <w:rPr/>
      </w:pPr>
      <w:r>
        <w:rPr>
          <w:rFonts w:ascii="Times New Roman" w:hAnsi="Times New Roman" w:eastAsia="Times New Roman" w:cs="Times New Roman"/>
          <w:spacing w:val="5"/>
        </w:rPr>
        <w:t>21</w:t>
      </w:r>
      <w:r>
        <w:rPr>
          <w:rFonts w:ascii="Times New Roman" w:hAnsi="Times New Roman" w:eastAsia="Times New Roman" w:cs="Times New Roman"/>
          <w:spacing w:val="-14"/>
        </w:rPr>
        <w:t xml:space="preserve"> </w:t>
      </w:r>
      <w:r>
        <w:rPr>
          <w:spacing w:val="5"/>
        </w:rPr>
        <w:t>．阅读材料，回答问题。</w:t>
      </w:r>
    </w:p>
    <w:p>
      <w:pPr>
        <w:ind w:left="18" w:right="57" w:firstLine="566"/>
        <w:spacing w:before="219" w:line="425" w:lineRule="auto"/>
        <w:jc w:val="both"/>
        <w:rPr>
          <w:rFonts w:ascii="KaiTi" w:hAnsi="KaiTi" w:eastAsia="KaiTi" w:cs="KaiTi"/>
          <w:sz w:val="20"/>
          <w:szCs w:val="20"/>
        </w:rPr>
      </w:pPr>
      <w:r>
        <w:rPr>
          <w:rFonts w:ascii="KaiTi" w:hAnsi="KaiTi" w:eastAsia="KaiTi" w:cs="KaiTi"/>
          <w:sz w:val="20"/>
          <w:szCs w:val="20"/>
          <w:spacing w:val="7"/>
        </w:rPr>
        <w:t>前不久，大量自称“</w:t>
      </w:r>
      <w:r>
        <w:rPr>
          <w:rFonts w:ascii="KaiTi" w:hAnsi="KaiTi" w:eastAsia="KaiTi" w:cs="KaiTi"/>
          <w:sz w:val="20"/>
          <w:szCs w:val="20"/>
        </w:rPr>
        <w:t>TikTok</w:t>
      </w:r>
      <w:r>
        <w:rPr>
          <w:rFonts w:ascii="KaiTi" w:hAnsi="KaiTi" w:eastAsia="KaiTi" w:cs="KaiTi"/>
          <w:sz w:val="20"/>
          <w:szCs w:val="20"/>
          <w:spacing w:val="-33"/>
        </w:rPr>
        <w:t xml:space="preserve"> </w:t>
      </w:r>
      <w:r>
        <w:rPr>
          <w:rFonts w:ascii="KaiTi" w:hAnsi="KaiTi" w:eastAsia="KaiTi" w:cs="KaiTi"/>
          <w:sz w:val="20"/>
          <w:szCs w:val="20"/>
          <w:spacing w:val="7"/>
        </w:rPr>
        <w:t>难民</w:t>
      </w:r>
      <w:r>
        <w:rPr>
          <w:rFonts w:ascii="KaiTi" w:hAnsi="KaiTi" w:eastAsia="KaiTi" w:cs="KaiTi"/>
          <w:sz w:val="20"/>
          <w:szCs w:val="20"/>
          <w:spacing w:val="-70"/>
        </w:rPr>
        <w:t xml:space="preserve"> </w:t>
      </w:r>
      <w:r>
        <w:rPr>
          <w:rFonts w:ascii="KaiTi" w:hAnsi="KaiTi" w:eastAsia="KaiTi" w:cs="KaiTi"/>
          <w:sz w:val="20"/>
          <w:szCs w:val="20"/>
          <w:spacing w:val="7"/>
        </w:rPr>
        <w:t>”的美国网友来到小红书分享生活、交朋友、</w:t>
      </w:r>
      <w:r>
        <w:rPr>
          <w:rFonts w:ascii="KaiTi" w:hAnsi="KaiTi" w:eastAsia="KaiTi" w:cs="KaiTi"/>
          <w:sz w:val="20"/>
          <w:szCs w:val="20"/>
          <w:spacing w:val="6"/>
        </w:rPr>
        <w:t>给中国</w:t>
      </w:r>
      <w:r>
        <w:rPr>
          <w:rFonts w:ascii="KaiTi" w:hAnsi="KaiTi" w:eastAsia="KaiTi" w:cs="KaiTi"/>
          <w:sz w:val="20"/>
          <w:szCs w:val="20"/>
        </w:rPr>
        <w:t xml:space="preserve"> </w:t>
      </w:r>
      <w:r>
        <w:rPr>
          <w:rFonts w:ascii="KaiTi" w:hAnsi="KaiTi" w:eastAsia="KaiTi" w:cs="KaiTi"/>
          <w:sz w:val="20"/>
          <w:szCs w:val="20"/>
          <w:spacing w:val="8"/>
        </w:rPr>
        <w:t>小学生批改作业……同时，西红柿炒蛋、红烧肉</w:t>
      </w:r>
      <w:r>
        <w:rPr>
          <w:rFonts w:ascii="KaiTi" w:hAnsi="KaiTi" w:eastAsia="KaiTi" w:cs="KaiTi"/>
          <w:sz w:val="20"/>
          <w:szCs w:val="20"/>
          <w:spacing w:val="7"/>
        </w:rPr>
        <w:t>等中国菜的配方也走进了美国人的厨房。一</w:t>
      </w:r>
      <w:r>
        <w:rPr>
          <w:rFonts w:ascii="KaiTi" w:hAnsi="KaiTi" w:eastAsia="KaiTi" w:cs="KaiTi"/>
          <w:sz w:val="20"/>
          <w:szCs w:val="20"/>
        </w:rPr>
        <w:t xml:space="preserve"> </w:t>
      </w:r>
      <w:r>
        <w:rPr>
          <w:rFonts w:ascii="KaiTi" w:hAnsi="KaiTi" w:eastAsia="KaiTi" w:cs="KaiTi"/>
          <w:sz w:val="20"/>
          <w:szCs w:val="20"/>
          <w:spacing w:val="8"/>
        </w:rPr>
        <w:t>个原本只属于中国年轻人、以分享生活为主的平</w:t>
      </w:r>
      <w:r>
        <w:rPr>
          <w:rFonts w:ascii="KaiTi" w:hAnsi="KaiTi" w:eastAsia="KaiTi" w:cs="KaiTi"/>
          <w:sz w:val="20"/>
          <w:szCs w:val="20"/>
          <w:spacing w:val="7"/>
        </w:rPr>
        <w:t>台，竟然变成了中美两国网友意外交流的空</w:t>
      </w:r>
      <w:r>
        <w:rPr>
          <w:rFonts w:ascii="KaiTi" w:hAnsi="KaiTi" w:eastAsia="KaiTi" w:cs="KaiTi"/>
          <w:sz w:val="20"/>
          <w:szCs w:val="20"/>
        </w:rPr>
        <w:t xml:space="preserve"> </w:t>
      </w:r>
      <w:r>
        <w:rPr>
          <w:rFonts w:ascii="KaiTi" w:hAnsi="KaiTi" w:eastAsia="KaiTi" w:cs="KaiTi"/>
          <w:sz w:val="20"/>
          <w:szCs w:val="20"/>
          <w:spacing w:val="2"/>
        </w:rPr>
        <w:t>间。</w:t>
      </w:r>
    </w:p>
    <w:p>
      <w:pPr>
        <w:ind w:left="22" w:right="57" w:firstLine="583"/>
        <w:spacing w:before="33" w:line="422" w:lineRule="auto"/>
        <w:rPr>
          <w:rFonts w:ascii="KaiTi" w:hAnsi="KaiTi" w:eastAsia="KaiTi" w:cs="KaiTi"/>
          <w:sz w:val="20"/>
          <w:szCs w:val="20"/>
        </w:rPr>
      </w:pPr>
      <w:r>
        <w:rPr>
          <w:rFonts w:ascii="KaiTi" w:hAnsi="KaiTi" w:eastAsia="KaiTi" w:cs="KaiTi"/>
          <w:sz w:val="20"/>
          <w:szCs w:val="20"/>
          <w:spacing w:val="6"/>
        </w:rPr>
        <w:t>当前，“</w:t>
      </w:r>
      <w:r>
        <w:rPr>
          <w:rFonts w:ascii="KaiTi" w:hAnsi="KaiTi" w:eastAsia="KaiTi" w:cs="KaiTi"/>
          <w:sz w:val="20"/>
          <w:szCs w:val="20"/>
          <w:spacing w:val="-65"/>
        </w:rPr>
        <w:t xml:space="preserve"> </w:t>
      </w:r>
      <w:r>
        <w:rPr>
          <w:rFonts w:ascii="KaiTi" w:hAnsi="KaiTi" w:eastAsia="KaiTi" w:cs="KaiTi"/>
          <w:sz w:val="20"/>
          <w:szCs w:val="20"/>
          <w:spacing w:val="6"/>
        </w:rPr>
        <w:t>中国大发展</w:t>
      </w:r>
      <w:r>
        <w:rPr>
          <w:rFonts w:ascii="KaiTi" w:hAnsi="KaiTi" w:eastAsia="KaiTi" w:cs="KaiTi"/>
          <w:sz w:val="20"/>
          <w:szCs w:val="20"/>
          <w:spacing w:val="-73"/>
        </w:rPr>
        <w:t xml:space="preserve"> </w:t>
      </w:r>
      <w:r>
        <w:rPr>
          <w:rFonts w:ascii="KaiTi" w:hAnsi="KaiTi" w:eastAsia="KaiTi" w:cs="KaiTi"/>
          <w:sz w:val="20"/>
          <w:szCs w:val="20"/>
          <w:spacing w:val="6"/>
        </w:rPr>
        <w:t>”与“世界大变局</w:t>
      </w:r>
      <w:r>
        <w:rPr>
          <w:rFonts w:ascii="KaiTi" w:hAnsi="KaiTi" w:eastAsia="KaiTi" w:cs="KaiTi"/>
          <w:sz w:val="20"/>
          <w:szCs w:val="20"/>
          <w:spacing w:val="-72"/>
        </w:rPr>
        <w:t xml:space="preserve"> </w:t>
      </w:r>
      <w:r>
        <w:rPr>
          <w:rFonts w:ascii="KaiTi" w:hAnsi="KaiTi" w:eastAsia="KaiTi" w:cs="KaiTi"/>
          <w:sz w:val="20"/>
          <w:szCs w:val="20"/>
          <w:spacing w:val="6"/>
        </w:rPr>
        <w:t>”形成历史性交汇，但在国际舆论场，西</w:t>
      </w:r>
      <w:r>
        <w:rPr>
          <w:rFonts w:ascii="KaiTi" w:hAnsi="KaiTi" w:eastAsia="KaiTi" w:cs="KaiTi"/>
          <w:sz w:val="20"/>
          <w:szCs w:val="20"/>
          <w:spacing w:val="5"/>
        </w:rPr>
        <w:t>强东</w:t>
      </w:r>
      <w:r>
        <w:rPr>
          <w:rFonts w:ascii="KaiTi" w:hAnsi="KaiTi" w:eastAsia="KaiTi" w:cs="KaiTi"/>
          <w:sz w:val="20"/>
          <w:szCs w:val="20"/>
        </w:rPr>
        <w:t xml:space="preserve"> </w:t>
      </w:r>
      <w:r>
        <w:rPr>
          <w:rFonts w:ascii="KaiTi" w:hAnsi="KaiTi" w:eastAsia="KaiTi" w:cs="KaiTi"/>
          <w:sz w:val="20"/>
          <w:szCs w:val="20"/>
          <w:spacing w:val="6"/>
        </w:rPr>
        <w:t>弱的局面尚未彻底扭转。美国学者彼得</w:t>
      </w:r>
      <w:r>
        <w:rPr>
          <w:rFonts w:ascii="KaiTi" w:hAnsi="KaiTi" w:eastAsia="KaiTi" w:cs="KaiTi"/>
          <w:sz w:val="20"/>
          <w:szCs w:val="20"/>
          <w:spacing w:val="-20"/>
        </w:rPr>
        <w:t xml:space="preserve"> </w:t>
      </w:r>
      <w:r>
        <w:rPr>
          <w:rFonts w:ascii="KaiTi" w:hAnsi="KaiTi" w:eastAsia="KaiTi" w:cs="KaiTi"/>
          <w:sz w:val="20"/>
          <w:szCs w:val="20"/>
          <w:spacing w:val="6"/>
        </w:rPr>
        <w:t>·</w:t>
      </w:r>
      <w:r>
        <w:rPr>
          <w:rFonts w:ascii="KaiTi" w:hAnsi="KaiTi" w:eastAsia="KaiTi" w:cs="KaiTi"/>
          <w:sz w:val="20"/>
          <w:szCs w:val="20"/>
          <w:spacing w:val="-73"/>
        </w:rPr>
        <w:t xml:space="preserve"> </w:t>
      </w:r>
      <w:r>
        <w:rPr>
          <w:rFonts w:ascii="KaiTi" w:hAnsi="KaiTi" w:eastAsia="KaiTi" w:cs="KaiTi"/>
          <w:sz w:val="20"/>
          <w:szCs w:val="20"/>
          <w:spacing w:val="6"/>
        </w:rPr>
        <w:t>沃克所说：</w:t>
      </w:r>
      <w:r>
        <w:rPr>
          <w:rFonts w:ascii="KaiTi" w:hAnsi="KaiTi" w:eastAsia="KaiTi" w:cs="KaiTi"/>
          <w:sz w:val="20"/>
          <w:szCs w:val="20"/>
          <w:spacing w:val="-80"/>
        </w:rPr>
        <w:t xml:space="preserve"> </w:t>
      </w:r>
      <w:r>
        <w:rPr>
          <w:rFonts w:ascii="KaiTi" w:hAnsi="KaiTi" w:eastAsia="KaiTi" w:cs="KaiTi"/>
          <w:sz w:val="20"/>
          <w:szCs w:val="20"/>
          <w:spacing w:val="6"/>
        </w:rPr>
        <w:t>“我去过中国</w:t>
      </w:r>
      <w:r>
        <w:rPr>
          <w:rFonts w:ascii="KaiTi" w:hAnsi="KaiTi" w:eastAsia="KaiTi" w:cs="KaiTi"/>
          <w:sz w:val="20"/>
          <w:szCs w:val="20"/>
          <w:spacing w:val="-42"/>
        </w:rPr>
        <w:t xml:space="preserve"> </w:t>
      </w:r>
      <w:r>
        <w:rPr>
          <w:rFonts w:ascii="KaiTi" w:hAnsi="KaiTi" w:eastAsia="KaiTi" w:cs="KaiTi"/>
          <w:sz w:val="20"/>
          <w:szCs w:val="20"/>
          <w:spacing w:val="6"/>
        </w:rPr>
        <w:t>80</w:t>
      </w:r>
      <w:r>
        <w:rPr>
          <w:rFonts w:ascii="KaiTi" w:hAnsi="KaiTi" w:eastAsia="KaiTi" w:cs="KaiTi"/>
          <w:sz w:val="20"/>
          <w:szCs w:val="20"/>
          <w:spacing w:val="-34"/>
        </w:rPr>
        <w:t xml:space="preserve"> </w:t>
      </w:r>
      <w:r>
        <w:rPr>
          <w:rFonts w:ascii="KaiTi" w:hAnsi="KaiTi" w:eastAsia="KaiTi" w:cs="KaiTi"/>
          <w:sz w:val="20"/>
          <w:szCs w:val="20"/>
          <w:spacing w:val="6"/>
        </w:rPr>
        <w:t>次，</w:t>
      </w:r>
      <w:r>
        <w:rPr>
          <w:rFonts w:ascii="KaiTi" w:hAnsi="KaiTi" w:eastAsia="KaiTi" w:cs="KaiTi"/>
          <w:sz w:val="20"/>
          <w:szCs w:val="20"/>
          <w:spacing w:val="5"/>
        </w:rPr>
        <w:t>美国媒体却不允</w:t>
      </w:r>
      <w:r>
        <w:rPr>
          <w:rFonts w:ascii="KaiTi" w:hAnsi="KaiTi" w:eastAsia="KaiTi" w:cs="KaiTi"/>
          <w:sz w:val="20"/>
          <w:szCs w:val="20"/>
        </w:rPr>
        <w:t xml:space="preserve"> </w:t>
      </w:r>
      <w:r>
        <w:rPr>
          <w:rFonts w:ascii="KaiTi" w:hAnsi="KaiTi" w:eastAsia="KaiTi" w:cs="KaiTi"/>
          <w:sz w:val="20"/>
          <w:szCs w:val="20"/>
          <w:spacing w:val="7"/>
        </w:rPr>
        <w:t>许我说出中国真相。”在这一背景下，加快构建多渠道、立体式对外传播格局和中国话语和</w:t>
      </w:r>
      <w:r>
        <w:rPr>
          <w:rFonts w:ascii="KaiTi" w:hAnsi="KaiTi" w:eastAsia="KaiTi" w:cs="KaiTi"/>
          <w:sz w:val="20"/>
          <w:szCs w:val="20"/>
          <w:spacing w:val="16"/>
        </w:rPr>
        <w:t xml:space="preserve"> </w:t>
      </w:r>
      <w:r>
        <w:rPr>
          <w:rFonts w:ascii="KaiTi" w:hAnsi="KaiTi" w:eastAsia="KaiTi" w:cs="KaiTi"/>
          <w:sz w:val="20"/>
          <w:szCs w:val="20"/>
          <w:spacing w:val="9"/>
        </w:rPr>
        <w:t>中国叙事体系，推动国际传播守正创新，全面提升国际传播效能显得正当必要而且紧迫。</w:t>
      </w:r>
    </w:p>
    <w:p>
      <w:pPr>
        <w:pStyle w:val="BodyText"/>
        <w:ind w:left="27"/>
        <w:spacing w:before="42" w:line="228" w:lineRule="auto"/>
        <w:rPr/>
      </w:pPr>
      <w:r>
        <w:rPr>
          <w:spacing w:val="9"/>
        </w:rPr>
        <w:t>结合材料，以</w:t>
      </w:r>
      <w:r>
        <w:rPr>
          <w:rFonts w:ascii="Times New Roman" w:hAnsi="Times New Roman" w:eastAsia="Times New Roman" w:cs="Times New Roman"/>
          <w:spacing w:val="9"/>
        </w:rPr>
        <w:t>“</w:t>
      </w:r>
      <w:r>
        <w:rPr>
          <w:spacing w:val="9"/>
        </w:rPr>
        <w:t>构建更有效力的国际传播体系</w:t>
      </w:r>
      <w:r>
        <w:rPr>
          <w:rFonts w:ascii="Times New Roman" w:hAnsi="Times New Roman" w:eastAsia="Times New Roman" w:cs="Times New Roman"/>
          <w:spacing w:val="9"/>
        </w:rPr>
        <w:t>”</w:t>
      </w:r>
      <w:r>
        <w:rPr>
          <w:spacing w:val="9"/>
        </w:rPr>
        <w:t>为主题撰</w:t>
      </w:r>
      <w:r>
        <w:rPr>
          <w:spacing w:val="8"/>
        </w:rPr>
        <w:t>写一篇短文。</w:t>
      </w:r>
    </w:p>
    <w:p>
      <w:pPr>
        <w:pStyle w:val="BodyText"/>
        <w:spacing w:before="222" w:line="226" w:lineRule="auto"/>
        <w:jc w:val="right"/>
        <w:rPr/>
      </w:pPr>
      <w:r>
        <w:rPr>
          <w:spacing w:val="9"/>
        </w:rPr>
        <w:t>要求：①运用文化与《当代国际政治与经济》的知识。②紧扣主题，逻辑清</w:t>
      </w:r>
      <w:r>
        <w:rPr>
          <w:spacing w:val="8"/>
        </w:rPr>
        <w:t>晰，结构合理。</w:t>
      </w:r>
    </w:p>
    <w:p>
      <w:pPr>
        <w:pStyle w:val="BodyText"/>
        <w:ind w:left="20"/>
        <w:spacing w:before="223" w:line="226" w:lineRule="auto"/>
        <w:rPr/>
      </w:pPr>
      <w:r>
        <w:rPr>
          <w:spacing w:val="8"/>
        </w:rPr>
        <w:t>③学科术语使用规范，字数</w:t>
      </w:r>
      <w:r>
        <w:rPr>
          <w:spacing w:val="-32"/>
        </w:rPr>
        <w:t xml:space="preserve"> </w:t>
      </w:r>
      <w:r>
        <w:rPr>
          <w:rFonts w:ascii="Times New Roman" w:hAnsi="Times New Roman" w:eastAsia="Times New Roman" w:cs="Times New Roman"/>
          <w:spacing w:val="8"/>
        </w:rPr>
        <w:t>260 </w:t>
      </w:r>
      <w:r>
        <w:rPr>
          <w:spacing w:val="8"/>
        </w:rPr>
        <w:t>字左右；不得出现个人信息。</w:t>
      </w:r>
    </w:p>
    <w:p>
      <w:pPr>
        <w:spacing w:line="226" w:lineRule="auto"/>
        <w:sectPr>
          <w:footerReference w:type="default" r:id="rId15"/>
          <w:pgSz w:w="11907" w:h="16840"/>
          <w:pgMar w:top="1431" w:right="1743" w:bottom="666" w:left="1786" w:header="0" w:footer="418" w:gutter="0"/>
        </w:sectPr>
        <w:rPr/>
      </w:pPr>
    </w:p>
    <w:p>
      <w:pPr>
        <w:rPr>
          <w:rFonts w:ascii="Arial"/>
          <w:sz w:val="21"/>
        </w:rPr>
      </w:pPr>
      <w:r/>
    </w:p>
    <w:p>
      <w:pPr>
        <w:sectPr>
          <w:headerReference w:type="default" r:id="rId16"/>
          <w:footerReference w:type="default" r:id="rId17"/>
          <w:pgSz w:w="11907" w:h="16840"/>
          <w:pgMar w:top="0" w:right="0" w:bottom="0" w:left="0" w:header="0" w:footer="0" w:gutter="0"/>
        </w:sectPr>
        <w:rPr>
          <w:rFonts w:ascii="Arial" w:hAnsi="Arial" w:eastAsia="Arial" w:cs="Arial"/>
          <w:sz w:val="21"/>
          <w:szCs w:val="21"/>
        </w:rPr>
      </w:pP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BodyText"/>
        <w:ind w:left="38"/>
        <w:spacing w:before="65" w:line="186" w:lineRule="auto"/>
        <w:rPr>
          <w:rFonts w:ascii="Times New Roman" w:hAnsi="Times New Roman" w:eastAsia="Times New Roman" w:cs="Times New Roman"/>
        </w:rPr>
      </w:pPr>
      <w:r>
        <w:rPr>
          <w:rFonts w:ascii="Times New Roman" w:hAnsi="Times New Roman" w:eastAsia="Times New Roman" w:cs="Times New Roman"/>
          <w:spacing w:val="-11"/>
        </w:rPr>
        <w:t>1</w:t>
      </w:r>
      <w:r>
        <w:rPr>
          <w:rFonts w:ascii="Times New Roman" w:hAnsi="Times New Roman" w:eastAsia="Times New Roman" w:cs="Times New Roman"/>
          <w:spacing w:val="-21"/>
        </w:rPr>
        <w:t xml:space="preserve"> </w:t>
      </w:r>
      <w:r>
        <w:rPr>
          <w:spacing w:val="-11"/>
        </w:rPr>
        <w:t>．</w:t>
      </w:r>
      <w:r>
        <w:rPr>
          <w:rFonts w:ascii="Times New Roman" w:hAnsi="Times New Roman" w:eastAsia="Times New Roman" w:cs="Times New Roman"/>
          <w:spacing w:val="-11"/>
        </w:rPr>
        <w:t>C</w:t>
      </w:r>
    </w:p>
    <w:p>
      <w:pPr>
        <w:pStyle w:val="BodyText"/>
        <w:ind w:left="22" w:right="16" w:hanging="6"/>
        <w:spacing w:before="227" w:line="417" w:lineRule="auto"/>
        <w:rPr/>
      </w:pPr>
      <w:r>
        <w:rPr>
          <w:spacing w:val="9"/>
        </w:rPr>
        <w:t>【详解】</w:t>
      </w:r>
      <w:r>
        <w:rPr>
          <w:rFonts w:ascii="Times New Roman" w:hAnsi="Times New Roman" w:eastAsia="Times New Roman" w:cs="Times New Roman"/>
          <w:spacing w:val="9"/>
        </w:rPr>
        <w:t>A</w:t>
      </w:r>
      <w:r>
        <w:rPr>
          <w:spacing w:val="9"/>
        </w:rPr>
        <w:t>：材料强调马克思主义同中华优秀传统文化的内在契合，未涉及社会</w:t>
      </w:r>
      <w:r>
        <w:rPr>
          <w:spacing w:val="8"/>
        </w:rPr>
        <w:t>主义初级阶</w:t>
      </w:r>
      <w:r>
        <w:rPr/>
        <w:t xml:space="preserve"> </w:t>
      </w:r>
      <w:r>
        <w:rPr>
          <w:spacing w:val="7"/>
        </w:rPr>
        <w:t>段的基本国情，</w:t>
      </w:r>
      <w:r>
        <w:rPr>
          <w:rFonts w:ascii="Times New Roman" w:hAnsi="Times New Roman" w:eastAsia="Times New Roman" w:cs="Times New Roman"/>
          <w:spacing w:val="7"/>
        </w:rPr>
        <w:t>A </w:t>
      </w:r>
      <w:r>
        <w:rPr>
          <w:spacing w:val="7"/>
        </w:rPr>
        <w:t>排除。</w:t>
      </w:r>
    </w:p>
    <w:p>
      <w:pPr>
        <w:pStyle w:val="BodyText"/>
        <w:ind w:left="27" w:right="16" w:hanging="10"/>
        <w:spacing w:before="33" w:line="417" w:lineRule="auto"/>
        <w:rPr/>
      </w:pPr>
      <w:r>
        <w:rPr>
          <w:rFonts w:ascii="Times New Roman" w:hAnsi="Times New Roman" w:eastAsia="Times New Roman" w:cs="Times New Roman"/>
          <w:spacing w:val="9"/>
        </w:rPr>
        <w:t>B</w:t>
      </w:r>
      <w:r>
        <w:rPr>
          <w:rFonts w:ascii="Times New Roman" w:hAnsi="Times New Roman" w:eastAsia="Times New Roman" w:cs="Times New Roman"/>
          <w:spacing w:val="-24"/>
        </w:rPr>
        <w:t xml:space="preserve"> </w:t>
      </w:r>
      <w:r>
        <w:rPr>
          <w:spacing w:val="9"/>
        </w:rPr>
        <w:t>：材料强调马克思主义同中华优秀传统文化</w:t>
      </w:r>
      <w:r>
        <w:rPr>
          <w:spacing w:val="8"/>
        </w:rPr>
        <w:t>的内在契合，而不是推动科学社会主义从理论</w:t>
      </w:r>
      <w:r>
        <w:rPr/>
        <w:t xml:space="preserve"> </w:t>
      </w:r>
      <w:r>
        <w:rPr>
          <w:spacing w:val="7"/>
        </w:rPr>
        <w:t>到实践的二次飞跃，</w:t>
      </w:r>
      <w:r>
        <w:rPr>
          <w:rFonts w:ascii="Times New Roman" w:hAnsi="Times New Roman" w:eastAsia="Times New Roman" w:cs="Times New Roman"/>
          <w:spacing w:val="7"/>
        </w:rPr>
        <w:t>B </w:t>
      </w:r>
      <w:r>
        <w:rPr>
          <w:spacing w:val="7"/>
        </w:rPr>
        <w:t>排除。</w:t>
      </w:r>
    </w:p>
    <w:p>
      <w:pPr>
        <w:pStyle w:val="BodyText"/>
        <w:ind w:left="21" w:right="16"/>
        <w:spacing w:before="32" w:line="422" w:lineRule="auto"/>
        <w:rPr/>
      </w:pPr>
      <w:r>
        <w:rPr>
          <w:rFonts w:ascii="Times New Roman" w:hAnsi="Times New Roman" w:eastAsia="Times New Roman" w:cs="Times New Roman"/>
          <w:spacing w:val="8"/>
        </w:rPr>
        <w:t>C</w:t>
      </w:r>
      <w:r>
        <w:rPr>
          <w:rFonts w:ascii="Times New Roman" w:hAnsi="Times New Roman" w:eastAsia="Times New Roman" w:cs="Times New Roman"/>
          <w:spacing w:val="-24"/>
        </w:rPr>
        <w:t xml:space="preserve"> </w:t>
      </w:r>
      <w:r>
        <w:rPr>
          <w:spacing w:val="8"/>
        </w:rPr>
        <w:t>：马克思主义为</w:t>
      </w:r>
      <w:r>
        <w:rPr>
          <w:rFonts w:ascii="Times New Roman" w:hAnsi="Times New Roman" w:eastAsia="Times New Roman" w:cs="Times New Roman"/>
          <w:spacing w:val="8"/>
        </w:rPr>
        <w:t>“</w:t>
      </w:r>
      <w:r>
        <w:rPr>
          <w:spacing w:val="8"/>
        </w:rPr>
        <w:t>魂脉</w:t>
      </w:r>
      <w:r>
        <w:rPr>
          <w:rFonts w:ascii="Times New Roman" w:hAnsi="Times New Roman" w:eastAsia="Times New Roman" w:cs="Times New Roman"/>
          <w:spacing w:val="8"/>
        </w:rPr>
        <w:t>”</w:t>
      </w:r>
      <w:r>
        <w:rPr>
          <w:rFonts w:ascii="Times New Roman" w:hAnsi="Times New Roman" w:eastAsia="Times New Roman" w:cs="Times New Roman"/>
          <w:spacing w:val="-28"/>
        </w:rPr>
        <w:t xml:space="preserve"> </w:t>
      </w:r>
      <w:r>
        <w:rPr>
          <w:spacing w:val="8"/>
        </w:rPr>
        <w:t>、中华优秀传统文化为</w:t>
      </w:r>
      <w:r>
        <w:rPr>
          <w:rFonts w:ascii="Times New Roman" w:hAnsi="Times New Roman" w:eastAsia="Times New Roman" w:cs="Times New Roman"/>
          <w:spacing w:val="8"/>
        </w:rPr>
        <w:t>“</w:t>
      </w:r>
      <w:r>
        <w:rPr>
          <w:spacing w:val="8"/>
        </w:rPr>
        <w:t>根脉</w:t>
      </w:r>
      <w:r>
        <w:rPr>
          <w:rFonts w:ascii="Times New Roman" w:hAnsi="Times New Roman" w:eastAsia="Times New Roman" w:cs="Times New Roman"/>
          <w:spacing w:val="7"/>
        </w:rPr>
        <w:t>”</w:t>
      </w:r>
      <w:r>
        <w:rPr>
          <w:rFonts w:ascii="Times New Roman" w:hAnsi="Times New Roman" w:eastAsia="Times New Roman" w:cs="Times New Roman"/>
          <w:spacing w:val="-21"/>
        </w:rPr>
        <w:t xml:space="preserve"> </w:t>
      </w:r>
      <w:r>
        <w:rPr>
          <w:spacing w:val="7"/>
        </w:rPr>
        <w:t>。根据材料中习近平总书记的论述，</w:t>
      </w:r>
      <w:r>
        <w:rPr/>
        <w:t xml:space="preserve"> </w:t>
      </w:r>
      <w:r>
        <w:rPr>
          <w:spacing w:val="7"/>
        </w:rPr>
        <w:t>他强调的是马克思主义与中国优秀传统文化和价值观念的融通，这表明发展中国特色社会主</w:t>
      </w:r>
      <w:r>
        <w:rPr>
          <w:spacing w:val="14"/>
        </w:rPr>
        <w:t xml:space="preserve"> </w:t>
      </w:r>
      <w:r>
        <w:rPr>
          <w:spacing w:val="9"/>
        </w:rPr>
        <w:t>义需要坚持马克思主义中国化时代化的魂脉和根脉</w:t>
      </w:r>
      <w:r>
        <w:rPr>
          <w:spacing w:val="8"/>
        </w:rPr>
        <w:t>，</w:t>
      </w:r>
      <w:r>
        <w:rPr>
          <w:rFonts w:ascii="Times New Roman" w:hAnsi="Times New Roman" w:eastAsia="Times New Roman" w:cs="Times New Roman"/>
          <w:spacing w:val="8"/>
        </w:rPr>
        <w:t>C </w:t>
      </w:r>
      <w:r>
        <w:rPr>
          <w:spacing w:val="8"/>
        </w:rPr>
        <w:t>正确。</w:t>
      </w:r>
    </w:p>
    <w:p>
      <w:pPr>
        <w:pStyle w:val="BodyText"/>
        <w:ind w:left="22" w:right="16" w:hanging="5"/>
        <w:spacing w:before="32" w:line="417" w:lineRule="auto"/>
        <w:rPr/>
      </w:pPr>
      <w:r>
        <w:rPr>
          <w:rFonts w:ascii="Times New Roman" w:hAnsi="Times New Roman" w:eastAsia="Times New Roman" w:cs="Times New Roman"/>
          <w:spacing w:val="8"/>
        </w:rPr>
        <w:t>D</w:t>
      </w:r>
      <w:r>
        <w:rPr>
          <w:rFonts w:ascii="Times New Roman" w:hAnsi="Times New Roman" w:eastAsia="Times New Roman" w:cs="Times New Roman"/>
          <w:spacing w:val="-15"/>
        </w:rPr>
        <w:t xml:space="preserve"> </w:t>
      </w:r>
      <w:r>
        <w:rPr>
          <w:spacing w:val="8"/>
        </w:rPr>
        <w:t>：材料强调马克思主义同中华优秀传统文化的内在契合，未涉及把优秀传统文化融入国家</w:t>
      </w:r>
      <w:r>
        <w:rPr/>
        <w:t xml:space="preserve"> </w:t>
      </w:r>
      <w:r>
        <w:rPr>
          <w:spacing w:val="7"/>
        </w:rPr>
        <w:t>和民族的伟大梦想，</w:t>
      </w:r>
      <w:r>
        <w:rPr>
          <w:rFonts w:ascii="Times New Roman" w:hAnsi="Times New Roman" w:eastAsia="Times New Roman" w:cs="Times New Roman"/>
          <w:spacing w:val="7"/>
        </w:rPr>
        <w:t>D </w:t>
      </w:r>
      <w:r>
        <w:rPr>
          <w:spacing w:val="7"/>
        </w:rPr>
        <w:t>排除。</w:t>
      </w:r>
    </w:p>
    <w:p>
      <w:pPr>
        <w:pStyle w:val="BodyText"/>
        <w:ind w:left="25"/>
        <w:spacing w:before="31" w:line="228" w:lineRule="auto"/>
        <w:rPr/>
      </w:pP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ind w:left="18"/>
        <w:spacing w:before="260" w:line="186" w:lineRule="auto"/>
        <w:rPr>
          <w:rFonts w:ascii="Times New Roman" w:hAnsi="Times New Roman" w:eastAsia="Times New Roman" w:cs="Times New Roman"/>
        </w:rPr>
      </w:pPr>
      <w:r>
        <w:rPr>
          <w:rFonts w:ascii="Times New Roman" w:hAnsi="Times New Roman" w:eastAsia="Times New Roman" w:cs="Times New Roman"/>
          <w:spacing w:val="-5"/>
        </w:rPr>
        <w:t>2</w:t>
      </w:r>
      <w:r>
        <w:rPr>
          <w:rFonts w:ascii="Times New Roman" w:hAnsi="Times New Roman" w:eastAsia="Times New Roman" w:cs="Times New Roman"/>
          <w:spacing w:val="-20"/>
        </w:rPr>
        <w:t xml:space="preserve"> </w:t>
      </w:r>
      <w:r>
        <w:rPr>
          <w:spacing w:val="-5"/>
        </w:rPr>
        <w:t>．</w:t>
      </w:r>
      <w:r>
        <w:rPr>
          <w:rFonts w:ascii="Times New Roman" w:hAnsi="Times New Roman" w:eastAsia="Times New Roman" w:cs="Times New Roman"/>
          <w:spacing w:val="-5"/>
        </w:rPr>
        <w:t>D</w:t>
      </w:r>
    </w:p>
    <w:p>
      <w:pPr>
        <w:pStyle w:val="BodyText"/>
        <w:ind w:left="23" w:right="16" w:hanging="7"/>
        <w:spacing w:before="228" w:line="422" w:lineRule="auto"/>
        <w:jc w:val="both"/>
        <w:rPr/>
      </w:pPr>
      <w:r>
        <w:rPr>
          <w:spacing w:val="9"/>
        </w:rPr>
        <w:t>【详解】</w:t>
      </w:r>
      <w:r>
        <w:rPr>
          <w:rFonts w:ascii="Times New Roman" w:hAnsi="Times New Roman" w:eastAsia="Times New Roman" w:cs="Times New Roman"/>
          <w:spacing w:val="9"/>
        </w:rPr>
        <w:t>D</w:t>
      </w:r>
      <w:r>
        <w:rPr>
          <w:rFonts w:ascii="Times New Roman" w:hAnsi="Times New Roman" w:eastAsia="Times New Roman" w:cs="Times New Roman"/>
          <w:spacing w:val="-23"/>
        </w:rPr>
        <w:t xml:space="preserve"> </w:t>
      </w:r>
      <w:r>
        <w:rPr>
          <w:spacing w:val="9"/>
        </w:rPr>
        <w:t>：</w:t>
      </w:r>
      <w:r>
        <w:rPr>
          <w:rFonts w:ascii="Times New Roman" w:hAnsi="Times New Roman" w:eastAsia="Times New Roman" w:cs="Times New Roman"/>
          <w:spacing w:val="9"/>
        </w:rPr>
        <w:t>“</w:t>
      </w:r>
      <w:r>
        <w:rPr>
          <w:spacing w:val="9"/>
        </w:rPr>
        <w:t>历史主动精神</w:t>
      </w:r>
      <w:r>
        <w:rPr>
          <w:rFonts w:ascii="Times New Roman" w:hAnsi="Times New Roman" w:eastAsia="Times New Roman" w:cs="Times New Roman"/>
          <w:spacing w:val="9"/>
        </w:rPr>
        <w:t>”</w:t>
      </w:r>
      <w:r>
        <w:rPr>
          <w:spacing w:val="9"/>
        </w:rPr>
        <w:t>既是人发挥主观能动</w:t>
      </w:r>
      <w:r>
        <w:rPr>
          <w:spacing w:val="8"/>
        </w:rPr>
        <w:t>性认识历史和创造历史的精神，又是运用</w:t>
      </w:r>
      <w:r>
        <w:rPr/>
        <w:t xml:space="preserve"> </w:t>
      </w:r>
      <w:r>
        <w:rPr>
          <w:spacing w:val="7"/>
        </w:rPr>
        <w:t>历史规律指导人的实践活动、推进人类文明进步的精神。说明发扬历史主动精神，必须坚持</w:t>
      </w:r>
      <w:r>
        <w:rPr>
          <w:spacing w:val="12"/>
        </w:rPr>
        <w:t xml:space="preserve"> </w:t>
      </w:r>
      <w:r>
        <w:rPr>
          <w:spacing w:val="9"/>
        </w:rPr>
        <w:t>唯物史观，依靠人民群众的创造性实践推动中</w:t>
      </w:r>
      <w:r>
        <w:rPr>
          <w:spacing w:val="8"/>
        </w:rPr>
        <w:t>国式现代化，</w:t>
      </w:r>
      <w:r>
        <w:rPr>
          <w:rFonts w:ascii="Times New Roman" w:hAnsi="Times New Roman" w:eastAsia="Times New Roman" w:cs="Times New Roman"/>
          <w:spacing w:val="8"/>
        </w:rPr>
        <w:t>D</w:t>
      </w:r>
      <w:r>
        <w:rPr>
          <w:rFonts w:ascii="Times New Roman" w:hAnsi="Times New Roman" w:eastAsia="Times New Roman" w:cs="Times New Roman"/>
          <w:spacing w:val="15"/>
          <w:w w:val="101"/>
        </w:rPr>
        <w:t xml:space="preserve"> </w:t>
      </w:r>
      <w:r>
        <w:rPr>
          <w:spacing w:val="8"/>
        </w:rPr>
        <w:t>正确。</w:t>
      </w:r>
    </w:p>
    <w:p>
      <w:pPr>
        <w:pStyle w:val="BodyText"/>
        <w:ind w:left="15"/>
        <w:spacing w:before="33" w:line="228" w:lineRule="auto"/>
        <w:rPr/>
      </w:pPr>
      <w:r>
        <w:rPr>
          <w:rFonts w:ascii="Times New Roman" w:hAnsi="Times New Roman" w:eastAsia="Times New Roman" w:cs="Times New Roman"/>
          <w:spacing w:val="8"/>
        </w:rPr>
        <w:t>A</w:t>
      </w:r>
      <w:r>
        <w:rPr>
          <w:spacing w:val="8"/>
        </w:rPr>
        <w:t>：规律具有客观性，不能</w:t>
      </w:r>
      <w:r>
        <w:rPr>
          <w:rFonts w:ascii="Times New Roman" w:hAnsi="Times New Roman" w:eastAsia="Times New Roman" w:cs="Times New Roman"/>
          <w:spacing w:val="8"/>
        </w:rPr>
        <w:t>“</w:t>
      </w:r>
      <w:r>
        <w:rPr>
          <w:spacing w:val="8"/>
        </w:rPr>
        <w:t>塑造</w:t>
      </w:r>
      <w:r>
        <w:rPr>
          <w:rFonts w:ascii="Times New Roman" w:hAnsi="Times New Roman" w:eastAsia="Times New Roman" w:cs="Times New Roman"/>
          <w:spacing w:val="8"/>
        </w:rPr>
        <w:t>”</w:t>
      </w:r>
      <w:r>
        <w:rPr>
          <w:rFonts w:ascii="Times New Roman" w:hAnsi="Times New Roman" w:eastAsia="Times New Roman" w:cs="Times New Roman"/>
          <w:spacing w:val="-26"/>
        </w:rPr>
        <w:t xml:space="preserve"> </w:t>
      </w:r>
      <w:r>
        <w:rPr>
          <w:spacing w:val="8"/>
        </w:rPr>
        <w:t>，只能认识和利用，</w:t>
      </w:r>
      <w:r>
        <w:rPr>
          <w:rFonts w:ascii="Times New Roman" w:hAnsi="Times New Roman" w:eastAsia="Times New Roman" w:cs="Times New Roman"/>
          <w:spacing w:val="8"/>
        </w:rPr>
        <w:t>A </w:t>
      </w:r>
      <w:r>
        <w:rPr>
          <w:spacing w:val="7"/>
        </w:rPr>
        <w:t>错误。</w:t>
      </w:r>
    </w:p>
    <w:p>
      <w:pPr>
        <w:pStyle w:val="BodyText"/>
        <w:ind w:left="23" w:right="40" w:hanging="6"/>
        <w:spacing w:before="221" w:line="417" w:lineRule="auto"/>
        <w:rPr/>
      </w:pPr>
      <w:r>
        <w:rPr>
          <w:rFonts w:ascii="Times New Roman" w:hAnsi="Times New Roman" w:eastAsia="Times New Roman" w:cs="Times New Roman"/>
          <w:spacing w:val="8"/>
        </w:rPr>
        <w:t>B</w:t>
      </w:r>
      <w:r>
        <w:rPr>
          <w:rFonts w:ascii="Times New Roman" w:hAnsi="Times New Roman" w:eastAsia="Times New Roman" w:cs="Times New Roman"/>
          <w:spacing w:val="-21"/>
        </w:rPr>
        <w:t xml:space="preserve"> </w:t>
      </w:r>
      <w:r>
        <w:rPr>
          <w:spacing w:val="8"/>
        </w:rPr>
        <w:t>：</w:t>
      </w:r>
      <w:r>
        <w:rPr>
          <w:rFonts w:ascii="Times New Roman" w:hAnsi="Times New Roman" w:eastAsia="Times New Roman" w:cs="Times New Roman"/>
          <w:spacing w:val="8"/>
        </w:rPr>
        <w:t>“</w:t>
      </w:r>
      <w:r>
        <w:rPr>
          <w:spacing w:val="8"/>
        </w:rPr>
        <w:t>自我革命</w:t>
      </w:r>
      <w:r>
        <w:rPr>
          <w:rFonts w:ascii="Times New Roman" w:hAnsi="Times New Roman" w:eastAsia="Times New Roman" w:cs="Times New Roman"/>
          <w:spacing w:val="8"/>
        </w:rPr>
        <w:t>”</w:t>
      </w:r>
      <w:r>
        <w:rPr>
          <w:spacing w:val="8"/>
        </w:rPr>
        <w:t>侧重于党的建设，而题干强调的是</w:t>
      </w:r>
      <w:r>
        <w:rPr>
          <w:rFonts w:ascii="Times New Roman" w:hAnsi="Times New Roman" w:eastAsia="Times New Roman" w:cs="Times New Roman"/>
          <w:spacing w:val="8"/>
        </w:rPr>
        <w:t>“</w:t>
      </w:r>
      <w:r>
        <w:rPr>
          <w:spacing w:val="8"/>
        </w:rPr>
        <w:t>历史主动精神</w:t>
      </w:r>
      <w:r>
        <w:rPr>
          <w:rFonts w:ascii="Times New Roman" w:hAnsi="Times New Roman" w:eastAsia="Times New Roman" w:cs="Times New Roman"/>
          <w:spacing w:val="8"/>
        </w:rPr>
        <w:t>”</w:t>
      </w:r>
      <w:r>
        <w:rPr>
          <w:rFonts w:ascii="Times New Roman" w:hAnsi="Times New Roman" w:eastAsia="Times New Roman" w:cs="Times New Roman"/>
          <w:spacing w:val="-28"/>
        </w:rPr>
        <w:t xml:space="preserve"> </w:t>
      </w:r>
      <w:r>
        <w:rPr>
          <w:spacing w:val="8"/>
        </w:rPr>
        <w:t>，即发挥主观能动性、运</w:t>
      </w:r>
      <w:r>
        <w:rPr/>
        <w:t xml:space="preserve"> </w:t>
      </w:r>
      <w:r>
        <w:rPr>
          <w:spacing w:val="8"/>
        </w:rPr>
        <w:t>用历史规律推动实践，二者无直接关系，</w:t>
      </w:r>
      <w:r>
        <w:rPr>
          <w:rFonts w:ascii="Times New Roman" w:hAnsi="Times New Roman" w:eastAsia="Times New Roman" w:cs="Times New Roman"/>
          <w:spacing w:val="8"/>
        </w:rPr>
        <w:t>B </w:t>
      </w:r>
      <w:r>
        <w:rPr>
          <w:spacing w:val="8"/>
        </w:rPr>
        <w:t>排除。</w:t>
      </w:r>
    </w:p>
    <w:p>
      <w:pPr>
        <w:pStyle w:val="BodyText"/>
        <w:ind w:left="21" w:right="86"/>
        <w:spacing w:before="32" w:line="418" w:lineRule="auto"/>
        <w:rPr/>
      </w:pPr>
      <w:r>
        <w:rPr>
          <w:rFonts w:ascii="Times New Roman" w:hAnsi="Times New Roman" w:eastAsia="Times New Roman" w:cs="Times New Roman"/>
          <w:spacing w:val="8"/>
        </w:rPr>
        <w:t>C</w:t>
      </w:r>
      <w:r>
        <w:rPr>
          <w:rFonts w:ascii="Times New Roman" w:hAnsi="Times New Roman" w:eastAsia="Times New Roman" w:cs="Times New Roman"/>
          <w:spacing w:val="-24"/>
        </w:rPr>
        <w:t xml:space="preserve"> </w:t>
      </w:r>
      <w:r>
        <w:rPr>
          <w:spacing w:val="8"/>
        </w:rPr>
        <w:t>：社会主要矛盾是客观存在的，</w:t>
      </w:r>
      <w:r>
        <w:rPr>
          <w:spacing w:val="-59"/>
        </w:rPr>
        <w:t xml:space="preserve"> </w:t>
      </w:r>
      <w:r>
        <w:rPr>
          <w:spacing w:val="8"/>
        </w:rPr>
        <w:t>由社会发展的客观条件决定</w:t>
      </w:r>
      <w:r>
        <w:rPr>
          <w:spacing w:val="7"/>
        </w:rPr>
        <w:t>，不能人为</w:t>
      </w:r>
      <w:r>
        <w:rPr>
          <w:rFonts w:ascii="Times New Roman" w:hAnsi="Times New Roman" w:eastAsia="Times New Roman" w:cs="Times New Roman"/>
          <w:spacing w:val="7"/>
        </w:rPr>
        <w:t>“</w:t>
      </w:r>
      <w:r>
        <w:rPr>
          <w:spacing w:val="7"/>
        </w:rPr>
        <w:t>推动</w:t>
      </w:r>
      <w:r>
        <w:rPr>
          <w:rFonts w:ascii="Times New Roman" w:hAnsi="Times New Roman" w:eastAsia="Times New Roman" w:cs="Times New Roman"/>
          <w:spacing w:val="7"/>
        </w:rPr>
        <w:t>”</w:t>
      </w:r>
      <w:r>
        <w:rPr>
          <w:spacing w:val="7"/>
        </w:rPr>
        <w:t>其演变，</w:t>
      </w:r>
      <w:r>
        <w:rPr>
          <w:rFonts w:ascii="Times New Roman" w:hAnsi="Times New Roman" w:eastAsia="Times New Roman" w:cs="Times New Roman"/>
          <w:spacing w:val="7"/>
        </w:rPr>
        <w:t>C</w:t>
      </w:r>
      <w:r>
        <w:rPr>
          <w:rFonts w:ascii="Times New Roman" w:hAnsi="Times New Roman" w:eastAsia="Times New Roman" w:cs="Times New Roman"/>
        </w:rPr>
        <w:t xml:space="preserve"> </w:t>
      </w:r>
      <w:r>
        <w:rPr>
          <w:spacing w:val="3"/>
        </w:rPr>
        <w:t>错误。</w:t>
      </w:r>
    </w:p>
    <w:p>
      <w:pPr>
        <w:pStyle w:val="BodyText"/>
        <w:ind w:left="25"/>
        <w:spacing w:before="30" w:line="228" w:lineRule="auto"/>
        <w:rPr/>
      </w:pP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ind w:left="22"/>
        <w:spacing w:before="260" w:line="186" w:lineRule="auto"/>
        <w:rPr>
          <w:rFonts w:ascii="Times New Roman" w:hAnsi="Times New Roman" w:eastAsia="Times New Roman" w:cs="Times New Roman"/>
        </w:rPr>
      </w:pPr>
      <w:r>
        <w:rPr>
          <w:rFonts w:ascii="Times New Roman" w:hAnsi="Times New Roman" w:eastAsia="Times New Roman" w:cs="Times New Roman"/>
          <w:spacing w:val="-6"/>
        </w:rPr>
        <w:t>3</w:t>
      </w:r>
      <w:r>
        <w:rPr>
          <w:rFonts w:ascii="Times New Roman" w:hAnsi="Times New Roman" w:eastAsia="Times New Roman" w:cs="Times New Roman"/>
          <w:spacing w:val="-21"/>
        </w:rPr>
        <w:t xml:space="preserve"> </w:t>
      </w:r>
      <w:r>
        <w:rPr>
          <w:spacing w:val="-6"/>
        </w:rPr>
        <w:t>．</w:t>
      </w:r>
      <w:r>
        <w:rPr>
          <w:rFonts w:ascii="Times New Roman" w:hAnsi="Times New Roman" w:eastAsia="Times New Roman" w:cs="Times New Roman"/>
          <w:spacing w:val="-6"/>
        </w:rPr>
        <w:t>D</w:t>
      </w:r>
    </w:p>
    <w:p>
      <w:pPr>
        <w:pStyle w:val="BodyText"/>
        <w:ind w:left="22" w:right="16" w:hanging="6"/>
        <w:spacing w:before="229" w:line="422" w:lineRule="auto"/>
        <w:jc w:val="both"/>
        <w:rPr/>
      </w:pPr>
      <w:r>
        <w:rPr>
          <w:spacing w:val="8"/>
        </w:rPr>
        <w:t>【详解】</w:t>
      </w:r>
      <w:r>
        <w:rPr>
          <w:rFonts w:ascii="Times New Roman" w:hAnsi="Times New Roman" w:eastAsia="Times New Roman" w:cs="Times New Roman"/>
          <w:spacing w:val="8"/>
        </w:rPr>
        <w:t>D</w:t>
      </w:r>
      <w:r>
        <w:rPr>
          <w:rFonts w:ascii="Times New Roman" w:hAnsi="Times New Roman" w:eastAsia="Times New Roman" w:cs="Times New Roman"/>
          <w:spacing w:val="-15"/>
        </w:rPr>
        <w:t xml:space="preserve"> </w:t>
      </w:r>
      <w:r>
        <w:rPr>
          <w:spacing w:val="8"/>
        </w:rPr>
        <w:t>：人民政协围绕新质生产力发展、新型城镇化建设等战略性、全局性、前瞻性的</w:t>
      </w:r>
      <w:r>
        <w:rPr/>
        <w:t xml:space="preserve"> </w:t>
      </w:r>
      <w:r>
        <w:rPr>
          <w:spacing w:val="6"/>
        </w:rPr>
        <w:t>重大问题开展专题研究</w:t>
      </w:r>
      <w:r>
        <w:rPr>
          <w:spacing w:val="-32"/>
        </w:rPr>
        <w:t xml:space="preserve"> </w:t>
      </w:r>
      <w:r>
        <w:rPr>
          <w:rFonts w:ascii="Times New Roman" w:hAnsi="Times New Roman" w:eastAsia="Times New Roman" w:cs="Times New Roman"/>
          <w:spacing w:val="6"/>
        </w:rPr>
        <w:t>42 </w:t>
      </w:r>
      <w:r>
        <w:rPr>
          <w:spacing w:val="6"/>
        </w:rPr>
        <w:t>项，举办各类协商议政活动</w:t>
      </w:r>
      <w:r>
        <w:rPr>
          <w:spacing w:val="-32"/>
        </w:rPr>
        <w:t xml:space="preserve"> </w:t>
      </w:r>
      <w:r>
        <w:rPr>
          <w:rFonts w:ascii="Times New Roman" w:hAnsi="Times New Roman" w:eastAsia="Times New Roman" w:cs="Times New Roman"/>
          <w:spacing w:val="6"/>
        </w:rPr>
        <w:t>85 </w:t>
      </w:r>
      <w:r>
        <w:rPr>
          <w:spacing w:val="6"/>
        </w:rPr>
        <w:t>场次。这说明，人民政协以政治协</w:t>
      </w:r>
      <w:r>
        <w:rPr/>
        <w:t xml:space="preserve"> </w:t>
      </w:r>
      <w:r>
        <w:rPr>
          <w:spacing w:val="7"/>
        </w:rPr>
        <w:t>商和参政议政为工作重点，</w:t>
      </w:r>
      <w:r>
        <w:rPr>
          <w:rFonts w:ascii="Times New Roman" w:hAnsi="Times New Roman" w:eastAsia="Times New Roman" w:cs="Times New Roman"/>
          <w:spacing w:val="7"/>
        </w:rPr>
        <w:t>D</w:t>
      </w:r>
      <w:r>
        <w:rPr>
          <w:rFonts w:ascii="Times New Roman" w:hAnsi="Times New Roman" w:eastAsia="Times New Roman" w:cs="Times New Roman"/>
          <w:spacing w:val="25"/>
        </w:rPr>
        <w:t xml:space="preserve"> </w:t>
      </w:r>
      <w:r>
        <w:rPr>
          <w:spacing w:val="7"/>
        </w:rPr>
        <w:t>正确。</w:t>
      </w:r>
    </w:p>
    <w:p>
      <w:pPr>
        <w:pStyle w:val="BodyText"/>
        <w:ind w:left="15"/>
        <w:spacing w:before="31" w:line="228" w:lineRule="auto"/>
        <w:rPr/>
      </w:pPr>
      <w:r>
        <w:rPr>
          <w:rFonts w:ascii="Times New Roman" w:hAnsi="Times New Roman" w:eastAsia="Times New Roman" w:cs="Times New Roman"/>
          <w:spacing w:val="9"/>
        </w:rPr>
        <w:t>A</w:t>
      </w:r>
      <w:r>
        <w:rPr>
          <w:spacing w:val="9"/>
        </w:rPr>
        <w:t>：材料未体现对党的路线方针的具体落实，而是聚焦政协自身职能，</w:t>
      </w:r>
      <w:r>
        <w:rPr>
          <w:rFonts w:ascii="Times New Roman" w:hAnsi="Times New Roman" w:eastAsia="Times New Roman" w:cs="Times New Roman"/>
          <w:spacing w:val="9"/>
        </w:rPr>
        <w:t>A </w:t>
      </w:r>
      <w:r>
        <w:rPr>
          <w:spacing w:val="9"/>
        </w:rPr>
        <w:t>排除。</w:t>
      </w:r>
    </w:p>
    <w:p>
      <w:pPr>
        <w:pStyle w:val="BodyText"/>
        <w:ind w:left="20" w:right="43" w:hanging="3"/>
        <w:spacing w:before="222" w:line="417" w:lineRule="auto"/>
        <w:rPr/>
      </w:pPr>
      <w:r>
        <w:rPr>
          <w:rFonts w:ascii="Times New Roman" w:hAnsi="Times New Roman" w:eastAsia="Times New Roman" w:cs="Times New Roman"/>
          <w:spacing w:val="8"/>
        </w:rPr>
        <w:t>B</w:t>
      </w:r>
      <w:r>
        <w:rPr>
          <w:rFonts w:ascii="Times New Roman" w:hAnsi="Times New Roman" w:eastAsia="Times New Roman" w:cs="Times New Roman"/>
          <w:spacing w:val="-22"/>
        </w:rPr>
        <w:t xml:space="preserve"> </w:t>
      </w:r>
      <w:r>
        <w:rPr>
          <w:spacing w:val="8"/>
        </w:rPr>
        <w:t>：材料强调政协以政治协商和参政议政为工作重点，未涉及效率或成本的比较，</w:t>
      </w:r>
      <w:r>
        <w:rPr>
          <w:rFonts w:ascii="Times New Roman" w:hAnsi="Times New Roman" w:eastAsia="Times New Roman" w:cs="Times New Roman"/>
          <w:spacing w:val="8"/>
        </w:rPr>
        <w:t>B </w:t>
      </w:r>
      <w:r>
        <w:rPr>
          <w:spacing w:val="8"/>
        </w:rPr>
        <w:t>排除。</w:t>
      </w:r>
      <w:r>
        <w:rPr/>
        <w:t xml:space="preserve"> </w:t>
      </w:r>
      <w:r>
        <w:rPr>
          <w:rFonts w:ascii="Times New Roman" w:hAnsi="Times New Roman" w:eastAsia="Times New Roman" w:cs="Times New Roman"/>
          <w:spacing w:val="7"/>
        </w:rPr>
        <w:t>C</w:t>
      </w:r>
      <w:r>
        <w:rPr>
          <w:rFonts w:ascii="Times New Roman" w:hAnsi="Times New Roman" w:eastAsia="Times New Roman" w:cs="Times New Roman"/>
          <w:spacing w:val="-17"/>
        </w:rPr>
        <w:t xml:space="preserve"> </w:t>
      </w:r>
      <w:r>
        <w:rPr>
          <w:spacing w:val="7"/>
        </w:rPr>
        <w:t>：政协的民主监督不具备法律约束力，</w:t>
      </w:r>
      <w:r>
        <w:rPr>
          <w:rFonts w:ascii="Times New Roman" w:hAnsi="Times New Roman" w:eastAsia="Times New Roman" w:cs="Times New Roman"/>
          <w:spacing w:val="7"/>
        </w:rPr>
        <w:t>C </w:t>
      </w:r>
      <w:r>
        <w:rPr>
          <w:spacing w:val="7"/>
        </w:rPr>
        <w:t>排除。</w:t>
      </w:r>
    </w:p>
    <w:p>
      <w:pPr>
        <w:pStyle w:val="BodyText"/>
        <w:ind w:left="25"/>
        <w:spacing w:before="32" w:line="228" w:lineRule="auto"/>
        <w:rPr/>
      </w:pP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ind w:left="17"/>
        <w:spacing w:before="260" w:line="186" w:lineRule="auto"/>
        <w:rPr>
          <w:rFonts w:ascii="Times New Roman" w:hAnsi="Times New Roman" w:eastAsia="Times New Roman" w:cs="Times New Roman"/>
        </w:rPr>
      </w:pPr>
      <w:r>
        <w:rPr>
          <w:rFonts w:ascii="Times New Roman" w:hAnsi="Times New Roman" w:eastAsia="Times New Roman" w:cs="Times New Roman"/>
          <w:spacing w:val="-4"/>
        </w:rPr>
        <w:t>4</w:t>
      </w:r>
      <w:r>
        <w:rPr>
          <w:rFonts w:ascii="Times New Roman" w:hAnsi="Times New Roman" w:eastAsia="Times New Roman" w:cs="Times New Roman"/>
          <w:spacing w:val="-22"/>
        </w:rPr>
        <w:t xml:space="preserve"> </w:t>
      </w:r>
      <w:r>
        <w:rPr>
          <w:spacing w:val="-4"/>
        </w:rPr>
        <w:t>．</w:t>
      </w:r>
      <w:r>
        <w:rPr>
          <w:rFonts w:ascii="Times New Roman" w:hAnsi="Times New Roman" w:eastAsia="Times New Roman" w:cs="Times New Roman"/>
          <w:spacing w:val="-4"/>
        </w:rPr>
        <w:t>D</w:t>
      </w:r>
    </w:p>
    <w:p>
      <w:pPr>
        <w:spacing w:line="186" w:lineRule="auto"/>
        <w:sectPr>
          <w:footerReference w:type="default" r:id="rId18"/>
          <w:pgSz w:w="11907" w:h="16840"/>
          <w:pgMar w:top="400" w:right="1786" w:bottom="666" w:left="1786" w:header="0" w:footer="418" w:gutter="0"/>
        </w:sectPr>
        <w:rPr>
          <w:rFonts w:ascii="Times New Roman" w:hAnsi="Times New Roman" w:eastAsia="Times New Roman" w:cs="Times New Roman"/>
        </w:rPr>
      </w:pP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21" w:right="56" w:hanging="5"/>
        <w:spacing w:before="65" w:line="422" w:lineRule="auto"/>
        <w:jc w:val="both"/>
        <w:rPr/>
      </w:pPr>
      <w:r>
        <w:rPr>
          <w:spacing w:val="8"/>
        </w:rPr>
        <w:t>【详解】</w:t>
      </w:r>
      <w:r>
        <w:rPr>
          <w:rFonts w:ascii="Times New Roman" w:hAnsi="Times New Roman" w:eastAsia="Times New Roman" w:cs="Times New Roman"/>
          <w:spacing w:val="8"/>
        </w:rPr>
        <w:t>D</w:t>
      </w:r>
      <w:r>
        <w:rPr>
          <w:rFonts w:ascii="Times New Roman" w:hAnsi="Times New Roman" w:eastAsia="Times New Roman" w:cs="Times New Roman"/>
          <w:spacing w:val="-15"/>
        </w:rPr>
        <w:t xml:space="preserve"> </w:t>
      </w:r>
      <w:r>
        <w:rPr>
          <w:spacing w:val="8"/>
        </w:rPr>
        <w:t>：检察机关通过高质量履行公益诉讼职能取得显著成效，可见公益诉讼检察通过</w:t>
      </w:r>
      <w:r>
        <w:rPr/>
        <w:t xml:space="preserve"> </w:t>
      </w:r>
      <w:r>
        <w:rPr>
          <w:spacing w:val="7"/>
        </w:rPr>
        <w:t>法律手段保护公共利益，确保司法公正能够惠及更广泛的群体，提高了司法的普惠性和可及</w:t>
      </w:r>
      <w:r>
        <w:rPr>
          <w:spacing w:val="14"/>
        </w:rPr>
        <w:t xml:space="preserve"> </w:t>
      </w:r>
      <w:r>
        <w:rPr>
          <w:spacing w:val="3"/>
        </w:rPr>
        <w:t>性，</w:t>
      </w:r>
      <w:r>
        <w:rPr>
          <w:rFonts w:ascii="Times New Roman" w:hAnsi="Times New Roman" w:eastAsia="Times New Roman" w:cs="Times New Roman"/>
          <w:spacing w:val="3"/>
        </w:rPr>
        <w:t>D</w:t>
      </w:r>
      <w:r>
        <w:rPr>
          <w:rFonts w:ascii="Times New Roman" w:hAnsi="Times New Roman" w:eastAsia="Times New Roman" w:cs="Times New Roman"/>
          <w:spacing w:val="20"/>
        </w:rPr>
        <w:t xml:space="preserve"> </w:t>
      </w:r>
      <w:r>
        <w:rPr>
          <w:spacing w:val="3"/>
        </w:rPr>
        <w:t>正确。</w:t>
      </w:r>
    </w:p>
    <w:p>
      <w:pPr>
        <w:pStyle w:val="BodyText"/>
        <w:ind w:left="15"/>
        <w:spacing w:before="30" w:line="228" w:lineRule="auto"/>
        <w:rPr/>
      </w:pPr>
      <w:r>
        <w:rPr>
          <w:rFonts w:ascii="Times New Roman" w:hAnsi="Times New Roman" w:eastAsia="Times New Roman" w:cs="Times New Roman"/>
          <w:spacing w:val="9"/>
        </w:rPr>
        <w:t>A</w:t>
      </w:r>
      <w:r>
        <w:rPr>
          <w:spacing w:val="9"/>
        </w:rPr>
        <w:t>：题干强调的是公益诉讼检察职能的履行，而非检察权和审判权的独立性，</w:t>
      </w:r>
      <w:r>
        <w:rPr>
          <w:rFonts w:ascii="Times New Roman" w:hAnsi="Times New Roman" w:eastAsia="Times New Roman" w:cs="Times New Roman"/>
          <w:spacing w:val="9"/>
        </w:rPr>
        <w:t>A </w:t>
      </w:r>
      <w:r>
        <w:rPr>
          <w:spacing w:val="9"/>
        </w:rPr>
        <w:t>排除。</w:t>
      </w:r>
    </w:p>
    <w:p>
      <w:pPr>
        <w:pStyle w:val="BodyText"/>
        <w:ind w:left="23" w:right="56" w:hanging="6"/>
        <w:spacing w:before="221" w:line="417" w:lineRule="auto"/>
        <w:rPr/>
      </w:pPr>
      <w:r>
        <w:rPr>
          <w:rFonts w:ascii="Times New Roman" w:hAnsi="Times New Roman" w:eastAsia="Times New Roman" w:cs="Times New Roman"/>
          <w:spacing w:val="9"/>
        </w:rPr>
        <w:t>B</w:t>
      </w:r>
      <w:r>
        <w:rPr>
          <w:rFonts w:ascii="Times New Roman" w:hAnsi="Times New Roman" w:eastAsia="Times New Roman" w:cs="Times New Roman"/>
          <w:spacing w:val="-24"/>
        </w:rPr>
        <w:t xml:space="preserve"> </w:t>
      </w:r>
      <w:r>
        <w:rPr>
          <w:spacing w:val="9"/>
        </w:rPr>
        <w:t>：公益诉讼属于法治实践的深化，但</w:t>
      </w:r>
      <w:r>
        <w:rPr>
          <w:rFonts w:ascii="Times New Roman" w:hAnsi="Times New Roman" w:eastAsia="Times New Roman" w:cs="Times New Roman"/>
          <w:spacing w:val="9"/>
        </w:rPr>
        <w:t>“</w:t>
      </w:r>
      <w:r>
        <w:rPr>
          <w:spacing w:val="9"/>
        </w:rPr>
        <w:t>创造性变革</w:t>
      </w:r>
      <w:r>
        <w:rPr>
          <w:rFonts w:ascii="Times New Roman" w:hAnsi="Times New Roman" w:eastAsia="Times New Roman" w:cs="Times New Roman"/>
          <w:spacing w:val="9"/>
        </w:rPr>
        <w:t>”</w:t>
      </w:r>
      <w:r>
        <w:rPr>
          <w:spacing w:val="9"/>
        </w:rPr>
        <w:t>需指向制度重构或模式</w:t>
      </w:r>
      <w:r>
        <w:rPr>
          <w:spacing w:val="8"/>
        </w:rPr>
        <w:t>创新，题干未体</w:t>
      </w:r>
      <w:r>
        <w:rPr/>
        <w:t xml:space="preserve"> </w:t>
      </w:r>
      <w:r>
        <w:rPr>
          <w:spacing w:val="7"/>
        </w:rPr>
        <w:t>现国家治理体系的变革，</w:t>
      </w:r>
      <w:r>
        <w:rPr>
          <w:rFonts w:ascii="Times New Roman" w:hAnsi="Times New Roman" w:eastAsia="Times New Roman" w:cs="Times New Roman"/>
          <w:spacing w:val="7"/>
        </w:rPr>
        <w:t>B </w:t>
      </w:r>
      <w:r>
        <w:rPr>
          <w:spacing w:val="7"/>
        </w:rPr>
        <w:t>排除。</w:t>
      </w:r>
    </w:p>
    <w:p>
      <w:pPr>
        <w:pStyle w:val="BodyText"/>
        <w:ind w:left="21"/>
        <w:spacing w:before="31" w:line="228" w:lineRule="auto"/>
        <w:rPr/>
      </w:pPr>
      <w:r>
        <w:rPr>
          <w:rFonts w:ascii="Times New Roman" w:hAnsi="Times New Roman" w:eastAsia="Times New Roman" w:cs="Times New Roman"/>
          <w:spacing w:val="8"/>
        </w:rPr>
        <w:t>C</w:t>
      </w:r>
      <w:r>
        <w:rPr>
          <w:rFonts w:ascii="Times New Roman" w:hAnsi="Times New Roman" w:eastAsia="Times New Roman" w:cs="Times New Roman"/>
          <w:spacing w:val="-8"/>
        </w:rPr>
        <w:t xml:space="preserve"> </w:t>
      </w:r>
      <w:r>
        <w:rPr>
          <w:spacing w:val="8"/>
        </w:rPr>
        <w:t>：公益诉讼由检察机关主导，强调公权力对公共利益的保护，而非动员群众参与和群众性</w:t>
      </w:r>
    </w:p>
    <w:p>
      <w:pPr>
        <w:pStyle w:val="BodyText"/>
        <w:ind w:left="25" w:right="6313"/>
        <w:spacing w:before="221" w:line="417" w:lineRule="auto"/>
        <w:rPr/>
      </w:pPr>
      <w:r>
        <w:rPr>
          <w:spacing w:val="4"/>
        </w:rPr>
        <w:t>力量的增强，</w:t>
      </w:r>
      <w:r>
        <w:rPr>
          <w:rFonts w:ascii="Times New Roman" w:hAnsi="Times New Roman" w:eastAsia="Times New Roman" w:cs="Times New Roman"/>
          <w:spacing w:val="4"/>
        </w:rPr>
        <w:t>C </w:t>
      </w:r>
      <w:r>
        <w:rPr>
          <w:spacing w:val="4"/>
        </w:rPr>
        <w:t>排除。</w:t>
      </w:r>
      <w:r>
        <w:rPr>
          <w:spacing w:val="7"/>
        </w:rPr>
        <w:t xml:space="preserve"> </w:t>
      </w: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ind w:left="23"/>
        <w:spacing w:before="71" w:line="186" w:lineRule="auto"/>
        <w:rPr>
          <w:rFonts w:ascii="Times New Roman" w:hAnsi="Times New Roman" w:eastAsia="Times New Roman" w:cs="Times New Roman"/>
        </w:rPr>
      </w:pPr>
      <w:r>
        <w:rPr>
          <w:rFonts w:ascii="Times New Roman" w:hAnsi="Times New Roman" w:eastAsia="Times New Roman" w:cs="Times New Roman"/>
          <w:spacing w:val="-6"/>
        </w:rPr>
        <w:t>5</w:t>
      </w:r>
      <w:r>
        <w:rPr>
          <w:rFonts w:ascii="Times New Roman" w:hAnsi="Times New Roman" w:eastAsia="Times New Roman" w:cs="Times New Roman"/>
          <w:spacing w:val="-22"/>
        </w:rPr>
        <w:t xml:space="preserve"> </w:t>
      </w:r>
      <w:r>
        <w:rPr>
          <w:spacing w:val="-6"/>
        </w:rPr>
        <w:t>．</w:t>
      </w:r>
      <w:r>
        <w:rPr>
          <w:rFonts w:ascii="Times New Roman" w:hAnsi="Times New Roman" w:eastAsia="Times New Roman" w:cs="Times New Roman"/>
          <w:spacing w:val="-6"/>
        </w:rPr>
        <w:t>C</w:t>
      </w:r>
    </w:p>
    <w:p>
      <w:pPr>
        <w:pStyle w:val="BodyText"/>
        <w:ind w:left="24" w:hanging="8"/>
        <w:spacing w:before="228" w:line="417" w:lineRule="auto"/>
        <w:rPr/>
      </w:pPr>
      <w:r>
        <w:rPr>
          <w:spacing w:val="6"/>
        </w:rPr>
        <w:t>【详解】</w:t>
      </w:r>
      <w:r>
        <w:rPr>
          <w:rFonts w:ascii="Times New Roman" w:hAnsi="Times New Roman" w:eastAsia="Times New Roman" w:cs="Times New Roman"/>
          <w:spacing w:val="6"/>
        </w:rPr>
        <w:t>A</w:t>
      </w:r>
      <w:r>
        <w:rPr>
          <w:spacing w:val="6"/>
        </w:rPr>
        <w:t>：这一政策有助于提振市场信心，但说</w:t>
      </w:r>
      <w:r>
        <w:rPr>
          <w:rFonts w:ascii="Times New Roman" w:hAnsi="Times New Roman" w:eastAsia="Times New Roman" w:cs="Times New Roman"/>
          <w:spacing w:val="6"/>
        </w:rPr>
        <w:t>“</w:t>
      </w:r>
      <w:r>
        <w:rPr>
          <w:spacing w:val="6"/>
        </w:rPr>
        <w:t>实</w:t>
      </w:r>
      <w:r>
        <w:rPr>
          <w:spacing w:val="5"/>
        </w:rPr>
        <w:t>现了资本市场稳定运行</w:t>
      </w:r>
      <w:r>
        <w:rPr>
          <w:rFonts w:ascii="Times New Roman" w:hAnsi="Times New Roman" w:eastAsia="Times New Roman" w:cs="Times New Roman"/>
          <w:spacing w:val="5"/>
        </w:rPr>
        <w:t>”</w:t>
      </w:r>
      <w:r>
        <w:rPr>
          <w:spacing w:val="5"/>
        </w:rPr>
        <w:t>表述过于绝对，</w:t>
      </w:r>
      <w:r>
        <w:rPr/>
        <w:t xml:space="preserve"> </w:t>
      </w:r>
      <w:r>
        <w:rPr>
          <w:spacing w:val="9"/>
        </w:rPr>
        <w:t>该政策只是起到积极的推动作用，资本市场稳定运行受多种复杂因素共同影响，</w:t>
      </w:r>
      <w:r>
        <w:rPr>
          <w:rFonts w:ascii="Times New Roman" w:hAnsi="Times New Roman" w:eastAsia="Times New Roman" w:cs="Times New Roman"/>
          <w:spacing w:val="9"/>
        </w:rPr>
        <w:t>A </w:t>
      </w:r>
      <w:r>
        <w:rPr>
          <w:spacing w:val="9"/>
        </w:rPr>
        <w:t>错误。</w:t>
      </w:r>
    </w:p>
    <w:p>
      <w:pPr>
        <w:pStyle w:val="BodyText"/>
        <w:ind w:left="29" w:right="56" w:hanging="12"/>
        <w:spacing w:before="33" w:line="417" w:lineRule="auto"/>
        <w:rPr/>
      </w:pPr>
      <w:r>
        <w:rPr>
          <w:rFonts w:ascii="Times New Roman" w:hAnsi="Times New Roman" w:eastAsia="Times New Roman" w:cs="Times New Roman"/>
          <w:spacing w:val="9"/>
        </w:rPr>
        <w:t>B</w:t>
      </w:r>
      <w:r>
        <w:rPr>
          <w:rFonts w:ascii="Times New Roman" w:hAnsi="Times New Roman" w:eastAsia="Times New Roman" w:cs="Times New Roman"/>
          <w:spacing w:val="-24"/>
        </w:rPr>
        <w:t xml:space="preserve"> </w:t>
      </w:r>
      <w:r>
        <w:rPr>
          <w:spacing w:val="9"/>
        </w:rPr>
        <w:t>：创设该政策工具虽与上市公司市值管理相</w:t>
      </w:r>
      <w:r>
        <w:rPr>
          <w:spacing w:val="8"/>
        </w:rPr>
        <w:t>关，但目的并非单纯只是为了充分满足上市公</w:t>
      </w:r>
      <w:r>
        <w:rPr/>
        <w:t xml:space="preserve"> </w:t>
      </w:r>
      <w:r>
        <w:rPr>
          <w:spacing w:val="9"/>
        </w:rPr>
        <w:t>司市值管理的融资需求，更多是从宏观层面稳定资本市场等角度考</w:t>
      </w:r>
      <w:r>
        <w:rPr>
          <w:spacing w:val="8"/>
        </w:rPr>
        <w:t>虑，</w:t>
      </w:r>
      <w:r>
        <w:rPr>
          <w:rFonts w:ascii="Times New Roman" w:hAnsi="Times New Roman" w:eastAsia="Times New Roman" w:cs="Times New Roman"/>
          <w:spacing w:val="8"/>
        </w:rPr>
        <w:t>B </w:t>
      </w:r>
      <w:r>
        <w:rPr>
          <w:spacing w:val="8"/>
        </w:rPr>
        <w:t>不选。</w:t>
      </w:r>
    </w:p>
    <w:p>
      <w:pPr>
        <w:pStyle w:val="BodyText"/>
        <w:ind w:left="22" w:right="56" w:hanging="1"/>
        <w:spacing w:before="32" w:line="417" w:lineRule="auto"/>
        <w:rPr/>
      </w:pPr>
      <w:r>
        <w:rPr>
          <w:rFonts w:ascii="Times New Roman" w:hAnsi="Times New Roman" w:eastAsia="Times New Roman" w:cs="Times New Roman"/>
          <w:spacing w:val="8"/>
        </w:rPr>
        <w:t>C</w:t>
      </w:r>
      <w:r>
        <w:rPr>
          <w:rFonts w:ascii="Times New Roman" w:hAnsi="Times New Roman" w:eastAsia="Times New Roman" w:cs="Times New Roman"/>
          <w:spacing w:val="-8"/>
        </w:rPr>
        <w:t xml:space="preserve"> </w:t>
      </w:r>
      <w:r>
        <w:rPr>
          <w:spacing w:val="8"/>
        </w:rPr>
        <w:t>：创设股票回购增持再贷款政策工具，专门针对上市公司和主要股东在股票回购增持方面</w:t>
      </w:r>
      <w:r>
        <w:rPr/>
        <w:t xml:space="preserve"> </w:t>
      </w:r>
      <w:r>
        <w:rPr>
          <w:spacing w:val="6"/>
        </w:rPr>
        <w:t>提供金融服务，</w:t>
      </w:r>
      <w:r>
        <w:rPr>
          <w:rFonts w:ascii="Times New Roman" w:hAnsi="Times New Roman" w:eastAsia="Times New Roman" w:cs="Times New Roman"/>
          <w:spacing w:val="6"/>
        </w:rPr>
        <w:t>C</w:t>
      </w:r>
      <w:r>
        <w:rPr>
          <w:rFonts w:ascii="Times New Roman" w:hAnsi="Times New Roman" w:eastAsia="Times New Roman" w:cs="Times New Roman"/>
          <w:spacing w:val="19"/>
        </w:rPr>
        <w:t xml:space="preserve"> </w:t>
      </w:r>
      <w:r>
        <w:rPr>
          <w:spacing w:val="6"/>
        </w:rPr>
        <w:t>正确。</w:t>
      </w:r>
    </w:p>
    <w:p>
      <w:pPr>
        <w:pStyle w:val="BodyText"/>
        <w:ind w:left="17"/>
        <w:spacing w:before="33" w:line="228" w:lineRule="auto"/>
        <w:rPr/>
      </w:pPr>
      <w:r>
        <w:rPr>
          <w:rFonts w:ascii="Times New Roman" w:hAnsi="Times New Roman" w:eastAsia="Times New Roman" w:cs="Times New Roman"/>
          <w:spacing w:val="8"/>
        </w:rPr>
        <w:t>D</w:t>
      </w:r>
      <w:r>
        <w:rPr>
          <w:rFonts w:ascii="Times New Roman" w:hAnsi="Times New Roman" w:eastAsia="Times New Roman" w:cs="Times New Roman"/>
          <w:spacing w:val="-13"/>
        </w:rPr>
        <w:t xml:space="preserve"> </w:t>
      </w:r>
      <w:r>
        <w:rPr>
          <w:spacing w:val="8"/>
        </w:rPr>
        <w:t>：题干只是鼓励银行发放相关信用贷款，不能就此得出股票回购增持贷款会成为银行的主</w:t>
      </w:r>
    </w:p>
    <w:p>
      <w:pPr>
        <w:pStyle w:val="BodyText"/>
        <w:ind w:left="24" w:right="3781" w:hanging="2"/>
        <w:spacing w:before="221" w:line="417" w:lineRule="auto"/>
        <w:rPr/>
      </w:pPr>
      <w:r>
        <w:rPr>
          <w:spacing w:val="7"/>
        </w:rPr>
        <w:t>要增长点，银行还有很多其他业务领域，</w:t>
      </w:r>
      <w:r>
        <w:rPr>
          <w:rFonts w:ascii="Times New Roman" w:hAnsi="Times New Roman" w:eastAsia="Times New Roman" w:cs="Times New Roman"/>
          <w:spacing w:val="7"/>
        </w:rPr>
        <w:t>D </w:t>
      </w:r>
      <w:r>
        <w:rPr>
          <w:spacing w:val="7"/>
        </w:rPr>
        <w:t>不选。</w:t>
      </w:r>
      <w:r>
        <w:rPr>
          <w:spacing w:val="13"/>
        </w:rPr>
        <w:t xml:space="preserve"> </w:t>
      </w: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ind w:left="22"/>
        <w:spacing w:before="71" w:line="186" w:lineRule="auto"/>
        <w:rPr>
          <w:rFonts w:ascii="Times New Roman" w:hAnsi="Times New Roman" w:eastAsia="Times New Roman" w:cs="Times New Roman"/>
        </w:rPr>
      </w:pPr>
      <w:r>
        <w:rPr>
          <w:rFonts w:ascii="Times New Roman" w:hAnsi="Times New Roman" w:eastAsia="Times New Roman" w:cs="Times New Roman"/>
          <w:spacing w:val="-6"/>
        </w:rPr>
        <w:t>6</w:t>
      </w:r>
      <w:r>
        <w:rPr>
          <w:rFonts w:ascii="Times New Roman" w:hAnsi="Times New Roman" w:eastAsia="Times New Roman" w:cs="Times New Roman"/>
          <w:spacing w:val="-22"/>
        </w:rPr>
        <w:t xml:space="preserve"> </w:t>
      </w:r>
      <w:r>
        <w:rPr>
          <w:spacing w:val="-6"/>
        </w:rPr>
        <w:t>．</w:t>
      </w:r>
      <w:r>
        <w:rPr>
          <w:rFonts w:ascii="Times New Roman" w:hAnsi="Times New Roman" w:eastAsia="Times New Roman" w:cs="Times New Roman"/>
          <w:spacing w:val="-6"/>
        </w:rPr>
        <w:t>A</w:t>
      </w:r>
    </w:p>
    <w:p>
      <w:pPr>
        <w:pStyle w:val="BodyText"/>
        <w:ind w:left="22" w:right="53" w:hanging="6"/>
        <w:spacing w:before="228" w:line="417" w:lineRule="auto"/>
        <w:rPr/>
      </w:pPr>
      <w:r>
        <w:rPr>
          <w:spacing w:val="8"/>
        </w:rPr>
        <w:t>【详解】</w:t>
      </w:r>
      <w:r>
        <w:rPr>
          <w:rFonts w:ascii="Times New Roman" w:hAnsi="Times New Roman" w:eastAsia="Times New Roman" w:cs="Times New Roman"/>
          <w:spacing w:val="8"/>
        </w:rPr>
        <w:t>A</w:t>
      </w:r>
      <w:r>
        <w:rPr>
          <w:spacing w:val="8"/>
        </w:rPr>
        <w:t>：材料显示，高技术制造业整体增速较快、</w:t>
      </w:r>
      <w:r>
        <w:rPr>
          <w:spacing w:val="-56"/>
        </w:rPr>
        <w:t xml:space="preserve"> </w:t>
      </w:r>
      <w:r>
        <w:rPr>
          <w:spacing w:val="8"/>
        </w:rPr>
        <w:t>占比不断提升，已成为</w:t>
      </w:r>
      <w:r>
        <w:rPr>
          <w:spacing w:val="7"/>
        </w:rPr>
        <w:t>带动工业乃至</w:t>
      </w:r>
      <w:r>
        <w:rPr/>
        <w:t xml:space="preserve"> </w:t>
      </w:r>
      <w:r>
        <w:rPr>
          <w:spacing w:val="8"/>
        </w:rPr>
        <w:t>经济增长的重要动力。因此可判断</w:t>
      </w:r>
      <w:r>
        <w:rPr>
          <w:rFonts w:ascii="Times New Roman" w:hAnsi="Times New Roman" w:eastAsia="Times New Roman" w:cs="Times New Roman"/>
          <w:spacing w:val="8"/>
        </w:rPr>
        <w:t>“</w:t>
      </w:r>
      <w:r>
        <w:rPr>
          <w:spacing w:val="8"/>
        </w:rPr>
        <w:t>高技术制造业成为经济发展的重要支撑</w:t>
      </w:r>
      <w:r>
        <w:rPr>
          <w:rFonts w:ascii="Times New Roman" w:hAnsi="Times New Roman" w:eastAsia="Times New Roman" w:cs="Times New Roman"/>
          <w:spacing w:val="8"/>
        </w:rPr>
        <w:t>”</w:t>
      </w:r>
      <w:r>
        <w:rPr>
          <w:rFonts w:ascii="Times New Roman" w:hAnsi="Times New Roman" w:eastAsia="Times New Roman" w:cs="Times New Roman"/>
          <w:spacing w:val="-23"/>
        </w:rPr>
        <w:t xml:space="preserve"> </w:t>
      </w:r>
      <w:r>
        <w:rPr>
          <w:spacing w:val="8"/>
        </w:rPr>
        <w:t>，</w:t>
      </w:r>
      <w:r>
        <w:rPr>
          <w:rFonts w:ascii="Times New Roman" w:hAnsi="Times New Roman" w:eastAsia="Times New Roman" w:cs="Times New Roman"/>
          <w:spacing w:val="8"/>
        </w:rPr>
        <w:t>A</w:t>
      </w:r>
      <w:r>
        <w:rPr>
          <w:rFonts w:ascii="Times New Roman" w:hAnsi="Times New Roman" w:eastAsia="Times New Roman" w:cs="Times New Roman"/>
          <w:spacing w:val="16"/>
        </w:rPr>
        <w:t xml:space="preserve"> </w:t>
      </w:r>
      <w:r>
        <w:rPr>
          <w:spacing w:val="8"/>
        </w:rPr>
        <w:t>正确。</w:t>
      </w:r>
    </w:p>
    <w:p>
      <w:pPr>
        <w:pStyle w:val="BodyText"/>
        <w:ind w:left="27" w:right="56" w:hanging="10"/>
        <w:spacing w:before="32" w:line="417" w:lineRule="auto"/>
        <w:rPr/>
      </w:pPr>
      <w:r>
        <w:rPr>
          <w:rFonts w:ascii="Times New Roman" w:hAnsi="Times New Roman" w:eastAsia="Times New Roman" w:cs="Times New Roman"/>
        </w:rPr>
        <w:t>BCD</w:t>
      </w:r>
      <w:r>
        <w:rPr>
          <w:spacing w:val="8"/>
        </w:rPr>
        <w:t>：材料并未体现传统制造加速转化为新质生产力，</w:t>
      </w:r>
      <w:r>
        <w:rPr>
          <w:spacing w:val="7"/>
        </w:rPr>
        <w:t>也未提供产业链供应链一体化水平或</w:t>
      </w:r>
      <w:r>
        <w:rPr/>
        <w:t xml:space="preserve"> </w:t>
      </w:r>
      <w:r>
        <w:rPr>
          <w:spacing w:val="9"/>
        </w:rPr>
        <w:t>高技术产业布局</w:t>
      </w:r>
      <w:r>
        <w:rPr>
          <w:rFonts w:ascii="Times New Roman" w:hAnsi="Times New Roman" w:eastAsia="Times New Roman" w:cs="Times New Roman"/>
          <w:spacing w:val="9"/>
        </w:rPr>
        <w:t>“</w:t>
      </w:r>
      <w:r>
        <w:rPr>
          <w:spacing w:val="9"/>
        </w:rPr>
        <w:t>跨越式</w:t>
      </w:r>
      <w:r>
        <w:rPr>
          <w:rFonts w:ascii="Times New Roman" w:hAnsi="Times New Roman" w:eastAsia="Times New Roman" w:cs="Times New Roman"/>
          <w:spacing w:val="9"/>
        </w:rPr>
        <w:t>”</w:t>
      </w:r>
      <w:r>
        <w:rPr>
          <w:spacing w:val="9"/>
        </w:rPr>
        <w:t>优化的依据，故</w:t>
      </w:r>
      <w:r>
        <w:rPr>
          <w:spacing w:val="8"/>
        </w:rPr>
        <w:t>排除</w:t>
      </w:r>
      <w:r>
        <w:rPr>
          <w:spacing w:val="-41"/>
        </w:rPr>
        <w:t xml:space="preserve"> </w:t>
      </w:r>
      <w:r>
        <w:rPr>
          <w:rFonts w:ascii="Times New Roman" w:hAnsi="Times New Roman" w:eastAsia="Times New Roman" w:cs="Times New Roman"/>
        </w:rPr>
        <w:t>BCD</w:t>
      </w:r>
      <w:r>
        <w:rPr>
          <w:spacing w:val="8"/>
        </w:rPr>
        <w:t>。</w:t>
      </w:r>
    </w:p>
    <w:p>
      <w:pPr>
        <w:pStyle w:val="BodyText"/>
        <w:ind w:left="25"/>
        <w:spacing w:before="33" w:line="228" w:lineRule="auto"/>
        <w:rPr/>
      </w:pPr>
      <w:r>
        <w:rPr>
          <w:spacing w:val="5"/>
        </w:rPr>
        <w:t>故本题选</w:t>
      </w:r>
      <w:r>
        <w:rPr>
          <w:spacing w:val="-44"/>
        </w:rPr>
        <w:t xml:space="preserve"> </w:t>
      </w:r>
      <w:r>
        <w:rPr>
          <w:rFonts w:ascii="Times New Roman" w:hAnsi="Times New Roman" w:eastAsia="Times New Roman" w:cs="Times New Roman"/>
          <w:spacing w:val="5"/>
        </w:rPr>
        <w:t>A</w:t>
      </w:r>
      <w:r>
        <w:rPr>
          <w:spacing w:val="5"/>
        </w:rPr>
        <w:t>。</w:t>
      </w:r>
    </w:p>
    <w:p>
      <w:pPr>
        <w:pStyle w:val="BodyText"/>
        <w:ind w:left="21"/>
        <w:spacing w:before="263" w:line="183" w:lineRule="auto"/>
        <w:rPr>
          <w:rFonts w:ascii="Times New Roman" w:hAnsi="Times New Roman" w:eastAsia="Times New Roman" w:cs="Times New Roman"/>
        </w:rPr>
      </w:pPr>
      <w:r>
        <w:rPr>
          <w:rFonts w:ascii="Times New Roman" w:hAnsi="Times New Roman" w:eastAsia="Times New Roman" w:cs="Times New Roman"/>
          <w:spacing w:val="-6"/>
        </w:rPr>
        <w:t>7</w:t>
      </w:r>
      <w:r>
        <w:rPr>
          <w:rFonts w:ascii="Times New Roman" w:hAnsi="Times New Roman" w:eastAsia="Times New Roman" w:cs="Times New Roman"/>
          <w:spacing w:val="-20"/>
        </w:rPr>
        <w:t xml:space="preserve"> </w:t>
      </w:r>
      <w:r>
        <w:rPr>
          <w:spacing w:val="-6"/>
        </w:rPr>
        <w:t>．</w:t>
      </w:r>
      <w:r>
        <w:rPr>
          <w:rFonts w:ascii="Times New Roman" w:hAnsi="Times New Roman" w:eastAsia="Times New Roman" w:cs="Times New Roman"/>
          <w:spacing w:val="-6"/>
        </w:rPr>
        <w:t>D</w:t>
      </w:r>
    </w:p>
    <w:p>
      <w:pPr>
        <w:pStyle w:val="BodyText"/>
        <w:ind w:left="16" w:right="56"/>
        <w:spacing w:before="228" w:line="422" w:lineRule="auto"/>
        <w:rPr/>
      </w:pPr>
      <w:r>
        <w:rPr>
          <w:spacing w:val="7"/>
        </w:rPr>
        <w:t>【详解】</w:t>
      </w:r>
      <w:r>
        <w:rPr>
          <w:rFonts w:ascii="Times New Roman" w:hAnsi="Times New Roman" w:eastAsia="Times New Roman" w:cs="Times New Roman"/>
          <w:spacing w:val="7"/>
        </w:rPr>
        <w:t>D</w:t>
      </w:r>
      <w:r>
        <w:rPr>
          <w:spacing w:val="7"/>
        </w:rPr>
        <w:t>：短视频创作者并未完全否定</w:t>
      </w:r>
      <w:r>
        <w:rPr>
          <w:rFonts w:ascii="Times New Roman" w:hAnsi="Times New Roman" w:eastAsia="Times New Roman" w:cs="Times New Roman"/>
          <w:spacing w:val="7"/>
        </w:rPr>
        <w:t>“</w:t>
      </w:r>
      <w:r>
        <w:rPr>
          <w:spacing w:val="7"/>
        </w:rPr>
        <w:t>时间受限</w:t>
      </w:r>
      <w:r>
        <w:rPr>
          <w:rFonts w:ascii="Times New Roman" w:hAnsi="Times New Roman" w:eastAsia="Times New Roman" w:cs="Times New Roman"/>
          <w:spacing w:val="7"/>
        </w:rPr>
        <w:t>”</w:t>
      </w:r>
      <w:r>
        <w:rPr>
          <w:spacing w:val="7"/>
        </w:rPr>
        <w:t>的劣势，而是通过辩证分析，</w:t>
      </w:r>
      <w:r>
        <w:rPr>
          <w:spacing w:val="6"/>
        </w:rPr>
        <w:t>挖掘</w:t>
      </w:r>
      <w:r>
        <w:rPr>
          <w:rFonts w:ascii="Times New Roman" w:hAnsi="Times New Roman" w:eastAsia="Times New Roman" w:cs="Times New Roman"/>
          <w:spacing w:val="6"/>
        </w:rPr>
        <w:t>“</w:t>
      </w:r>
      <w:r>
        <w:rPr>
          <w:spacing w:val="6"/>
        </w:rPr>
        <w:t>空间</w:t>
      </w:r>
      <w:r>
        <w:rPr/>
        <w:t xml:space="preserve"> </w:t>
      </w:r>
      <w:r>
        <w:rPr>
          <w:spacing w:val="10"/>
        </w:rPr>
        <w:t>优势</w:t>
      </w:r>
      <w:r>
        <w:rPr>
          <w:rFonts w:ascii="Times New Roman" w:hAnsi="Times New Roman" w:eastAsia="Times New Roman" w:cs="Times New Roman"/>
          <w:spacing w:val="10"/>
        </w:rPr>
        <w:t>”</w:t>
      </w:r>
      <w:r>
        <w:rPr>
          <w:spacing w:val="10"/>
        </w:rPr>
        <w:t>这一对立面的潜力，以扬弃（既克服又保留）的思维方式，将劣势转化为独特优势，</w:t>
      </w:r>
      <w:r>
        <w:rPr>
          <w:spacing w:val="2"/>
        </w:rPr>
        <w:t xml:space="preserve"> </w:t>
      </w:r>
      <w:r>
        <w:rPr>
          <w:rFonts w:ascii="Times New Roman" w:hAnsi="Times New Roman" w:eastAsia="Times New Roman" w:cs="Times New Roman"/>
          <w:spacing w:val="5"/>
        </w:rPr>
        <w:t>D</w:t>
      </w:r>
      <w:r>
        <w:rPr>
          <w:rFonts w:ascii="Times New Roman" w:hAnsi="Times New Roman" w:eastAsia="Times New Roman" w:cs="Times New Roman"/>
          <w:spacing w:val="12"/>
          <w:w w:val="101"/>
        </w:rPr>
        <w:t xml:space="preserve"> </w:t>
      </w:r>
      <w:r>
        <w:rPr>
          <w:spacing w:val="5"/>
        </w:rPr>
        <w:t>符合题意。</w:t>
      </w:r>
    </w:p>
    <w:p>
      <w:pPr>
        <w:pStyle w:val="BodyText"/>
        <w:ind w:left="15"/>
        <w:spacing w:before="32" w:line="228" w:lineRule="auto"/>
        <w:rPr/>
      </w:pPr>
      <w:r>
        <w:rPr>
          <w:rFonts w:ascii="Times New Roman" w:hAnsi="Times New Roman" w:eastAsia="Times New Roman" w:cs="Times New Roman"/>
          <w:spacing w:val="8"/>
        </w:rPr>
        <w:t>A</w:t>
      </w:r>
      <w:r>
        <w:rPr>
          <w:spacing w:val="8"/>
        </w:rPr>
        <w:t>：材料未提及</w:t>
      </w:r>
      <w:r>
        <w:rPr>
          <w:rFonts w:ascii="Times New Roman" w:hAnsi="Times New Roman" w:eastAsia="Times New Roman" w:cs="Times New Roman"/>
          <w:spacing w:val="8"/>
        </w:rPr>
        <w:t>“</w:t>
      </w:r>
      <w:r>
        <w:rPr>
          <w:spacing w:val="8"/>
        </w:rPr>
        <w:t>群众偏好</w:t>
      </w:r>
      <w:r>
        <w:rPr>
          <w:rFonts w:ascii="Times New Roman" w:hAnsi="Times New Roman" w:eastAsia="Times New Roman" w:cs="Times New Roman"/>
          <w:spacing w:val="8"/>
        </w:rPr>
        <w:t>”</w:t>
      </w:r>
      <w:r>
        <w:rPr>
          <w:rFonts w:ascii="Times New Roman" w:hAnsi="Times New Roman" w:eastAsia="Times New Roman" w:cs="Times New Roman"/>
          <w:spacing w:val="-13"/>
        </w:rPr>
        <w:t xml:space="preserve"> </w:t>
      </w:r>
      <w:r>
        <w:rPr>
          <w:spacing w:val="8"/>
        </w:rPr>
        <w:t>，而是强调创作手法（空间、舞蹈）的创新，</w:t>
      </w:r>
      <w:r>
        <w:rPr>
          <w:rFonts w:ascii="Times New Roman" w:hAnsi="Times New Roman" w:eastAsia="Times New Roman" w:cs="Times New Roman"/>
          <w:spacing w:val="8"/>
        </w:rPr>
        <w:t>A </w:t>
      </w:r>
      <w:r>
        <w:rPr>
          <w:spacing w:val="8"/>
        </w:rPr>
        <w:t>排除。</w:t>
      </w:r>
    </w:p>
    <w:p>
      <w:pPr>
        <w:spacing w:line="228" w:lineRule="auto"/>
        <w:sectPr>
          <w:footerReference w:type="default" r:id="rId19"/>
          <w:pgSz w:w="11907" w:h="16840"/>
          <w:pgMar w:top="400" w:right="1746" w:bottom="666" w:left="1786" w:header="0" w:footer="418"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23" w:right="71" w:hanging="6"/>
        <w:spacing w:before="65" w:line="417" w:lineRule="auto"/>
        <w:rPr/>
      </w:pPr>
      <w:r>
        <w:rPr>
          <w:rFonts w:ascii="Times New Roman" w:hAnsi="Times New Roman" w:eastAsia="Times New Roman" w:cs="Times New Roman"/>
          <w:spacing w:val="9"/>
        </w:rPr>
        <w:t>B</w:t>
      </w:r>
      <w:r>
        <w:rPr>
          <w:rFonts w:ascii="Times New Roman" w:hAnsi="Times New Roman" w:eastAsia="Times New Roman" w:cs="Times New Roman"/>
          <w:spacing w:val="-24"/>
        </w:rPr>
        <w:t xml:space="preserve"> </w:t>
      </w:r>
      <w:r>
        <w:rPr>
          <w:spacing w:val="9"/>
        </w:rPr>
        <w:t>：材料强调创作者如何通过辩证思维解决</w:t>
      </w:r>
      <w:r>
        <w:rPr>
          <w:rFonts w:ascii="Times New Roman" w:hAnsi="Times New Roman" w:eastAsia="Times New Roman" w:cs="Times New Roman"/>
          <w:spacing w:val="9"/>
        </w:rPr>
        <w:t>“</w:t>
      </w:r>
      <w:r>
        <w:rPr>
          <w:spacing w:val="9"/>
        </w:rPr>
        <w:t>时间与空间</w:t>
      </w:r>
      <w:r>
        <w:rPr>
          <w:rFonts w:ascii="Times New Roman" w:hAnsi="Times New Roman" w:eastAsia="Times New Roman" w:cs="Times New Roman"/>
          <w:spacing w:val="9"/>
        </w:rPr>
        <w:t>”</w:t>
      </w:r>
      <w:r>
        <w:rPr>
          <w:spacing w:val="9"/>
        </w:rPr>
        <w:t>的矛盾，而非单纯</w:t>
      </w:r>
      <w:r>
        <w:rPr>
          <w:spacing w:val="8"/>
        </w:rPr>
        <w:t>的艺术风格的转</w:t>
      </w:r>
      <w:r>
        <w:rPr/>
        <w:t xml:space="preserve"> </w:t>
      </w:r>
      <w:r>
        <w:rPr>
          <w:spacing w:val="5"/>
        </w:rPr>
        <w:t>换，</w:t>
      </w:r>
      <w:r>
        <w:rPr>
          <w:rFonts w:ascii="Times New Roman" w:hAnsi="Times New Roman" w:eastAsia="Times New Roman" w:cs="Times New Roman"/>
          <w:spacing w:val="5"/>
        </w:rPr>
        <w:t>B </w:t>
      </w:r>
      <w:r>
        <w:rPr>
          <w:spacing w:val="5"/>
        </w:rPr>
        <w:t>排除。</w:t>
      </w:r>
    </w:p>
    <w:p>
      <w:pPr>
        <w:pStyle w:val="BodyText"/>
        <w:ind w:left="24" w:right="15" w:hanging="3"/>
        <w:spacing w:before="32" w:line="417" w:lineRule="auto"/>
        <w:rPr/>
      </w:pPr>
      <w:r>
        <w:rPr>
          <w:rFonts w:ascii="Times New Roman" w:hAnsi="Times New Roman" w:eastAsia="Times New Roman" w:cs="Times New Roman"/>
          <w:spacing w:val="5"/>
        </w:rPr>
        <w:t>C</w:t>
      </w:r>
      <w:r>
        <w:rPr>
          <w:spacing w:val="5"/>
        </w:rPr>
        <w:t>：题干是通过辩证否定（既克服时间限制，又保留空间优势）创造新表达，属于主观创新，</w:t>
      </w:r>
      <w:r>
        <w:rPr>
          <w:spacing w:val="13"/>
        </w:rPr>
        <w:t xml:space="preserve"> </w:t>
      </w:r>
      <w:r>
        <w:rPr>
          <w:spacing w:val="7"/>
        </w:rPr>
        <w:t>不是建立客观真实的联系，</w:t>
      </w:r>
      <w:r>
        <w:rPr>
          <w:rFonts w:ascii="Times New Roman" w:hAnsi="Times New Roman" w:eastAsia="Times New Roman" w:cs="Times New Roman"/>
          <w:spacing w:val="7"/>
        </w:rPr>
        <w:t>C </w:t>
      </w:r>
      <w:r>
        <w:rPr>
          <w:spacing w:val="7"/>
        </w:rPr>
        <w:t>排除。</w:t>
      </w:r>
    </w:p>
    <w:p>
      <w:pPr>
        <w:pStyle w:val="BodyText"/>
        <w:ind w:left="25"/>
        <w:spacing w:before="31" w:line="228" w:lineRule="auto"/>
        <w:rPr/>
      </w:pP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ind w:left="26"/>
        <w:spacing w:before="259" w:line="186" w:lineRule="auto"/>
        <w:rPr>
          <w:rFonts w:ascii="Times New Roman" w:hAnsi="Times New Roman" w:eastAsia="Times New Roman" w:cs="Times New Roman"/>
        </w:rPr>
      </w:pPr>
      <w:r>
        <w:rPr>
          <w:rFonts w:ascii="Times New Roman" w:hAnsi="Times New Roman" w:eastAsia="Times New Roman" w:cs="Times New Roman"/>
          <w:spacing w:val="-8"/>
        </w:rPr>
        <w:t>8</w:t>
      </w:r>
      <w:r>
        <w:rPr>
          <w:rFonts w:ascii="Times New Roman" w:hAnsi="Times New Roman" w:eastAsia="Times New Roman" w:cs="Times New Roman"/>
          <w:spacing w:val="-20"/>
        </w:rPr>
        <w:t xml:space="preserve"> </w:t>
      </w:r>
      <w:r>
        <w:rPr>
          <w:spacing w:val="-8"/>
        </w:rPr>
        <w:t>．</w:t>
      </w:r>
      <w:r>
        <w:rPr>
          <w:rFonts w:ascii="Times New Roman" w:hAnsi="Times New Roman" w:eastAsia="Times New Roman" w:cs="Times New Roman"/>
          <w:spacing w:val="-8"/>
        </w:rPr>
        <w:t>B</w:t>
      </w:r>
    </w:p>
    <w:p>
      <w:pPr>
        <w:pStyle w:val="BodyText"/>
        <w:ind w:left="16" w:right="51"/>
        <w:spacing w:before="226" w:line="425" w:lineRule="auto"/>
        <w:jc w:val="both"/>
        <w:rPr/>
      </w:pPr>
      <w:r>
        <w:rPr>
          <w:spacing w:val="8"/>
        </w:rPr>
        <w:t>【详解】</w:t>
      </w:r>
      <w:r>
        <w:rPr>
          <w:rFonts w:ascii="Times New Roman" w:hAnsi="Times New Roman" w:eastAsia="Times New Roman" w:cs="Times New Roman"/>
          <w:spacing w:val="8"/>
        </w:rPr>
        <w:t>B</w:t>
      </w:r>
      <w:r>
        <w:rPr>
          <w:rFonts w:ascii="Times New Roman" w:hAnsi="Times New Roman" w:eastAsia="Times New Roman" w:cs="Times New Roman"/>
          <w:spacing w:val="-4"/>
        </w:rPr>
        <w:t xml:space="preserve"> </w:t>
      </w:r>
      <w:r>
        <w:rPr>
          <w:spacing w:val="8"/>
        </w:rPr>
        <w:t>：内因是事物变化发展的根据，外因是事物变化发展的条件，美国面临的芬太尼</w:t>
      </w:r>
      <w:r>
        <w:rPr/>
        <w:t xml:space="preserve"> </w:t>
      </w:r>
      <w:r>
        <w:rPr>
          <w:spacing w:val="8"/>
        </w:rPr>
        <w:t>危机主要根源在于国内对芬太尼的巨大需求及相</w:t>
      </w:r>
      <w:r>
        <w:rPr>
          <w:spacing w:val="7"/>
        </w:rPr>
        <w:t>关社会问题，如果只通过对外加征关税的方</w:t>
      </w:r>
      <w:r>
        <w:rPr/>
        <w:t xml:space="preserve"> </w:t>
      </w:r>
      <w:r>
        <w:rPr>
          <w:spacing w:val="8"/>
        </w:rPr>
        <w:t>法</w:t>
      </w:r>
      <w:r>
        <w:rPr>
          <w:rFonts w:ascii="Times New Roman" w:hAnsi="Times New Roman" w:eastAsia="Times New Roman" w:cs="Times New Roman"/>
          <w:spacing w:val="8"/>
        </w:rPr>
        <w:t>“</w:t>
      </w:r>
      <w:r>
        <w:rPr>
          <w:spacing w:val="8"/>
        </w:rPr>
        <w:t>甩锅</w:t>
      </w:r>
      <w:r>
        <w:rPr>
          <w:rFonts w:ascii="Times New Roman" w:hAnsi="Times New Roman" w:eastAsia="Times New Roman" w:cs="Times New Roman"/>
          <w:spacing w:val="8"/>
        </w:rPr>
        <w:t>”</w:t>
      </w:r>
      <w:r>
        <w:rPr>
          <w:spacing w:val="8"/>
        </w:rPr>
        <w:t>给他国，实则忽视了国内才是导致危机的根本原因，因而是颠倒了内外因的关系，</w:t>
      </w:r>
      <w:r>
        <w:rPr>
          <w:spacing w:val="14"/>
        </w:rPr>
        <w:t xml:space="preserve"> </w:t>
      </w:r>
      <w:r>
        <w:rPr>
          <w:rFonts w:ascii="Times New Roman" w:hAnsi="Times New Roman" w:eastAsia="Times New Roman" w:cs="Times New Roman"/>
          <w:spacing w:val="5"/>
        </w:rPr>
        <w:t>B</w:t>
      </w:r>
      <w:r>
        <w:rPr>
          <w:rFonts w:ascii="Times New Roman" w:hAnsi="Times New Roman" w:eastAsia="Times New Roman" w:cs="Times New Roman"/>
          <w:spacing w:val="12"/>
          <w:w w:val="101"/>
        </w:rPr>
        <w:t xml:space="preserve"> </w:t>
      </w:r>
      <w:r>
        <w:rPr>
          <w:spacing w:val="5"/>
        </w:rPr>
        <w:t>符合题意。</w:t>
      </w:r>
    </w:p>
    <w:p>
      <w:pPr>
        <w:pStyle w:val="BodyText"/>
        <w:ind w:left="24" w:right="112" w:hanging="9"/>
        <w:spacing w:before="32" w:line="411" w:lineRule="auto"/>
        <w:rPr/>
      </w:pPr>
      <w:r>
        <w:rPr>
          <w:rFonts w:ascii="Times New Roman" w:hAnsi="Times New Roman" w:eastAsia="Times New Roman" w:cs="Times New Roman"/>
        </w:rPr>
        <w:t>ACD</w:t>
      </w:r>
      <w:r>
        <w:rPr>
          <w:spacing w:val="10"/>
        </w:rPr>
        <w:t>：材料反映了美国政府颠倒了内外因的关系，不体现矛盾的特殊性和质量互变规律</w:t>
      </w:r>
      <w:r>
        <w:rPr>
          <w:rFonts w:ascii="Times New Roman" w:hAnsi="Times New Roman" w:eastAsia="Times New Roman" w:cs="Times New Roman"/>
          <w:spacing w:val="10"/>
        </w:rPr>
        <w:t>,</w:t>
      </w:r>
      <w:r>
        <w:rPr>
          <w:spacing w:val="10"/>
        </w:rPr>
        <w:t>也</w:t>
      </w:r>
      <w:r>
        <w:rPr>
          <w:spacing w:val="8"/>
        </w:rPr>
        <w:t xml:space="preserve"> </w:t>
      </w:r>
      <w:r>
        <w:rPr>
          <w:spacing w:val="9"/>
        </w:rPr>
        <w:t>不是否认联系的多样性，</w:t>
      </w:r>
      <w:r>
        <w:rPr>
          <w:rFonts w:ascii="Times New Roman" w:hAnsi="Times New Roman" w:eastAsia="Times New Roman" w:cs="Times New Roman"/>
        </w:rPr>
        <w:t>ACD</w:t>
      </w:r>
      <w:r>
        <w:rPr>
          <w:rFonts w:ascii="Times New Roman" w:hAnsi="Times New Roman" w:eastAsia="Times New Roman" w:cs="Times New Roman"/>
          <w:spacing w:val="9"/>
        </w:rPr>
        <w:t xml:space="preserve"> </w:t>
      </w:r>
      <w:r>
        <w:rPr>
          <w:spacing w:val="9"/>
        </w:rPr>
        <w:t>排除。</w:t>
      </w:r>
    </w:p>
    <w:p>
      <w:pPr>
        <w:pStyle w:val="BodyText"/>
        <w:ind w:left="25"/>
        <w:spacing w:before="45" w:line="228" w:lineRule="auto"/>
        <w:rPr/>
      </w:pPr>
      <w:r>
        <w:rPr>
          <w:spacing w:val="4"/>
        </w:rPr>
        <w:t>故本题选</w:t>
      </w:r>
      <w:r>
        <w:rPr>
          <w:spacing w:val="-38"/>
        </w:rPr>
        <w:t xml:space="preserve"> </w:t>
      </w:r>
      <w:r>
        <w:rPr>
          <w:rFonts w:ascii="Times New Roman" w:hAnsi="Times New Roman" w:eastAsia="Times New Roman" w:cs="Times New Roman"/>
          <w:spacing w:val="4"/>
        </w:rPr>
        <w:t>B</w:t>
      </w:r>
      <w:r>
        <w:rPr>
          <w:spacing w:val="4"/>
        </w:rPr>
        <w:t>。</w:t>
      </w:r>
    </w:p>
    <w:p>
      <w:pPr>
        <w:pStyle w:val="BodyText"/>
        <w:ind w:left="22"/>
        <w:spacing w:before="260" w:line="186" w:lineRule="auto"/>
        <w:rPr>
          <w:rFonts w:ascii="Times New Roman" w:hAnsi="Times New Roman" w:eastAsia="Times New Roman" w:cs="Times New Roman"/>
        </w:rPr>
      </w:pPr>
      <w:r>
        <w:rPr>
          <w:rFonts w:ascii="Times New Roman" w:hAnsi="Times New Roman" w:eastAsia="Times New Roman" w:cs="Times New Roman"/>
          <w:spacing w:val="-6"/>
        </w:rPr>
        <w:t>9</w:t>
      </w:r>
      <w:r>
        <w:rPr>
          <w:rFonts w:ascii="Times New Roman" w:hAnsi="Times New Roman" w:eastAsia="Times New Roman" w:cs="Times New Roman"/>
          <w:spacing w:val="-22"/>
        </w:rPr>
        <w:t xml:space="preserve"> </w:t>
      </w:r>
      <w:r>
        <w:rPr>
          <w:spacing w:val="-6"/>
        </w:rPr>
        <w:t>．</w:t>
      </w:r>
      <w:r>
        <w:rPr>
          <w:rFonts w:ascii="Times New Roman" w:hAnsi="Times New Roman" w:eastAsia="Times New Roman" w:cs="Times New Roman"/>
          <w:spacing w:val="-6"/>
        </w:rPr>
        <w:t>B</w:t>
      </w:r>
    </w:p>
    <w:p>
      <w:pPr>
        <w:pStyle w:val="BodyText"/>
        <w:ind w:left="23" w:right="71" w:hanging="7"/>
        <w:spacing w:before="229" w:line="422" w:lineRule="auto"/>
        <w:jc w:val="both"/>
        <w:rPr/>
      </w:pPr>
      <w:r>
        <w:rPr>
          <w:spacing w:val="7"/>
        </w:rPr>
        <w:t>【详解】</w:t>
      </w:r>
      <w:r>
        <w:rPr>
          <w:rFonts w:ascii="Times New Roman" w:hAnsi="Times New Roman" w:eastAsia="Times New Roman" w:cs="Times New Roman"/>
          <w:spacing w:val="7"/>
        </w:rPr>
        <w:t>B</w:t>
      </w:r>
      <w:r>
        <w:rPr>
          <w:spacing w:val="7"/>
        </w:rPr>
        <w:t>：科学家的最新研究通过实验手段（制作</w:t>
      </w:r>
      <w:r>
        <w:rPr>
          <w:rFonts w:ascii="Times New Roman" w:hAnsi="Times New Roman" w:eastAsia="Times New Roman" w:cs="Times New Roman"/>
          <w:spacing w:val="7"/>
        </w:rPr>
        <w:t>“</w:t>
      </w:r>
      <w:r>
        <w:rPr>
          <w:spacing w:val="7"/>
        </w:rPr>
        <w:t>火星土壤复制品</w:t>
      </w:r>
      <w:r>
        <w:rPr>
          <w:rFonts w:ascii="Times New Roman" w:hAnsi="Times New Roman" w:eastAsia="Times New Roman" w:cs="Times New Roman"/>
          <w:spacing w:val="7"/>
        </w:rPr>
        <w:t>”</w:t>
      </w:r>
      <w:r>
        <w:rPr>
          <w:spacing w:val="7"/>
        </w:rPr>
        <w:t>并分析）对原有</w:t>
      </w:r>
      <w:r>
        <w:rPr>
          <w:rFonts w:ascii="Times New Roman" w:hAnsi="Times New Roman" w:eastAsia="Times New Roman" w:cs="Times New Roman"/>
          <w:spacing w:val="7"/>
        </w:rPr>
        <w:t>“</w:t>
      </w:r>
      <w:r>
        <w:rPr>
          <w:spacing w:val="7"/>
        </w:rPr>
        <w:t>火星</w:t>
      </w:r>
      <w:r>
        <w:rPr>
          <w:spacing w:val="6"/>
        </w:rPr>
        <w:t xml:space="preserve"> </w:t>
      </w:r>
      <w:r>
        <w:rPr>
          <w:spacing w:val="5"/>
        </w:rPr>
        <w:t>因氧化铁呈红色</w:t>
      </w:r>
      <w:r>
        <w:rPr>
          <w:rFonts w:ascii="Times New Roman" w:hAnsi="Times New Roman" w:eastAsia="Times New Roman" w:cs="Times New Roman"/>
          <w:spacing w:val="5"/>
        </w:rPr>
        <w:t>”</w:t>
      </w:r>
      <w:r>
        <w:rPr>
          <w:spacing w:val="5"/>
        </w:rPr>
        <w:t>的传统认知提出新结论（可能与水铁矿有关）。这体现了实践是检验认</w:t>
      </w:r>
      <w:r>
        <w:rPr>
          <w:spacing w:val="4"/>
        </w:rPr>
        <w:t>识真</w:t>
      </w:r>
      <w:r>
        <w:rPr/>
        <w:t xml:space="preserve"> </w:t>
      </w:r>
      <w:r>
        <w:rPr>
          <w:spacing w:val="9"/>
        </w:rPr>
        <w:t>理性的标准，验证并推动了人们对火星认知</w:t>
      </w:r>
      <w:r>
        <w:rPr>
          <w:spacing w:val="8"/>
        </w:rPr>
        <w:t>的发展，</w:t>
      </w:r>
      <w:r>
        <w:rPr>
          <w:rFonts w:ascii="Times New Roman" w:hAnsi="Times New Roman" w:eastAsia="Times New Roman" w:cs="Times New Roman"/>
          <w:spacing w:val="8"/>
        </w:rPr>
        <w:t>B </w:t>
      </w:r>
      <w:r>
        <w:rPr>
          <w:spacing w:val="8"/>
        </w:rPr>
        <w:t>正确。</w:t>
      </w:r>
    </w:p>
    <w:p>
      <w:pPr>
        <w:pStyle w:val="BodyText"/>
        <w:ind w:left="27" w:right="69" w:hanging="12"/>
        <w:spacing w:before="32" w:line="417" w:lineRule="auto"/>
        <w:rPr/>
      </w:pPr>
      <w:r>
        <w:rPr>
          <w:rFonts w:ascii="Times New Roman" w:hAnsi="Times New Roman" w:eastAsia="Times New Roman" w:cs="Times New Roman"/>
          <w:spacing w:val="9"/>
        </w:rPr>
        <w:t>A</w:t>
      </w:r>
      <w:r>
        <w:rPr>
          <w:spacing w:val="9"/>
        </w:rPr>
        <w:t>：氧化铁假说本身已是理性认识，新研究是对已有理性认识的修正，而非从感性到理性的</w:t>
      </w:r>
      <w:r>
        <w:rPr/>
        <w:t xml:space="preserve"> </w:t>
      </w:r>
      <w:r>
        <w:rPr>
          <w:spacing w:val="5"/>
        </w:rPr>
        <w:t>飞跃，</w:t>
      </w:r>
      <w:r>
        <w:rPr>
          <w:rFonts w:ascii="Times New Roman" w:hAnsi="Times New Roman" w:eastAsia="Times New Roman" w:cs="Times New Roman"/>
          <w:spacing w:val="5"/>
        </w:rPr>
        <w:t>A </w:t>
      </w:r>
      <w:r>
        <w:rPr>
          <w:spacing w:val="5"/>
        </w:rPr>
        <w:t>排除。</w:t>
      </w:r>
    </w:p>
    <w:p>
      <w:pPr>
        <w:pStyle w:val="BodyText"/>
        <w:ind w:left="21"/>
        <w:spacing w:before="33" w:line="228" w:lineRule="auto"/>
        <w:rPr/>
      </w:pPr>
      <w:r>
        <w:rPr>
          <w:rFonts w:ascii="Times New Roman" w:hAnsi="Times New Roman" w:eastAsia="Times New Roman" w:cs="Times New Roman"/>
          <w:spacing w:val="8"/>
        </w:rPr>
        <w:t>C</w:t>
      </w:r>
      <w:r>
        <w:rPr>
          <w:rFonts w:ascii="Times New Roman" w:hAnsi="Times New Roman" w:eastAsia="Times New Roman" w:cs="Times New Roman"/>
          <w:spacing w:val="-8"/>
        </w:rPr>
        <w:t xml:space="preserve"> </w:t>
      </w:r>
      <w:r>
        <w:rPr>
          <w:spacing w:val="8"/>
        </w:rPr>
        <w:t>：新结论是否完全实现主客观统一需进一步验证，无法确认其客观真理性，</w:t>
      </w:r>
      <w:r>
        <w:rPr>
          <w:rFonts w:ascii="Times New Roman" w:hAnsi="Times New Roman" w:eastAsia="Times New Roman" w:cs="Times New Roman"/>
          <w:spacing w:val="8"/>
        </w:rPr>
        <w:t>C </w:t>
      </w:r>
      <w:r>
        <w:rPr>
          <w:spacing w:val="8"/>
        </w:rPr>
        <w:t>排除。</w:t>
      </w:r>
    </w:p>
    <w:p>
      <w:pPr>
        <w:pStyle w:val="BodyText"/>
        <w:ind w:left="24" w:hanging="7"/>
        <w:spacing w:before="220" w:line="417" w:lineRule="auto"/>
        <w:rPr/>
      </w:pPr>
      <w:r>
        <w:rPr>
          <w:rFonts w:ascii="Times New Roman" w:hAnsi="Times New Roman" w:eastAsia="Times New Roman" w:cs="Times New Roman"/>
          <w:spacing w:val="6"/>
        </w:rPr>
        <w:t>D</w:t>
      </w:r>
      <w:r>
        <w:rPr>
          <w:spacing w:val="6"/>
        </w:rPr>
        <w:t>：材料强调通过实践检验并修正理论，未体现</w:t>
      </w:r>
      <w:r>
        <w:rPr>
          <w:rFonts w:ascii="Times New Roman" w:hAnsi="Times New Roman" w:eastAsia="Times New Roman" w:cs="Times New Roman"/>
          <w:spacing w:val="6"/>
        </w:rPr>
        <w:t>“</w:t>
      </w:r>
      <w:r>
        <w:rPr>
          <w:spacing w:val="6"/>
        </w:rPr>
        <w:t>理论创新与实践创新的相互作用</w:t>
      </w:r>
      <w:r>
        <w:rPr>
          <w:rFonts w:ascii="Times New Roman" w:hAnsi="Times New Roman" w:eastAsia="Times New Roman" w:cs="Times New Roman"/>
          <w:spacing w:val="6"/>
        </w:rPr>
        <w:t>”</w:t>
      </w:r>
      <w:r>
        <w:rPr>
          <w:spacing w:val="6"/>
        </w:rPr>
        <w:t>，</w:t>
      </w:r>
      <w:r>
        <w:rPr>
          <w:rFonts w:ascii="Times New Roman" w:hAnsi="Times New Roman" w:eastAsia="Times New Roman" w:cs="Times New Roman"/>
          <w:spacing w:val="6"/>
        </w:rPr>
        <w:t>D</w:t>
      </w:r>
      <w:r>
        <w:rPr>
          <w:rFonts w:ascii="Times New Roman" w:hAnsi="Times New Roman" w:eastAsia="Times New Roman" w:cs="Times New Roman"/>
          <w:spacing w:val="5"/>
        </w:rPr>
        <w:t xml:space="preserve"> </w:t>
      </w:r>
      <w:r>
        <w:rPr>
          <w:spacing w:val="5"/>
        </w:rPr>
        <w:t>排除。</w:t>
      </w:r>
      <w:r>
        <w:rPr/>
        <w:t xml:space="preserve"> </w:t>
      </w:r>
      <w:r>
        <w:rPr>
          <w:spacing w:val="4"/>
        </w:rPr>
        <w:t>故本题选</w:t>
      </w:r>
      <w:r>
        <w:rPr>
          <w:spacing w:val="-38"/>
        </w:rPr>
        <w:t xml:space="preserve"> </w:t>
      </w:r>
      <w:r>
        <w:rPr>
          <w:rFonts w:ascii="Times New Roman" w:hAnsi="Times New Roman" w:eastAsia="Times New Roman" w:cs="Times New Roman"/>
          <w:spacing w:val="4"/>
        </w:rPr>
        <w:t>B</w:t>
      </w:r>
      <w:r>
        <w:rPr>
          <w:spacing w:val="4"/>
        </w:rPr>
        <w:t>。</w:t>
      </w:r>
    </w:p>
    <w:p>
      <w:pPr>
        <w:pStyle w:val="BodyText"/>
        <w:ind w:left="38"/>
        <w:spacing w:before="71" w:line="186" w:lineRule="auto"/>
        <w:rPr>
          <w:rFonts w:ascii="Times New Roman" w:hAnsi="Times New Roman" w:eastAsia="Times New Roman" w:cs="Times New Roman"/>
        </w:rPr>
      </w:pPr>
      <w:r>
        <w:rPr>
          <w:rFonts w:ascii="Times New Roman" w:hAnsi="Times New Roman" w:eastAsia="Times New Roman" w:cs="Times New Roman"/>
          <w:spacing w:val="-6"/>
        </w:rPr>
        <w:t>10</w:t>
      </w:r>
      <w:r>
        <w:rPr>
          <w:rFonts w:ascii="Times New Roman" w:hAnsi="Times New Roman" w:eastAsia="Times New Roman" w:cs="Times New Roman"/>
          <w:spacing w:val="-24"/>
        </w:rPr>
        <w:t xml:space="preserve"> </w:t>
      </w:r>
      <w:r>
        <w:rPr>
          <w:spacing w:val="-6"/>
        </w:rPr>
        <w:t>．</w:t>
      </w:r>
      <w:r>
        <w:rPr>
          <w:rFonts w:ascii="Times New Roman" w:hAnsi="Times New Roman" w:eastAsia="Times New Roman" w:cs="Times New Roman"/>
          <w:spacing w:val="-6"/>
        </w:rPr>
        <w:t>C</w:t>
      </w:r>
    </w:p>
    <w:p>
      <w:pPr>
        <w:pStyle w:val="BodyText"/>
        <w:ind w:left="20" w:right="69" w:hanging="4"/>
        <w:spacing w:before="229" w:line="422" w:lineRule="auto"/>
        <w:jc w:val="both"/>
        <w:rPr/>
      </w:pPr>
      <w:r>
        <w:rPr>
          <w:spacing w:val="8"/>
        </w:rPr>
        <w:t>【详解】①：材料强调汉字从甲骨文到二进制</w:t>
      </w:r>
      <w:r>
        <w:rPr>
          <w:spacing w:val="7"/>
        </w:rPr>
        <w:t>、活字印刷到神经网络的持续进化，说明其能</w:t>
      </w:r>
      <w:r>
        <w:rPr/>
        <w:t xml:space="preserve"> </w:t>
      </w:r>
      <w:r>
        <w:rPr>
          <w:spacing w:val="7"/>
        </w:rPr>
        <w:t>够跨越不同时代和科技形态，始终保持生命力，体现了汉字具有跨越时空的独特魅力，①正</w:t>
      </w:r>
      <w:r>
        <w:rPr>
          <w:spacing w:val="18"/>
        </w:rPr>
        <w:t xml:space="preserve"> </w:t>
      </w:r>
      <w:r>
        <w:rPr/>
        <w:t>确。</w:t>
      </w:r>
    </w:p>
    <w:p>
      <w:pPr>
        <w:pStyle w:val="BodyText"/>
        <w:spacing w:before="32" w:line="226" w:lineRule="auto"/>
        <w:jc w:val="right"/>
        <w:rPr/>
      </w:pPr>
      <w:r>
        <w:rPr>
          <w:spacing w:val="4"/>
        </w:rPr>
        <w:t>②：材料未涉及不同文化之间的交流与交融，主要聚焦汉字自身的文化传承与创新，②错误。</w:t>
      </w:r>
    </w:p>
    <w:p>
      <w:pPr>
        <w:pStyle w:val="BodyText"/>
        <w:ind w:left="21" w:right="81" w:hanging="1"/>
        <w:spacing w:before="223" w:line="329" w:lineRule="auto"/>
        <w:rPr/>
      </w:pPr>
      <w:r>
        <w:rPr>
          <w:spacing w:val="9"/>
        </w:rPr>
        <w:t>③</w:t>
      </w:r>
      <w:r>
        <w:rPr>
          <w:spacing w:val="-73"/>
        </w:rPr>
        <w:t xml:space="preserve"> </w:t>
      </w:r>
      <w:r>
        <w:rPr>
          <w:spacing w:val="9"/>
        </w:rPr>
        <w:t>：材料中提到汉字适应新技术（如二进制、神经网络</w:t>
      </w:r>
      <w:r>
        <w:rPr>
          <w:spacing w:val="-38"/>
        </w:rPr>
        <w:t>），</w:t>
      </w:r>
      <w:r>
        <w:rPr>
          <w:spacing w:val="9"/>
        </w:rPr>
        <w:t>体现了更汉字自身</w:t>
      </w:r>
      <w:r>
        <w:rPr>
          <w:spacing w:val="8"/>
        </w:rPr>
        <w:t>的适应性和传</w:t>
      </w:r>
      <w:r>
        <w:rPr/>
        <w:t xml:space="preserve"> </w:t>
      </w:r>
      <w:r>
        <w:rPr>
          <w:spacing w:val="8"/>
        </w:rPr>
        <w:t>承性，未涉及中华文化的包容性，③错误。</w:t>
      </w:r>
    </w:p>
    <w:p>
      <w:pPr>
        <w:pStyle w:val="BodyText"/>
        <w:ind w:left="20"/>
        <w:spacing w:before="223" w:line="226" w:lineRule="auto"/>
        <w:rPr/>
      </w:pPr>
      <w:r>
        <w:rPr>
          <w:spacing w:val="7"/>
        </w:rPr>
        <w:t>④：材料中强调从甲骨文到二进制，从活字印刷到神经网络，我们的文字始终在进化，但从</w:t>
      </w:r>
    </w:p>
    <w:p>
      <w:pPr>
        <w:spacing w:line="226" w:lineRule="auto"/>
        <w:sectPr>
          <w:footerReference w:type="default" r:id="rId20"/>
          <w:pgSz w:w="11907" w:h="16840"/>
          <w:pgMar w:top="400" w:right="1731" w:bottom="666" w:left="1786" w:header="0" w:footer="418"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25"/>
        <w:spacing w:before="65" w:line="228" w:lineRule="auto"/>
        <w:rPr/>
      </w:pPr>
      <w:r>
        <w:rPr>
          <w:spacing w:val="7"/>
        </w:rPr>
        <w:t>未褪色，这是一个民族对自身文化基因的终极信任</w:t>
      </w:r>
      <w:r>
        <w:rPr>
          <w:rFonts w:ascii="Times New Roman" w:hAnsi="Times New Roman" w:eastAsia="Times New Roman" w:cs="Times New Roman"/>
          <w:spacing w:val="7"/>
        </w:rPr>
        <w:t>——</w:t>
      </w:r>
      <w:r>
        <w:rPr>
          <w:spacing w:val="7"/>
        </w:rPr>
        <w:t>因为汉字的横竖撇捺里，本就藏着未</w:t>
      </w:r>
    </w:p>
    <w:p>
      <w:pPr>
        <w:pStyle w:val="BodyText"/>
        <w:ind w:left="24" w:right="2305" w:hanging="2"/>
        <w:spacing w:before="220" w:line="417" w:lineRule="auto"/>
        <w:rPr/>
      </w:pPr>
      <w:r>
        <w:rPr>
          <w:spacing w:val="8"/>
        </w:rPr>
        <w:t>来的密码，说明博大精深的汉字承载了文化自信的底蕴，④正确。</w:t>
      </w:r>
      <w:r>
        <w:rPr>
          <w:spacing w:val="13"/>
        </w:rPr>
        <w:t xml:space="preserve"> </w:t>
      </w: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ind w:left="38"/>
        <w:spacing w:before="71" w:line="186" w:lineRule="auto"/>
        <w:rPr>
          <w:rFonts w:ascii="Times New Roman" w:hAnsi="Times New Roman" w:eastAsia="Times New Roman" w:cs="Times New Roman"/>
        </w:rPr>
      </w:pPr>
      <w:r>
        <w:rPr>
          <w:rFonts w:ascii="Times New Roman" w:hAnsi="Times New Roman" w:eastAsia="Times New Roman" w:cs="Times New Roman"/>
          <w:spacing w:val="-2"/>
        </w:rPr>
        <w:t>11</w:t>
      </w:r>
      <w:r>
        <w:rPr>
          <w:spacing w:val="-2"/>
        </w:rPr>
        <w:t>．</w:t>
      </w:r>
      <w:r>
        <w:rPr>
          <w:rFonts w:ascii="Times New Roman" w:hAnsi="Times New Roman" w:eastAsia="Times New Roman" w:cs="Times New Roman"/>
          <w:spacing w:val="-2"/>
        </w:rPr>
        <w:t>A</w:t>
      </w:r>
    </w:p>
    <w:p>
      <w:pPr>
        <w:pStyle w:val="BodyText"/>
        <w:ind w:left="26" w:right="53" w:hanging="10"/>
        <w:spacing w:before="228" w:line="416" w:lineRule="auto"/>
        <w:rPr/>
      </w:pPr>
      <w:r>
        <w:rPr>
          <w:spacing w:val="8"/>
        </w:rPr>
        <w:t>【详解】①：美国单方面提高关税可能引发其他国</w:t>
      </w:r>
      <w:r>
        <w:rPr>
          <w:spacing w:val="7"/>
        </w:rPr>
        <w:t>家采取报复性措施，加剧国际贸易摩擦和</w:t>
      </w:r>
      <w:r>
        <w:rPr/>
        <w:t xml:space="preserve"> </w:t>
      </w:r>
      <w:r>
        <w:rPr>
          <w:spacing w:val="9"/>
        </w:rPr>
        <w:t>紧张局势，破坏全球产业链合作，导致经济分裂，①</w:t>
      </w:r>
      <w:r>
        <w:rPr>
          <w:spacing w:val="8"/>
        </w:rPr>
        <w:t>正确。</w:t>
      </w:r>
    </w:p>
    <w:p>
      <w:pPr>
        <w:pStyle w:val="BodyText"/>
        <w:ind w:left="35" w:right="53" w:hanging="15"/>
        <w:spacing w:before="34" w:line="329" w:lineRule="auto"/>
        <w:rPr/>
      </w:pPr>
      <w:r>
        <w:rPr>
          <w:spacing w:val="8"/>
        </w:rPr>
        <w:t>②：所谓</w:t>
      </w:r>
      <w:r>
        <w:rPr>
          <w:rFonts w:ascii="Times New Roman" w:hAnsi="Times New Roman" w:eastAsia="Times New Roman" w:cs="Times New Roman"/>
          <w:spacing w:val="8"/>
        </w:rPr>
        <w:t>“</w:t>
      </w:r>
      <w:r>
        <w:rPr>
          <w:spacing w:val="8"/>
        </w:rPr>
        <w:t>对等关税</w:t>
      </w:r>
      <w:r>
        <w:rPr>
          <w:rFonts w:ascii="Times New Roman" w:hAnsi="Times New Roman" w:eastAsia="Times New Roman" w:cs="Times New Roman"/>
          <w:spacing w:val="8"/>
        </w:rPr>
        <w:t>”</w:t>
      </w:r>
      <w:r>
        <w:rPr>
          <w:spacing w:val="8"/>
        </w:rPr>
        <w:t>本质上是美国通过单边手段强加贸易壁垒，违背多边主</w:t>
      </w:r>
      <w:r>
        <w:rPr>
          <w:spacing w:val="7"/>
        </w:rPr>
        <w:t>义原则，属于贸</w:t>
      </w:r>
      <w:r>
        <w:rPr/>
        <w:t xml:space="preserve"> </w:t>
      </w:r>
      <w:r>
        <w:rPr>
          <w:spacing w:val="7"/>
        </w:rPr>
        <w:t>易保护主义行为，</w:t>
      </w:r>
      <w:r>
        <w:rPr>
          <w:spacing w:val="-45"/>
        </w:rPr>
        <w:t xml:space="preserve"> </w:t>
      </w:r>
      <w:r>
        <w:rPr>
          <w:spacing w:val="7"/>
        </w:rPr>
        <w:t>目的是保护本国产业而非实现真正公平，②正</w:t>
      </w:r>
      <w:r>
        <w:rPr>
          <w:spacing w:val="6"/>
        </w:rPr>
        <w:t>确。</w:t>
      </w:r>
    </w:p>
    <w:p>
      <w:pPr>
        <w:pStyle w:val="BodyText"/>
        <w:ind w:left="20" w:right="56"/>
        <w:spacing w:before="223" w:line="329" w:lineRule="auto"/>
        <w:rPr/>
      </w:pPr>
      <w:r>
        <w:rPr>
          <w:spacing w:val="7"/>
        </w:rPr>
        <w:t>③</w:t>
      </w:r>
      <w:r>
        <w:rPr>
          <w:spacing w:val="-68"/>
        </w:rPr>
        <w:t xml:space="preserve"> </w:t>
      </w:r>
      <w:r>
        <w:rPr>
          <w:spacing w:val="7"/>
        </w:rPr>
        <w:t>：经济全球化是长期趋势，虽然贸易保护主义会带来挑战，但</w:t>
      </w:r>
      <w:r>
        <w:rPr>
          <w:rFonts w:ascii="Times New Roman" w:hAnsi="Times New Roman" w:eastAsia="Times New Roman" w:cs="Times New Roman"/>
          <w:spacing w:val="7"/>
        </w:rPr>
        <w:t>“</w:t>
      </w:r>
      <w:r>
        <w:rPr>
          <w:spacing w:val="7"/>
        </w:rPr>
        <w:t>历史性倒退</w:t>
      </w:r>
      <w:r>
        <w:rPr>
          <w:rFonts w:ascii="Times New Roman" w:hAnsi="Times New Roman" w:eastAsia="Times New Roman" w:cs="Times New Roman"/>
          <w:spacing w:val="7"/>
        </w:rPr>
        <w:t>”</w:t>
      </w:r>
      <w:r>
        <w:rPr>
          <w:spacing w:val="7"/>
        </w:rPr>
        <w:t>的表述过于绝</w:t>
      </w:r>
      <w:r>
        <w:rPr/>
        <w:t xml:space="preserve"> </w:t>
      </w:r>
      <w:r>
        <w:rPr>
          <w:spacing w:val="8"/>
        </w:rPr>
        <w:t>对，不符合现实情况，③错误。</w:t>
      </w:r>
    </w:p>
    <w:p>
      <w:pPr>
        <w:pStyle w:val="BodyText"/>
        <w:ind w:left="20"/>
        <w:spacing w:before="224" w:line="329" w:lineRule="auto"/>
        <w:rPr/>
      </w:pPr>
      <w:r>
        <w:rPr>
          <w:spacing w:val="4"/>
        </w:rPr>
        <w:t>④：关税措施可能对发展中国家出口造成压力，但不足以剥夺发展</w:t>
      </w:r>
      <w:r>
        <w:rPr>
          <w:spacing w:val="3"/>
        </w:rPr>
        <w:t>中国家的生存权和发展权，</w:t>
      </w:r>
      <w:r>
        <w:rPr/>
        <w:t xml:space="preserve"> </w:t>
      </w:r>
      <w:r>
        <w:rPr>
          <w:spacing w:val="5"/>
        </w:rPr>
        <w:t>④错误。</w:t>
      </w:r>
    </w:p>
    <w:p>
      <w:pPr>
        <w:pStyle w:val="BodyText"/>
        <w:ind w:left="25"/>
        <w:spacing w:before="222" w:line="228" w:lineRule="auto"/>
        <w:rPr/>
      </w:pPr>
      <w:r>
        <w:rPr>
          <w:spacing w:val="5"/>
        </w:rPr>
        <w:t>故本题选</w:t>
      </w:r>
      <w:r>
        <w:rPr>
          <w:spacing w:val="-44"/>
        </w:rPr>
        <w:t xml:space="preserve"> </w:t>
      </w:r>
      <w:r>
        <w:rPr>
          <w:rFonts w:ascii="Times New Roman" w:hAnsi="Times New Roman" w:eastAsia="Times New Roman" w:cs="Times New Roman"/>
          <w:spacing w:val="5"/>
        </w:rPr>
        <w:t>A</w:t>
      </w:r>
      <w:r>
        <w:rPr>
          <w:spacing w:val="5"/>
        </w:rPr>
        <w:t>。</w:t>
      </w:r>
    </w:p>
    <w:p>
      <w:pPr>
        <w:pStyle w:val="BodyText"/>
        <w:ind w:left="38"/>
        <w:spacing w:before="260" w:line="186" w:lineRule="auto"/>
        <w:rPr>
          <w:rFonts w:ascii="Times New Roman" w:hAnsi="Times New Roman" w:eastAsia="Times New Roman" w:cs="Times New Roman"/>
        </w:rPr>
      </w:pPr>
      <w:r>
        <w:rPr>
          <w:rFonts w:ascii="Times New Roman" w:hAnsi="Times New Roman" w:eastAsia="Times New Roman" w:cs="Times New Roman"/>
          <w:spacing w:val="-7"/>
        </w:rPr>
        <w:t>12</w:t>
      </w:r>
      <w:r>
        <w:rPr>
          <w:rFonts w:ascii="Times New Roman" w:hAnsi="Times New Roman" w:eastAsia="Times New Roman" w:cs="Times New Roman"/>
          <w:spacing w:val="-22"/>
        </w:rPr>
        <w:t xml:space="preserve"> </w:t>
      </w:r>
      <w:r>
        <w:rPr>
          <w:spacing w:val="-7"/>
        </w:rPr>
        <w:t>．</w:t>
      </w:r>
      <w:r>
        <w:rPr>
          <w:rFonts w:ascii="Times New Roman" w:hAnsi="Times New Roman" w:eastAsia="Times New Roman" w:cs="Times New Roman"/>
          <w:spacing w:val="-7"/>
        </w:rPr>
        <w:t>B</w:t>
      </w:r>
    </w:p>
    <w:p>
      <w:pPr>
        <w:pStyle w:val="BodyText"/>
        <w:ind w:left="20" w:right="53" w:hanging="4"/>
        <w:spacing w:before="228" w:line="417" w:lineRule="auto"/>
        <w:rPr/>
      </w:pPr>
      <w:r>
        <w:rPr>
          <w:spacing w:val="9"/>
        </w:rPr>
        <w:t>【详解】</w:t>
      </w:r>
      <w:r>
        <w:rPr>
          <w:rFonts w:ascii="Times New Roman" w:hAnsi="Times New Roman" w:eastAsia="Times New Roman" w:cs="Times New Roman"/>
          <w:spacing w:val="9"/>
        </w:rPr>
        <w:t>A</w:t>
      </w:r>
      <w:r>
        <w:rPr>
          <w:spacing w:val="9"/>
        </w:rPr>
        <w:t>：材料强调的是受俄乌冲突延宕、经济复苏乏力、移民问题等因素影响，极</w:t>
      </w:r>
      <w:r>
        <w:rPr>
          <w:spacing w:val="8"/>
        </w:rPr>
        <w:t>右翼</w:t>
      </w:r>
      <w:r>
        <w:rPr/>
        <w:t xml:space="preserve"> </w:t>
      </w:r>
      <w:r>
        <w:rPr>
          <w:spacing w:val="9"/>
        </w:rPr>
        <w:t>政治力量不断崛起，没有体现资产阶级政党具有欺骗人民大众的根本性质，</w:t>
      </w:r>
      <w:r>
        <w:rPr>
          <w:rFonts w:ascii="Times New Roman" w:hAnsi="Times New Roman" w:eastAsia="Times New Roman" w:cs="Times New Roman"/>
          <w:spacing w:val="9"/>
        </w:rPr>
        <w:t>A </w:t>
      </w:r>
      <w:r>
        <w:rPr>
          <w:spacing w:val="9"/>
        </w:rPr>
        <w:t>排除。</w:t>
      </w:r>
    </w:p>
    <w:p>
      <w:pPr>
        <w:pStyle w:val="BodyText"/>
        <w:ind w:left="26" w:right="56" w:hanging="9"/>
        <w:spacing w:before="33" w:line="417" w:lineRule="auto"/>
        <w:rPr/>
      </w:pPr>
      <w:r>
        <w:rPr>
          <w:rFonts w:ascii="Times New Roman" w:hAnsi="Times New Roman" w:eastAsia="Times New Roman" w:cs="Times New Roman"/>
          <w:spacing w:val="9"/>
        </w:rPr>
        <w:t>B</w:t>
      </w:r>
      <w:r>
        <w:rPr>
          <w:rFonts w:ascii="Times New Roman" w:hAnsi="Times New Roman" w:eastAsia="Times New Roman" w:cs="Times New Roman"/>
          <w:spacing w:val="-24"/>
        </w:rPr>
        <w:t xml:space="preserve"> </w:t>
      </w:r>
      <w:r>
        <w:rPr>
          <w:spacing w:val="9"/>
        </w:rPr>
        <w:t>：材料中强调欧洲极右翼政党领导人在会上</w:t>
      </w:r>
      <w:r>
        <w:rPr>
          <w:spacing w:val="8"/>
        </w:rPr>
        <w:t>高调宣扬反欧盟、反移民、反自由派精英等政</w:t>
      </w:r>
      <w:r>
        <w:rPr/>
        <w:t xml:space="preserve"> </w:t>
      </w:r>
      <w:r>
        <w:rPr>
          <w:spacing w:val="9"/>
        </w:rPr>
        <w:t>治主张，说明极右翼政党具有特定的政治目标和意识形</w:t>
      </w:r>
      <w:r>
        <w:rPr>
          <w:spacing w:val="8"/>
        </w:rPr>
        <w:t>态，</w:t>
      </w:r>
      <w:r>
        <w:rPr>
          <w:rFonts w:ascii="Times New Roman" w:hAnsi="Times New Roman" w:eastAsia="Times New Roman" w:cs="Times New Roman"/>
          <w:spacing w:val="8"/>
        </w:rPr>
        <w:t>B </w:t>
      </w:r>
      <w:r>
        <w:rPr>
          <w:spacing w:val="8"/>
        </w:rPr>
        <w:t>正确。</w:t>
      </w:r>
    </w:p>
    <w:p>
      <w:pPr>
        <w:pStyle w:val="BodyText"/>
        <w:ind w:left="24" w:right="53" w:hanging="3"/>
        <w:spacing w:before="32" w:line="417" w:lineRule="auto"/>
        <w:rPr/>
      </w:pPr>
      <w:r>
        <w:rPr>
          <w:rFonts w:ascii="Times New Roman" w:hAnsi="Times New Roman" w:eastAsia="Times New Roman" w:cs="Times New Roman"/>
          <w:spacing w:val="8"/>
        </w:rPr>
        <w:t>C</w:t>
      </w:r>
      <w:r>
        <w:rPr>
          <w:rFonts w:ascii="Times New Roman" w:hAnsi="Times New Roman" w:eastAsia="Times New Roman" w:cs="Times New Roman"/>
          <w:spacing w:val="-6"/>
        </w:rPr>
        <w:t xml:space="preserve"> </w:t>
      </w:r>
      <w:r>
        <w:rPr>
          <w:spacing w:val="8"/>
        </w:rPr>
        <w:t>：材料强调的是受俄乌冲突延宕、经济复苏乏力、移民问题等因素影响，极右翼政治力量</w:t>
      </w:r>
      <w:r>
        <w:rPr/>
        <w:t xml:space="preserve"> </w:t>
      </w:r>
      <w:r>
        <w:rPr>
          <w:spacing w:val="9"/>
        </w:rPr>
        <w:t>不断崛起，没有体现极右翼政党是阶级斗争发展到一定阶段的产物，</w:t>
      </w:r>
      <w:r>
        <w:rPr>
          <w:rFonts w:ascii="Times New Roman" w:hAnsi="Times New Roman" w:eastAsia="Times New Roman" w:cs="Times New Roman"/>
          <w:spacing w:val="9"/>
        </w:rPr>
        <w:t>C </w:t>
      </w:r>
      <w:r>
        <w:rPr>
          <w:spacing w:val="9"/>
        </w:rPr>
        <w:t>不</w:t>
      </w:r>
      <w:r>
        <w:rPr>
          <w:spacing w:val="8"/>
        </w:rPr>
        <w:t>选。</w:t>
      </w:r>
    </w:p>
    <w:p>
      <w:pPr>
        <w:pStyle w:val="BodyText"/>
        <w:ind w:left="19" w:hanging="2"/>
        <w:spacing w:before="34" w:line="416" w:lineRule="auto"/>
        <w:rPr/>
      </w:pPr>
      <w:r>
        <w:rPr>
          <w:rFonts w:ascii="Times New Roman" w:hAnsi="Times New Roman" w:eastAsia="Times New Roman" w:cs="Times New Roman"/>
          <w:spacing w:val="5"/>
        </w:rPr>
        <w:t>D</w:t>
      </w:r>
      <w:r>
        <w:rPr>
          <w:spacing w:val="5"/>
        </w:rPr>
        <w:t>：虽然欧洲极右翼政党领导人在会上高调宣扬反欧盟、反移民、反自由派精英等政治主张，</w:t>
      </w:r>
      <w:r>
        <w:rPr>
          <w:spacing w:val="6"/>
        </w:rPr>
        <w:t xml:space="preserve"> </w:t>
      </w:r>
      <w:r>
        <w:rPr>
          <w:spacing w:val="9"/>
        </w:rPr>
        <w:t>但材料中并未涉及极右翼政治力量的崛起违背欧盟的基本价值观，</w:t>
      </w:r>
      <w:r>
        <w:rPr>
          <w:rFonts w:ascii="Times New Roman" w:hAnsi="Times New Roman" w:eastAsia="Times New Roman" w:cs="Times New Roman"/>
          <w:spacing w:val="9"/>
        </w:rPr>
        <w:t>D </w:t>
      </w:r>
      <w:r>
        <w:rPr>
          <w:spacing w:val="9"/>
        </w:rPr>
        <w:t>不选。</w:t>
      </w:r>
    </w:p>
    <w:p>
      <w:pPr>
        <w:pStyle w:val="BodyText"/>
        <w:ind w:left="25"/>
        <w:spacing w:before="33" w:line="228" w:lineRule="auto"/>
        <w:rPr/>
      </w:pPr>
      <w:r>
        <w:rPr>
          <w:spacing w:val="4"/>
        </w:rPr>
        <w:t>故本题选</w:t>
      </w:r>
      <w:r>
        <w:rPr>
          <w:spacing w:val="-38"/>
        </w:rPr>
        <w:t xml:space="preserve"> </w:t>
      </w:r>
      <w:r>
        <w:rPr>
          <w:rFonts w:ascii="Times New Roman" w:hAnsi="Times New Roman" w:eastAsia="Times New Roman" w:cs="Times New Roman"/>
          <w:spacing w:val="4"/>
        </w:rPr>
        <w:t>B</w:t>
      </w:r>
      <w:r>
        <w:rPr>
          <w:spacing w:val="4"/>
        </w:rPr>
        <w:t>。</w:t>
      </w:r>
    </w:p>
    <w:p>
      <w:pPr>
        <w:pStyle w:val="BodyText"/>
        <w:ind w:left="38"/>
        <w:spacing w:before="260" w:line="186" w:lineRule="auto"/>
        <w:rPr>
          <w:rFonts w:ascii="Times New Roman" w:hAnsi="Times New Roman" w:eastAsia="Times New Roman" w:cs="Times New Roman"/>
        </w:rPr>
      </w:pPr>
      <w:r>
        <w:rPr>
          <w:rFonts w:ascii="Times New Roman" w:hAnsi="Times New Roman" w:eastAsia="Times New Roman" w:cs="Times New Roman"/>
          <w:spacing w:val="-7"/>
        </w:rPr>
        <w:t>13</w:t>
      </w:r>
      <w:r>
        <w:rPr>
          <w:rFonts w:ascii="Times New Roman" w:hAnsi="Times New Roman" w:eastAsia="Times New Roman" w:cs="Times New Roman"/>
          <w:spacing w:val="-21"/>
        </w:rPr>
        <w:t xml:space="preserve"> </w:t>
      </w:r>
      <w:r>
        <w:rPr>
          <w:spacing w:val="-7"/>
        </w:rPr>
        <w:t>．</w:t>
      </w:r>
      <w:r>
        <w:rPr>
          <w:rFonts w:ascii="Times New Roman" w:hAnsi="Times New Roman" w:eastAsia="Times New Roman" w:cs="Times New Roman"/>
          <w:spacing w:val="-7"/>
        </w:rPr>
        <w:t>A</w:t>
      </w:r>
    </w:p>
    <w:p>
      <w:pPr>
        <w:pStyle w:val="BodyText"/>
        <w:ind w:left="22" w:hanging="6"/>
        <w:spacing w:before="228" w:line="417" w:lineRule="auto"/>
        <w:rPr/>
      </w:pPr>
      <w:r>
        <w:rPr>
          <w:spacing w:val="9"/>
        </w:rPr>
        <w:t>【详解】</w:t>
      </w:r>
      <w:r>
        <w:rPr>
          <w:rFonts w:ascii="Times New Roman" w:hAnsi="Times New Roman" w:eastAsia="Times New Roman" w:cs="Times New Roman"/>
          <w:spacing w:val="9"/>
        </w:rPr>
        <w:t>A</w:t>
      </w:r>
      <w:r>
        <w:rPr>
          <w:spacing w:val="9"/>
        </w:rPr>
        <w:t>：原定义</w:t>
      </w:r>
      <w:r>
        <w:rPr>
          <w:rFonts w:ascii="Times New Roman" w:hAnsi="Times New Roman" w:eastAsia="Times New Roman" w:cs="Times New Roman"/>
          <w:spacing w:val="9"/>
        </w:rPr>
        <w:t>“</w:t>
      </w:r>
      <w:r>
        <w:rPr>
          <w:spacing w:val="9"/>
        </w:rPr>
        <w:t>所有法人都是具有民事权利能力和行为能力的组织</w:t>
      </w:r>
      <w:r>
        <w:rPr>
          <w:rFonts w:ascii="Times New Roman" w:hAnsi="Times New Roman" w:eastAsia="Times New Roman" w:cs="Times New Roman"/>
          <w:spacing w:val="9"/>
        </w:rPr>
        <w:t>”</w:t>
      </w:r>
      <w:r>
        <w:rPr>
          <w:spacing w:val="9"/>
        </w:rPr>
        <w:t>（全称肯定判断</w:t>
      </w:r>
      <w:r>
        <w:rPr>
          <w:spacing w:val="-49"/>
          <w:w w:val="93"/>
        </w:rPr>
        <w:t>），</w:t>
      </w:r>
      <w:r>
        <w:rPr/>
        <w:t xml:space="preserve"> </w:t>
      </w:r>
      <w:r>
        <w:rPr>
          <w:spacing w:val="8"/>
        </w:rPr>
        <w:t>换位后得到特称肯定判断</w:t>
      </w:r>
      <w:r>
        <w:rPr>
          <w:rFonts w:ascii="Times New Roman" w:hAnsi="Times New Roman" w:eastAsia="Times New Roman" w:cs="Times New Roman"/>
          <w:spacing w:val="8"/>
        </w:rPr>
        <w:t>“</w:t>
      </w:r>
      <w:r>
        <w:rPr>
          <w:spacing w:val="8"/>
        </w:rPr>
        <w:t>有些具有民事权利能力和行为能力的组织是法人</w:t>
      </w:r>
      <w:r>
        <w:rPr>
          <w:rFonts w:ascii="Times New Roman" w:hAnsi="Times New Roman" w:eastAsia="Times New Roman" w:cs="Times New Roman"/>
          <w:spacing w:val="8"/>
        </w:rPr>
        <w:t>”</w:t>
      </w:r>
      <w:r>
        <w:rPr>
          <w:rFonts w:ascii="Times New Roman" w:hAnsi="Times New Roman" w:eastAsia="Times New Roman" w:cs="Times New Roman"/>
          <w:spacing w:val="-23"/>
        </w:rPr>
        <w:t xml:space="preserve"> </w:t>
      </w:r>
      <w:r>
        <w:rPr>
          <w:spacing w:val="8"/>
        </w:rPr>
        <w:t>，</w:t>
      </w:r>
      <w:r>
        <w:rPr>
          <w:rFonts w:ascii="Times New Roman" w:hAnsi="Times New Roman" w:eastAsia="Times New Roman" w:cs="Times New Roman"/>
          <w:spacing w:val="8"/>
        </w:rPr>
        <w:t>A</w:t>
      </w:r>
      <w:r>
        <w:rPr>
          <w:rFonts w:ascii="Times New Roman" w:hAnsi="Times New Roman" w:eastAsia="Times New Roman" w:cs="Times New Roman"/>
          <w:spacing w:val="16"/>
        </w:rPr>
        <w:t xml:space="preserve"> </w:t>
      </w:r>
      <w:r>
        <w:rPr>
          <w:spacing w:val="8"/>
        </w:rPr>
        <w:t>正确。</w:t>
      </w:r>
    </w:p>
    <w:p>
      <w:pPr>
        <w:pStyle w:val="BodyText"/>
        <w:ind w:left="22" w:right="56" w:hanging="5"/>
        <w:spacing w:before="33" w:line="417" w:lineRule="auto"/>
        <w:rPr/>
      </w:pPr>
      <w:r>
        <w:rPr>
          <w:rFonts w:ascii="Times New Roman" w:hAnsi="Times New Roman" w:eastAsia="Times New Roman" w:cs="Times New Roman"/>
          <w:spacing w:val="9"/>
        </w:rPr>
        <w:t>B</w:t>
      </w:r>
      <w:r>
        <w:rPr>
          <w:rFonts w:ascii="Times New Roman" w:hAnsi="Times New Roman" w:eastAsia="Times New Roman" w:cs="Times New Roman"/>
          <w:spacing w:val="-24"/>
        </w:rPr>
        <w:t xml:space="preserve"> </w:t>
      </w:r>
      <w:r>
        <w:rPr>
          <w:spacing w:val="9"/>
        </w:rPr>
        <w:t>：反对关系要求概念之间全异且不穷尽，但</w:t>
      </w:r>
      <w:r>
        <w:rPr>
          <w:spacing w:val="8"/>
        </w:rPr>
        <w:t>题干中营利法人、非营利法人、特别法人已穷</w:t>
      </w:r>
      <w:r>
        <w:rPr/>
        <w:t xml:space="preserve"> </w:t>
      </w:r>
      <w:r>
        <w:rPr>
          <w:spacing w:val="8"/>
        </w:rPr>
        <w:t>尽法人分类，不属于反对关系，</w:t>
      </w:r>
      <w:r>
        <w:rPr>
          <w:rFonts w:ascii="Times New Roman" w:hAnsi="Times New Roman" w:eastAsia="Times New Roman" w:cs="Times New Roman"/>
          <w:spacing w:val="8"/>
        </w:rPr>
        <w:t>B </w:t>
      </w:r>
      <w:r>
        <w:rPr>
          <w:spacing w:val="8"/>
        </w:rPr>
        <w:t>排除。</w:t>
      </w:r>
    </w:p>
    <w:p>
      <w:pPr>
        <w:pStyle w:val="BodyText"/>
        <w:ind w:left="24" w:right="56" w:hanging="3"/>
        <w:spacing w:before="32" w:line="417" w:lineRule="auto"/>
        <w:rPr/>
      </w:pPr>
      <w:r>
        <w:rPr>
          <w:rFonts w:ascii="Times New Roman" w:hAnsi="Times New Roman" w:eastAsia="Times New Roman" w:cs="Times New Roman"/>
          <w:spacing w:val="9"/>
        </w:rPr>
        <w:t>C</w:t>
      </w:r>
      <w:r>
        <w:rPr>
          <w:rFonts w:ascii="Times New Roman" w:hAnsi="Times New Roman" w:eastAsia="Times New Roman" w:cs="Times New Roman"/>
          <w:spacing w:val="-24"/>
        </w:rPr>
        <w:t xml:space="preserve"> </w:t>
      </w:r>
      <w:r>
        <w:rPr>
          <w:spacing w:val="9"/>
        </w:rPr>
        <w:t>：题干仅定义法人，未提及自然人或法律对</w:t>
      </w:r>
      <w:r>
        <w:rPr>
          <w:rFonts w:ascii="Times New Roman" w:hAnsi="Times New Roman" w:eastAsia="Times New Roman" w:cs="Times New Roman"/>
          <w:spacing w:val="9"/>
        </w:rPr>
        <w:t>“</w:t>
      </w:r>
      <w:r>
        <w:rPr>
          <w:spacing w:val="9"/>
        </w:rPr>
        <w:t>人</w:t>
      </w:r>
      <w:r>
        <w:rPr>
          <w:rFonts w:ascii="Times New Roman" w:hAnsi="Times New Roman" w:eastAsia="Times New Roman" w:cs="Times New Roman"/>
          <w:spacing w:val="9"/>
        </w:rPr>
        <w:t>”</w:t>
      </w:r>
      <w:r>
        <w:rPr>
          <w:spacing w:val="9"/>
        </w:rPr>
        <w:t>的完整分类（实</w:t>
      </w:r>
      <w:r>
        <w:rPr>
          <w:spacing w:val="8"/>
        </w:rPr>
        <w:t>际民事主体还包括非法人</w:t>
      </w:r>
      <w:r>
        <w:rPr/>
        <w:t xml:space="preserve"> </w:t>
      </w:r>
      <w:r>
        <w:rPr>
          <w:spacing w:val="7"/>
        </w:rPr>
        <w:t>组织</w:t>
      </w:r>
      <w:r>
        <w:rPr>
          <w:spacing w:val="-35"/>
        </w:rPr>
        <w:t>），</w:t>
      </w:r>
      <w:r>
        <w:rPr>
          <w:spacing w:val="7"/>
        </w:rPr>
        <w:t>无法直接推出此结论，</w:t>
      </w:r>
      <w:r>
        <w:rPr>
          <w:rFonts w:ascii="Times New Roman" w:hAnsi="Times New Roman" w:eastAsia="Times New Roman" w:cs="Times New Roman"/>
          <w:spacing w:val="7"/>
        </w:rPr>
        <w:t>C </w:t>
      </w:r>
      <w:r>
        <w:rPr>
          <w:spacing w:val="7"/>
        </w:rPr>
        <w:t>排除。</w:t>
      </w:r>
    </w:p>
    <w:p>
      <w:pPr>
        <w:spacing w:line="417" w:lineRule="auto"/>
        <w:sectPr>
          <w:footerReference w:type="default" r:id="rId21"/>
          <w:pgSz w:w="11907" w:h="16840"/>
          <w:pgMar w:top="400" w:right="1746" w:bottom="666" w:left="1786" w:header="0" w:footer="418"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23" w:right="53" w:hanging="6"/>
        <w:spacing w:before="65" w:line="417" w:lineRule="auto"/>
        <w:rPr/>
      </w:pPr>
      <w:r>
        <w:rPr>
          <w:rFonts w:ascii="Times New Roman" w:hAnsi="Times New Roman" w:eastAsia="Times New Roman" w:cs="Times New Roman"/>
          <w:spacing w:val="8"/>
        </w:rPr>
        <w:t>D</w:t>
      </w:r>
      <w:r>
        <w:rPr>
          <w:rFonts w:ascii="Times New Roman" w:hAnsi="Times New Roman" w:eastAsia="Times New Roman" w:cs="Times New Roman"/>
          <w:spacing w:val="-13"/>
        </w:rPr>
        <w:t xml:space="preserve"> </w:t>
      </w:r>
      <w:r>
        <w:rPr>
          <w:spacing w:val="8"/>
        </w:rPr>
        <w:t>：法人需具有民事权利能力和民事行为能力，民事权利能力和民事行为能力是法人的必要</w:t>
      </w:r>
      <w:r>
        <w:rPr/>
        <w:t xml:space="preserve"> </w:t>
      </w:r>
      <w:r>
        <w:rPr>
          <w:spacing w:val="7"/>
        </w:rPr>
        <w:t>条件，但非充分条件，</w:t>
      </w:r>
      <w:r>
        <w:rPr>
          <w:rFonts w:ascii="Times New Roman" w:hAnsi="Times New Roman" w:eastAsia="Times New Roman" w:cs="Times New Roman"/>
          <w:spacing w:val="7"/>
        </w:rPr>
        <w:t>D </w:t>
      </w:r>
      <w:r>
        <w:rPr>
          <w:spacing w:val="7"/>
        </w:rPr>
        <w:t>错误。</w:t>
      </w:r>
    </w:p>
    <w:p>
      <w:pPr>
        <w:pStyle w:val="BodyText"/>
        <w:ind w:left="25"/>
        <w:spacing w:before="31" w:line="228" w:lineRule="auto"/>
        <w:rPr/>
      </w:pPr>
      <w:r>
        <w:rPr>
          <w:spacing w:val="5"/>
        </w:rPr>
        <w:t>故本题选</w:t>
      </w:r>
      <w:r>
        <w:rPr>
          <w:spacing w:val="-44"/>
        </w:rPr>
        <w:t xml:space="preserve"> </w:t>
      </w:r>
      <w:r>
        <w:rPr>
          <w:rFonts w:ascii="Times New Roman" w:hAnsi="Times New Roman" w:eastAsia="Times New Roman" w:cs="Times New Roman"/>
          <w:spacing w:val="5"/>
        </w:rPr>
        <w:t>A</w:t>
      </w:r>
      <w:r>
        <w:rPr>
          <w:spacing w:val="5"/>
        </w:rPr>
        <w:t>。</w:t>
      </w:r>
    </w:p>
    <w:p>
      <w:pPr>
        <w:pStyle w:val="BodyText"/>
        <w:ind w:left="38"/>
        <w:spacing w:before="259" w:line="186" w:lineRule="auto"/>
        <w:rPr>
          <w:rFonts w:ascii="Times New Roman" w:hAnsi="Times New Roman" w:eastAsia="Times New Roman" w:cs="Times New Roman"/>
        </w:rPr>
      </w:pPr>
      <w:r>
        <w:rPr>
          <w:rFonts w:ascii="Times New Roman" w:hAnsi="Times New Roman" w:eastAsia="Times New Roman" w:cs="Times New Roman"/>
          <w:spacing w:val="-6"/>
        </w:rPr>
        <w:t>14</w:t>
      </w:r>
      <w:r>
        <w:rPr>
          <w:rFonts w:ascii="Times New Roman" w:hAnsi="Times New Roman" w:eastAsia="Times New Roman" w:cs="Times New Roman"/>
          <w:spacing w:val="-24"/>
        </w:rPr>
        <w:t xml:space="preserve"> </w:t>
      </w:r>
      <w:r>
        <w:rPr>
          <w:spacing w:val="-6"/>
        </w:rPr>
        <w:t>．</w:t>
      </w:r>
      <w:r>
        <w:rPr>
          <w:rFonts w:ascii="Times New Roman" w:hAnsi="Times New Roman" w:eastAsia="Times New Roman" w:cs="Times New Roman"/>
          <w:spacing w:val="-6"/>
        </w:rPr>
        <w:t>C</w:t>
      </w:r>
    </w:p>
    <w:p>
      <w:pPr>
        <w:pStyle w:val="BodyText"/>
        <w:ind w:left="21" w:right="53" w:hanging="5"/>
        <w:spacing w:before="228" w:line="424" w:lineRule="auto"/>
        <w:rPr/>
      </w:pPr>
      <w:r>
        <w:rPr>
          <w:spacing w:val="8"/>
        </w:rPr>
        <w:t>【详解】①</w:t>
      </w:r>
      <w:r>
        <w:rPr>
          <w:spacing w:val="-74"/>
        </w:rPr>
        <w:t xml:space="preserve"> </w:t>
      </w:r>
      <w:r>
        <w:rPr>
          <w:spacing w:val="8"/>
        </w:rPr>
        <w:t>：同学们发现四大文明都使用了金属工具（共同点</w:t>
      </w:r>
      <w:r>
        <w:rPr>
          <w:spacing w:val="-21"/>
        </w:rPr>
        <w:t>），</w:t>
      </w:r>
      <w:r>
        <w:rPr>
          <w:spacing w:val="8"/>
        </w:rPr>
        <w:t>因此认为金属工具是文明</w:t>
      </w:r>
      <w:r>
        <w:rPr/>
        <w:t xml:space="preserve"> </w:t>
      </w:r>
      <w:r>
        <w:rPr>
          <w:spacing w:val="7"/>
        </w:rPr>
        <w:t>产生的必要条件。这是典型的求同法，但是同学们不仅考察了四大文明（正面事例）的共同</w:t>
      </w:r>
      <w:r>
        <w:rPr>
          <w:spacing w:val="17"/>
        </w:rPr>
        <w:t xml:space="preserve"> </w:t>
      </w:r>
      <w:r>
        <w:rPr>
          <w:spacing w:val="5"/>
        </w:rPr>
        <w:t>点（使用金属工具</w:t>
      </w:r>
      <w:r>
        <w:rPr>
          <w:spacing w:val="-45"/>
        </w:rPr>
        <w:t>），</w:t>
      </w:r>
      <w:r>
        <w:rPr>
          <w:spacing w:val="5"/>
        </w:rPr>
        <w:t>还考察了亚马逊河流域（反面事例）的差异（未</w:t>
      </w:r>
      <w:r>
        <w:rPr>
          <w:spacing w:val="4"/>
        </w:rPr>
        <w:t>使用金属工具）。因此</w:t>
      </w:r>
      <w:r>
        <w:rPr/>
        <w:t xml:space="preserve"> </w:t>
      </w:r>
      <w:r>
        <w:rPr>
          <w:spacing w:val="8"/>
        </w:rPr>
        <w:t>是运用了求同求异并用法，①排除。</w:t>
      </w:r>
    </w:p>
    <w:p>
      <w:pPr>
        <w:pStyle w:val="BodyText"/>
        <w:ind w:left="23" w:right="104" w:hanging="3"/>
        <w:spacing w:before="34" w:line="329" w:lineRule="auto"/>
        <w:rPr/>
      </w:pPr>
      <w:r>
        <w:rPr>
          <w:spacing w:val="9"/>
        </w:rPr>
        <w:t>②</w:t>
      </w:r>
      <w:r>
        <w:rPr>
          <w:spacing w:val="-74"/>
        </w:rPr>
        <w:t xml:space="preserve"> </w:t>
      </w:r>
      <w:r>
        <w:rPr>
          <w:spacing w:val="9"/>
        </w:rPr>
        <w:t>：同学们从</w:t>
      </w:r>
      <w:r>
        <w:rPr>
          <w:rFonts w:ascii="Times New Roman" w:hAnsi="Times New Roman" w:eastAsia="Times New Roman" w:cs="Times New Roman"/>
          <w:spacing w:val="9"/>
        </w:rPr>
        <w:t>“</w:t>
      </w:r>
      <w:r>
        <w:rPr>
          <w:spacing w:val="9"/>
        </w:rPr>
        <w:t>金属工具是文明产生的必要条件</w:t>
      </w:r>
      <w:r>
        <w:rPr>
          <w:rFonts w:ascii="Times New Roman" w:hAnsi="Times New Roman" w:eastAsia="Times New Roman" w:cs="Times New Roman"/>
          <w:spacing w:val="9"/>
        </w:rPr>
        <w:t>”</w:t>
      </w:r>
      <w:r>
        <w:rPr>
          <w:spacing w:val="9"/>
        </w:rPr>
        <w:t>这一一般性前</w:t>
      </w:r>
      <w:r>
        <w:rPr>
          <w:spacing w:val="8"/>
        </w:rPr>
        <w:t>提，推出</w:t>
      </w:r>
      <w:r>
        <w:rPr>
          <w:rFonts w:ascii="Times New Roman" w:hAnsi="Times New Roman" w:eastAsia="Times New Roman" w:cs="Times New Roman"/>
          <w:spacing w:val="8"/>
        </w:rPr>
        <w:t>“</w:t>
      </w:r>
      <w:r>
        <w:rPr>
          <w:spacing w:val="8"/>
        </w:rPr>
        <w:t>亚马逊河流域没有</w:t>
      </w:r>
      <w:r>
        <w:rPr/>
        <w:t xml:space="preserve"> </w:t>
      </w:r>
      <w:r>
        <w:rPr>
          <w:spacing w:val="9"/>
        </w:rPr>
        <w:t>金属工具，因此没有文明</w:t>
      </w:r>
      <w:r>
        <w:rPr>
          <w:rFonts w:ascii="Times New Roman" w:hAnsi="Times New Roman" w:eastAsia="Times New Roman" w:cs="Times New Roman"/>
          <w:spacing w:val="9"/>
        </w:rPr>
        <w:t>”</w:t>
      </w:r>
      <w:r>
        <w:rPr>
          <w:spacing w:val="9"/>
        </w:rPr>
        <w:t>这一特殊性结论。这是演绎推理，②正确。</w:t>
      </w:r>
    </w:p>
    <w:p>
      <w:pPr>
        <w:pStyle w:val="BodyText"/>
        <w:ind w:left="20"/>
        <w:spacing w:before="223" w:line="226" w:lineRule="auto"/>
        <w:rPr/>
      </w:pPr>
      <w:r>
        <w:rPr>
          <w:spacing w:val="9"/>
        </w:rPr>
        <w:t>③</w:t>
      </w:r>
      <w:r>
        <w:rPr>
          <w:spacing w:val="-74"/>
        </w:rPr>
        <w:t xml:space="preserve"> </w:t>
      </w:r>
      <w:r>
        <w:rPr>
          <w:spacing w:val="9"/>
        </w:rPr>
        <w:t>：题目中没有涉及排除已知原因的过程，因</w:t>
      </w:r>
      <w:r>
        <w:rPr>
          <w:spacing w:val="8"/>
        </w:rPr>
        <w:t>此剩余法未被使用，③排除。</w:t>
      </w:r>
    </w:p>
    <w:p>
      <w:pPr>
        <w:pStyle w:val="BodyText"/>
        <w:ind w:left="20" w:right="68"/>
        <w:spacing w:before="224" w:line="329" w:lineRule="auto"/>
        <w:rPr/>
      </w:pPr>
      <w:r>
        <w:rPr>
          <w:spacing w:val="9"/>
        </w:rPr>
        <w:t>④</w:t>
      </w:r>
      <w:r>
        <w:rPr>
          <w:spacing w:val="-74"/>
        </w:rPr>
        <w:t xml:space="preserve"> </w:t>
      </w:r>
      <w:r>
        <w:rPr>
          <w:spacing w:val="9"/>
        </w:rPr>
        <w:t>：同学们不仅考察了四大文明（正面事例）的共同点（使用金属工</w:t>
      </w:r>
      <w:r>
        <w:rPr>
          <w:spacing w:val="8"/>
        </w:rPr>
        <w:t>具</w:t>
      </w:r>
      <w:r>
        <w:rPr>
          <w:spacing w:val="-38"/>
        </w:rPr>
        <w:t>），</w:t>
      </w:r>
      <w:r>
        <w:rPr>
          <w:spacing w:val="8"/>
        </w:rPr>
        <w:t>还考察了亚马逊</w:t>
      </w:r>
      <w:r>
        <w:rPr/>
        <w:t xml:space="preserve"> </w:t>
      </w:r>
      <w:r>
        <w:rPr>
          <w:spacing w:val="7"/>
        </w:rPr>
        <w:t>河流域（反面事例）的差异（未使用金属工具）。因此运用了求同</w:t>
      </w:r>
      <w:r>
        <w:rPr>
          <w:spacing w:val="6"/>
        </w:rPr>
        <w:t>求异并用法，④正确。</w:t>
      </w:r>
    </w:p>
    <w:p>
      <w:pPr>
        <w:pStyle w:val="BodyText"/>
        <w:ind w:left="25"/>
        <w:spacing w:before="222" w:line="228" w:lineRule="auto"/>
        <w:rPr/>
      </w:pP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ind w:left="38"/>
        <w:spacing w:before="260" w:line="186" w:lineRule="auto"/>
        <w:rPr>
          <w:rFonts w:ascii="Times New Roman" w:hAnsi="Times New Roman" w:eastAsia="Times New Roman" w:cs="Times New Roman"/>
        </w:rPr>
      </w:pPr>
      <w:r>
        <w:rPr>
          <w:rFonts w:ascii="Times New Roman" w:hAnsi="Times New Roman" w:eastAsia="Times New Roman" w:cs="Times New Roman"/>
          <w:spacing w:val="-7"/>
        </w:rPr>
        <w:t>15</w:t>
      </w:r>
      <w:r>
        <w:rPr>
          <w:rFonts w:ascii="Times New Roman" w:hAnsi="Times New Roman" w:eastAsia="Times New Roman" w:cs="Times New Roman"/>
          <w:spacing w:val="-21"/>
        </w:rPr>
        <w:t xml:space="preserve"> </w:t>
      </w:r>
      <w:r>
        <w:rPr>
          <w:spacing w:val="-7"/>
        </w:rPr>
        <w:t>．</w:t>
      </w:r>
      <w:r>
        <w:rPr>
          <w:rFonts w:ascii="Times New Roman" w:hAnsi="Times New Roman" w:eastAsia="Times New Roman" w:cs="Times New Roman"/>
          <w:spacing w:val="-7"/>
        </w:rPr>
        <w:t>D</w:t>
      </w:r>
    </w:p>
    <w:p>
      <w:pPr>
        <w:pStyle w:val="BodyText"/>
        <w:ind w:left="16" w:right="1974"/>
        <w:spacing w:before="228" w:line="417" w:lineRule="auto"/>
        <w:rPr/>
      </w:pPr>
      <w:r>
        <w:rPr>
          <w:spacing w:val="10"/>
        </w:rPr>
        <w:t>【详解】</w:t>
      </w:r>
      <w:r>
        <w:rPr>
          <w:rFonts w:ascii="Times New Roman" w:hAnsi="Times New Roman" w:eastAsia="Times New Roman" w:cs="Times New Roman"/>
          <w:spacing w:val="10"/>
        </w:rPr>
        <w:t>A</w:t>
      </w:r>
      <w:r>
        <w:rPr>
          <w:spacing w:val="10"/>
        </w:rPr>
        <w:t>：姚某诬告侵犯了高某名誉权，未涉及荣誉权，</w:t>
      </w:r>
      <w:r>
        <w:rPr>
          <w:rFonts w:ascii="Times New Roman" w:hAnsi="Times New Roman" w:eastAsia="Times New Roman" w:cs="Times New Roman"/>
          <w:spacing w:val="10"/>
        </w:rPr>
        <w:t>A </w:t>
      </w:r>
      <w:r>
        <w:rPr>
          <w:spacing w:val="10"/>
        </w:rPr>
        <w:t>不选。</w:t>
      </w:r>
      <w:r>
        <w:rPr/>
        <w:t xml:space="preserve">  </w:t>
      </w:r>
      <w:r>
        <w:rPr>
          <w:rFonts w:ascii="Times New Roman" w:hAnsi="Times New Roman" w:eastAsia="Times New Roman" w:cs="Times New Roman"/>
          <w:spacing w:val="7"/>
        </w:rPr>
        <w:t>B</w:t>
      </w:r>
      <w:r>
        <w:rPr>
          <w:rFonts w:ascii="Times New Roman" w:hAnsi="Times New Roman" w:eastAsia="Times New Roman" w:cs="Times New Roman"/>
          <w:spacing w:val="-10"/>
        </w:rPr>
        <w:t xml:space="preserve"> </w:t>
      </w:r>
      <w:r>
        <w:rPr>
          <w:spacing w:val="7"/>
        </w:rPr>
        <w:t>：行政诉讼后不得申请行政复议，可以申请二审或者再审，</w:t>
      </w:r>
      <w:r>
        <w:rPr>
          <w:rFonts w:ascii="Times New Roman" w:hAnsi="Times New Roman" w:eastAsia="Times New Roman" w:cs="Times New Roman"/>
          <w:spacing w:val="7"/>
        </w:rPr>
        <w:t>B </w:t>
      </w:r>
      <w:r>
        <w:rPr>
          <w:spacing w:val="7"/>
        </w:rPr>
        <w:t>错误。</w:t>
      </w:r>
    </w:p>
    <w:p>
      <w:pPr>
        <w:pStyle w:val="BodyText"/>
        <w:ind w:left="21"/>
        <w:spacing w:before="33" w:line="227" w:lineRule="auto"/>
        <w:rPr/>
      </w:pPr>
      <w:r>
        <w:rPr>
          <w:rFonts w:ascii="Times New Roman" w:hAnsi="Times New Roman" w:eastAsia="Times New Roman" w:cs="Times New Roman"/>
          <w:spacing w:val="8"/>
        </w:rPr>
        <w:t>C</w:t>
      </w:r>
      <w:r>
        <w:rPr>
          <w:rFonts w:ascii="Times New Roman" w:hAnsi="Times New Roman" w:eastAsia="Times New Roman" w:cs="Times New Roman"/>
          <w:spacing w:val="-8"/>
        </w:rPr>
        <w:t xml:space="preserve"> </w:t>
      </w:r>
      <w:r>
        <w:rPr>
          <w:spacing w:val="8"/>
        </w:rPr>
        <w:t>：公安机关作为被告，向法庭出示的讯问笔录属于书证，而不是证人证言，</w:t>
      </w:r>
      <w:r>
        <w:rPr>
          <w:rFonts w:ascii="Times New Roman" w:hAnsi="Times New Roman" w:eastAsia="Times New Roman" w:cs="Times New Roman"/>
          <w:spacing w:val="8"/>
        </w:rPr>
        <w:t>C </w:t>
      </w:r>
      <w:r>
        <w:rPr>
          <w:spacing w:val="8"/>
        </w:rPr>
        <w:t>错误，</w:t>
      </w:r>
    </w:p>
    <w:p>
      <w:pPr>
        <w:pStyle w:val="BodyText"/>
        <w:ind w:left="26" w:right="53" w:hanging="9"/>
        <w:spacing w:before="223" w:line="416" w:lineRule="auto"/>
        <w:rPr/>
      </w:pPr>
      <w:r>
        <w:rPr>
          <w:rFonts w:ascii="Times New Roman" w:hAnsi="Times New Roman" w:eastAsia="Times New Roman" w:cs="Times New Roman"/>
          <w:spacing w:val="8"/>
        </w:rPr>
        <w:t>D</w:t>
      </w:r>
      <w:r>
        <w:rPr>
          <w:rFonts w:ascii="Times New Roman" w:hAnsi="Times New Roman" w:eastAsia="Times New Roman" w:cs="Times New Roman"/>
          <w:spacing w:val="-13"/>
        </w:rPr>
        <w:t xml:space="preserve"> </w:t>
      </w:r>
      <w:r>
        <w:rPr>
          <w:spacing w:val="8"/>
        </w:rPr>
        <w:t>：本案为行政诉讼。对于行政诉讼，根据法律规定，采用举证责任倒置，公安机关作为被</w:t>
      </w:r>
      <w:r>
        <w:rPr/>
        <w:t xml:space="preserve"> </w:t>
      </w:r>
      <w:r>
        <w:rPr>
          <w:spacing w:val="7"/>
        </w:rPr>
        <w:t>告，应该承担举证责任，</w:t>
      </w:r>
      <w:r>
        <w:rPr>
          <w:rFonts w:ascii="Times New Roman" w:hAnsi="Times New Roman" w:eastAsia="Times New Roman" w:cs="Times New Roman"/>
          <w:spacing w:val="7"/>
        </w:rPr>
        <w:t>D</w:t>
      </w:r>
      <w:r>
        <w:rPr>
          <w:rFonts w:ascii="Times New Roman" w:hAnsi="Times New Roman" w:eastAsia="Times New Roman" w:cs="Times New Roman"/>
          <w:spacing w:val="16"/>
          <w:w w:val="101"/>
        </w:rPr>
        <w:t xml:space="preserve"> </w:t>
      </w:r>
      <w:r>
        <w:rPr>
          <w:spacing w:val="7"/>
        </w:rPr>
        <w:t>正确。</w:t>
      </w:r>
    </w:p>
    <w:p>
      <w:pPr>
        <w:pStyle w:val="BodyText"/>
        <w:ind w:left="25"/>
        <w:spacing w:before="33" w:line="228" w:lineRule="auto"/>
        <w:rPr/>
      </w:pP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ind w:left="38"/>
        <w:spacing w:before="260" w:line="186" w:lineRule="auto"/>
        <w:rPr>
          <w:rFonts w:ascii="Times New Roman" w:hAnsi="Times New Roman" w:eastAsia="Times New Roman" w:cs="Times New Roman"/>
        </w:rPr>
      </w:pPr>
      <w:r>
        <w:rPr>
          <w:rFonts w:ascii="Times New Roman" w:hAnsi="Times New Roman" w:eastAsia="Times New Roman" w:cs="Times New Roman"/>
          <w:spacing w:val="-6"/>
        </w:rPr>
        <w:t>16</w:t>
      </w:r>
      <w:r>
        <w:rPr>
          <w:rFonts w:ascii="Times New Roman" w:hAnsi="Times New Roman" w:eastAsia="Times New Roman" w:cs="Times New Roman"/>
          <w:spacing w:val="-24"/>
        </w:rPr>
        <w:t xml:space="preserve"> </w:t>
      </w:r>
      <w:r>
        <w:rPr>
          <w:spacing w:val="-6"/>
        </w:rPr>
        <w:t>．</w:t>
      </w:r>
      <w:r>
        <w:rPr>
          <w:rFonts w:ascii="Times New Roman" w:hAnsi="Times New Roman" w:eastAsia="Times New Roman" w:cs="Times New Roman"/>
          <w:spacing w:val="-6"/>
        </w:rPr>
        <w:t>C</w:t>
      </w:r>
    </w:p>
    <w:p>
      <w:pPr>
        <w:pStyle w:val="BodyText"/>
        <w:ind w:left="34" w:hanging="18"/>
        <w:spacing w:before="228" w:line="416" w:lineRule="auto"/>
        <w:rPr/>
      </w:pPr>
      <w:r>
        <w:rPr>
          <w:spacing w:val="4"/>
        </w:rPr>
        <w:t>【详解】②：根据《民事诉讼法》，调解书经当事人签收后即具有与判决书</w:t>
      </w:r>
      <w:r>
        <w:rPr>
          <w:spacing w:val="3"/>
        </w:rPr>
        <w:t>同等的法律效力，</w:t>
      </w:r>
      <w:r>
        <w:rPr/>
        <w:t xml:space="preserve"> </w:t>
      </w:r>
      <w:r>
        <w:rPr>
          <w:spacing w:val="8"/>
        </w:rPr>
        <w:t>当事人必须履行，否则可申请强制执行，②正确。</w:t>
      </w:r>
    </w:p>
    <w:p>
      <w:pPr>
        <w:pStyle w:val="BodyText"/>
        <w:ind w:left="20"/>
        <w:spacing w:before="35" w:line="226" w:lineRule="auto"/>
        <w:rPr/>
      </w:pPr>
      <w:r>
        <w:rPr>
          <w:spacing w:val="9"/>
        </w:rPr>
        <w:t>④</w:t>
      </w:r>
      <w:r>
        <w:rPr>
          <w:spacing w:val="-74"/>
        </w:rPr>
        <w:t xml:space="preserve"> </w:t>
      </w:r>
      <w:r>
        <w:rPr>
          <w:spacing w:val="9"/>
        </w:rPr>
        <w:t>：调解书仅对已达成协议的部分财产有效，未处分的财产双方仍可协商</w:t>
      </w:r>
      <w:r>
        <w:rPr>
          <w:spacing w:val="8"/>
        </w:rPr>
        <w:t>分割，④正确。</w:t>
      </w:r>
    </w:p>
    <w:p>
      <w:pPr>
        <w:pStyle w:val="BodyText"/>
        <w:ind w:left="22" w:right="56" w:hanging="1"/>
        <w:spacing w:before="224" w:line="363" w:lineRule="auto"/>
        <w:rPr/>
      </w:pPr>
      <w:r>
        <w:rPr>
          <w:spacing w:val="7"/>
        </w:rPr>
        <w:t>①：调解书经双方当事人签收后即生效，当事人不得上诉。第二百零一条当事人对已经发生</w:t>
      </w:r>
      <w:r>
        <w:rPr>
          <w:spacing w:val="15"/>
        </w:rPr>
        <w:t xml:space="preserve"> </w:t>
      </w:r>
      <w:r>
        <w:rPr>
          <w:spacing w:val="10"/>
        </w:rPr>
        <w:t>法律效力的调解书，提出证据证明调解违反自愿原</w:t>
      </w:r>
      <w:r>
        <w:rPr>
          <w:spacing w:val="9"/>
        </w:rPr>
        <w:t>则或者调解协议 的内容违反法律的，可</w:t>
      </w:r>
      <w:r>
        <w:rPr/>
        <w:t xml:space="preserve"> </w:t>
      </w:r>
      <w:r>
        <w:rPr>
          <w:spacing w:val="9"/>
        </w:rPr>
        <w:t>以申请再审。经人民法院审查属实的，应当再审，①错误。</w:t>
      </w:r>
    </w:p>
    <w:p>
      <w:pPr>
        <w:pStyle w:val="BodyText"/>
        <w:ind w:left="23" w:right="53" w:hanging="3"/>
        <w:spacing w:before="223" w:line="329" w:lineRule="auto"/>
        <w:rPr/>
      </w:pPr>
      <w:r>
        <w:rPr>
          <w:spacing w:val="8"/>
        </w:rPr>
        <w:t>③：法院制作的调解书已具有强制执行力，</w:t>
      </w:r>
      <w:r>
        <w:rPr>
          <w:spacing w:val="7"/>
        </w:rPr>
        <w:t>无需再申请确认，司法确认适用于非诉讼调解协</w:t>
      </w:r>
      <w:r>
        <w:rPr/>
        <w:t xml:space="preserve"> </w:t>
      </w:r>
      <w:r>
        <w:rPr>
          <w:spacing w:val="6"/>
        </w:rPr>
        <w:t>议，③错误。</w:t>
      </w:r>
    </w:p>
    <w:p>
      <w:pPr>
        <w:spacing w:line="329" w:lineRule="auto"/>
        <w:sectPr>
          <w:footerReference w:type="default" r:id="rId22"/>
          <w:pgSz w:w="11907" w:h="16840"/>
          <w:pgMar w:top="400" w:right="1746" w:bottom="666" w:left="1786" w:header="0" w:footer="418"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25"/>
        <w:spacing w:before="65" w:line="228" w:lineRule="auto"/>
        <w:rPr/>
      </w:pP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ind w:left="38"/>
        <w:spacing w:before="259" w:line="186" w:lineRule="auto"/>
        <w:rPr/>
      </w:pPr>
      <w:r>
        <w:rPr>
          <w:rFonts w:ascii="Times New Roman" w:hAnsi="Times New Roman" w:eastAsia="Times New Roman" w:cs="Times New Roman"/>
          <w:spacing w:val="-5"/>
        </w:rPr>
        <w:t>17</w:t>
      </w:r>
      <w:r>
        <w:rPr>
          <w:rFonts w:ascii="Times New Roman" w:hAnsi="Times New Roman" w:eastAsia="Times New Roman" w:cs="Times New Roman"/>
          <w:spacing w:val="-24"/>
        </w:rPr>
        <w:t xml:space="preserve"> </w:t>
      </w:r>
      <w:r>
        <w:rPr>
          <w:spacing w:val="-5"/>
        </w:rPr>
        <w:t>.</w:t>
      </w:r>
    </w:p>
    <w:p>
      <w:pPr>
        <w:pStyle w:val="BodyText"/>
        <w:ind w:left="22" w:right="12"/>
        <w:spacing w:before="229" w:line="424" w:lineRule="auto"/>
        <w:rPr/>
      </w:pPr>
      <w:r>
        <w:rPr>
          <w:spacing w:val="7"/>
        </w:rPr>
        <w:t>上层建筑对经济基础具有反作用。建立健全涉企收费长效监管机制有利于降低企业成本，优</w:t>
      </w:r>
      <w:r>
        <w:rPr>
          <w:spacing w:val="15"/>
        </w:rPr>
        <w:t xml:space="preserve"> </w:t>
      </w:r>
      <w:r>
        <w:rPr>
          <w:spacing w:val="8"/>
        </w:rPr>
        <w:t>化营商环境，促进经济高质量发展，巩固社会主义经济基础；人民群众是社会历史的主体，</w:t>
      </w:r>
      <w:r>
        <w:rPr>
          <w:spacing w:val="18"/>
        </w:rPr>
        <w:t xml:space="preserve"> </w:t>
      </w:r>
      <w:r>
        <w:rPr>
          <w:spacing w:val="7"/>
        </w:rPr>
        <w:t>是历史的创造者。建立健全涉企收费长效监管机制是坚持人民立场，贯彻群众观点和群众路</w:t>
      </w:r>
      <w:r>
        <w:rPr>
          <w:spacing w:val="14"/>
        </w:rPr>
        <w:t xml:space="preserve"> </w:t>
      </w:r>
      <w:r>
        <w:rPr>
          <w:spacing w:val="9"/>
        </w:rPr>
        <w:t>线的要求；有利于推动政府依法行政，维护企业合法权益、国家利益和社会公共利益。</w:t>
      </w:r>
    </w:p>
    <w:p>
      <w:pPr>
        <w:pStyle w:val="BodyText"/>
        <w:ind w:left="16"/>
        <w:spacing w:before="32" w:line="228" w:lineRule="auto"/>
        <w:rPr/>
      </w:pPr>
      <w:r>
        <w:rPr>
          <w:spacing w:val="10"/>
        </w:rPr>
        <w:t>【分析】背景素材：国务院发布《关于建立健</w:t>
      </w:r>
      <w:r>
        <w:rPr>
          <w:spacing w:val="9"/>
        </w:rPr>
        <w:t>全涉企收费长效监管机制的指导意见》</w:t>
      </w:r>
    </w:p>
    <w:p>
      <w:pPr>
        <w:pStyle w:val="BodyText"/>
        <w:ind w:left="23" w:right="56" w:hanging="1"/>
        <w:spacing w:before="222" w:line="417" w:lineRule="auto"/>
        <w:rPr/>
      </w:pPr>
      <w:r>
        <w:rPr>
          <w:spacing w:val="7"/>
        </w:rPr>
        <w:t>考点考查：经济基础与上层建筑的矛盾运动规律、人民群众是历史的创造者原理及其方法论</w:t>
      </w:r>
      <w:r>
        <w:rPr>
          <w:spacing w:val="14"/>
        </w:rPr>
        <w:t xml:space="preserve"> </w:t>
      </w:r>
      <w:r>
        <w:rPr>
          <w:spacing w:val="6"/>
        </w:rPr>
        <w:t>等知识</w:t>
      </w:r>
    </w:p>
    <w:p>
      <w:pPr>
        <w:pStyle w:val="BodyText"/>
        <w:ind w:left="24" w:right="2482" w:firstLine="5"/>
        <w:spacing w:before="32" w:line="417" w:lineRule="auto"/>
        <w:rPr/>
      </w:pPr>
      <w:r>
        <w:rPr>
          <w:spacing w:val="9"/>
        </w:rPr>
        <w:t>能力考查：调动和运用知识、描述和阐释事物、论证与探究问题</w:t>
      </w:r>
      <w:r>
        <w:rPr>
          <w:spacing w:val="8"/>
        </w:rPr>
        <w:t xml:space="preserve"> </w:t>
      </w:r>
      <w:r>
        <w:rPr>
          <w:spacing w:val="9"/>
        </w:rPr>
        <w:t>核心素养：政治认同、科学精神</w:t>
      </w:r>
    </w:p>
    <w:p>
      <w:pPr>
        <w:pStyle w:val="BodyText"/>
        <w:spacing w:before="32" w:line="228" w:lineRule="auto"/>
        <w:jc w:val="right"/>
        <w:rPr/>
      </w:pPr>
      <w:r>
        <w:rPr>
          <w:spacing w:val="4"/>
        </w:rPr>
        <w:t>【详解】第一步：审设问，明确主体、作答范围、问题限定和作答角度。本</w:t>
      </w:r>
      <w:r>
        <w:rPr>
          <w:spacing w:val="3"/>
        </w:rPr>
        <w:t>题为原因类试题，</w:t>
      </w:r>
    </w:p>
    <w:p>
      <w:pPr>
        <w:pStyle w:val="BodyText"/>
        <w:ind w:left="22" w:right="1465"/>
        <w:spacing w:before="221" w:line="417" w:lineRule="auto"/>
        <w:rPr/>
      </w:pPr>
      <w:r>
        <w:rPr>
          <w:spacing w:val="9"/>
        </w:rPr>
        <w:t>考查历史唯物主义的相关知识，可运用教材有关</w:t>
      </w:r>
      <w:r>
        <w:rPr>
          <w:spacing w:val="8"/>
        </w:rPr>
        <w:t>知识，结合材料分析作答。</w:t>
      </w:r>
      <w:r>
        <w:rPr/>
        <w:t xml:space="preserve"> </w:t>
      </w:r>
      <w:r>
        <w:rPr>
          <w:spacing w:val="9"/>
        </w:rPr>
        <w:t>第二步：审材料，提取关键词，链接教材知识。</w:t>
      </w:r>
    </w:p>
    <w:p>
      <w:pPr>
        <w:pStyle w:val="BodyText"/>
        <w:ind w:left="23" w:right="53" w:firstLine="1"/>
        <w:spacing w:before="33" w:line="422" w:lineRule="auto"/>
        <w:jc w:val="both"/>
        <w:rPr/>
      </w:pPr>
      <w:r>
        <w:rPr>
          <w:spacing w:val="7"/>
        </w:rPr>
        <w:t>关键词①：加强涉企收费监管是降低企业经营成本、优化营商环境的重要举措。国务院发布</w:t>
      </w:r>
      <w:r>
        <w:rPr>
          <w:spacing w:val="14"/>
        </w:rPr>
        <w:t xml:space="preserve"> </w:t>
      </w:r>
      <w:r>
        <w:rPr>
          <w:spacing w:val="7"/>
        </w:rPr>
        <w:t>了《关于建立健全涉企收费长效监管机制的指导意见》</w:t>
      </w:r>
      <w:r>
        <w:rPr>
          <w:rFonts w:ascii="Times New Roman" w:hAnsi="Times New Roman" w:eastAsia="Times New Roman" w:cs="Times New Roman"/>
          <w:spacing w:val="7"/>
        </w:rPr>
        <w:t>→</w:t>
      </w:r>
      <w:r>
        <w:rPr>
          <w:spacing w:val="7"/>
        </w:rPr>
        <w:t>可从上层建筑对经济基础具有反作</w:t>
      </w:r>
      <w:r>
        <w:rPr>
          <w:spacing w:val="15"/>
        </w:rPr>
        <w:t xml:space="preserve"> </w:t>
      </w:r>
      <w:r>
        <w:rPr>
          <w:spacing w:val="6"/>
        </w:rPr>
        <w:t>用角度说明。</w:t>
      </w:r>
    </w:p>
    <w:p>
      <w:pPr>
        <w:pStyle w:val="BodyText"/>
        <w:ind w:left="22" w:right="12" w:firstLine="3"/>
        <w:spacing w:before="32" w:line="422" w:lineRule="auto"/>
        <w:jc w:val="both"/>
        <w:rPr/>
      </w:pPr>
      <w:r>
        <w:rPr>
          <w:spacing w:val="8"/>
        </w:rPr>
        <w:t>关键词②：严格落实涉企收费监管责任，健全涉企收费监管制度，加大违规收费治理力度，</w:t>
      </w:r>
      <w:r>
        <w:rPr>
          <w:spacing w:val="15"/>
        </w:rPr>
        <w:t xml:space="preserve"> </w:t>
      </w:r>
      <w:r>
        <w:rPr>
          <w:spacing w:val="7"/>
        </w:rPr>
        <w:t>构建协同高效的长效监管机制，共同营造法治化的营商环境</w:t>
      </w:r>
      <w:r>
        <w:rPr>
          <w:rFonts w:ascii="Times New Roman" w:hAnsi="Times New Roman" w:eastAsia="Times New Roman" w:cs="Times New Roman"/>
          <w:spacing w:val="7"/>
        </w:rPr>
        <w:t>→</w:t>
      </w:r>
      <w:r>
        <w:rPr>
          <w:spacing w:val="7"/>
        </w:rPr>
        <w:t>可从人民群众是社会历史的主</w:t>
      </w:r>
      <w:r>
        <w:rPr>
          <w:spacing w:val="17"/>
        </w:rPr>
        <w:t xml:space="preserve"> </w:t>
      </w:r>
      <w:r>
        <w:rPr>
          <w:spacing w:val="8"/>
        </w:rPr>
        <w:t>体，是历史的创造者的角度说明。</w:t>
      </w:r>
    </w:p>
    <w:p>
      <w:pPr>
        <w:pStyle w:val="BodyText"/>
        <w:ind w:left="22"/>
        <w:spacing w:before="33" w:line="228" w:lineRule="auto"/>
        <w:rPr/>
      </w:pPr>
      <w:r>
        <w:rPr>
          <w:spacing w:val="8"/>
        </w:rPr>
        <w:t>第三步：整合信息，组织答案。</w:t>
      </w:r>
    </w:p>
    <w:p>
      <w:pPr>
        <w:pStyle w:val="BodyText"/>
        <w:ind w:left="38"/>
        <w:spacing w:before="260" w:line="186" w:lineRule="auto"/>
        <w:rPr/>
      </w:pPr>
      <w:r>
        <w:rPr>
          <w:rFonts w:ascii="Times New Roman" w:hAnsi="Times New Roman" w:eastAsia="Times New Roman" w:cs="Times New Roman"/>
          <w:spacing w:val="-5"/>
        </w:rPr>
        <w:t>18</w:t>
      </w:r>
      <w:r>
        <w:rPr>
          <w:rFonts w:ascii="Times New Roman" w:hAnsi="Times New Roman" w:eastAsia="Times New Roman" w:cs="Times New Roman"/>
          <w:spacing w:val="-24"/>
        </w:rPr>
        <w:t xml:space="preserve"> </w:t>
      </w:r>
      <w:r>
        <w:rPr>
          <w:spacing w:val="-5"/>
        </w:rPr>
        <w:t>.</w:t>
      </w:r>
    </w:p>
    <w:p>
      <w:pPr>
        <w:pStyle w:val="BodyText"/>
        <w:ind w:left="22" w:right="53"/>
        <w:spacing w:before="228" w:line="426" w:lineRule="auto"/>
        <w:rPr/>
      </w:pPr>
      <w:r>
        <w:rPr>
          <w:spacing w:val="7"/>
        </w:rPr>
        <w:t>此案不适用无过错责任原则。法律规定，行为人因过错侵犯他人民事权益并造成损害的，应</w:t>
      </w:r>
      <w:r>
        <w:rPr>
          <w:spacing w:val="16"/>
        </w:rPr>
        <w:t xml:space="preserve"> </w:t>
      </w:r>
      <w:r>
        <w:rPr>
          <w:spacing w:val="7"/>
        </w:rPr>
        <w:t>当承担侵权责任。物业公司没有采取合理措施保护秦某的财产安全，存在过错。根据民法典</w:t>
      </w:r>
      <w:r>
        <w:rPr>
          <w:spacing w:val="17"/>
        </w:rPr>
        <w:t xml:space="preserve"> </w:t>
      </w:r>
      <w:r>
        <w:rPr>
          <w:rFonts w:ascii="Times New Roman" w:hAnsi="Times New Roman" w:eastAsia="Times New Roman" w:cs="Times New Roman"/>
          <w:spacing w:val="8"/>
        </w:rPr>
        <w:t>942 </w:t>
      </w:r>
      <w:r>
        <w:rPr>
          <w:spacing w:val="8"/>
        </w:rPr>
        <w:t>条规定，物业公司需要承担一定责任；原告不存在过错，不需要承担责任。法院查明，</w:t>
      </w:r>
      <w:r>
        <w:rPr>
          <w:spacing w:val="11"/>
        </w:rPr>
        <w:t xml:space="preserve"> </w:t>
      </w:r>
      <w:r>
        <w:rPr>
          <w:spacing w:val="7"/>
        </w:rPr>
        <w:t>保险公司已向秦某赔付了部分损失，原告的诉求违背了公平原则，因此，物业公司只需支付</w:t>
      </w:r>
      <w:r>
        <w:rPr>
          <w:spacing w:val="15"/>
        </w:rPr>
        <w:t xml:space="preserve"> </w:t>
      </w:r>
      <w:r>
        <w:rPr>
          <w:spacing w:val="3"/>
        </w:rPr>
        <w:t>损失差额</w:t>
      </w:r>
      <w:r>
        <w:rPr>
          <w:spacing w:val="-18"/>
        </w:rPr>
        <w:t xml:space="preserve"> </w:t>
      </w:r>
      <w:r>
        <w:rPr>
          <w:rFonts w:ascii="Times New Roman" w:hAnsi="Times New Roman" w:eastAsia="Times New Roman" w:cs="Times New Roman"/>
          <w:spacing w:val="3"/>
        </w:rPr>
        <w:t>1800 </w:t>
      </w:r>
      <w:r>
        <w:rPr>
          <w:spacing w:val="3"/>
        </w:rPr>
        <w:t>元。</w:t>
      </w:r>
    </w:p>
    <w:p>
      <w:pPr>
        <w:pStyle w:val="BodyText"/>
        <w:ind w:left="16"/>
        <w:spacing w:before="32" w:line="228" w:lineRule="auto"/>
        <w:rPr/>
      </w:pPr>
      <w:r>
        <w:rPr>
          <w:spacing w:val="9"/>
        </w:rPr>
        <w:t>【分析】背景素材：业主与物业之间的侵权纠纷</w:t>
      </w:r>
    </w:p>
    <w:p>
      <w:pPr>
        <w:pStyle w:val="BodyText"/>
        <w:ind w:left="30" w:right="171" w:hanging="8"/>
        <w:spacing w:before="221" w:line="417" w:lineRule="auto"/>
        <w:rPr/>
      </w:pPr>
      <w:r>
        <w:rPr>
          <w:spacing w:val="10"/>
        </w:rPr>
        <w:t>考点考查：过错推定与无过错侵权责任、侵权责任的承担方式、</w:t>
      </w:r>
      <w:r>
        <w:rPr>
          <w:spacing w:val="9"/>
        </w:rPr>
        <w:t>解析民法基本原则等知识</w:t>
      </w:r>
      <w:r>
        <w:rPr/>
        <w:t xml:space="preserve"> </w:t>
      </w:r>
      <w:r>
        <w:rPr>
          <w:spacing w:val="9"/>
        </w:rPr>
        <w:t>能力考查：调动和运用知识、描述和阐释事物、论证与探究问题</w:t>
      </w:r>
    </w:p>
    <w:p>
      <w:pPr>
        <w:spacing w:line="417" w:lineRule="auto"/>
        <w:sectPr>
          <w:footerReference w:type="default" r:id="rId23"/>
          <w:pgSz w:w="11907" w:h="16840"/>
          <w:pgMar w:top="400" w:right="1746" w:bottom="666" w:left="1786" w:header="0" w:footer="418"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24"/>
        <w:spacing w:before="65" w:line="228" w:lineRule="auto"/>
        <w:rPr/>
      </w:pPr>
      <w:r>
        <w:rPr>
          <w:spacing w:val="9"/>
        </w:rPr>
        <w:t>核心素养：政治认同、科学精神、法治意识</w:t>
      </w:r>
    </w:p>
    <w:p>
      <w:pPr>
        <w:pStyle w:val="BodyText"/>
        <w:ind w:left="21" w:right="53" w:hanging="5"/>
        <w:spacing w:before="222" w:line="422" w:lineRule="auto"/>
        <w:rPr/>
      </w:pPr>
      <w:r>
        <w:rPr>
          <w:spacing w:val="8"/>
        </w:rPr>
        <w:t>【详解】第一步：审设问，明确主体、作答范围、</w:t>
      </w:r>
      <w:r>
        <w:rPr>
          <w:spacing w:val="7"/>
        </w:rPr>
        <w:t>问题限定和作答角度。本题要求运用《法</w:t>
      </w:r>
      <w:r>
        <w:rPr/>
        <w:t xml:space="preserve"> </w:t>
      </w:r>
      <w:r>
        <w:rPr>
          <w:spacing w:val="7"/>
        </w:rPr>
        <w:t>律与生活》的知识，就本案拟定一个公平合理的调解意见，可运用教材有关知识，结合材料</w:t>
      </w:r>
      <w:r>
        <w:rPr>
          <w:spacing w:val="15"/>
        </w:rPr>
        <w:t xml:space="preserve"> </w:t>
      </w:r>
      <w:r>
        <w:rPr>
          <w:spacing w:val="5"/>
        </w:rPr>
        <w:t>分析作答。</w:t>
      </w:r>
    </w:p>
    <w:p>
      <w:pPr>
        <w:pStyle w:val="BodyText"/>
        <w:ind w:left="22"/>
        <w:spacing w:before="30" w:line="228" w:lineRule="auto"/>
        <w:rPr/>
      </w:pPr>
      <w:r>
        <w:rPr>
          <w:spacing w:val="9"/>
        </w:rPr>
        <w:t>第二步：审材料，提取关键词，链接教材知识。</w:t>
      </w:r>
    </w:p>
    <w:p>
      <w:pPr>
        <w:pStyle w:val="BodyText"/>
        <w:ind w:left="22" w:right="56" w:firstLine="3"/>
        <w:spacing w:before="219" w:line="425" w:lineRule="auto"/>
        <w:rPr/>
      </w:pPr>
      <w:r>
        <w:rPr>
          <w:spacing w:val="7"/>
        </w:rPr>
        <w:t>关键词①：秦某发现车的右后轮多处受伤，并且车辆无法启动，监控证实，事发当晚，两只</w:t>
      </w:r>
      <w:r>
        <w:rPr>
          <w:spacing w:val="11"/>
        </w:rPr>
        <w:t xml:space="preserve"> </w:t>
      </w:r>
      <w:r>
        <w:rPr>
          <w:spacing w:val="10"/>
        </w:rPr>
        <w:t>狗在案涉车辆旁边来回撕咬车胎和车衣</w:t>
      </w:r>
      <w:r>
        <w:rPr>
          <w:rFonts w:ascii="Times New Roman" w:hAnsi="Times New Roman" w:eastAsia="Times New Roman" w:cs="Times New Roman"/>
          <w:spacing w:val="10"/>
        </w:rPr>
        <w:t>→</w:t>
      </w:r>
      <w:r>
        <w:rPr>
          <w:spacing w:val="10"/>
        </w:rPr>
        <w:t>可联系</w:t>
      </w:r>
      <w:r>
        <w:rPr>
          <w:rFonts w:ascii="Times New Roman" w:hAnsi="Times New Roman" w:eastAsia="Times New Roman" w:cs="Times New Roman"/>
          <w:spacing w:val="10"/>
        </w:rPr>
        <w:t>“</w:t>
      </w:r>
      <w:r>
        <w:rPr>
          <w:spacing w:val="9"/>
        </w:rPr>
        <w:t>行为人因过错侵犯他人民事权益并造成损</w:t>
      </w:r>
      <w:r>
        <w:rPr/>
        <w:t xml:space="preserve"> </w:t>
      </w:r>
      <w:r>
        <w:rPr>
          <w:spacing w:val="8"/>
        </w:rPr>
        <w:t>害的，应当承担侵权责任</w:t>
      </w:r>
      <w:r>
        <w:rPr>
          <w:rFonts w:ascii="Times New Roman" w:hAnsi="Times New Roman" w:eastAsia="Times New Roman" w:cs="Times New Roman"/>
          <w:spacing w:val="8"/>
        </w:rPr>
        <w:t>”</w:t>
      </w:r>
      <w:r>
        <w:rPr>
          <w:rFonts w:ascii="Times New Roman" w:hAnsi="Times New Roman" w:eastAsia="Times New Roman" w:cs="Times New Roman"/>
          <w:spacing w:val="-26"/>
        </w:rPr>
        <w:t xml:space="preserve"> </w:t>
      </w:r>
      <w:r>
        <w:rPr>
          <w:spacing w:val="8"/>
        </w:rPr>
        <w:t>、民法典 </w:t>
      </w:r>
      <w:r>
        <w:rPr>
          <w:rFonts w:ascii="Times New Roman" w:hAnsi="Times New Roman" w:eastAsia="Times New Roman" w:cs="Times New Roman"/>
          <w:spacing w:val="8"/>
        </w:rPr>
        <w:t>942 </w:t>
      </w:r>
      <w:r>
        <w:rPr>
          <w:spacing w:val="8"/>
        </w:rPr>
        <w:t>条规定，说明物业公司</w:t>
      </w:r>
      <w:r>
        <w:rPr>
          <w:spacing w:val="7"/>
        </w:rPr>
        <w:t>没有采取合理措施保护秦某</w:t>
      </w:r>
      <w:r>
        <w:rPr/>
        <w:t xml:space="preserve"> </w:t>
      </w:r>
      <w:r>
        <w:rPr>
          <w:spacing w:val="8"/>
        </w:rPr>
        <w:t>的财产安全，存在过错。</w:t>
      </w:r>
    </w:p>
    <w:p>
      <w:pPr>
        <w:pStyle w:val="BodyText"/>
        <w:ind w:left="23" w:right="53" w:firstLine="1"/>
        <w:spacing w:before="31" w:line="422" w:lineRule="auto"/>
        <w:rPr/>
      </w:pPr>
      <w:r>
        <w:rPr>
          <w:spacing w:val="6"/>
        </w:rPr>
        <w:t>关键词②：法院查明：事发后，保险公司已向秦某赔付了维修费</w:t>
      </w:r>
      <w:r>
        <w:rPr>
          <w:spacing w:val="-14"/>
        </w:rPr>
        <w:t xml:space="preserve"> </w:t>
      </w:r>
      <w:r>
        <w:rPr>
          <w:rFonts w:ascii="Times New Roman" w:hAnsi="Times New Roman" w:eastAsia="Times New Roman" w:cs="Times New Roman"/>
          <w:spacing w:val="6"/>
        </w:rPr>
        <w:t>14020 </w:t>
      </w:r>
      <w:r>
        <w:rPr>
          <w:spacing w:val="6"/>
        </w:rPr>
        <w:t>元，秦某实际损失为</w:t>
      </w:r>
      <w:r>
        <w:rPr/>
        <w:t xml:space="preserve"> </w:t>
      </w:r>
      <w:r>
        <w:rPr>
          <w:spacing w:val="7"/>
        </w:rPr>
        <w:t>车衣维修费</w:t>
      </w:r>
      <w:r>
        <w:rPr>
          <w:spacing w:val="-20"/>
        </w:rPr>
        <w:t xml:space="preserve"> </w:t>
      </w:r>
      <w:r>
        <w:rPr>
          <w:rFonts w:ascii="Times New Roman" w:hAnsi="Times New Roman" w:eastAsia="Times New Roman" w:cs="Times New Roman"/>
          <w:spacing w:val="7"/>
        </w:rPr>
        <w:t>1800 </w:t>
      </w:r>
      <w:r>
        <w:rPr>
          <w:spacing w:val="7"/>
        </w:rPr>
        <w:t>元</w:t>
      </w:r>
      <w:r>
        <w:rPr>
          <w:rFonts w:ascii="Times New Roman" w:hAnsi="Times New Roman" w:eastAsia="Times New Roman" w:cs="Times New Roman"/>
          <w:spacing w:val="7"/>
        </w:rPr>
        <w:t>→</w:t>
      </w:r>
      <w:r>
        <w:rPr>
          <w:spacing w:val="7"/>
        </w:rPr>
        <w:t>可联系根据民法典 </w:t>
      </w:r>
      <w:r>
        <w:rPr>
          <w:rFonts w:ascii="Times New Roman" w:hAnsi="Times New Roman" w:eastAsia="Times New Roman" w:cs="Times New Roman"/>
          <w:spacing w:val="7"/>
        </w:rPr>
        <w:t>942 </w:t>
      </w:r>
      <w:r>
        <w:rPr>
          <w:spacing w:val="7"/>
        </w:rPr>
        <w:t>条规定，物业公司需要承担一定责任、公平原</w:t>
      </w:r>
      <w:r>
        <w:rPr/>
        <w:t xml:space="preserve"> </w:t>
      </w:r>
      <w:r>
        <w:rPr>
          <w:spacing w:val="8"/>
        </w:rPr>
        <w:t>则，说明原告的诉求违背了公平原则，因此，物业公司只需支付损失差额</w:t>
      </w:r>
      <w:r>
        <w:rPr>
          <w:spacing w:val="-19"/>
        </w:rPr>
        <w:t xml:space="preserve"> </w:t>
      </w:r>
      <w:r>
        <w:rPr>
          <w:rFonts w:ascii="Times New Roman" w:hAnsi="Times New Roman" w:eastAsia="Times New Roman" w:cs="Times New Roman"/>
          <w:spacing w:val="8"/>
        </w:rPr>
        <w:t>1800 </w:t>
      </w:r>
      <w:r>
        <w:rPr>
          <w:spacing w:val="8"/>
        </w:rPr>
        <w:t>元。</w:t>
      </w:r>
    </w:p>
    <w:p>
      <w:pPr>
        <w:pStyle w:val="BodyText"/>
        <w:ind w:left="22"/>
        <w:spacing w:before="34" w:line="228" w:lineRule="auto"/>
        <w:rPr/>
      </w:pPr>
      <w:r>
        <w:rPr>
          <w:spacing w:val="8"/>
        </w:rPr>
        <w:t>第三步：整合信息，组织答案。</w:t>
      </w:r>
    </w:p>
    <w:p>
      <w:pPr>
        <w:pStyle w:val="BodyText"/>
        <w:ind w:left="38"/>
        <w:spacing w:before="220" w:line="226" w:lineRule="auto"/>
        <w:rPr/>
      </w:pPr>
      <w:r>
        <w:rPr>
          <w:rFonts w:ascii="Times New Roman" w:hAnsi="Times New Roman" w:eastAsia="Times New Roman" w:cs="Times New Roman"/>
          <w:spacing w:val="-11"/>
        </w:rPr>
        <w:t>19</w:t>
      </w:r>
      <w:r>
        <w:rPr>
          <w:rFonts w:ascii="Times New Roman" w:hAnsi="Times New Roman" w:eastAsia="Times New Roman" w:cs="Times New Roman"/>
          <w:spacing w:val="-15"/>
        </w:rPr>
        <w:t xml:space="preserve"> </w:t>
      </w:r>
      <w:r>
        <w:rPr>
          <w:spacing w:val="-11"/>
        </w:rPr>
        <w:t>．</w:t>
      </w:r>
      <w:r>
        <w:rPr>
          <w:rFonts w:ascii="Times New Roman" w:hAnsi="Times New Roman" w:eastAsia="Times New Roman" w:cs="Times New Roman"/>
          <w:spacing w:val="-11"/>
        </w:rPr>
        <w:t>A</w:t>
      </w:r>
      <w:r>
        <w:rPr>
          <w:spacing w:val="-11"/>
        </w:rPr>
        <w:t>：③</w:t>
      </w:r>
      <w:r>
        <w:rPr>
          <w:spacing w:val="-75"/>
        </w:rPr>
        <w:t xml:space="preserve"> </w:t>
      </w:r>
      <w:r>
        <w:rPr>
          <w:spacing w:val="-11"/>
        </w:rPr>
        <w:t>,</w:t>
      </w:r>
      <w:r>
        <w:rPr>
          <w:spacing w:val="29"/>
        </w:rPr>
        <w:t xml:space="preserve">  </w:t>
      </w:r>
      <w:r>
        <w:rPr>
          <w:rFonts w:ascii="Times New Roman" w:hAnsi="Times New Roman" w:eastAsia="Times New Roman" w:cs="Times New Roman"/>
          <w:spacing w:val="-11"/>
        </w:rPr>
        <w:t>B</w:t>
      </w:r>
      <w:r>
        <w:rPr>
          <w:rFonts w:ascii="Times New Roman" w:hAnsi="Times New Roman" w:eastAsia="Times New Roman" w:cs="Times New Roman"/>
          <w:spacing w:val="-24"/>
        </w:rPr>
        <w:t xml:space="preserve"> </w:t>
      </w:r>
      <w:r>
        <w:rPr>
          <w:spacing w:val="-11"/>
        </w:rPr>
        <w:t>：②</w:t>
      </w:r>
      <w:r>
        <w:rPr>
          <w:spacing w:val="-77"/>
        </w:rPr>
        <w:t xml:space="preserve"> </w:t>
      </w:r>
      <w:r>
        <w:rPr>
          <w:spacing w:val="-11"/>
        </w:rPr>
        <w:t>,</w:t>
      </w:r>
      <w:r>
        <w:rPr>
          <w:spacing w:val="59"/>
        </w:rPr>
        <w:t xml:space="preserve"> </w:t>
      </w:r>
      <w:r>
        <w:rPr>
          <w:rFonts w:ascii="Times New Roman" w:hAnsi="Times New Roman" w:eastAsia="Times New Roman" w:cs="Times New Roman"/>
          <w:spacing w:val="-11"/>
        </w:rPr>
        <w:t>C</w:t>
      </w:r>
      <w:r>
        <w:rPr>
          <w:rFonts w:ascii="Times New Roman" w:hAnsi="Times New Roman" w:eastAsia="Times New Roman" w:cs="Times New Roman"/>
          <w:spacing w:val="-24"/>
        </w:rPr>
        <w:t xml:space="preserve"> </w:t>
      </w:r>
      <w:r>
        <w:rPr>
          <w:spacing w:val="-11"/>
        </w:rPr>
        <w:t>：①</w:t>
      </w:r>
    </w:p>
    <w:p>
      <w:pPr>
        <w:pStyle w:val="BodyText"/>
        <w:ind w:left="21" w:firstLine="4"/>
        <w:spacing w:before="221" w:line="427" w:lineRule="auto"/>
        <w:rPr/>
      </w:pPr>
      <w:r>
        <w:rPr>
          <w:spacing w:val="4"/>
        </w:rPr>
        <w:t>一是优化财政支出结构，提高政府投资效率，避免盲目</w:t>
      </w:r>
      <w:r>
        <w:rPr>
          <w:spacing w:val="3"/>
        </w:rPr>
        <w:t>重复建设；二是配合稳健的货币政策，</w:t>
      </w:r>
      <w:r>
        <w:rPr/>
        <w:t xml:space="preserve"> </w:t>
      </w:r>
      <w:r>
        <w:rPr>
          <w:spacing w:val="7"/>
        </w:rPr>
        <w:t>引导金融机构降低融资门槛，缓解信贷约束；三是完善收入分配与社会保障制度，提升居民</w:t>
      </w:r>
      <w:r>
        <w:rPr>
          <w:spacing w:val="15"/>
        </w:rPr>
        <w:t xml:space="preserve"> </w:t>
      </w:r>
      <w:r>
        <w:rPr>
          <w:spacing w:val="7"/>
        </w:rPr>
        <w:t>边际消费倾向；四是加强对企业的扶持与预期管理，增强市场主体信心，带动民间投资与消</w:t>
      </w:r>
      <w:r>
        <w:rPr>
          <w:spacing w:val="15"/>
        </w:rPr>
        <w:t xml:space="preserve"> </w:t>
      </w:r>
      <w:r>
        <w:rPr>
          <w:spacing w:val="7"/>
        </w:rPr>
        <w:t>费；五是兼顾供给侧结构性改革，扩大有效供给，以保持物价水平稳定并实现经济高质量发</w:t>
      </w:r>
      <w:r>
        <w:rPr>
          <w:spacing w:val="15"/>
        </w:rPr>
        <w:t xml:space="preserve"> </w:t>
      </w:r>
      <w:r>
        <w:rPr/>
        <w:t>展。</w:t>
      </w:r>
    </w:p>
    <w:p>
      <w:pPr>
        <w:pStyle w:val="BodyText"/>
        <w:ind w:left="16"/>
        <w:spacing w:before="30" w:line="228" w:lineRule="auto"/>
        <w:rPr/>
      </w:pPr>
      <w:r>
        <w:rPr>
          <w:spacing w:val="9"/>
        </w:rPr>
        <w:t>【分析】背景素材：我国的财政政策运行</w:t>
      </w:r>
    </w:p>
    <w:p>
      <w:pPr>
        <w:pStyle w:val="BodyText"/>
        <w:ind w:left="26" w:right="56" w:hanging="4"/>
        <w:spacing w:before="222" w:line="418" w:lineRule="auto"/>
        <w:rPr/>
      </w:pPr>
      <w:r>
        <w:rPr>
          <w:spacing w:val="7"/>
        </w:rPr>
        <w:t>考点考查：我国的社会主义市场经济体制、推动高质量发展、收入分配、我国的社会保障等</w:t>
      </w:r>
      <w:r>
        <w:rPr>
          <w:spacing w:val="15"/>
        </w:rPr>
        <w:t xml:space="preserve"> </w:t>
      </w:r>
      <w:r>
        <w:rPr>
          <w:spacing w:val="2"/>
        </w:rPr>
        <w:t>知识</w:t>
      </w:r>
    </w:p>
    <w:p>
      <w:pPr>
        <w:pStyle w:val="BodyText"/>
        <w:ind w:left="30"/>
        <w:spacing w:before="29" w:line="228" w:lineRule="auto"/>
        <w:rPr/>
      </w:pPr>
      <w:r>
        <w:rPr>
          <w:spacing w:val="9"/>
        </w:rPr>
        <w:t>能力考查：描述和阐释事物、论证和探究问题</w:t>
      </w:r>
    </w:p>
    <w:p>
      <w:pPr>
        <w:pStyle w:val="BodyText"/>
        <w:ind w:left="24"/>
        <w:spacing w:before="221" w:line="228" w:lineRule="auto"/>
        <w:rPr/>
      </w:pPr>
      <w:r>
        <w:rPr>
          <w:spacing w:val="9"/>
        </w:rPr>
        <w:t>核心素养：科学精神、政治认同</w:t>
      </w:r>
    </w:p>
    <w:p>
      <w:pPr>
        <w:pStyle w:val="BodyText"/>
        <w:ind w:left="20" w:right="56" w:hanging="4"/>
        <w:spacing w:before="221" w:line="422" w:lineRule="auto"/>
        <w:rPr/>
      </w:pPr>
      <w:r>
        <w:rPr>
          <w:spacing w:val="8"/>
        </w:rPr>
        <w:t>【详解】第一步：审设问。明确主体、作答范</w:t>
      </w:r>
      <w:r>
        <w:rPr>
          <w:spacing w:val="7"/>
        </w:rPr>
        <w:t>围、问题限定和作答角度。本题为措施类主观</w:t>
      </w:r>
      <w:r>
        <w:rPr/>
        <w:t xml:space="preserve"> </w:t>
      </w:r>
      <w:r>
        <w:rPr>
          <w:spacing w:val="7"/>
        </w:rPr>
        <w:t>题，要求运用我国的社会主义市场经济体制、推动高质量发展、我国的社会保障知识，从财</w:t>
      </w:r>
      <w:r>
        <w:rPr>
          <w:spacing w:val="15"/>
        </w:rPr>
        <w:t xml:space="preserve"> </w:t>
      </w:r>
      <w:r>
        <w:rPr>
          <w:spacing w:val="8"/>
        </w:rPr>
        <w:t>政支出产生的扩张效应角度来分析作答。</w:t>
      </w:r>
    </w:p>
    <w:p>
      <w:pPr>
        <w:pStyle w:val="BodyText"/>
        <w:ind w:left="22" w:right="2516"/>
        <w:spacing w:before="33" w:line="417" w:lineRule="auto"/>
        <w:rPr/>
      </w:pPr>
      <w:r>
        <w:rPr>
          <w:spacing w:val="8"/>
        </w:rPr>
        <w:t>第二步：审材料，通过标点符号、段落等，提取材料有效信息。</w:t>
      </w:r>
      <w:r>
        <w:rPr>
          <w:spacing w:val="10"/>
        </w:rPr>
        <w:t xml:space="preserve"> </w:t>
      </w:r>
      <w:r>
        <w:rPr>
          <w:spacing w:val="5"/>
        </w:rPr>
        <w:t>第一小问：</w:t>
      </w:r>
    </w:p>
    <w:p>
      <w:pPr>
        <w:pStyle w:val="BodyText"/>
        <w:ind w:left="22"/>
        <w:spacing w:before="33" w:line="226" w:lineRule="auto"/>
        <w:rPr/>
      </w:pPr>
      <w:r>
        <w:rPr>
          <w:spacing w:val="7"/>
        </w:rPr>
        <w:t>有效信息①：政府财政投资，形成新的需求</w:t>
      </w:r>
      <w:r>
        <w:rPr>
          <w:rFonts w:ascii="Times New Roman" w:hAnsi="Times New Roman" w:eastAsia="Times New Roman" w:cs="Times New Roman"/>
          <w:spacing w:val="7"/>
        </w:rPr>
        <w:t>→</w:t>
      </w:r>
      <w:r>
        <w:rPr>
          <w:spacing w:val="7"/>
        </w:rPr>
        <w:t>可运用更好发挥政府作用知识，从财政政策角</w:t>
      </w:r>
    </w:p>
    <w:p>
      <w:pPr>
        <w:spacing w:line="226" w:lineRule="auto"/>
        <w:sectPr>
          <w:footerReference w:type="default" r:id="rId24"/>
          <w:pgSz w:w="11907" w:h="16840"/>
          <w:pgMar w:top="400" w:right="1746" w:bottom="666" w:left="1786" w:header="0" w:footer="418"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21" w:right="14"/>
        <w:spacing w:before="65" w:line="416" w:lineRule="auto"/>
        <w:rPr/>
      </w:pPr>
      <w:r>
        <w:rPr>
          <w:spacing w:val="4"/>
        </w:rPr>
        <w:t>度分析说明政府加大财政支出，能够直接形成新的社会需求，带动</w:t>
      </w:r>
      <w:r>
        <w:rPr>
          <w:spacing w:val="3"/>
        </w:rPr>
        <w:t>企业生产扩大，就业增加，</w:t>
      </w:r>
      <w:r>
        <w:rPr/>
        <w:t xml:space="preserve"> </w:t>
      </w:r>
      <w:r>
        <w:rPr>
          <w:spacing w:val="5"/>
        </w:rPr>
        <w:t>对应③。</w:t>
      </w:r>
    </w:p>
    <w:p>
      <w:pPr>
        <w:pStyle w:val="BodyText"/>
        <w:ind w:left="21" w:right="26" w:firstLine="1"/>
        <w:spacing w:before="35" w:line="421" w:lineRule="auto"/>
        <w:jc w:val="both"/>
        <w:rPr/>
      </w:pPr>
      <w:r>
        <w:rPr>
          <w:spacing w:val="7"/>
        </w:rPr>
        <w:t>有效信息②：企业利润和劳动者收入增长</w:t>
      </w:r>
      <w:r>
        <w:rPr>
          <w:rFonts w:ascii="Times New Roman" w:hAnsi="Times New Roman" w:eastAsia="Times New Roman" w:cs="Times New Roman"/>
          <w:spacing w:val="7"/>
        </w:rPr>
        <w:t>→</w:t>
      </w:r>
      <w:r>
        <w:rPr>
          <w:spacing w:val="7"/>
        </w:rPr>
        <w:t>可运用财政政策知识，分析说明企业利润和劳动</w:t>
      </w:r>
      <w:r>
        <w:rPr>
          <w:spacing w:val="16"/>
        </w:rPr>
        <w:t xml:space="preserve"> </w:t>
      </w:r>
      <w:r>
        <w:rPr>
          <w:spacing w:val="9"/>
        </w:rPr>
        <w:t>者收入增长后，会进一步加大投资并带动居民</w:t>
      </w:r>
      <w:r>
        <w:rPr>
          <w:spacing w:val="8"/>
        </w:rPr>
        <w:t>消费，从而推动生产和消费需求的继续扩大，</w:t>
      </w:r>
      <w:r>
        <w:rPr/>
        <w:t xml:space="preserve"> </w:t>
      </w:r>
      <w:r>
        <w:rPr>
          <w:spacing w:val="5"/>
        </w:rPr>
        <w:t>对应②。</w:t>
      </w:r>
    </w:p>
    <w:p>
      <w:pPr>
        <w:pStyle w:val="BodyText"/>
        <w:ind w:left="22" w:right="70"/>
        <w:spacing w:before="34" w:line="416" w:lineRule="auto"/>
        <w:rPr/>
      </w:pPr>
      <w:r>
        <w:rPr>
          <w:spacing w:val="7"/>
        </w:rPr>
        <w:t>有效信息③：生产、消费需求进一步扩大</w:t>
      </w:r>
      <w:r>
        <w:rPr>
          <w:rFonts w:ascii="Times New Roman" w:hAnsi="Times New Roman" w:eastAsia="Times New Roman" w:cs="Times New Roman"/>
          <w:spacing w:val="7"/>
        </w:rPr>
        <w:t>→</w:t>
      </w:r>
      <w:r>
        <w:rPr>
          <w:spacing w:val="7"/>
        </w:rPr>
        <w:t>可运用市场调节的方式知识，分析说明经济总量</w:t>
      </w:r>
      <w:r>
        <w:rPr>
          <w:spacing w:val="14"/>
        </w:rPr>
        <w:t xml:space="preserve"> </w:t>
      </w:r>
      <w:r>
        <w:rPr>
          <w:spacing w:val="9"/>
        </w:rPr>
        <w:t>增长、财政收入增加，有利于财政再投入，形成经济良性循环，对应①。</w:t>
      </w:r>
    </w:p>
    <w:p>
      <w:pPr>
        <w:pStyle w:val="BodyText"/>
        <w:ind w:left="22"/>
        <w:spacing w:before="34" w:line="228" w:lineRule="auto"/>
        <w:rPr/>
      </w:pPr>
      <w:r>
        <w:rPr>
          <w:spacing w:val="5"/>
        </w:rPr>
        <w:t>第二小问：</w:t>
      </w:r>
    </w:p>
    <w:p>
      <w:pPr>
        <w:pStyle w:val="BodyText"/>
        <w:ind w:left="21" w:firstLine="1"/>
        <w:spacing w:before="220" w:line="427" w:lineRule="auto"/>
        <w:rPr/>
      </w:pPr>
      <w:r>
        <w:rPr>
          <w:spacing w:val="4"/>
        </w:rPr>
        <w:t>有效信息：在经济运行过程中，财政支出产生的扩张效应受到政府支出效率、边际消费倾向、</w:t>
      </w:r>
      <w:r>
        <w:rPr>
          <w:spacing w:val="1"/>
        </w:rPr>
        <w:t xml:space="preserve"> </w:t>
      </w:r>
      <w:r>
        <w:rPr>
          <w:spacing w:val="7"/>
        </w:rPr>
        <w:t>边际储蓄倾向、银行信贷约束、市场主体预期等多种因素的阻碍</w:t>
      </w:r>
      <w:r>
        <w:rPr>
          <w:rFonts w:ascii="Times New Roman" w:hAnsi="Times New Roman" w:eastAsia="Times New Roman" w:cs="Times New Roman"/>
          <w:spacing w:val="7"/>
        </w:rPr>
        <w:t>→</w:t>
      </w:r>
      <w:r>
        <w:rPr>
          <w:spacing w:val="7"/>
        </w:rPr>
        <w:t>可运用政府的经济职能知</w:t>
      </w:r>
      <w:r>
        <w:rPr>
          <w:spacing w:val="18"/>
        </w:rPr>
        <w:t xml:space="preserve"> </w:t>
      </w:r>
      <w:r>
        <w:rPr>
          <w:spacing w:val="9"/>
        </w:rPr>
        <w:t>识，从优化财政支出结构角度分析说明提高财政支出效率。运用收入分配与社会保障知识，</w:t>
      </w:r>
      <w:r>
        <w:rPr>
          <w:spacing w:val="6"/>
        </w:rPr>
        <w:t xml:space="preserve"> </w:t>
      </w:r>
      <w:r>
        <w:rPr>
          <w:spacing w:val="7"/>
        </w:rPr>
        <w:t>从完善收入分配与社会保障制度提升边际消费倾向。运用财政政策和货币政策知识，从实施</w:t>
      </w:r>
      <w:r>
        <w:rPr>
          <w:spacing w:val="18"/>
        </w:rPr>
        <w:t xml:space="preserve"> </w:t>
      </w:r>
      <w:r>
        <w:rPr>
          <w:spacing w:val="7"/>
        </w:rPr>
        <w:t>稳健的货币政策角度改变边际储蓄倾向，降低银行信贷约束。运用构建新发展格局知识，从</w:t>
      </w:r>
      <w:r>
        <w:rPr>
          <w:spacing w:val="18"/>
        </w:rPr>
        <w:t xml:space="preserve"> </w:t>
      </w:r>
      <w:r>
        <w:rPr>
          <w:spacing w:val="9"/>
        </w:rPr>
        <w:t>推进供给侧结构性改革角度提升市场主体预期。</w:t>
      </w:r>
    </w:p>
    <w:p>
      <w:pPr>
        <w:pStyle w:val="BodyText"/>
        <w:ind w:left="22"/>
        <w:spacing w:before="33" w:line="228" w:lineRule="auto"/>
        <w:rPr/>
      </w:pPr>
      <w:r>
        <w:rPr>
          <w:spacing w:val="9"/>
        </w:rPr>
        <w:t>第三步：整合信息，组织答案。注意设问限定以及教材知识与材料、时政信息等相结合。</w:t>
      </w:r>
    </w:p>
    <w:p>
      <w:pPr>
        <w:pStyle w:val="BodyText"/>
        <w:ind w:left="18"/>
        <w:spacing w:before="193" w:line="274" w:lineRule="exact"/>
        <w:rPr>
          <w:rFonts w:ascii="Times New Roman" w:hAnsi="Times New Roman" w:eastAsia="Times New Roman" w:cs="Times New Roman"/>
        </w:rPr>
      </w:pPr>
      <w:r>
        <w:rPr>
          <w:rFonts w:ascii="Times New Roman" w:hAnsi="Times New Roman" w:eastAsia="Times New Roman" w:cs="Times New Roman"/>
          <w:spacing w:val="-4"/>
          <w:position w:val="3"/>
        </w:rPr>
        <w:t>20</w:t>
      </w:r>
      <w:r>
        <w:rPr>
          <w:rFonts w:ascii="Times New Roman" w:hAnsi="Times New Roman" w:eastAsia="Times New Roman" w:cs="Times New Roman"/>
          <w:spacing w:val="-24"/>
          <w:position w:val="3"/>
        </w:rPr>
        <w:t xml:space="preserve"> </w:t>
      </w:r>
      <w:r>
        <w:rPr>
          <w:spacing w:val="-4"/>
          <w:position w:val="3"/>
        </w:rPr>
        <w:t>．</w:t>
      </w:r>
      <w:r>
        <w:rPr>
          <w:rFonts w:ascii="Times New Roman" w:hAnsi="Times New Roman" w:eastAsia="Times New Roman" w:cs="Times New Roman"/>
          <w:spacing w:val="-4"/>
          <w:position w:val="3"/>
        </w:rPr>
        <w:t>(</w:t>
      </w:r>
      <w:r>
        <w:rPr>
          <w:rFonts w:ascii="Times New Roman" w:hAnsi="Times New Roman" w:eastAsia="Times New Roman" w:cs="Times New Roman"/>
          <w:spacing w:val="-26"/>
          <w:position w:val="3"/>
        </w:rPr>
        <w:t xml:space="preserve"> </w:t>
      </w:r>
      <w:r>
        <w:rPr>
          <w:rFonts w:ascii="Times New Roman" w:hAnsi="Times New Roman" w:eastAsia="Times New Roman" w:cs="Times New Roman"/>
          <w:spacing w:val="-4"/>
          <w:position w:val="3"/>
        </w:rPr>
        <w:t>1)</w:t>
      </w:r>
    </w:p>
    <w:p>
      <w:pPr>
        <w:pStyle w:val="BodyText"/>
        <w:ind w:left="22" w:right="70"/>
        <w:spacing w:before="224" w:line="424" w:lineRule="auto"/>
        <w:rPr/>
      </w:pPr>
      <w:r>
        <w:rPr>
          <w:spacing w:val="7"/>
        </w:rPr>
        <w:t>法是由国家强制力保证实施的具有普遍约束力的社会规范。解决人工智能技术失控的风险需</w:t>
      </w:r>
      <w:r>
        <w:rPr>
          <w:spacing w:val="14"/>
        </w:rPr>
        <w:t xml:space="preserve"> </w:t>
      </w:r>
      <w:r>
        <w:rPr>
          <w:spacing w:val="7"/>
        </w:rPr>
        <w:t>要国家法律的强制力才能有效约束社会各界的行为；法律是治国之重器，法治是国家治理体</w:t>
      </w:r>
      <w:r>
        <w:rPr>
          <w:spacing w:val="14"/>
        </w:rPr>
        <w:t xml:space="preserve"> </w:t>
      </w:r>
      <w:r>
        <w:rPr>
          <w:spacing w:val="7"/>
        </w:rPr>
        <w:t>系和治理能力的重要依托。只有推进人工智能治理法治化，才能为相关主体提供明确的行为</w:t>
      </w:r>
      <w:r>
        <w:rPr>
          <w:spacing w:val="14"/>
        </w:rPr>
        <w:t xml:space="preserve"> </w:t>
      </w:r>
      <w:r>
        <w:rPr>
          <w:spacing w:val="7"/>
        </w:rPr>
        <w:t>准则，推动技术向善，维护科技伦理，防范技术失控，更好地维护国家安全和人民群众的利</w:t>
      </w:r>
    </w:p>
    <w:p>
      <w:pPr>
        <w:pStyle w:val="BodyText"/>
        <w:ind w:left="22" w:right="7991" w:firstLine="1"/>
        <w:spacing w:before="32" w:line="446" w:lineRule="auto"/>
        <w:rPr>
          <w:rFonts w:ascii="Times New Roman" w:hAnsi="Times New Roman" w:eastAsia="Times New Roman" w:cs="Times New Roman"/>
        </w:rPr>
      </w:pPr>
      <w:r>
        <w:rPr>
          <w:spacing w:val="-13"/>
        </w:rPr>
        <w:t>益。</w:t>
      </w:r>
      <w:r>
        <w:rPr/>
        <w:t xml:space="preserve"> </w:t>
      </w:r>
      <w:r>
        <w:rPr>
          <w:rFonts w:ascii="Times New Roman" w:hAnsi="Times New Roman" w:eastAsia="Times New Roman" w:cs="Times New Roman"/>
          <w:spacing w:val="1"/>
        </w:rPr>
        <w:t>(2)</w:t>
      </w:r>
    </w:p>
    <w:p>
      <w:pPr>
        <w:pStyle w:val="BodyText"/>
        <w:ind w:left="29" w:right="70" w:hanging="7"/>
        <w:spacing w:before="27" w:line="422" w:lineRule="auto"/>
        <w:jc w:val="both"/>
        <w:rPr/>
      </w:pPr>
      <w:r>
        <w:rPr>
          <w:spacing w:val="7"/>
        </w:rPr>
        <w:t>立足实践，注重调查研究，准确把握人工智能的创新需求和风险暴露点；合理运用推理和想</w:t>
      </w:r>
      <w:r>
        <w:rPr>
          <w:spacing w:val="15"/>
        </w:rPr>
        <w:t xml:space="preserve"> </w:t>
      </w:r>
      <w:r>
        <w:rPr>
          <w:spacing w:val="7"/>
        </w:rPr>
        <w:t>象的方法，准确把握人工智能技术未来发展的特点和趋势；运用矛盾分析法，坚持一分为二 </w:t>
      </w:r>
      <w:r>
        <w:rPr>
          <w:spacing w:val="8"/>
        </w:rPr>
        <w:t>的观点，兼顾鼓励创新与风险防控的平衡。</w:t>
      </w:r>
    </w:p>
    <w:p>
      <w:pPr>
        <w:pStyle w:val="BodyText"/>
        <w:ind w:left="16"/>
        <w:spacing w:before="31" w:line="228" w:lineRule="auto"/>
        <w:rPr/>
      </w:pPr>
      <w:r>
        <w:rPr>
          <w:spacing w:val="9"/>
        </w:rPr>
        <w:t>【分析】背景素材：</w:t>
      </w:r>
      <w:r>
        <w:rPr>
          <w:rFonts w:ascii="Times New Roman" w:hAnsi="Times New Roman" w:eastAsia="Times New Roman" w:cs="Times New Roman"/>
        </w:rPr>
        <w:t>AI</w:t>
      </w:r>
      <w:r>
        <w:rPr>
          <w:rFonts w:ascii="Times New Roman" w:hAnsi="Times New Roman" w:eastAsia="Times New Roman" w:cs="Times New Roman"/>
          <w:spacing w:val="9"/>
        </w:rPr>
        <w:t xml:space="preserve"> </w:t>
      </w:r>
      <w:r>
        <w:rPr>
          <w:spacing w:val="9"/>
        </w:rPr>
        <w:t>技术</w:t>
      </w:r>
    </w:p>
    <w:p>
      <w:pPr>
        <w:pStyle w:val="BodyText"/>
        <w:ind w:left="22"/>
        <w:spacing w:before="221" w:line="228" w:lineRule="auto"/>
        <w:rPr/>
      </w:pPr>
      <w:r>
        <w:rPr>
          <w:spacing w:val="9"/>
        </w:rPr>
        <w:t>考点考查：治国理政的基本方式、创新思维要力求超前</w:t>
      </w:r>
    </w:p>
    <w:p>
      <w:pPr>
        <w:pStyle w:val="BodyText"/>
        <w:ind w:left="24" w:right="4177" w:firstLine="5"/>
        <w:spacing w:before="221" w:line="417" w:lineRule="auto"/>
        <w:rPr/>
      </w:pPr>
      <w:r>
        <w:rPr>
          <w:spacing w:val="9"/>
        </w:rPr>
        <w:t>能力考查：描述和阐释事物、论证和探究问题</w:t>
      </w:r>
      <w:r>
        <w:rPr/>
        <w:t xml:space="preserve"> </w:t>
      </w:r>
      <w:r>
        <w:rPr>
          <w:spacing w:val="9"/>
        </w:rPr>
        <w:t>核心素养：政治认同、科学精神、法治意识</w:t>
      </w:r>
    </w:p>
    <w:p>
      <w:pPr>
        <w:pStyle w:val="BodyText"/>
        <w:ind w:left="16"/>
        <w:spacing w:before="33" w:line="228" w:lineRule="auto"/>
        <w:rPr/>
      </w:pPr>
      <w:r>
        <w:rPr>
          <w:spacing w:val="6"/>
        </w:rPr>
        <w:t>【详解】（</w:t>
      </w:r>
      <w:r>
        <w:rPr>
          <w:rFonts w:ascii="Times New Roman" w:hAnsi="Times New Roman" w:eastAsia="Times New Roman" w:cs="Times New Roman"/>
          <w:spacing w:val="6"/>
        </w:rPr>
        <w:t>1</w:t>
      </w:r>
      <w:r>
        <w:rPr>
          <w:spacing w:val="6"/>
        </w:rPr>
        <w:t>）第一步：审设问。明确主体、做答范围、问题限定和作答角度。</w:t>
      </w:r>
    </w:p>
    <w:p>
      <w:pPr>
        <w:spacing w:line="228" w:lineRule="auto"/>
        <w:sectPr>
          <w:footerReference w:type="default" r:id="rId25"/>
          <w:pgSz w:w="11907" w:h="16840"/>
          <w:pgMar w:top="400" w:right="1732" w:bottom="666" w:left="1786" w:header="0" w:footer="418" w:gutter="0"/>
        </w:sectPr>
        <w:rPr/>
      </w:pP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29" w:right="28" w:hanging="7"/>
        <w:spacing w:before="65" w:line="410" w:lineRule="auto"/>
        <w:rPr/>
      </w:pPr>
      <w:r>
        <w:rPr>
          <w:spacing w:val="9"/>
        </w:rPr>
        <w:t>本题为原因类主观题</w:t>
      </w:r>
      <w:r>
        <w:rPr>
          <w:rFonts w:ascii="Times New Roman" w:hAnsi="Times New Roman" w:eastAsia="Times New Roman" w:cs="Times New Roman"/>
          <w:spacing w:val="9"/>
        </w:rPr>
        <w:t>,</w:t>
      </w:r>
      <w:r>
        <w:rPr>
          <w:spacing w:val="9"/>
        </w:rPr>
        <w:t>要求运用《政治与法治》的知识</w:t>
      </w:r>
      <w:r>
        <w:rPr>
          <w:rFonts w:ascii="Times New Roman" w:hAnsi="Times New Roman" w:eastAsia="Times New Roman" w:cs="Times New Roman"/>
          <w:spacing w:val="9"/>
        </w:rPr>
        <w:t>,</w:t>
      </w:r>
      <w:r>
        <w:rPr>
          <w:spacing w:val="9"/>
        </w:rPr>
        <w:t>说明为何要用法治化方式防范人工智</w:t>
      </w:r>
      <w:r>
        <w:rPr>
          <w:spacing w:val="13"/>
        </w:rPr>
        <w:t xml:space="preserve"> </w:t>
      </w:r>
      <w:r>
        <w:rPr>
          <w:spacing w:val="8"/>
        </w:rPr>
        <w:t>能技术失控的风险</w:t>
      </w:r>
      <w:r>
        <w:rPr>
          <w:rFonts w:ascii="Times New Roman" w:hAnsi="Times New Roman" w:eastAsia="Times New Roman" w:cs="Times New Roman"/>
          <w:spacing w:val="8"/>
        </w:rPr>
        <w:t>,</w:t>
      </w:r>
      <w:r>
        <w:rPr>
          <w:spacing w:val="8"/>
        </w:rPr>
        <w:t>从原因角度来分析作答。</w:t>
      </w:r>
    </w:p>
    <w:p>
      <w:pPr>
        <w:pStyle w:val="BodyText"/>
        <w:ind w:left="22"/>
        <w:spacing w:before="47" w:line="228" w:lineRule="auto"/>
        <w:rPr/>
      </w:pPr>
      <w:r>
        <w:rPr>
          <w:spacing w:val="9"/>
        </w:rPr>
        <w:t>第二步：审材料。提取关键词，链接教材知识。</w:t>
      </w:r>
    </w:p>
    <w:p>
      <w:pPr>
        <w:pStyle w:val="BodyText"/>
        <w:ind w:left="21" w:right="16" w:firstLine="1"/>
        <w:spacing w:before="220" w:line="426" w:lineRule="auto"/>
        <w:rPr/>
      </w:pPr>
      <w:r>
        <w:rPr>
          <w:spacing w:val="10"/>
        </w:rPr>
        <w:t>有效信息①：当前，</w:t>
      </w:r>
      <w:r>
        <w:rPr>
          <w:rFonts w:ascii="Times New Roman" w:hAnsi="Times New Roman" w:eastAsia="Times New Roman" w:cs="Times New Roman"/>
        </w:rPr>
        <w:t>AI</w:t>
      </w:r>
      <w:r>
        <w:rPr>
          <w:rFonts w:ascii="Times New Roman" w:hAnsi="Times New Roman" w:eastAsia="Times New Roman" w:cs="Times New Roman"/>
          <w:spacing w:val="10"/>
        </w:rPr>
        <w:t xml:space="preserve"> </w:t>
      </w:r>
      <w:r>
        <w:rPr>
          <w:spacing w:val="10"/>
        </w:rPr>
        <w:t>技术滥用已经带来了一些现实危机：从明星被伪</w:t>
      </w:r>
      <w:r>
        <w:rPr>
          <w:spacing w:val="9"/>
        </w:rPr>
        <w:t>造代言到普通民众</w:t>
      </w:r>
      <w:r>
        <w:rPr/>
        <w:t xml:space="preserve"> </w:t>
      </w:r>
      <w:r>
        <w:rPr>
          <w:spacing w:val="10"/>
        </w:rPr>
        <w:t>遭遇</w:t>
      </w:r>
      <w:r>
        <w:rPr>
          <w:spacing w:val="-43"/>
        </w:rPr>
        <w:t xml:space="preserve"> </w:t>
      </w:r>
      <w:r>
        <w:rPr>
          <w:rFonts w:ascii="Times New Roman" w:hAnsi="Times New Roman" w:eastAsia="Times New Roman" w:cs="Times New Roman"/>
        </w:rPr>
        <w:t>AI</w:t>
      </w:r>
      <w:r>
        <w:rPr>
          <w:rFonts w:ascii="Times New Roman" w:hAnsi="Times New Roman" w:eastAsia="Times New Roman" w:cs="Times New Roman"/>
          <w:spacing w:val="10"/>
        </w:rPr>
        <w:t xml:space="preserve"> </w:t>
      </w:r>
      <w:r>
        <w:rPr>
          <w:spacing w:val="10"/>
        </w:rPr>
        <w:t>诈骗，从医疗伦理争议到军事安全风险，技术失控的</w:t>
      </w:r>
      <w:r>
        <w:rPr>
          <w:spacing w:val="9"/>
        </w:rPr>
        <w:t>代价将日益沉重；制定《人工</w:t>
      </w:r>
      <w:r>
        <w:rPr/>
        <w:t xml:space="preserve"> </w:t>
      </w:r>
      <w:r>
        <w:rPr>
          <w:spacing w:val="7"/>
        </w:rPr>
        <w:t>智能促进法》以防范和化解人工智能技术失控的风险</w:t>
      </w:r>
      <w:r>
        <w:rPr>
          <w:rFonts w:ascii="Times New Roman" w:hAnsi="Times New Roman" w:eastAsia="Times New Roman" w:cs="Times New Roman"/>
          <w:spacing w:val="7"/>
        </w:rPr>
        <w:t>→</w:t>
      </w:r>
      <w:r>
        <w:rPr>
          <w:spacing w:val="7"/>
        </w:rPr>
        <w:t>可从法是由国家强制力保证实施的具</w:t>
      </w:r>
      <w:r>
        <w:rPr>
          <w:spacing w:val="15"/>
        </w:rPr>
        <w:t xml:space="preserve"> </w:t>
      </w:r>
      <w:r>
        <w:rPr>
          <w:spacing w:val="10"/>
        </w:rPr>
        <w:t>有普遍约束力的社会规范的角度说明解决人工智能技术失控的风险</w:t>
      </w:r>
      <w:r>
        <w:rPr>
          <w:spacing w:val="9"/>
        </w:rPr>
        <w:t>需要国家法律的强制力</w:t>
      </w:r>
      <w:r>
        <w:rPr/>
        <w:t xml:space="preserve">  </w:t>
      </w:r>
      <w:r>
        <w:rPr>
          <w:spacing w:val="8"/>
        </w:rPr>
        <w:t>才能有效约束社会各界的行为。</w:t>
      </w:r>
    </w:p>
    <w:p>
      <w:pPr>
        <w:pStyle w:val="BodyText"/>
        <w:ind w:left="22" w:right="14"/>
        <w:spacing w:before="34" w:line="426" w:lineRule="auto"/>
        <w:jc w:val="both"/>
        <w:rPr/>
      </w:pPr>
      <w:r>
        <w:rPr>
          <w:spacing w:val="7"/>
        </w:rPr>
        <w:t>有效信息②：为社会各界提供最大程度的确定性和明确的预期；着力破解制约人工智能发展</w:t>
      </w:r>
      <w:r>
        <w:rPr>
          <w:spacing w:val="14"/>
        </w:rPr>
        <w:t xml:space="preserve"> </w:t>
      </w:r>
      <w:r>
        <w:rPr>
          <w:spacing w:val="7"/>
        </w:rPr>
        <w:t>的认知不足、法律法规和政策协调滞后、版权和知识产权保护及必要的豁免规则等基础性问</w:t>
      </w:r>
      <w:r>
        <w:rPr>
          <w:spacing w:val="14"/>
        </w:rPr>
        <w:t xml:space="preserve"> </w:t>
      </w:r>
      <w:r>
        <w:rPr>
          <w:spacing w:val="7"/>
        </w:rPr>
        <w:t>题</w:t>
      </w:r>
      <w:r>
        <w:rPr>
          <w:rFonts w:ascii="Times New Roman" w:hAnsi="Times New Roman" w:eastAsia="Times New Roman" w:cs="Times New Roman"/>
          <w:spacing w:val="7"/>
        </w:rPr>
        <w:t>→</w:t>
      </w:r>
      <w:r>
        <w:rPr>
          <w:spacing w:val="7"/>
        </w:rPr>
        <w:t>可从法律是治国之重器，法治是国家治理体系和治理能力的重要依托的角度推进人工智</w:t>
      </w:r>
      <w:r>
        <w:rPr>
          <w:spacing w:val="17"/>
        </w:rPr>
        <w:t xml:space="preserve"> </w:t>
      </w:r>
      <w:r>
        <w:rPr>
          <w:spacing w:val="7"/>
        </w:rPr>
        <w:t>能治理法治化规范相关主体的作用、对推动科技向善、维护护国家安全和人民群众的利益的</w:t>
      </w:r>
      <w:r>
        <w:rPr>
          <w:spacing w:val="14"/>
        </w:rPr>
        <w:t xml:space="preserve"> </w:t>
      </w:r>
      <w:r>
        <w:rPr>
          <w:spacing w:val="3"/>
        </w:rPr>
        <w:t>作用。</w:t>
      </w:r>
    </w:p>
    <w:p>
      <w:pPr>
        <w:pStyle w:val="BodyText"/>
        <w:ind w:left="22"/>
        <w:spacing w:before="30" w:line="228" w:lineRule="auto"/>
        <w:rPr/>
      </w:pPr>
      <w:r>
        <w:rPr>
          <w:spacing w:val="9"/>
        </w:rPr>
        <w:t>第三步：整合信息，组织答案。注意设问限定以及教材知识与材料等相结合。</w:t>
      </w:r>
    </w:p>
    <w:p>
      <w:pPr>
        <w:pStyle w:val="BodyText"/>
        <w:ind w:left="32"/>
        <w:spacing w:before="221" w:line="228" w:lineRule="auto"/>
        <w:rPr/>
      </w:pPr>
      <w:r>
        <w:rPr>
          <w:spacing w:val="9"/>
        </w:rPr>
        <w:t>（</w:t>
      </w:r>
      <w:r>
        <w:rPr>
          <w:rFonts w:ascii="Times New Roman" w:hAnsi="Times New Roman" w:eastAsia="Times New Roman" w:cs="Times New Roman"/>
          <w:spacing w:val="9"/>
        </w:rPr>
        <w:t>2</w:t>
      </w:r>
      <w:r>
        <w:rPr>
          <w:spacing w:val="9"/>
        </w:rPr>
        <w:t>）第一步：审设问。明确主体、做答范围、问题限</w:t>
      </w:r>
      <w:r>
        <w:rPr>
          <w:spacing w:val="8"/>
        </w:rPr>
        <w:t>定和作答角度。</w:t>
      </w:r>
    </w:p>
    <w:p>
      <w:pPr>
        <w:pStyle w:val="BodyText"/>
        <w:ind w:left="32" w:right="28" w:hanging="10"/>
        <w:spacing w:before="221" w:line="410" w:lineRule="auto"/>
        <w:rPr/>
      </w:pPr>
      <w:r>
        <w:rPr>
          <w:spacing w:val="9"/>
        </w:rPr>
        <w:t>本题为措施类主观题</w:t>
      </w:r>
      <w:r>
        <w:rPr>
          <w:rFonts w:ascii="Times New Roman" w:hAnsi="Times New Roman" w:eastAsia="Times New Roman" w:cs="Times New Roman"/>
          <w:spacing w:val="9"/>
        </w:rPr>
        <w:t>,</w:t>
      </w:r>
      <w:r>
        <w:rPr>
          <w:spacing w:val="9"/>
        </w:rPr>
        <w:t>要求运用超前思维相关知识</w:t>
      </w:r>
      <w:r>
        <w:rPr>
          <w:rFonts w:ascii="Times New Roman" w:hAnsi="Times New Roman" w:eastAsia="Times New Roman" w:cs="Times New Roman"/>
          <w:spacing w:val="9"/>
        </w:rPr>
        <w:t>,</w:t>
      </w:r>
      <w:r>
        <w:rPr>
          <w:spacing w:val="9"/>
        </w:rPr>
        <w:t>说明人工智能立法如何兼顾鼓励创新与风</w:t>
      </w:r>
      <w:r>
        <w:rPr>
          <w:spacing w:val="13"/>
        </w:rPr>
        <w:t xml:space="preserve"> </w:t>
      </w:r>
      <w:r>
        <w:rPr>
          <w:spacing w:val="8"/>
        </w:rPr>
        <w:t>险防控</w:t>
      </w:r>
      <w:r>
        <w:rPr>
          <w:rFonts w:ascii="Times New Roman" w:hAnsi="Times New Roman" w:eastAsia="Times New Roman" w:cs="Times New Roman"/>
          <w:spacing w:val="8"/>
        </w:rPr>
        <w:t>,</w:t>
      </w:r>
      <w:r>
        <w:rPr>
          <w:spacing w:val="8"/>
        </w:rPr>
        <w:t>从超前思维的方法的角度来分析作答。</w:t>
      </w:r>
    </w:p>
    <w:p>
      <w:pPr>
        <w:pStyle w:val="BodyText"/>
        <w:ind w:left="22"/>
        <w:spacing w:before="47" w:line="228" w:lineRule="auto"/>
        <w:rPr/>
      </w:pPr>
      <w:r>
        <w:rPr>
          <w:spacing w:val="9"/>
        </w:rPr>
        <w:t>第二步：审材料。提取关键词，链接教材知识。</w:t>
      </w:r>
    </w:p>
    <w:p>
      <w:pPr>
        <w:pStyle w:val="BodyText"/>
        <w:ind w:left="21" w:right="16" w:firstLine="1"/>
        <w:spacing w:before="221" w:line="422" w:lineRule="auto"/>
        <w:rPr/>
      </w:pPr>
      <w:r>
        <w:rPr>
          <w:spacing w:val="10"/>
        </w:rPr>
        <w:t>有效信息①：当前，</w:t>
      </w:r>
      <w:r>
        <w:rPr>
          <w:rFonts w:ascii="Times New Roman" w:hAnsi="Times New Roman" w:eastAsia="Times New Roman" w:cs="Times New Roman"/>
        </w:rPr>
        <w:t>AI</w:t>
      </w:r>
      <w:r>
        <w:rPr>
          <w:rFonts w:ascii="Times New Roman" w:hAnsi="Times New Roman" w:eastAsia="Times New Roman" w:cs="Times New Roman"/>
          <w:spacing w:val="10"/>
        </w:rPr>
        <w:t xml:space="preserve"> </w:t>
      </w:r>
      <w:r>
        <w:rPr>
          <w:spacing w:val="10"/>
        </w:rPr>
        <w:t>技术滥用已经带来了一些现实危机：从明星被伪</w:t>
      </w:r>
      <w:r>
        <w:rPr>
          <w:spacing w:val="9"/>
        </w:rPr>
        <w:t>造代言到普通民众</w:t>
      </w:r>
      <w:r>
        <w:rPr/>
        <w:t xml:space="preserve"> </w:t>
      </w:r>
      <w:r>
        <w:rPr>
          <w:spacing w:val="10"/>
        </w:rPr>
        <w:t>遭遇</w:t>
      </w:r>
      <w:r>
        <w:rPr>
          <w:spacing w:val="-44"/>
        </w:rPr>
        <w:t xml:space="preserve"> </w:t>
      </w:r>
      <w:r>
        <w:rPr>
          <w:rFonts w:ascii="Times New Roman" w:hAnsi="Times New Roman" w:eastAsia="Times New Roman" w:cs="Times New Roman"/>
        </w:rPr>
        <w:t>AI</w:t>
      </w:r>
      <w:r>
        <w:rPr>
          <w:rFonts w:ascii="Times New Roman" w:hAnsi="Times New Roman" w:eastAsia="Times New Roman" w:cs="Times New Roman"/>
          <w:spacing w:val="10"/>
        </w:rPr>
        <w:t xml:space="preserve"> </w:t>
      </w:r>
      <w:r>
        <w:rPr>
          <w:spacing w:val="10"/>
        </w:rPr>
        <w:t>诈骗，从医疗伦理争议到军事安全风险，技术失控的代</w:t>
      </w:r>
      <w:r>
        <w:rPr>
          <w:spacing w:val="9"/>
        </w:rPr>
        <w:t>价将日益沉重</w:t>
      </w:r>
      <w:r>
        <w:rPr>
          <w:rFonts w:ascii="Times New Roman" w:hAnsi="Times New Roman" w:eastAsia="Times New Roman" w:cs="Times New Roman"/>
          <w:spacing w:val="9"/>
        </w:rPr>
        <w:t>→</w:t>
      </w:r>
      <w:r>
        <w:rPr>
          <w:spacing w:val="9"/>
        </w:rPr>
        <w:t>可从立足实</w:t>
      </w:r>
      <w:r>
        <w:rPr/>
        <w:t xml:space="preserve"> </w:t>
      </w:r>
      <w:r>
        <w:rPr>
          <w:spacing w:val="8"/>
        </w:rPr>
        <w:t>践，注重调查研究的角度分析说明措施。</w:t>
      </w:r>
    </w:p>
    <w:p>
      <w:pPr>
        <w:pStyle w:val="BodyText"/>
        <w:ind w:left="22" w:right="14"/>
        <w:spacing w:before="33" w:line="422" w:lineRule="auto"/>
        <w:jc w:val="both"/>
        <w:rPr/>
      </w:pPr>
      <w:r>
        <w:rPr>
          <w:spacing w:val="7"/>
        </w:rPr>
        <w:t>有效信息②：应面向长远发展和当前突出问题，着力破解制约人工智能发展的认知不足、法</w:t>
      </w:r>
      <w:r>
        <w:rPr>
          <w:spacing w:val="16"/>
        </w:rPr>
        <w:t xml:space="preserve"> </w:t>
      </w:r>
      <w:r>
        <w:rPr>
          <w:spacing w:val="7"/>
        </w:rPr>
        <w:t>律法规和政策协调滞后、版权和知识产权保护及必要的豁免规则等基础性问题</w:t>
      </w:r>
      <w:r>
        <w:rPr>
          <w:rFonts w:ascii="Times New Roman" w:hAnsi="Times New Roman" w:eastAsia="Times New Roman" w:cs="Times New Roman"/>
          <w:spacing w:val="7"/>
        </w:rPr>
        <w:t>→</w:t>
      </w:r>
      <w:r>
        <w:rPr>
          <w:spacing w:val="7"/>
        </w:rPr>
        <w:t>可从合理运</w:t>
      </w:r>
      <w:r>
        <w:rPr>
          <w:spacing w:val="17"/>
        </w:rPr>
        <w:t xml:space="preserve"> </w:t>
      </w:r>
      <w:r>
        <w:rPr>
          <w:spacing w:val="8"/>
        </w:rPr>
        <w:t>用推理和想象的方法的角度分析说明措施。</w:t>
      </w:r>
    </w:p>
    <w:p>
      <w:pPr>
        <w:pStyle w:val="BodyText"/>
        <w:ind w:left="22" w:right="16"/>
        <w:spacing w:before="32" w:line="422" w:lineRule="auto"/>
        <w:jc w:val="both"/>
        <w:rPr/>
      </w:pPr>
      <w:r>
        <w:rPr>
          <w:spacing w:val="10"/>
        </w:rPr>
        <w:t>有效信息③：不过，也有人担忧</w:t>
      </w:r>
      <w:r>
        <w:rPr>
          <w:spacing w:val="-43"/>
        </w:rPr>
        <w:t xml:space="preserve"> </w:t>
      </w:r>
      <w:r>
        <w:rPr>
          <w:rFonts w:ascii="Times New Roman" w:hAnsi="Times New Roman" w:eastAsia="Times New Roman" w:cs="Times New Roman"/>
        </w:rPr>
        <w:t>AI</w:t>
      </w:r>
      <w:r>
        <w:rPr>
          <w:rFonts w:ascii="Times New Roman" w:hAnsi="Times New Roman" w:eastAsia="Times New Roman" w:cs="Times New Roman"/>
          <w:spacing w:val="10"/>
        </w:rPr>
        <w:t xml:space="preserve"> </w:t>
      </w:r>
      <w:r>
        <w:rPr>
          <w:spacing w:val="10"/>
        </w:rPr>
        <w:t>立法会扼杀创新。但历</w:t>
      </w:r>
      <w:r>
        <w:rPr>
          <w:spacing w:val="9"/>
        </w:rPr>
        <w:t>史经验表明，真正的创新从不会</w:t>
      </w:r>
      <w:r>
        <w:rPr/>
        <w:t xml:space="preserve"> </w:t>
      </w:r>
      <w:r>
        <w:rPr>
          <w:spacing w:val="7"/>
        </w:rPr>
        <w:t>被规则束缚，反而会在规范中激发出更强大的生命力</w:t>
      </w:r>
      <w:r>
        <w:rPr>
          <w:rFonts w:ascii="Times New Roman" w:hAnsi="Times New Roman" w:eastAsia="Times New Roman" w:cs="Times New Roman"/>
          <w:spacing w:val="7"/>
        </w:rPr>
        <w:t>→</w:t>
      </w:r>
      <w:r>
        <w:rPr>
          <w:spacing w:val="7"/>
        </w:rPr>
        <w:t>可从运用矛盾分析法，坚持一分为二</w:t>
      </w:r>
      <w:r>
        <w:rPr>
          <w:spacing w:val="15"/>
        </w:rPr>
        <w:t xml:space="preserve"> </w:t>
      </w:r>
      <w:r>
        <w:rPr>
          <w:spacing w:val="8"/>
        </w:rPr>
        <w:t>的观点的角度分析说明措施。</w:t>
      </w:r>
    </w:p>
    <w:p>
      <w:pPr>
        <w:pStyle w:val="BodyText"/>
        <w:ind w:left="22"/>
        <w:spacing w:before="33" w:line="228" w:lineRule="auto"/>
        <w:rPr/>
      </w:pPr>
      <w:r>
        <w:rPr>
          <w:spacing w:val="9"/>
        </w:rPr>
        <w:t>第三步：整合信息，组织答案。注意设问限定以及教材知识与材料等相结合。</w:t>
      </w:r>
    </w:p>
    <w:p>
      <w:pPr>
        <w:pStyle w:val="BodyText"/>
        <w:ind w:left="18"/>
        <w:spacing w:before="221" w:line="228" w:lineRule="auto"/>
        <w:rPr/>
      </w:pPr>
      <w:r>
        <w:rPr>
          <w:rFonts w:ascii="Times New Roman" w:hAnsi="Times New Roman" w:eastAsia="Times New Roman" w:cs="Times New Roman"/>
          <w:spacing w:val="6"/>
        </w:rPr>
        <w:t>21</w:t>
      </w:r>
      <w:r>
        <w:rPr>
          <w:rFonts w:ascii="Times New Roman" w:hAnsi="Times New Roman" w:eastAsia="Times New Roman" w:cs="Times New Roman"/>
          <w:spacing w:val="-22"/>
        </w:rPr>
        <w:t xml:space="preserve"> </w:t>
      </w:r>
      <w:r>
        <w:rPr>
          <w:spacing w:val="6"/>
        </w:rPr>
        <w:t>．</w:t>
      </w:r>
      <w:r>
        <w:rPr>
          <w:spacing w:val="1"/>
        </w:rPr>
        <w:t xml:space="preserve">                     </w:t>
      </w:r>
      <w:r>
        <w:rPr>
          <w:spacing w:val="6"/>
        </w:rPr>
        <w:t>构建更有效力的国际传播体系</w:t>
      </w:r>
    </w:p>
    <w:p>
      <w:pPr>
        <w:pStyle w:val="BodyText"/>
        <w:ind w:right="16"/>
        <w:spacing w:before="221" w:line="228" w:lineRule="auto"/>
        <w:jc w:val="right"/>
        <w:rPr/>
      </w:pPr>
      <w:r>
        <w:rPr>
          <w:spacing w:val="7"/>
        </w:rPr>
        <w:t>当前，国际传播格局呈现</w:t>
      </w:r>
      <w:r>
        <w:rPr>
          <w:rFonts w:ascii="Times New Roman" w:hAnsi="Times New Roman" w:eastAsia="Times New Roman" w:cs="Times New Roman"/>
          <w:spacing w:val="7"/>
        </w:rPr>
        <w:t>“</w:t>
      </w:r>
      <w:r>
        <w:rPr>
          <w:spacing w:val="7"/>
        </w:rPr>
        <w:t>西强东弱</w:t>
      </w:r>
      <w:r>
        <w:rPr>
          <w:rFonts w:ascii="Times New Roman" w:hAnsi="Times New Roman" w:eastAsia="Times New Roman" w:cs="Times New Roman"/>
          <w:spacing w:val="7"/>
        </w:rPr>
        <w:t>”</w:t>
      </w:r>
      <w:r>
        <w:rPr>
          <w:spacing w:val="7"/>
        </w:rPr>
        <w:t>的特点，中国声音常被西方媒体曲解或遮蔽。材料</w:t>
      </w:r>
    </w:p>
    <w:p>
      <w:pPr>
        <w:spacing w:line="228" w:lineRule="auto"/>
        <w:sectPr>
          <w:footerReference w:type="default" r:id="rId26"/>
          <w:pgSz w:w="11907" w:h="16840"/>
          <w:pgMar w:top="400" w:right="1786" w:bottom="666" w:left="1786" w:header="0" w:footer="418" w:gutter="0"/>
        </w:sectPr>
        <w:rPr/>
      </w:pP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21" w:firstLine="20"/>
        <w:spacing w:before="65" w:line="428" w:lineRule="auto"/>
        <w:rPr/>
      </w:pPr>
      <w:r>
        <w:rPr>
          <w:spacing w:val="7"/>
        </w:rPr>
        <w:t>中小红书成为中美民间交流的新平台，表明文化传播的多元渠道正在打破传统舆论壁</w:t>
      </w:r>
      <w:r>
        <w:rPr>
          <w:spacing w:val="6"/>
        </w:rPr>
        <w:t>垒。从</w:t>
      </w:r>
      <w:r>
        <w:rPr/>
        <w:t xml:space="preserve">  </w:t>
      </w:r>
      <w:r>
        <w:rPr>
          <w:spacing w:val="7"/>
        </w:rPr>
        <w:t>《文化生活》角度看，文化具有多样性，中华美食、社交习惯等通过新媒体传播，有利于扩  </w:t>
      </w:r>
      <w:r>
        <w:rPr>
          <w:spacing w:val="5"/>
        </w:rPr>
        <w:t>大中华文化的影响力，增强文化软实力，从而促进文化</w:t>
      </w:r>
      <w:r>
        <w:rPr>
          <w:spacing w:val="4"/>
        </w:rPr>
        <w:t>强国建设；从《当代国际政治与经济》</w:t>
      </w:r>
      <w:r>
        <w:rPr/>
        <w:t xml:space="preserve"> </w:t>
      </w:r>
      <w:r>
        <w:rPr>
          <w:spacing w:val="7"/>
        </w:rPr>
        <w:t>视角看，国际话语权争夺是综合国力竞争的体现，中国需创新传播方式，打破西方垄断。为</w:t>
      </w:r>
      <w:r>
        <w:rPr>
          <w:spacing w:val="9"/>
        </w:rPr>
        <w:t xml:space="preserve">  </w:t>
      </w:r>
      <w:r>
        <w:rPr>
          <w:spacing w:val="7"/>
        </w:rPr>
        <w:t>此，应构建多渠道、立体化的对外传播体系：一是利用短视频、社交平台等新媒体，推动民</w:t>
      </w:r>
      <w:r>
        <w:rPr>
          <w:spacing w:val="9"/>
        </w:rPr>
        <w:t xml:space="preserve">  </w:t>
      </w:r>
      <w:r>
        <w:rPr>
          <w:spacing w:val="7"/>
        </w:rPr>
        <w:t>间自发传播；二是打造兼具中国特色与全球共鸣的叙事，如通过美食、教育等非政治话题增</w:t>
      </w:r>
      <w:r>
        <w:rPr>
          <w:spacing w:val="9"/>
        </w:rPr>
        <w:t xml:space="preserve">  </w:t>
      </w:r>
      <w:r>
        <w:rPr>
          <w:spacing w:val="7"/>
        </w:rPr>
        <w:t>强亲和力；三是鼓励智库、学者等主体发声，还原真实中国形象。唯有守正创新，才能提升  </w:t>
      </w:r>
      <w:r>
        <w:rPr>
          <w:spacing w:val="8"/>
        </w:rPr>
        <w:t>国际传播效能，助力中国话语体系建设。</w:t>
      </w:r>
    </w:p>
    <w:p>
      <w:pPr>
        <w:pStyle w:val="BodyText"/>
        <w:ind w:left="16"/>
        <w:spacing w:before="32" w:line="228" w:lineRule="auto"/>
        <w:rPr/>
      </w:pPr>
      <w:r>
        <w:rPr>
          <w:spacing w:val="9"/>
        </w:rPr>
        <w:t>【分析】背景素材：构建更有效力的国际传播体系</w:t>
      </w:r>
    </w:p>
    <w:p>
      <w:pPr>
        <w:pStyle w:val="BodyText"/>
        <w:ind w:left="27" w:right="90" w:hanging="5"/>
        <w:spacing w:before="221" w:line="417" w:lineRule="auto"/>
        <w:rPr/>
      </w:pPr>
      <w:r>
        <w:rPr>
          <w:spacing w:val="7"/>
        </w:rPr>
        <w:t>考点考查：文化具有多样性、文化交流与文化发展、建设文化强国的要求、当前国际竞争的</w:t>
      </w:r>
      <w:r>
        <w:rPr>
          <w:spacing w:val="17"/>
        </w:rPr>
        <w:t xml:space="preserve"> </w:t>
      </w:r>
      <w:r>
        <w:rPr>
          <w:spacing w:val="7"/>
        </w:rPr>
        <w:t>实质等知识</w:t>
      </w:r>
    </w:p>
    <w:p>
      <w:pPr>
        <w:pStyle w:val="BodyText"/>
        <w:ind w:left="30"/>
        <w:spacing w:before="31" w:line="228" w:lineRule="auto"/>
        <w:rPr/>
      </w:pPr>
      <w:r>
        <w:rPr>
          <w:spacing w:val="9"/>
        </w:rPr>
        <w:t>能力考查：调动和运用知识、描述和阐释事物、论证与探究问题</w:t>
      </w:r>
    </w:p>
    <w:p>
      <w:pPr>
        <w:pStyle w:val="BodyText"/>
        <w:ind w:left="24"/>
        <w:spacing w:before="221" w:line="228" w:lineRule="auto"/>
        <w:rPr/>
      </w:pPr>
      <w:r>
        <w:rPr>
          <w:spacing w:val="9"/>
        </w:rPr>
        <w:t>核心素养：政治认同、科学精神、公共参与</w:t>
      </w:r>
    </w:p>
    <w:p>
      <w:pPr>
        <w:pStyle w:val="BodyText"/>
        <w:ind w:left="21" w:right="36" w:hanging="5"/>
        <w:spacing w:before="223" w:line="422" w:lineRule="auto"/>
        <w:rPr/>
      </w:pPr>
      <w:r>
        <w:rPr>
          <w:spacing w:val="4"/>
        </w:rPr>
        <w:t>【详解】第一步：审设问，明确主体、作答范围、问题限定和作答角度。本</w:t>
      </w:r>
      <w:r>
        <w:rPr>
          <w:spacing w:val="3"/>
        </w:rPr>
        <w:t>题为论述类试题，</w:t>
      </w:r>
      <w:r>
        <w:rPr/>
        <w:t xml:space="preserve"> </w:t>
      </w:r>
      <w:r>
        <w:rPr>
          <w:spacing w:val="7"/>
        </w:rPr>
        <w:t>考查文化与《当代国际政治与经济》的相关知识，可从为什么、怎么办的角度，结合材料进</w:t>
      </w:r>
      <w:r>
        <w:rPr>
          <w:spacing w:val="17"/>
        </w:rPr>
        <w:t xml:space="preserve"> </w:t>
      </w:r>
      <w:r>
        <w:rPr>
          <w:spacing w:val="5"/>
        </w:rPr>
        <w:t>行论述。</w:t>
      </w:r>
    </w:p>
    <w:p>
      <w:pPr>
        <w:pStyle w:val="BodyText"/>
        <w:ind w:left="22"/>
        <w:spacing w:before="31" w:line="228" w:lineRule="auto"/>
        <w:rPr/>
      </w:pPr>
      <w:r>
        <w:rPr>
          <w:spacing w:val="9"/>
        </w:rPr>
        <w:t>第二步：审材料，提取关键词，链接教材知识。</w:t>
      </w:r>
    </w:p>
    <w:p>
      <w:pPr>
        <w:pStyle w:val="BodyText"/>
        <w:ind w:left="22" w:right="90" w:firstLine="3"/>
        <w:spacing w:before="221" w:line="422" w:lineRule="auto"/>
        <w:rPr/>
      </w:pPr>
      <w:r>
        <w:rPr>
          <w:spacing w:val="7"/>
        </w:rPr>
        <w:t>关键词①：一个原本只属于中国年轻人、以分享生活为主的平台，竟然变成了中美两国网友</w:t>
      </w:r>
      <w:r>
        <w:rPr>
          <w:spacing w:val="14"/>
        </w:rPr>
        <w:t xml:space="preserve"> </w:t>
      </w:r>
      <w:r>
        <w:rPr>
          <w:spacing w:val="7"/>
        </w:rPr>
        <w:t>意外交流的空间</w:t>
      </w:r>
      <w:r>
        <w:rPr>
          <w:rFonts w:ascii="Times New Roman" w:hAnsi="Times New Roman" w:eastAsia="Times New Roman" w:cs="Times New Roman"/>
          <w:spacing w:val="7"/>
        </w:rPr>
        <w:t>→</w:t>
      </w:r>
      <w:r>
        <w:rPr>
          <w:spacing w:val="7"/>
        </w:rPr>
        <w:t>可从文化的角度，说明文化具有多样性，中华美食、社交习惯等通过新媒</w:t>
      </w:r>
      <w:r>
        <w:rPr>
          <w:spacing w:val="17"/>
        </w:rPr>
        <w:t xml:space="preserve"> </w:t>
      </w:r>
      <w:r>
        <w:rPr>
          <w:spacing w:val="8"/>
        </w:rPr>
        <w:t>体传播，有利于增强文化软实力。</w:t>
      </w:r>
    </w:p>
    <w:p>
      <w:pPr>
        <w:pStyle w:val="BodyText"/>
        <w:ind w:left="24" w:right="90"/>
        <w:spacing w:before="32" w:line="422" w:lineRule="auto"/>
        <w:jc w:val="both"/>
        <w:rPr/>
      </w:pPr>
      <w:r>
        <w:rPr>
          <w:spacing w:val="8"/>
        </w:rPr>
        <w:t>关键词②：当前，</w:t>
      </w:r>
      <w:r>
        <w:rPr>
          <w:rFonts w:ascii="Times New Roman" w:hAnsi="Times New Roman" w:eastAsia="Times New Roman" w:cs="Times New Roman"/>
          <w:spacing w:val="8"/>
        </w:rPr>
        <w:t>“</w:t>
      </w:r>
      <w:r>
        <w:rPr>
          <w:spacing w:val="8"/>
        </w:rPr>
        <w:t>中国大发展</w:t>
      </w:r>
      <w:r>
        <w:rPr>
          <w:rFonts w:ascii="Times New Roman" w:hAnsi="Times New Roman" w:eastAsia="Times New Roman" w:cs="Times New Roman"/>
          <w:spacing w:val="8"/>
        </w:rPr>
        <w:t>”</w:t>
      </w:r>
      <w:r>
        <w:rPr>
          <w:spacing w:val="8"/>
        </w:rPr>
        <w:t>与</w:t>
      </w:r>
      <w:r>
        <w:rPr>
          <w:rFonts w:ascii="Times New Roman" w:hAnsi="Times New Roman" w:eastAsia="Times New Roman" w:cs="Times New Roman"/>
          <w:spacing w:val="8"/>
        </w:rPr>
        <w:t>“</w:t>
      </w:r>
      <w:r>
        <w:rPr>
          <w:spacing w:val="8"/>
        </w:rPr>
        <w:t>世界大变局</w:t>
      </w:r>
      <w:r>
        <w:rPr>
          <w:rFonts w:ascii="Times New Roman" w:hAnsi="Times New Roman" w:eastAsia="Times New Roman" w:cs="Times New Roman"/>
          <w:spacing w:val="8"/>
        </w:rPr>
        <w:t>”</w:t>
      </w:r>
      <w:r>
        <w:rPr>
          <w:spacing w:val="8"/>
        </w:rPr>
        <w:t>形成历史性交汇，但在国际舆论场，西强东</w:t>
      </w:r>
      <w:r>
        <w:rPr>
          <w:spacing w:val="3"/>
        </w:rPr>
        <w:t xml:space="preserve"> </w:t>
      </w:r>
      <w:r>
        <w:rPr>
          <w:spacing w:val="7"/>
        </w:rPr>
        <w:t>弱的局面尚未彻底扭转</w:t>
      </w:r>
      <w:r>
        <w:rPr>
          <w:rFonts w:ascii="Times New Roman" w:hAnsi="Times New Roman" w:eastAsia="Times New Roman" w:cs="Times New Roman"/>
          <w:spacing w:val="7"/>
        </w:rPr>
        <w:t>→</w:t>
      </w:r>
      <w:r>
        <w:rPr>
          <w:spacing w:val="7"/>
        </w:rPr>
        <w:t>可从当代国际政治与经济的角度，说明国际话语权争夺是综合国力</w:t>
      </w:r>
      <w:r>
        <w:rPr>
          <w:spacing w:val="12"/>
        </w:rPr>
        <w:t xml:space="preserve"> </w:t>
      </w:r>
      <w:r>
        <w:rPr>
          <w:spacing w:val="9"/>
        </w:rPr>
        <w:t>竞争的体现，中国需创新传播方式，打破西方垄</w:t>
      </w:r>
      <w:r>
        <w:rPr>
          <w:spacing w:val="8"/>
        </w:rPr>
        <w:t>断。</w:t>
      </w:r>
    </w:p>
    <w:p>
      <w:pPr>
        <w:pStyle w:val="BodyText"/>
        <w:ind w:left="21" w:right="48" w:firstLine="4"/>
        <w:spacing w:before="35" w:line="424" w:lineRule="auto"/>
        <w:jc w:val="both"/>
        <w:rPr/>
      </w:pPr>
      <w:r>
        <w:rPr>
          <w:spacing w:val="7"/>
        </w:rPr>
        <w:t>关键词③：在这一背景下，加快构建多渠道、立体式对外传播格局和中国话语和中国叙事体</w:t>
      </w:r>
      <w:r>
        <w:rPr>
          <w:spacing w:val="11"/>
        </w:rPr>
        <w:t xml:space="preserve"> </w:t>
      </w:r>
      <w:r>
        <w:rPr>
          <w:spacing w:val="7"/>
        </w:rPr>
        <w:t>系，推动国际传播守正创新，全面提升国际传播效能显得正当必要而且紧迫</w:t>
      </w:r>
      <w:r>
        <w:rPr>
          <w:rFonts w:ascii="Times New Roman" w:hAnsi="Times New Roman" w:eastAsia="Times New Roman" w:cs="Times New Roman"/>
          <w:spacing w:val="7"/>
        </w:rPr>
        <w:t>→</w:t>
      </w:r>
      <w:r>
        <w:rPr>
          <w:spacing w:val="7"/>
        </w:rPr>
        <w:t>可从怎样构建</w:t>
      </w:r>
      <w:r>
        <w:rPr>
          <w:spacing w:val="15"/>
        </w:rPr>
        <w:t xml:space="preserve"> </w:t>
      </w:r>
      <w:r>
        <w:rPr>
          <w:spacing w:val="9"/>
        </w:rPr>
        <w:t>更有效力的国际传播体系的角度，说明应构建</w:t>
      </w:r>
      <w:r>
        <w:rPr>
          <w:spacing w:val="8"/>
        </w:rPr>
        <w:t>多渠道、立体化的对外传播体系，守正创新，</w:t>
      </w:r>
      <w:r>
        <w:rPr/>
        <w:t xml:space="preserve"> </w:t>
      </w:r>
      <w:r>
        <w:rPr>
          <w:spacing w:val="9"/>
        </w:rPr>
        <w:t>才能提升国际传播效能，助力中国话语体系建设。</w:t>
      </w:r>
    </w:p>
    <w:p>
      <w:pPr>
        <w:pStyle w:val="BodyText"/>
        <w:ind w:left="22"/>
        <w:spacing w:before="33" w:line="228" w:lineRule="auto"/>
        <w:rPr/>
      </w:pPr>
      <w:r>
        <w:rPr>
          <w:spacing w:val="8"/>
        </w:rPr>
        <w:t>第三步：整合信息，组织答案。</w:t>
      </w:r>
    </w:p>
    <w:sectPr>
      <w:footerReference w:type="default" r:id="rId27"/>
      <w:pgSz w:w="11907" w:h="16840"/>
      <w:pgMar w:top="400" w:right="1709" w:bottom="666" w:left="1786" w:header="0" w:footer="41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3"/>
      <w:spacing w:line="219" w:lineRule="auto"/>
      <w:rPr/>
    </w:pPr>
    <w:r>
      <w:rPr>
        <w:spacing w:val="4"/>
      </w:rPr>
      <w:t>试卷第</w:t>
    </w:r>
    <w:r>
      <w:rPr>
        <w:spacing w:val="-23"/>
      </w:rPr>
      <w:t xml:space="preserve"> </w:t>
    </w:r>
    <w:r>
      <w:rPr>
        <w:rFonts w:ascii="Times New Roman" w:hAnsi="Times New Roman" w:eastAsia="Times New Roman" w:cs="Times New Roman"/>
        <w:spacing w:val="4"/>
      </w:rPr>
      <w:t>1</w:t>
    </w:r>
    <w:r>
      <w:rPr>
        <w:spacing w:val="4"/>
      </w:rPr>
      <w:t>页，共</w:t>
    </w:r>
    <w:r>
      <w:rPr>
        <w:spacing w:val="-39"/>
      </w:rPr>
      <w:t xml:space="preserve"> </w:t>
    </w:r>
    <w:r>
      <w:rPr>
        <w:rFonts w:ascii="Times New Roman" w:hAnsi="Times New Roman" w:eastAsia="Times New Roman" w:cs="Times New Roman"/>
        <w:spacing w:val="4"/>
      </w:rPr>
      <w:t>9</w:t>
    </w:r>
    <w:r>
      <w:rPr>
        <w:spacing w:val="4"/>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0"/>
      <w:spacing w:line="219" w:lineRule="auto"/>
      <w:rPr/>
    </w:pPr>
    <w:r>
      <w:rPr>
        <w:spacing w:val="2"/>
      </w:rPr>
      <w:t>答案第</w:t>
    </w:r>
    <w:r>
      <w:rPr>
        <w:spacing w:val="-18"/>
      </w:rPr>
      <w:t xml:space="preserve"> </w:t>
    </w:r>
    <w:r>
      <w:rPr>
        <w:rFonts w:ascii="Times New Roman" w:hAnsi="Times New Roman" w:eastAsia="Times New Roman" w:cs="Times New Roman"/>
        <w:spacing w:val="2"/>
      </w:rPr>
      <w:t>1</w:t>
    </w:r>
    <w:r>
      <w:rPr>
        <w:spacing w:val="2"/>
      </w:rPr>
      <w:t>页，共</w:t>
    </w:r>
    <w:r>
      <w:rPr>
        <w:spacing w:val="-23"/>
      </w:rPr>
      <w:t xml:space="preserve"> </w:t>
    </w:r>
    <w:r>
      <w:rPr>
        <w:rFonts w:ascii="Times New Roman" w:hAnsi="Times New Roman" w:eastAsia="Times New Roman" w:cs="Times New Roman"/>
        <w:spacing w:val="2"/>
      </w:rPr>
      <w:t>10</w:t>
    </w:r>
    <w:r>
      <w:rPr>
        <w:spacing w:val="2"/>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0"/>
      <w:spacing w:line="219" w:lineRule="auto"/>
      <w:rPr/>
    </w:pPr>
    <w:r>
      <w:rPr>
        <w:spacing w:val="4"/>
      </w:rPr>
      <w:t>答案第</w:t>
    </w:r>
    <w:r>
      <w:rPr>
        <w:spacing w:val="-38"/>
      </w:rPr>
      <w:t xml:space="preserve"> </w:t>
    </w:r>
    <w:r>
      <w:rPr>
        <w:rFonts w:ascii="Times New Roman" w:hAnsi="Times New Roman" w:eastAsia="Times New Roman" w:cs="Times New Roman"/>
        <w:spacing w:val="4"/>
      </w:rPr>
      <w:t>2</w:t>
    </w:r>
    <w:r>
      <w:rPr>
        <w:spacing w:val="4"/>
      </w:rPr>
      <w:t>页，共</w:t>
    </w:r>
    <w:r>
      <w:rPr>
        <w:spacing w:val="-23"/>
      </w:rPr>
      <w:t xml:space="preserve"> </w:t>
    </w:r>
    <w:r>
      <w:rPr>
        <w:rFonts w:ascii="Times New Roman" w:hAnsi="Times New Roman" w:eastAsia="Times New Roman" w:cs="Times New Roman"/>
        <w:spacing w:val="4"/>
      </w:rPr>
      <w:t>10</w:t>
    </w:r>
    <w:r>
      <w:rPr>
        <w:spacing w:val="4"/>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0"/>
      <w:spacing w:line="219" w:lineRule="auto"/>
      <w:rPr/>
    </w:pPr>
    <w:r>
      <w:rPr>
        <w:spacing w:val="4"/>
      </w:rPr>
      <w:t>答案第</w:t>
    </w:r>
    <w:r>
      <w:rPr>
        <w:spacing w:val="-38"/>
      </w:rPr>
      <w:t xml:space="preserve"> </w:t>
    </w:r>
    <w:r>
      <w:rPr>
        <w:rFonts w:ascii="Times New Roman" w:hAnsi="Times New Roman" w:eastAsia="Times New Roman" w:cs="Times New Roman"/>
        <w:spacing w:val="4"/>
      </w:rPr>
      <w:t>3</w:t>
    </w:r>
    <w:r>
      <w:rPr>
        <w:spacing w:val="4"/>
      </w:rPr>
      <w:t>页，共</w:t>
    </w:r>
    <w:r>
      <w:rPr>
        <w:spacing w:val="-23"/>
      </w:rPr>
      <w:t xml:space="preserve"> </w:t>
    </w:r>
    <w:r>
      <w:rPr>
        <w:rFonts w:ascii="Times New Roman" w:hAnsi="Times New Roman" w:eastAsia="Times New Roman" w:cs="Times New Roman"/>
        <w:spacing w:val="4"/>
      </w:rPr>
      <w:t>10</w:t>
    </w:r>
    <w:r>
      <w:rPr>
        <w:spacing w:val="4"/>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0"/>
      <w:spacing w:line="219" w:lineRule="auto"/>
      <w:rPr/>
    </w:pPr>
    <w:r>
      <w:rPr>
        <w:spacing w:val="4"/>
      </w:rPr>
      <w:t>答案第</w:t>
    </w:r>
    <w:r>
      <w:rPr>
        <w:spacing w:val="-38"/>
      </w:rPr>
      <w:t xml:space="preserve"> </w:t>
    </w:r>
    <w:r>
      <w:rPr>
        <w:rFonts w:ascii="Times New Roman" w:hAnsi="Times New Roman" w:eastAsia="Times New Roman" w:cs="Times New Roman"/>
        <w:spacing w:val="4"/>
      </w:rPr>
      <w:t>4</w:t>
    </w:r>
    <w:r>
      <w:rPr>
        <w:spacing w:val="4"/>
      </w:rPr>
      <w:t>页，共</w:t>
    </w:r>
    <w:r>
      <w:rPr>
        <w:spacing w:val="-23"/>
      </w:rPr>
      <w:t xml:space="preserve"> </w:t>
    </w:r>
    <w:r>
      <w:rPr>
        <w:rFonts w:ascii="Times New Roman" w:hAnsi="Times New Roman" w:eastAsia="Times New Roman" w:cs="Times New Roman"/>
        <w:spacing w:val="4"/>
      </w:rPr>
      <w:t>10</w:t>
    </w:r>
    <w:r>
      <w:rPr>
        <w:spacing w:val="4"/>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0"/>
      <w:spacing w:line="219" w:lineRule="auto"/>
      <w:rPr/>
    </w:pPr>
    <w:r>
      <w:rPr>
        <w:spacing w:val="4"/>
      </w:rPr>
      <w:t>答案第</w:t>
    </w:r>
    <w:r>
      <w:rPr>
        <w:spacing w:val="-38"/>
      </w:rPr>
      <w:t xml:space="preserve"> </w:t>
    </w:r>
    <w:r>
      <w:rPr>
        <w:rFonts w:ascii="Times New Roman" w:hAnsi="Times New Roman" w:eastAsia="Times New Roman" w:cs="Times New Roman"/>
        <w:spacing w:val="4"/>
      </w:rPr>
      <w:t>5</w:t>
    </w:r>
    <w:r>
      <w:rPr>
        <w:spacing w:val="4"/>
      </w:rPr>
      <w:t>页，共</w:t>
    </w:r>
    <w:r>
      <w:rPr>
        <w:spacing w:val="-23"/>
      </w:rPr>
      <w:t xml:space="preserve"> </w:t>
    </w:r>
    <w:r>
      <w:rPr>
        <w:rFonts w:ascii="Times New Roman" w:hAnsi="Times New Roman" w:eastAsia="Times New Roman" w:cs="Times New Roman"/>
        <w:spacing w:val="4"/>
      </w:rPr>
      <w:t>10</w:t>
    </w:r>
    <w:r>
      <w:rPr>
        <w:spacing w:val="4"/>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0"/>
      <w:spacing w:line="219" w:lineRule="auto"/>
      <w:rPr/>
    </w:pPr>
    <w:r>
      <w:rPr>
        <w:spacing w:val="4"/>
      </w:rPr>
      <w:t>答案第</w:t>
    </w:r>
    <w:r>
      <w:rPr>
        <w:spacing w:val="-38"/>
      </w:rPr>
      <w:t xml:space="preserve"> </w:t>
    </w:r>
    <w:r>
      <w:rPr>
        <w:rFonts w:ascii="Times New Roman" w:hAnsi="Times New Roman" w:eastAsia="Times New Roman" w:cs="Times New Roman"/>
        <w:spacing w:val="4"/>
      </w:rPr>
      <w:t>6</w:t>
    </w:r>
    <w:r>
      <w:rPr>
        <w:spacing w:val="4"/>
      </w:rPr>
      <w:t>页，共</w:t>
    </w:r>
    <w:r>
      <w:rPr>
        <w:spacing w:val="-23"/>
      </w:rPr>
      <w:t xml:space="preserve"> </w:t>
    </w:r>
    <w:r>
      <w:rPr>
        <w:rFonts w:ascii="Times New Roman" w:hAnsi="Times New Roman" w:eastAsia="Times New Roman" w:cs="Times New Roman"/>
        <w:spacing w:val="4"/>
      </w:rPr>
      <w:t>10</w:t>
    </w:r>
    <w:r>
      <w:rPr>
        <w:spacing w:val="4"/>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0"/>
      <w:spacing w:line="219" w:lineRule="auto"/>
      <w:rPr/>
    </w:pPr>
    <w:r>
      <w:rPr>
        <w:spacing w:val="4"/>
      </w:rPr>
      <w:t>答案第</w:t>
    </w:r>
    <w:r>
      <w:rPr>
        <w:spacing w:val="-38"/>
      </w:rPr>
      <w:t xml:space="preserve"> </w:t>
    </w:r>
    <w:r>
      <w:rPr>
        <w:rFonts w:ascii="Times New Roman" w:hAnsi="Times New Roman" w:eastAsia="Times New Roman" w:cs="Times New Roman"/>
        <w:spacing w:val="4"/>
      </w:rPr>
      <w:t>7</w:t>
    </w:r>
    <w:r>
      <w:rPr>
        <w:spacing w:val="4"/>
      </w:rPr>
      <w:t>页，共</w:t>
    </w:r>
    <w:r>
      <w:rPr>
        <w:spacing w:val="-23"/>
      </w:rPr>
      <w:t xml:space="preserve"> </w:t>
    </w:r>
    <w:r>
      <w:rPr>
        <w:rFonts w:ascii="Times New Roman" w:hAnsi="Times New Roman" w:eastAsia="Times New Roman" w:cs="Times New Roman"/>
        <w:spacing w:val="4"/>
      </w:rPr>
      <w:t>10</w:t>
    </w:r>
    <w:r>
      <w:rPr>
        <w:spacing w:val="4"/>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0"/>
      <w:spacing w:line="219" w:lineRule="auto"/>
      <w:rPr/>
    </w:pPr>
    <w:r>
      <w:rPr>
        <w:spacing w:val="3"/>
      </w:rPr>
      <w:t>答案第</w:t>
    </w:r>
    <w:r>
      <w:rPr>
        <w:spacing w:val="-28"/>
      </w:rPr>
      <w:t xml:space="preserve"> </w:t>
    </w:r>
    <w:r>
      <w:rPr>
        <w:rFonts w:ascii="Times New Roman" w:hAnsi="Times New Roman" w:eastAsia="Times New Roman" w:cs="Times New Roman"/>
        <w:spacing w:val="3"/>
      </w:rPr>
      <w:t>8</w:t>
    </w:r>
    <w:r>
      <w:rPr>
        <w:spacing w:val="3"/>
      </w:rPr>
      <w:t>页，共</w:t>
    </w:r>
    <w:r>
      <w:rPr>
        <w:spacing w:val="-23"/>
      </w:rPr>
      <w:t xml:space="preserve"> </w:t>
    </w:r>
    <w:r>
      <w:rPr>
        <w:rFonts w:ascii="Times New Roman" w:hAnsi="Times New Roman" w:eastAsia="Times New Roman" w:cs="Times New Roman"/>
        <w:spacing w:val="3"/>
      </w:rPr>
      <w:t>10</w:t>
    </w:r>
    <w:r>
      <w:rPr>
        <w:spacing w:val="3"/>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30"/>
      <w:spacing w:line="219" w:lineRule="auto"/>
      <w:rPr/>
    </w:pPr>
    <w:r>
      <w:rPr>
        <w:spacing w:val="4"/>
      </w:rPr>
      <w:t>答案第</w:t>
    </w:r>
    <w:r>
      <w:rPr>
        <w:spacing w:val="-38"/>
      </w:rPr>
      <w:t xml:space="preserve"> </w:t>
    </w:r>
    <w:r>
      <w:rPr>
        <w:rFonts w:ascii="Times New Roman" w:hAnsi="Times New Roman" w:eastAsia="Times New Roman" w:cs="Times New Roman"/>
        <w:spacing w:val="4"/>
      </w:rPr>
      <w:t>9</w:t>
    </w:r>
    <w:r>
      <w:rPr>
        <w:spacing w:val="4"/>
      </w:rPr>
      <w:t>页，共</w:t>
    </w:r>
    <w:r>
      <w:rPr>
        <w:spacing w:val="-23"/>
      </w:rPr>
      <w:t xml:space="preserve"> </w:t>
    </w:r>
    <w:r>
      <w:rPr>
        <w:rFonts w:ascii="Times New Roman" w:hAnsi="Times New Roman" w:eastAsia="Times New Roman" w:cs="Times New Roman"/>
        <w:spacing w:val="4"/>
      </w:rPr>
      <w:t>10</w:t>
    </w:r>
    <w:r>
      <w:rPr>
        <w:spacing w:val="4"/>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3"/>
      <w:spacing w:line="219" w:lineRule="auto"/>
      <w:rPr/>
    </w:pPr>
    <w:r>
      <w:rPr>
        <w:spacing w:val="6"/>
      </w:rPr>
      <w:t>试卷第</w:t>
    </w:r>
    <w:r>
      <w:rPr>
        <w:spacing w:val="-41"/>
      </w:rPr>
      <w:t xml:space="preserve"> </w:t>
    </w:r>
    <w:r>
      <w:rPr>
        <w:rFonts w:ascii="Times New Roman" w:hAnsi="Times New Roman" w:eastAsia="Times New Roman" w:cs="Times New Roman"/>
        <w:spacing w:val="6"/>
      </w:rPr>
      <w:t>2</w:t>
    </w:r>
    <w:r>
      <w:rPr>
        <w:spacing w:val="6"/>
      </w:rPr>
      <w:t>页，共</w:t>
    </w:r>
    <w:r>
      <w:rPr>
        <w:spacing w:val="-39"/>
      </w:rPr>
      <w:t xml:space="preserve"> </w:t>
    </w:r>
    <w:r>
      <w:rPr>
        <w:rFonts w:ascii="Times New Roman" w:hAnsi="Times New Roman" w:eastAsia="Times New Roman" w:cs="Times New Roman"/>
        <w:spacing w:val="6"/>
      </w:rPr>
      <w:t>9</w:t>
    </w:r>
    <w:r>
      <w:rPr>
        <w:spacing w:val="6"/>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178"/>
      <w:spacing w:line="219" w:lineRule="auto"/>
      <w:rPr/>
    </w:pPr>
    <w:r>
      <w:rPr>
        <w:spacing w:val="2"/>
      </w:rPr>
      <w:t>答案第</w:t>
    </w:r>
    <w:r>
      <w:rPr>
        <w:spacing w:val="-14"/>
      </w:rPr>
      <w:t xml:space="preserve"> </w:t>
    </w:r>
    <w:r>
      <w:rPr>
        <w:rFonts w:ascii="Times New Roman" w:hAnsi="Times New Roman" w:eastAsia="Times New Roman" w:cs="Times New Roman"/>
        <w:spacing w:val="2"/>
      </w:rPr>
      <w:t>10</w:t>
    </w:r>
    <w:r>
      <w:rPr>
        <w:spacing w:val="2"/>
      </w:rPr>
      <w:t>页，共</w:t>
    </w:r>
    <w:r>
      <w:rPr>
        <w:spacing w:val="-23"/>
      </w:rPr>
      <w:t xml:space="preserve"> </w:t>
    </w:r>
    <w:r>
      <w:rPr>
        <w:rFonts w:ascii="Times New Roman" w:hAnsi="Times New Roman" w:eastAsia="Times New Roman" w:cs="Times New Roman"/>
        <w:spacing w:val="2"/>
      </w:rPr>
      <w:t>10</w:t>
    </w:r>
    <w:r>
      <w:rPr>
        <w:spacing w:val="2"/>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3"/>
      <w:spacing w:line="219" w:lineRule="auto"/>
      <w:rPr/>
    </w:pPr>
    <w:r>
      <w:rPr>
        <w:spacing w:val="12"/>
      </w:rPr>
      <w:t>试卷第</w:t>
    </w:r>
    <w:r>
      <w:rPr>
        <w:rFonts w:ascii="Times New Roman" w:hAnsi="Times New Roman" w:eastAsia="Times New Roman" w:cs="Times New Roman"/>
        <w:spacing w:val="12"/>
      </w:rPr>
      <w:t>3</w:t>
    </w:r>
    <w:r>
      <w:rPr>
        <w:spacing w:val="12"/>
      </w:rPr>
      <w:t>页，共</w:t>
    </w:r>
    <w:r>
      <w:rPr>
        <w:spacing w:val="-34"/>
      </w:rPr>
      <w:t xml:space="preserve"> </w:t>
    </w:r>
    <w:r>
      <w:rPr>
        <w:rFonts w:ascii="Times New Roman" w:hAnsi="Times New Roman" w:eastAsia="Times New Roman" w:cs="Times New Roman"/>
        <w:spacing w:val="12"/>
      </w:rPr>
      <w:t>9</w:t>
    </w:r>
    <w:r>
      <w:rPr>
        <w:spacing w:val="12"/>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3"/>
      <w:spacing w:line="219" w:lineRule="auto"/>
      <w:rPr/>
    </w:pPr>
    <w:r>
      <w:rPr>
        <w:spacing w:val="6"/>
      </w:rPr>
      <w:t>试卷第</w:t>
    </w:r>
    <w:r>
      <w:rPr>
        <w:spacing w:val="-41"/>
      </w:rPr>
      <w:t xml:space="preserve"> </w:t>
    </w:r>
    <w:r>
      <w:rPr>
        <w:rFonts w:ascii="Times New Roman" w:hAnsi="Times New Roman" w:eastAsia="Times New Roman" w:cs="Times New Roman"/>
        <w:spacing w:val="6"/>
      </w:rPr>
      <w:t>4</w:t>
    </w:r>
    <w:r>
      <w:rPr>
        <w:spacing w:val="6"/>
      </w:rPr>
      <w:t>页，共</w:t>
    </w:r>
    <w:r>
      <w:rPr>
        <w:spacing w:val="-39"/>
      </w:rPr>
      <w:t xml:space="preserve"> </w:t>
    </w:r>
    <w:r>
      <w:rPr>
        <w:rFonts w:ascii="Times New Roman" w:hAnsi="Times New Roman" w:eastAsia="Times New Roman" w:cs="Times New Roman"/>
        <w:spacing w:val="6"/>
      </w:rPr>
      <w:t>9</w:t>
    </w:r>
    <w:r>
      <w:rPr>
        <w:spacing w:val="6"/>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96"/>
      <w:spacing w:line="219" w:lineRule="auto"/>
      <w:rPr/>
    </w:pPr>
    <w:r>
      <w:rPr>
        <w:spacing w:val="12"/>
      </w:rPr>
      <w:t>试卷第</w:t>
    </w:r>
    <w:r>
      <w:rPr>
        <w:rFonts w:ascii="Times New Roman" w:hAnsi="Times New Roman" w:eastAsia="Times New Roman" w:cs="Times New Roman"/>
        <w:spacing w:val="12"/>
      </w:rPr>
      <w:t>5</w:t>
    </w:r>
    <w:r>
      <w:rPr>
        <w:spacing w:val="12"/>
      </w:rPr>
      <w:t>页，共</w:t>
    </w:r>
    <w:r>
      <w:rPr>
        <w:spacing w:val="-34"/>
      </w:rPr>
      <w:t xml:space="preserve"> </w:t>
    </w:r>
    <w:r>
      <w:rPr>
        <w:rFonts w:ascii="Times New Roman" w:hAnsi="Times New Roman" w:eastAsia="Times New Roman" w:cs="Times New Roman"/>
        <w:spacing w:val="12"/>
      </w:rPr>
      <w:t>9</w:t>
    </w:r>
    <w:r>
      <w:rPr>
        <w:spacing w:val="12"/>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96"/>
      <w:spacing w:line="219" w:lineRule="auto"/>
      <w:rPr/>
    </w:pPr>
    <w:r>
      <w:rPr>
        <w:spacing w:val="12"/>
      </w:rPr>
      <w:t>试卷第</w:t>
    </w:r>
    <w:r>
      <w:rPr>
        <w:rFonts w:ascii="Times New Roman" w:hAnsi="Times New Roman" w:eastAsia="Times New Roman" w:cs="Times New Roman"/>
        <w:spacing w:val="12"/>
      </w:rPr>
      <w:t>6</w:t>
    </w:r>
    <w:r>
      <w:rPr>
        <w:spacing w:val="12"/>
      </w:rPr>
      <w:t>页，共</w:t>
    </w:r>
    <w:r>
      <w:rPr>
        <w:spacing w:val="-34"/>
      </w:rPr>
      <w:t xml:space="preserve"> </w:t>
    </w:r>
    <w:r>
      <w:rPr>
        <w:rFonts w:ascii="Times New Roman" w:hAnsi="Times New Roman" w:eastAsia="Times New Roman" w:cs="Times New Roman"/>
        <w:spacing w:val="12"/>
      </w:rPr>
      <w:t>9</w:t>
    </w:r>
    <w:r>
      <w:rPr>
        <w:spacing w:val="12"/>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96"/>
      <w:spacing w:line="219" w:lineRule="auto"/>
      <w:rPr/>
    </w:pPr>
    <w:r>
      <w:rPr>
        <w:spacing w:val="5"/>
      </w:rPr>
      <w:t>试卷第</w:t>
    </w:r>
    <w:r>
      <w:rPr>
        <w:spacing w:val="-32"/>
      </w:rPr>
      <w:t xml:space="preserve"> </w:t>
    </w:r>
    <w:r>
      <w:rPr>
        <w:rFonts w:ascii="Times New Roman" w:hAnsi="Times New Roman" w:eastAsia="Times New Roman" w:cs="Times New Roman"/>
        <w:spacing w:val="5"/>
      </w:rPr>
      <w:t>7</w:t>
    </w:r>
    <w:r>
      <w:rPr>
        <w:spacing w:val="5"/>
      </w:rPr>
      <w:t>页，共</w:t>
    </w:r>
    <w:r>
      <w:rPr>
        <w:spacing w:val="-39"/>
      </w:rPr>
      <w:t xml:space="preserve"> </w:t>
    </w:r>
    <w:r>
      <w:rPr>
        <w:rFonts w:ascii="Times New Roman" w:hAnsi="Times New Roman" w:eastAsia="Times New Roman" w:cs="Times New Roman"/>
        <w:spacing w:val="5"/>
      </w:rPr>
      <w:t>9</w:t>
    </w:r>
    <w:r>
      <w:rPr>
        <w:spacing w:val="5"/>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96"/>
      <w:spacing w:line="219" w:lineRule="auto"/>
      <w:rPr/>
    </w:pPr>
    <w:r>
      <w:rPr>
        <w:spacing w:val="5"/>
      </w:rPr>
      <w:t>试卷第</w:t>
    </w:r>
    <w:r>
      <w:rPr>
        <w:spacing w:val="-32"/>
      </w:rPr>
      <w:t xml:space="preserve"> </w:t>
    </w:r>
    <w:r>
      <w:rPr>
        <w:rFonts w:ascii="Times New Roman" w:hAnsi="Times New Roman" w:eastAsia="Times New Roman" w:cs="Times New Roman"/>
        <w:spacing w:val="5"/>
      </w:rPr>
      <w:t>8</w:t>
    </w:r>
    <w:r>
      <w:rPr>
        <w:spacing w:val="5"/>
      </w:rPr>
      <w:t>页，共</w:t>
    </w:r>
    <w:r>
      <w:rPr>
        <w:spacing w:val="-39"/>
      </w:rPr>
      <w:t xml:space="preserve"> </w:t>
    </w:r>
    <w:r>
      <w:rPr>
        <w:rFonts w:ascii="Times New Roman" w:hAnsi="Times New Roman" w:eastAsia="Times New Roman" w:cs="Times New Roman"/>
        <w:spacing w:val="5"/>
      </w:rPr>
      <w:t>9</w:t>
    </w:r>
    <w:r>
      <w:rPr>
        <w:spacing w:val="5"/>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83"/>
      <w:spacing w:line="219" w:lineRule="auto"/>
      <w:rPr/>
    </w:pPr>
    <w:r>
      <w:rPr>
        <w:spacing w:val="5"/>
      </w:rPr>
      <w:t>试卷第</w:t>
    </w:r>
    <w:r>
      <w:rPr>
        <w:spacing w:val="-32"/>
      </w:rPr>
      <w:t xml:space="preserve"> </w:t>
    </w:r>
    <w:r>
      <w:rPr>
        <w:rFonts w:ascii="Times New Roman" w:hAnsi="Times New Roman" w:eastAsia="Times New Roman" w:cs="Times New Roman"/>
        <w:spacing w:val="5"/>
      </w:rPr>
      <w:t>9</w:t>
    </w:r>
    <w:r>
      <w:rPr>
        <w:spacing w:val="5"/>
      </w:rPr>
      <w:t>页，共</w:t>
    </w:r>
    <w:r>
      <w:rPr>
        <w:spacing w:val="-39"/>
      </w:rPr>
      <w:t xml:space="preserve"> </w:t>
    </w:r>
    <w:r>
      <w:rPr>
        <w:rFonts w:ascii="Times New Roman" w:hAnsi="Times New Roman" w:eastAsia="Times New Roman" w:cs="Times New Roman"/>
        <w:spacing w:val="5"/>
      </w:rPr>
      <w:t>9</w:t>
    </w:r>
    <w:r>
      <w:rPr>
        <w:spacing w:val="5"/>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image" Target="media/image4.jpeg"/><Relationship Id="rId7" Type="http://schemas.openxmlformats.org/officeDocument/2006/relationships/footer" Target="footer4.xml"/><Relationship Id="rId6" Type="http://schemas.openxmlformats.org/officeDocument/2006/relationships/image" Target="media/image3.png"/><Relationship Id="rId5" Type="http://schemas.openxmlformats.org/officeDocument/2006/relationships/footer" Target="footer3.xml"/><Relationship Id="rId4" Type="http://schemas.openxmlformats.org/officeDocument/2006/relationships/image" Target="media/image2.jpeg"/><Relationship Id="rId30" Type="http://schemas.openxmlformats.org/officeDocument/2006/relationships/fontTable" Target="fontTable.xml"/><Relationship Id="rId3" Type="http://schemas.openxmlformats.org/officeDocument/2006/relationships/footer" Target="footer2.xml"/><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image" Target="media/image1.jpeg"/><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1.xml"/><Relationship Id="rId15" Type="http://schemas.openxmlformats.org/officeDocument/2006/relationships/footer" Target="footer9.xml"/><Relationship Id="rId14" Type="http://schemas.openxmlformats.org/officeDocument/2006/relationships/image" Target="media/image6.jpeg"/><Relationship Id="rId13" Type="http://schemas.openxmlformats.org/officeDocument/2006/relationships/footer" Target="footer8.xml"/><Relationship Id="rId12" Type="http://schemas.openxmlformats.org/officeDocument/2006/relationships/image" Target="media/image5.png"/><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dcterms:created xsi:type="dcterms:W3CDTF">2025-04-17T17:20:56Z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2025-04-21T15:02:42</vt:filetime>
  </property>
</Properties>
</file>