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386" w:lineRule="exact"/>
        <w:ind w:left="3034" w:right="0" w:firstLine="0"/>
        <w:jc w:val="left"/>
        <w:rPr>
          <w:rFonts w:ascii="Times New Roman"/>
          <w:color w:val="000000"/>
          <w:spacing w:val="0"/>
          <w:sz w:val="29"/>
        </w:rPr>
      </w:pPr>
      <w:r>
        <w:bookmarkStart w:name="br1" w:id="br1"/>
      </w:r>
      <w:r>
        <w:bookmarkEnd w:id="br1"/>
      </w:r>
      <w:r>
        <w:rPr>
          <w:noProof w:val="on"/>
        </w:rPr>
        <w:pict>
          <v:shape xmlns:v="urn:schemas-microsoft-com:vml" id="_x00000" style="position:absolute;margin-left:440.200012207031pt;margin-top:50.0499992370605pt;z-index:-3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bookmarkStart w:name="br1" w:id="br1"/>
      </w:r>
      <w:r>
        <w:bookmarkEnd w:id="br1"/>
      </w:r>
      <w:r>
        <w:rPr>
          <w:noProof w:val="on"/>
        </w:rPr>
        <w:pict>
          <v:shape xmlns:v="urn:schemas-microsoft-com:vml" id="_x00001" style="position:absolute;margin-left:248.100006103516pt;margin-top:478.549987792969pt;z-index:-7;width:5pt;height:6.5pt;mso-position-horizontal:absolute;mso-position-horizontal-relative:page;mso-position-vertical:absolute;mso-position-vertical-relative:page" type="#_x0000_t75">
            <v:imagedata xmlns:r="http://schemas.openxmlformats.org/officeDocument/2006/relationships" r:id="rId2"/>
          </v:shape>
        </w:pict>
      </w:r>
      <w:r>
        <w:rPr>
          <w:noProof w:val="on"/>
        </w:rPr>
        <w:pict>
          <v:shape xmlns:v="urn:schemas-microsoft-com:vml" id="_x00002" style="position:absolute;margin-left:152.800003051758pt;margin-top:769.700012207031pt;z-index:-11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3"/>
          </v:shape>
        </w:pict>
      </w:r>
      <w:r>
        <w:rPr>
          <w:rFonts w:ascii="Microsoft YaHei" w:hAnsi="Microsoft YaHei" w:cs="Microsoft YaHei"/>
          <w:color w:val="000000"/>
          <w:spacing w:val="-10"/>
          <w:sz w:val="29"/>
        </w:rPr>
        <w:t>高三生物试题答案</w:t>
      </w:r>
      <w:r>
        <w:rPr>
          <w:rFonts w:ascii="Times New Roman"/>
          <w:color w:val="000000"/>
          <w:spacing w:val="0"/>
          <w:sz w:val="29"/>
        </w:rPr>
      </w:r>
    </w:p>
    <w:p>
      <w:pPr>
        <w:pStyle w:val="Normal"/>
        <w:spacing w:before="116" w:after="0" w:line="287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一、单项选择题</w:t>
      </w:r>
      <w:r>
        <w:rPr>
          <w:rFonts w:ascii="Microsoft YaHei" w:hAnsi="Microsoft YaHei" w:cs="Microsoft YaHei"/>
          <w:color w:val="000000"/>
          <w:spacing w:val="0"/>
          <w:sz w:val="21"/>
        </w:rPr>
        <w:t>：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31" w:after="0" w:line="243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/>
          <w:color w:val="000000"/>
          <w:spacing w:val="0"/>
          <w:sz w:val="21"/>
        </w:rPr>
        <w:t>1.</w:t>
      </w:r>
      <w:r>
        <w:rPr>
          <w:rFonts w:ascii="SimHei" w:hAnsi="SimHei" w:cs="SimHei"/>
          <w:color w:val="000000"/>
          <w:spacing w:val="0"/>
          <w:sz w:val="21"/>
        </w:rPr>
        <w:t>解析：</w:t>
      </w:r>
      <w:r>
        <w:rPr>
          <w:rFonts w:ascii="SimSun" w:hAnsi="SimSun" w:cs="SimSun"/>
          <w:color w:val="000000"/>
          <w:spacing w:val="0"/>
          <w:sz w:val="21"/>
        </w:rPr>
        <w:t>因为用化学方法合成胰岛素时不需要用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mRNA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为模板，</w:t>
      </w:r>
      <w:r>
        <w:rPr>
          <w:rFonts w:ascii="Times New Roman"/>
          <w:color w:val="000000"/>
          <w:spacing w:val="0"/>
          <w:sz w:val="21"/>
        </w:rPr>
        <w:t>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错误；参与形成肽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键的氨基与羧基必须是与中心碳原子直接相连的羧基和氨基，</w:t>
      </w:r>
      <w:r>
        <w:rPr>
          <w:rFonts w:ascii="Times New Roman"/>
          <w:color w:val="000000"/>
          <w:spacing w:val="0"/>
          <w:sz w:val="21"/>
        </w:rPr>
        <w:t>R</w:t>
      </w:r>
      <w:r>
        <w:rPr>
          <w:rFonts w:ascii="Times New Roman"/>
          <w:color w:val="000000"/>
          <w:spacing w:val="-15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基上的氨基或羧基不参与肽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键的形成，</w:t>
      </w:r>
      <w:r>
        <w:rPr>
          <w:rFonts w:ascii="Times New Roman"/>
          <w:color w:val="000000"/>
          <w:spacing w:val="0"/>
          <w:sz w:val="21"/>
        </w:rPr>
        <w:t>B</w:t>
      </w:r>
      <w:r>
        <w:rPr>
          <w:rFonts w:ascii="Times New Roman"/>
          <w:color w:val="000000"/>
          <w:spacing w:val="-3"/>
          <w:sz w:val="21"/>
        </w:rPr>
        <w:t xml:space="preserve"> </w:t>
      </w:r>
      <w:r>
        <w:rPr>
          <w:rFonts w:ascii="SimSun" w:hAnsi="SimSun" w:cs="SimSun"/>
          <w:color w:val="000000"/>
          <w:spacing w:val="-1"/>
          <w:sz w:val="21"/>
        </w:rPr>
        <w:t>错误；二硫键不是肽键，形成二硫键后不会导致肽键数目增多，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-3"/>
          <w:sz w:val="21"/>
        </w:rPr>
        <w:t xml:space="preserve"> </w:t>
      </w:r>
      <w:r>
        <w:rPr>
          <w:rFonts w:ascii="SimSun" w:hAnsi="SimSun" w:cs="SimSun"/>
          <w:color w:val="000000"/>
          <w:spacing w:val="-3"/>
          <w:sz w:val="21"/>
        </w:rPr>
        <w:t>错误；胰岛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6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素具有降血糖的作用，若饥饿小鼠被注射该产物后出现低血糖症状，则说明产物具有生物活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85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性，</w:t>
      </w:r>
      <w:r>
        <w:rPr>
          <w:rFonts w:ascii="Times New Roman"/>
          <w:color w:val="000000"/>
          <w:spacing w:val="0"/>
          <w:sz w:val="21"/>
        </w:rPr>
        <w:t>D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正确。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Hei" w:hAnsi="SimHei" w:cs="SimHei"/>
          <w:color w:val="000000"/>
          <w:spacing w:val="0"/>
          <w:sz w:val="21"/>
        </w:rPr>
        <w:t>答案：</w:t>
      </w:r>
      <w:r>
        <w:rPr>
          <w:rFonts w:ascii="Times New Roman"/>
          <w:color w:val="000000"/>
          <w:spacing w:val="0"/>
          <w:sz w:val="21"/>
        </w:rPr>
        <w:t>D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6" w:after="0" w:line="220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/>
          <w:color w:val="000000"/>
          <w:spacing w:val="0"/>
          <w:sz w:val="21"/>
        </w:rPr>
        <w:t>2.</w:t>
      </w:r>
      <w:r>
        <w:rPr>
          <w:rFonts w:ascii="SimHei" w:hAnsi="SimHei" w:cs="SimHei"/>
          <w:color w:val="000000"/>
          <w:spacing w:val="0"/>
          <w:sz w:val="21"/>
        </w:rPr>
        <w:t>解析：</w:t>
      </w:r>
      <w:r>
        <w:rPr>
          <w:rFonts w:ascii="SimSun" w:hAnsi="SimSun" w:cs="SimSun"/>
          <w:color w:val="000000"/>
          <w:spacing w:val="-1"/>
          <w:sz w:val="21"/>
        </w:rPr>
        <w:t>精确测定植物细胞的渗透压有利于农业生产中化肥的定量使用，避免造成烧苗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85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1"/>
          <w:sz w:val="21"/>
        </w:rPr>
        <w:t>现象，</w:t>
      </w:r>
      <w:r>
        <w:rPr>
          <w:rFonts w:ascii="Times New Roman"/>
          <w:color w:val="000000"/>
          <w:spacing w:val="0"/>
          <w:sz w:val="21"/>
        </w:rPr>
        <w:t>A</w:t>
      </w:r>
      <w:r>
        <w:rPr>
          <w:rFonts w:ascii="Times New Roman"/>
          <w:color w:val="000000"/>
          <w:spacing w:val="-1"/>
          <w:sz w:val="21"/>
        </w:rPr>
        <w:t xml:space="preserve"> </w:t>
      </w:r>
      <w:r>
        <w:rPr>
          <w:rFonts w:ascii="SimSun" w:hAnsi="SimSun" w:cs="SimSun"/>
          <w:color w:val="000000"/>
          <w:spacing w:val="-1"/>
          <w:sz w:val="21"/>
        </w:rPr>
        <w:t>正确；仅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3</w:t>
      </w:r>
      <w:r>
        <w:rPr>
          <w:rFonts w:ascii="SimSun" w:hAnsi="SimSun" w:cs="SimSun"/>
          <w:color w:val="000000"/>
          <w:spacing w:val="-2"/>
          <w:sz w:val="21"/>
        </w:rPr>
        <w:t>、</w:t>
      </w:r>
      <w:r>
        <w:rPr>
          <w:rFonts w:ascii="Times New Roman"/>
          <w:color w:val="000000"/>
          <w:spacing w:val="0"/>
          <w:sz w:val="21"/>
        </w:rPr>
        <w:t>4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组植物细胞的细胞液大于该蔗糖溶液，细胞吸水，</w:t>
      </w:r>
      <w:r>
        <w:rPr>
          <w:rFonts w:ascii="Times New Roman"/>
          <w:color w:val="000000"/>
          <w:spacing w:val="0"/>
          <w:sz w:val="21"/>
        </w:rPr>
        <w:t>B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-1"/>
          <w:sz w:val="21"/>
        </w:rPr>
        <w:t>正确；</w:t>
      </w:r>
      <w:r>
        <w:rPr>
          <w:rFonts w:ascii="Times New Roman"/>
          <w:color w:val="000000"/>
          <w:spacing w:val="0"/>
          <w:sz w:val="21"/>
        </w:rPr>
        <w:t>3</w:t>
      </w:r>
      <w:r>
        <w:rPr>
          <w:rFonts w:ascii="SimSun" w:hAnsi="SimSun" w:cs="SimSun"/>
          <w:color w:val="000000"/>
          <w:spacing w:val="-2"/>
          <w:sz w:val="21"/>
        </w:rPr>
        <w:t>、</w:t>
      </w:r>
      <w:r>
        <w:rPr>
          <w:rFonts w:ascii="Times New Roman"/>
          <w:color w:val="000000"/>
          <w:spacing w:val="0"/>
          <w:sz w:val="21"/>
        </w:rPr>
        <w:t>4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组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植物细胞放入该蔗糖溶液中吸水，由于细胞壁的支持作用，细胞内外渗透压可不相等，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-6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错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6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误；植物细胞的失水与吸水主要与液泡有关，其中溶解有糖类、蛋白质、无机盐和色素等物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85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质，</w:t>
      </w:r>
      <w:r>
        <w:rPr>
          <w:rFonts w:ascii="Times New Roman"/>
          <w:color w:val="000000"/>
          <w:spacing w:val="0"/>
          <w:sz w:val="21"/>
        </w:rPr>
        <w:t>D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正确。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Hei" w:hAnsi="SimHei" w:cs="SimHei"/>
          <w:color w:val="000000"/>
          <w:spacing w:val="0"/>
          <w:sz w:val="21"/>
        </w:rPr>
        <w:t>答案：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/>
          <w:color w:val="000000"/>
          <w:spacing w:val="0"/>
          <w:sz w:val="21"/>
        </w:rPr>
        <w:t>3.</w:t>
      </w:r>
      <w:r>
        <w:rPr>
          <w:rFonts w:ascii="SimHei" w:hAnsi="SimHei" w:cs="SimHei"/>
          <w:color w:val="000000"/>
          <w:spacing w:val="3"/>
          <w:sz w:val="21"/>
        </w:rPr>
        <w:t>解析：</w:t>
      </w:r>
      <w:r>
        <w:rPr>
          <w:rFonts w:ascii="SimSun" w:hAnsi="SimSun" w:cs="SimSun"/>
          <w:color w:val="000000"/>
          <w:spacing w:val="3"/>
          <w:sz w:val="21"/>
        </w:rPr>
        <w:t>有丝分裂前期细胞中染色体数目是</w:t>
      </w:r>
      <w:r>
        <w:rPr>
          <w:rFonts w:ascii="Times New Roman"/>
          <w:color w:val="000000"/>
          <w:spacing w:val="3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10</w:t>
      </w:r>
      <w:r>
        <w:rPr>
          <w:rFonts w:ascii="SimSun" w:hAnsi="SimSun" w:cs="SimSun"/>
          <w:color w:val="000000"/>
          <w:spacing w:val="3"/>
          <w:sz w:val="21"/>
        </w:rPr>
        <w:t>，核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DNA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是</w:t>
      </w:r>
      <w:r>
        <w:rPr>
          <w:rFonts w:ascii="Times New Roman"/>
          <w:color w:val="000000"/>
          <w:spacing w:val="3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20</w:t>
      </w:r>
      <w:r>
        <w:rPr>
          <w:rFonts w:ascii="SimSun" w:hAnsi="SimSun" w:cs="SimSun"/>
          <w:color w:val="000000"/>
          <w:spacing w:val="3"/>
          <w:sz w:val="21"/>
        </w:rPr>
        <w:t>，减数分裂Ⅱ前期染色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体数是</w:t>
      </w:r>
      <w:r>
        <w:rPr>
          <w:rFonts w:ascii="Times New Roman"/>
          <w:color w:val="000000"/>
          <w:spacing w:val="-1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5</w:t>
      </w:r>
      <w:r>
        <w:rPr>
          <w:rFonts w:ascii="SimSun" w:hAnsi="SimSun" w:cs="SimSun"/>
          <w:color w:val="000000"/>
          <w:spacing w:val="-4"/>
          <w:sz w:val="21"/>
        </w:rPr>
        <w:t>，核</w:t>
      </w:r>
      <w:r>
        <w:rPr>
          <w:rFonts w:ascii="Times New Roman"/>
          <w:color w:val="000000"/>
          <w:spacing w:val="3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DNA</w:t>
      </w:r>
      <w:r>
        <w:rPr>
          <w:rFonts w:ascii="Times New Roman"/>
          <w:color w:val="000000"/>
          <w:spacing w:val="-1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是</w:t>
      </w:r>
      <w:r>
        <w:rPr>
          <w:rFonts w:ascii="Times New Roman"/>
          <w:color w:val="000000"/>
          <w:spacing w:val="-1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10</w:t>
      </w:r>
      <w:r>
        <w:rPr>
          <w:rFonts w:ascii="SimSun" w:hAnsi="SimSun" w:cs="SimSun"/>
          <w:color w:val="000000"/>
          <w:spacing w:val="-4"/>
          <w:sz w:val="21"/>
        </w:rPr>
        <w:t>，</w:t>
      </w:r>
      <w:r>
        <w:rPr>
          <w:rFonts w:ascii="Times New Roman"/>
          <w:color w:val="000000"/>
          <w:spacing w:val="0"/>
          <w:sz w:val="21"/>
        </w:rPr>
        <w:t>A</w:t>
      </w:r>
      <w:r>
        <w:rPr>
          <w:rFonts w:ascii="Times New Roman"/>
          <w:color w:val="000000"/>
          <w:spacing w:val="-1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错误；在减数分裂Ⅰ的前期会发生同源染色体的非姐妹染色单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6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体之间的交换，后期会发生非同源染色体的非等位基因的自由组合，故都有可能发生基因重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85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组现象，</w:t>
      </w:r>
      <w:r>
        <w:rPr>
          <w:rFonts w:ascii="Times New Roman"/>
          <w:color w:val="000000"/>
          <w:spacing w:val="0"/>
          <w:sz w:val="21"/>
        </w:rPr>
        <w:t>B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正确；减数分裂Ⅱ过程中不存在同源染色体，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错误；间期完成染色体复制后，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Times New Roman"/>
          <w:color w:val="000000"/>
          <w:spacing w:val="0"/>
          <w:sz w:val="21"/>
        </w:rPr>
        <w:t>DNA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加倍，但染色体数目不变，</w:t>
      </w:r>
      <w:r>
        <w:rPr>
          <w:rFonts w:ascii="Times New Roman"/>
          <w:color w:val="000000"/>
          <w:spacing w:val="0"/>
          <w:sz w:val="21"/>
        </w:rPr>
        <w:t>D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错误。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Hei" w:hAnsi="SimHei" w:cs="SimHei"/>
          <w:color w:val="000000"/>
          <w:spacing w:val="0"/>
          <w:sz w:val="21"/>
        </w:rPr>
        <w:t>答案：</w:t>
      </w:r>
      <w:r>
        <w:rPr>
          <w:rFonts w:ascii="Times New Roman"/>
          <w:color w:val="000000"/>
          <w:spacing w:val="0"/>
          <w:sz w:val="21"/>
        </w:rPr>
        <w:t>B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/>
          <w:color w:val="000000"/>
          <w:spacing w:val="0"/>
          <w:sz w:val="21"/>
        </w:rPr>
        <w:t>4.</w:t>
      </w:r>
      <w:r>
        <w:rPr>
          <w:rFonts w:ascii="SimHei" w:hAnsi="SimHei" w:cs="SimHei"/>
          <w:color w:val="000000"/>
          <w:spacing w:val="0"/>
          <w:sz w:val="21"/>
        </w:rPr>
        <w:t>解析：</w:t>
      </w:r>
      <w:r>
        <w:rPr>
          <w:rFonts w:ascii="Times New Roman"/>
          <w:color w:val="000000"/>
          <w:spacing w:val="0"/>
          <w:sz w:val="21"/>
        </w:rPr>
        <w:t>A</w:t>
      </w:r>
      <w:r>
        <w:rPr>
          <w:rFonts w:ascii="SimSun" w:hAnsi="SimSun" w:cs="SimSun"/>
          <w:color w:val="000000"/>
          <w:spacing w:val="0"/>
          <w:sz w:val="21"/>
        </w:rPr>
        <w:t>、</w:t>
      </w:r>
      <w:r>
        <w:rPr>
          <w:rFonts w:ascii="Times New Roman"/>
          <w:color w:val="000000"/>
          <w:spacing w:val="0"/>
          <w:sz w:val="21"/>
        </w:rPr>
        <w:t>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和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SimSun" w:hAnsi="SimSun" w:cs="SimSun"/>
          <w:color w:val="000000"/>
          <w:spacing w:val="0"/>
          <w:sz w:val="21"/>
        </w:rPr>
        <w:t>、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两对等位基因位于两对同源染色体上，其自交后代可产生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9</w:t>
      </w:r>
      <w:r>
        <w:rPr>
          <w:rFonts w:ascii="SimSun" w:hAnsi="SimSun" w:cs="SimSun"/>
          <w:color w:val="000000"/>
          <w:spacing w:val="0"/>
          <w:sz w:val="21"/>
        </w:rPr>
        <w:t>∶</w:t>
      </w:r>
      <w:r>
        <w:rPr>
          <w:rFonts w:ascii="Times New Roman"/>
          <w:color w:val="000000"/>
          <w:spacing w:val="0"/>
          <w:sz w:val="21"/>
        </w:rPr>
        <w:t>3</w:t>
      </w:r>
      <w:r>
        <w:rPr>
          <w:rFonts w:ascii="SimSun" w:hAnsi="SimSun" w:cs="SimSun"/>
          <w:color w:val="000000"/>
          <w:spacing w:val="0"/>
          <w:sz w:val="21"/>
        </w:rPr>
        <w:t>∶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Times New Roman"/>
          <w:color w:val="000000"/>
          <w:spacing w:val="0"/>
          <w:sz w:val="21"/>
        </w:rPr>
        <w:t>3</w:t>
      </w:r>
      <w:r>
        <w:rPr>
          <w:rFonts w:ascii="SimSun" w:hAnsi="SimSun" w:cs="SimSun"/>
          <w:color w:val="000000"/>
          <w:spacing w:val="0"/>
          <w:sz w:val="21"/>
        </w:rPr>
        <w:t>∶</w:t>
      </w:r>
      <w:r>
        <w:rPr>
          <w:rFonts w:ascii="Times New Roman"/>
          <w:color w:val="000000"/>
          <w:spacing w:val="0"/>
          <w:sz w:val="21"/>
        </w:rPr>
        <w:t>1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的性状分离比，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正确。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Hei" w:hAnsi="SimHei" w:cs="SimHei"/>
          <w:color w:val="000000"/>
          <w:spacing w:val="0"/>
          <w:sz w:val="21"/>
        </w:rPr>
        <w:t>答案：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/>
          <w:color w:val="000000"/>
          <w:spacing w:val="0"/>
          <w:sz w:val="21"/>
        </w:rPr>
        <w:t>5.</w:t>
      </w:r>
      <w:r>
        <w:rPr>
          <w:rFonts w:ascii="SimHei" w:hAnsi="SimHei" w:cs="SimHei"/>
          <w:color w:val="000000"/>
          <w:spacing w:val="0"/>
          <w:sz w:val="21"/>
        </w:rPr>
        <w:t>解析：</w:t>
      </w:r>
      <w:r>
        <w:rPr>
          <w:rFonts w:ascii="SimSun" w:hAnsi="SimSun" w:cs="SimSun"/>
          <w:color w:val="000000"/>
          <w:spacing w:val="0"/>
          <w:sz w:val="21"/>
        </w:rPr>
        <w:t>蛋白质合成中，核糖体沿着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mRNA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移动，而不是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mRNA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沿着核糖体移动，</w:t>
      </w:r>
      <w:r>
        <w:rPr>
          <w:rFonts w:ascii="Times New Roman"/>
          <w:color w:val="000000"/>
          <w:spacing w:val="0"/>
          <w:sz w:val="21"/>
        </w:rPr>
        <w:t>A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2"/>
          <w:sz w:val="21"/>
        </w:rPr>
        <w:t>错误；核糖体同时有读取两个密码子位点，携带氨基酸的</w:t>
      </w:r>
      <w:r>
        <w:rPr>
          <w:rFonts w:ascii="Times New Roman"/>
          <w:color w:val="000000"/>
          <w:spacing w:val="4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tRNA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2"/>
          <w:sz w:val="21"/>
        </w:rPr>
        <w:t>只会占据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mRNA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2"/>
          <w:sz w:val="21"/>
        </w:rPr>
        <w:t>上的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1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个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结合位点，</w:t>
      </w:r>
      <w:r>
        <w:rPr>
          <w:rFonts w:ascii="Times New Roman"/>
          <w:color w:val="000000"/>
          <w:spacing w:val="0"/>
          <w:sz w:val="21"/>
        </w:rPr>
        <w:t>B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错误；参与翻译过程的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RNA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均为单链，但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tRNA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有氢键，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错误；</w:t>
      </w:r>
      <w:r>
        <w:rPr>
          <w:rFonts w:ascii="Times New Roman"/>
          <w:color w:val="000000"/>
          <w:spacing w:val="0"/>
          <w:sz w:val="21"/>
        </w:rPr>
        <w:t>mRNA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上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密码子的种类变化可能使对应氨基酸序列改变，导致蛋白质功能的改变，</w:t>
      </w:r>
      <w:r>
        <w:rPr>
          <w:rFonts w:ascii="Times New Roman"/>
          <w:color w:val="000000"/>
          <w:spacing w:val="0"/>
          <w:sz w:val="21"/>
        </w:rPr>
        <w:t>D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正确。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Hei" w:hAnsi="SimHei" w:cs="SimHei"/>
          <w:color w:val="000000"/>
          <w:spacing w:val="0"/>
          <w:sz w:val="21"/>
        </w:rPr>
        <w:t>答案：</w:t>
      </w:r>
      <w:r>
        <w:rPr>
          <w:rFonts w:ascii="Times New Roman"/>
          <w:color w:val="000000"/>
          <w:spacing w:val="0"/>
          <w:sz w:val="21"/>
        </w:rPr>
        <w:t>D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6" w:after="0" w:line="220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/>
          <w:color w:val="000000"/>
          <w:spacing w:val="0"/>
          <w:sz w:val="21"/>
        </w:rPr>
        <w:t>6.</w:t>
      </w:r>
      <w:r>
        <w:rPr>
          <w:rFonts w:ascii="SimHei" w:hAnsi="SimHei" w:cs="SimHei"/>
          <w:color w:val="000000"/>
          <w:spacing w:val="0"/>
          <w:sz w:val="21"/>
        </w:rPr>
        <w:t>解析：</w:t>
      </w:r>
      <w:r>
        <w:rPr>
          <w:rFonts w:ascii="SimSun" w:hAnsi="SimSun" w:cs="SimSun"/>
          <w:color w:val="000000"/>
          <w:spacing w:val="-1"/>
          <w:sz w:val="21"/>
        </w:rPr>
        <w:t>热带任何地区的物种多样性不一定都高于温带，生物的多样性不仅取决于环境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85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温度，还取决于其他环境条件，</w:t>
      </w:r>
      <w:r>
        <w:rPr>
          <w:rFonts w:ascii="Times New Roman"/>
          <w:color w:val="000000"/>
          <w:spacing w:val="0"/>
          <w:sz w:val="21"/>
        </w:rPr>
        <w:t>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错误；部分外来物种引入才会导致本地物种多样性降低，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6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若本地存在外来物种的天敌或外来物种不适应本地的环境，则不会导致本地物种多样性降低，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85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Times New Roman"/>
          <w:color w:val="000000"/>
          <w:spacing w:val="0"/>
          <w:sz w:val="21"/>
        </w:rPr>
        <w:t>B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错误；协同进化是指不同物种之间、生物与无机环境之间在互相影响中不断进化和发展，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1"/>
          <w:sz w:val="21"/>
        </w:rPr>
        <w:t>所以植食动物和肉食动物之间，植物和植食动物之间都存在协同进化，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-6"/>
          <w:sz w:val="21"/>
        </w:rPr>
        <w:t xml:space="preserve"> </w:t>
      </w:r>
      <w:r>
        <w:rPr>
          <w:rFonts w:ascii="SimSun" w:hAnsi="SimSun" w:cs="SimSun"/>
          <w:color w:val="000000"/>
          <w:spacing w:val="-3"/>
          <w:sz w:val="21"/>
        </w:rPr>
        <w:t>正确；群落的演替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6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是随着时间的推移，一个群落被另一个群落代替的过程，是生物和无机环境反复相互作用的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85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过程，该过程中种群的基因频率可能发生变化，发生生物进化，</w:t>
      </w:r>
      <w:r>
        <w:rPr>
          <w:rFonts w:ascii="Times New Roman"/>
          <w:color w:val="000000"/>
          <w:spacing w:val="0"/>
          <w:sz w:val="21"/>
        </w:rPr>
        <w:t>D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错误。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Hei" w:hAnsi="SimHei" w:cs="SimHei"/>
          <w:color w:val="000000"/>
          <w:spacing w:val="0"/>
          <w:sz w:val="21"/>
        </w:rPr>
        <w:t>答案：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/>
          <w:color w:val="000000"/>
          <w:spacing w:val="0"/>
          <w:sz w:val="21"/>
        </w:rPr>
        <w:t>7.</w:t>
      </w:r>
      <w:r>
        <w:rPr>
          <w:rFonts w:ascii="SimHei" w:hAnsi="SimHei" w:cs="SimHei"/>
          <w:color w:val="000000"/>
          <w:spacing w:val="0"/>
          <w:sz w:val="21"/>
        </w:rPr>
        <w:t>解析：</w:t>
      </w:r>
      <w:r>
        <w:rPr>
          <w:rFonts w:ascii="SimSun" w:hAnsi="SimSun" w:cs="SimSun"/>
          <w:color w:val="000000"/>
          <w:spacing w:val="0"/>
          <w:sz w:val="21"/>
        </w:rPr>
        <w:t>美洲箭毒和</w:t>
      </w:r>
      <w:r>
        <w:rPr>
          <w:rFonts w:ascii="Times New Roman" w:hAnsi="Times New Roman" w:cs="Times New Roman"/>
          <w:color w:val="000000"/>
          <w:spacing w:val="0"/>
          <w:sz w:val="21"/>
        </w:rPr>
        <w:t>α­</w:t>
      </w:r>
      <w:r>
        <w:rPr>
          <w:rFonts w:ascii="SimSun" w:hAnsi="SimSun" w:cs="SimSun"/>
          <w:color w:val="000000"/>
          <w:spacing w:val="0"/>
          <w:sz w:val="21"/>
        </w:rPr>
        <w:t>银环蛇毒可特异性阻断突触后膜上</w:t>
      </w:r>
      <w:r>
        <w:rPr>
          <w:rFonts w:ascii="Times New Roman"/>
          <w:color w:val="000000"/>
          <w:spacing w:val="-9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ACh</w:t>
      </w:r>
      <w:r>
        <w:rPr>
          <w:rFonts w:ascii="Times New Roman"/>
          <w:color w:val="000000"/>
          <w:spacing w:val="-8"/>
          <w:sz w:val="21"/>
        </w:rPr>
        <w:t xml:space="preserve"> </w:t>
      </w:r>
      <w:r>
        <w:rPr>
          <w:rFonts w:ascii="SimSun" w:hAnsi="SimSun" w:cs="SimSun"/>
          <w:color w:val="000000"/>
          <w:spacing w:val="-8"/>
          <w:sz w:val="21"/>
        </w:rPr>
        <w:t>受体，使乙酰胆碱（</w:t>
      </w:r>
      <w:r>
        <w:rPr>
          <w:rFonts w:ascii="Times New Roman"/>
          <w:color w:val="000000"/>
          <w:spacing w:val="0"/>
          <w:sz w:val="21"/>
        </w:rPr>
        <w:t>ACh</w:t>
      </w:r>
      <w:r>
        <w:rPr>
          <w:rFonts w:ascii="SimSun" w:hAnsi="SimSun" w:cs="SimSun"/>
          <w:color w:val="000000"/>
          <w:spacing w:val="0"/>
          <w:sz w:val="21"/>
        </w:rPr>
        <w:t>）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不能与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ACh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SimSun" w:hAnsi="SimSun" w:cs="SimSun"/>
          <w:color w:val="000000"/>
          <w:spacing w:val="-2"/>
          <w:sz w:val="21"/>
        </w:rPr>
        <w:t>受体结合，但</w:t>
      </w:r>
      <w:r>
        <w:rPr>
          <w:rFonts w:ascii="Times New Roman"/>
          <w:color w:val="000000"/>
          <w:spacing w:val="-1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ACh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SimSun" w:hAnsi="SimSun" w:cs="SimSun"/>
          <w:color w:val="000000"/>
          <w:spacing w:val="-1"/>
          <w:sz w:val="21"/>
        </w:rPr>
        <w:t>本来就不能进入突触后细胞，</w:t>
      </w:r>
      <w:r>
        <w:rPr>
          <w:rFonts w:ascii="Times New Roman"/>
          <w:color w:val="000000"/>
          <w:spacing w:val="0"/>
          <w:sz w:val="21"/>
        </w:rPr>
        <w:t>A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SimSun" w:hAnsi="SimSun" w:cs="SimSun"/>
          <w:color w:val="000000"/>
          <w:spacing w:val="-2"/>
          <w:sz w:val="21"/>
        </w:rPr>
        <w:t>错误；神经</w:t>
      </w:r>
      <w:r>
        <w:rPr>
          <w:rFonts w:ascii="Times New Roman" w:hAnsi="Times New Roman" w:cs="Times New Roman"/>
          <w:color w:val="000000"/>
          <w:spacing w:val="0"/>
          <w:sz w:val="21"/>
        </w:rPr>
        <w:t>—</w:t>
      </w:r>
      <w:r>
        <w:rPr>
          <w:rFonts w:ascii="SimSun" w:hAnsi="SimSun" w:cs="SimSun"/>
          <w:color w:val="000000"/>
          <w:spacing w:val="0"/>
          <w:sz w:val="21"/>
        </w:rPr>
        <w:t>肌肉接头能将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6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兴奋从神经元传递到肌细胞，此处相当于突触，突触处需要通过神经递质传递信息，因此该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85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1"/>
          <w:sz w:val="21"/>
        </w:rPr>
        <w:t>处会发生电信号→化学信号→电信号的转变，</w:t>
      </w:r>
      <w:r>
        <w:rPr>
          <w:rFonts w:ascii="Times New Roman"/>
          <w:color w:val="000000"/>
          <w:spacing w:val="0"/>
          <w:sz w:val="21"/>
        </w:rPr>
        <w:t>B</w:t>
      </w:r>
      <w:r>
        <w:rPr>
          <w:rFonts w:ascii="Times New Roman"/>
          <w:color w:val="000000"/>
          <w:spacing w:val="-6"/>
          <w:sz w:val="21"/>
        </w:rPr>
        <w:t xml:space="preserve"> </w:t>
      </w:r>
      <w:r>
        <w:rPr>
          <w:rFonts w:ascii="SimSun" w:hAnsi="SimSun" w:cs="SimSun"/>
          <w:color w:val="000000"/>
          <w:spacing w:val="-3"/>
          <w:sz w:val="21"/>
        </w:rPr>
        <w:t>正确；有机磷农药能抑制乙酰胆碱酯酶（能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水解乙酰胆碱）的活性，使乙酰胆碱不能及时被水解，进而引起肌肉持续收缩，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-4"/>
          <w:sz w:val="21"/>
        </w:rPr>
        <w:t xml:space="preserve"> </w:t>
      </w:r>
      <w:r>
        <w:rPr>
          <w:rFonts w:ascii="SimSun" w:hAnsi="SimSun" w:cs="SimSun"/>
          <w:color w:val="000000"/>
          <w:spacing w:val="-5"/>
          <w:sz w:val="21"/>
        </w:rPr>
        <w:t>正确；肉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毒梭菌毒素能阻止神经末梢释放乙酰胆碱（</w:t>
      </w:r>
      <w:r>
        <w:rPr>
          <w:rFonts w:ascii="Times New Roman"/>
          <w:color w:val="000000"/>
          <w:spacing w:val="0"/>
          <w:sz w:val="21"/>
        </w:rPr>
        <w:t>ACh</w:t>
      </w:r>
      <w:r>
        <w:rPr>
          <w:rFonts w:ascii="SimSun" w:hAnsi="SimSun" w:cs="SimSun"/>
          <w:color w:val="000000"/>
          <w:spacing w:val="-5"/>
          <w:sz w:val="21"/>
        </w:rPr>
        <w:t>），黑寡妇蜘蛛毒素则可促进神经末梢释放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Times New Roman"/>
          <w:color w:val="000000"/>
          <w:spacing w:val="0"/>
          <w:sz w:val="21"/>
        </w:rPr>
        <w:t>ACh</w:t>
      </w:r>
      <w:r>
        <w:rPr>
          <w:rFonts w:ascii="SimSun" w:hAnsi="SimSun" w:cs="SimSun"/>
          <w:color w:val="000000"/>
          <w:spacing w:val="2"/>
          <w:sz w:val="21"/>
        </w:rPr>
        <w:t>，最终将导致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ACh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2"/>
          <w:sz w:val="21"/>
        </w:rPr>
        <w:t>耗竭，因此两者持续作用后，最终均可导致肌细胞不能收缩，</w:t>
      </w:r>
      <w:r>
        <w:rPr>
          <w:rFonts w:ascii="Times New Roman"/>
          <w:color w:val="000000"/>
          <w:spacing w:val="0"/>
          <w:sz w:val="21"/>
        </w:rPr>
        <w:t>D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正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502" w:after="0" w:line="230" w:lineRule="exact"/>
        <w:ind w:left="3546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SimSun" w:hAnsi="SimSun" w:cs="SimSun"/>
          <w:color w:val="000000"/>
          <w:spacing w:val="0"/>
          <w:sz w:val="18"/>
        </w:rPr>
        <w:t>共</w:t>
      </w:r>
      <w:r>
        <w:rPr>
          <w:rFonts w:ascii="Times New Roman"/>
          <w:color w:val="000000"/>
          <w:spacing w:val="0"/>
          <w:sz w:val="18"/>
        </w:rPr>
        <w:t xml:space="preserve"> </w:t>
      </w:r>
      <w:r>
        <w:rPr>
          <w:rFonts w:ascii="Calibri"/>
          <w:color w:val="000000"/>
          <w:spacing w:val="0"/>
          <w:sz w:val="18"/>
        </w:rPr>
        <w:t>5</w:t>
      </w:r>
      <w:r>
        <w:rPr>
          <w:rFonts w:ascii="Times New Roman"/>
          <w:color w:val="000000"/>
          <w:spacing w:val="0"/>
          <w:sz w:val="18"/>
        </w:rPr>
        <w:t xml:space="preserve"> </w:t>
      </w:r>
      <w:r>
        <w:rPr>
          <w:rFonts w:ascii="SimSun" w:hAnsi="SimSun" w:cs="SimSun"/>
          <w:color w:val="000000"/>
          <w:spacing w:val="0"/>
          <w:sz w:val="18"/>
        </w:rPr>
        <w:t>页，第</w:t>
      </w:r>
      <w:r>
        <w:rPr>
          <w:rFonts w:ascii="Times New Roman"/>
          <w:color w:val="000000"/>
          <w:spacing w:val="0"/>
          <w:sz w:val="18"/>
        </w:rPr>
        <w:t xml:space="preserve"> </w:t>
      </w:r>
      <w:r>
        <w:rPr>
          <w:rFonts w:ascii="Calibri"/>
          <w:color w:val="000000"/>
          <w:spacing w:val="0"/>
          <w:sz w:val="18"/>
        </w:rPr>
        <w:t>1</w:t>
      </w:r>
      <w:r>
        <w:rPr>
          <w:rFonts w:ascii="SimSun" w:hAnsi="SimSun" w:cs="SimSun"/>
          <w:color w:val="000000"/>
          <w:spacing w:val="0"/>
          <w:sz w:val="18"/>
        </w:rPr>
        <w:t>页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rPr/>
        <w:sectPr>
          <w:pgSz w:w="11900" w:h="16840"/>
          <w:pgMar w:top="1563" w:right="100" w:bottom="0" w:left="1801" w:header="720" w:footer="720" w:gutter="0"/>
          <w:pgNumType w:start="1"/>
          <w:cols w:space="720" w:sep="off"/>
          <w:docGrid w:linePitch="1"/>
        </w:sectPr>
      </w:pP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bookmarkStart w:name="br2" w:id="br2"/>
      </w:r>
      <w:r>
        <w:bookmarkEnd w:id="br2"/>
      </w:r>
      <w:r>
        <w:rPr>
          <w:noProof w:val="on"/>
        </w:rPr>
        <w:pict>
          <v:shape xmlns:v="urn:schemas-microsoft-com:vml" id="_x00003" style="position:absolute;margin-left:440.200012207031pt;margin-top:50.0499992370605pt;z-index:-15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4"/>
          </v:shape>
        </w:pict>
      </w:r>
      <w:r>
        <w:rPr>
          <w:noProof w:val="on"/>
        </w:rPr>
        <w:pict>
          <v:shape xmlns:v="urn:schemas-microsoft-com:vml" id="_x00004" style="position:absolute;margin-left:248.100006103516pt;margin-top:478.549987792969pt;z-index:-19;width:5pt;height:6.5pt;mso-position-horizontal:absolute;mso-position-horizontal-relative:page;mso-position-vertical:absolute;mso-position-vertical-relative:page" type="#_x0000_t75">
            <v:imagedata xmlns:r="http://schemas.openxmlformats.org/officeDocument/2006/relationships" r:id="rId5"/>
          </v:shape>
        </w:pict>
      </w:r>
      <w:r>
        <w:rPr>
          <w:noProof w:val="on"/>
        </w:rPr>
        <w:pict>
          <v:shape xmlns:v="urn:schemas-microsoft-com:vml" id="_x00005" style="position:absolute;margin-left:152.800003051758pt;margin-top:769.700012207031pt;z-index:-23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6"/>
          </v:shape>
        </w:pict>
      </w:r>
      <w:r>
        <w:rPr>
          <w:rFonts w:ascii="SimSun" w:hAnsi="SimSun" w:cs="SimSun"/>
          <w:color w:val="000000"/>
          <w:spacing w:val="0"/>
          <w:sz w:val="21"/>
        </w:rPr>
        <w:t>确。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85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Hei" w:hAnsi="SimHei" w:cs="SimHei"/>
          <w:color w:val="000000"/>
          <w:spacing w:val="0"/>
          <w:sz w:val="21"/>
        </w:rPr>
        <w:t>答案：</w:t>
      </w:r>
      <w:r>
        <w:rPr>
          <w:rFonts w:ascii="Times New Roman"/>
          <w:color w:val="000000"/>
          <w:spacing w:val="0"/>
          <w:sz w:val="21"/>
        </w:rPr>
        <w:t>A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6" w:after="0" w:line="220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/>
          <w:color w:val="000000"/>
          <w:spacing w:val="0"/>
          <w:sz w:val="21"/>
        </w:rPr>
        <w:t>8.</w:t>
      </w:r>
      <w:r>
        <w:rPr>
          <w:rFonts w:ascii="SimHei" w:hAnsi="SimHei" w:cs="SimHei"/>
          <w:color w:val="000000"/>
          <w:spacing w:val="0"/>
          <w:sz w:val="21"/>
        </w:rPr>
        <w:t>解析：</w:t>
      </w:r>
      <w:r>
        <w:rPr>
          <w:rFonts w:ascii="SimSun" w:hAnsi="SimSun" w:cs="SimSun"/>
          <w:color w:val="000000"/>
          <w:spacing w:val="-2"/>
          <w:sz w:val="21"/>
        </w:rPr>
        <w:t>人体运动时，肾上腺素水平升高，给细胞传达一种调节代谢的信息，引起心律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92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加快，增加心输出量，进而提高细胞代谢速率，为身体活动提供更多能量，可见激素不是高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85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2"/>
          <w:sz w:val="21"/>
        </w:rPr>
        <w:t>能化合物，而是信息分子，</w:t>
      </w:r>
      <w:r>
        <w:rPr>
          <w:rFonts w:ascii="Times New Roman"/>
          <w:color w:val="000000"/>
          <w:spacing w:val="0"/>
          <w:sz w:val="21"/>
        </w:rPr>
        <w:t>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2"/>
          <w:sz w:val="21"/>
        </w:rPr>
        <w:t>错误；饥饿时，血糖浓度低，刺激胰岛</w:t>
      </w:r>
      <w:r>
        <w:rPr>
          <w:rFonts w:ascii="Times New Roman"/>
          <w:color w:val="000000"/>
          <w:spacing w:val="3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2"/>
          <w:sz w:val="21"/>
        </w:rPr>
        <w:t>细胞分泌更多的胰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6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高血糖素，胰高血糖素与相应靶细胞膜上的受体结合，进而促进靶细胞内的糖原分解，但胰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85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高血糖素不具有酶的催化活性，</w:t>
      </w:r>
      <w:r>
        <w:rPr>
          <w:rFonts w:ascii="Times New Roman"/>
          <w:color w:val="000000"/>
          <w:spacing w:val="0"/>
          <w:sz w:val="21"/>
        </w:rPr>
        <w:t>B</w:t>
      </w:r>
      <w:r>
        <w:rPr>
          <w:rFonts w:ascii="Times New Roman"/>
          <w:color w:val="000000"/>
          <w:spacing w:val="-6"/>
          <w:sz w:val="21"/>
        </w:rPr>
        <w:t xml:space="preserve"> </w:t>
      </w:r>
      <w:r>
        <w:rPr>
          <w:rFonts w:ascii="SimSun" w:hAnsi="SimSun" w:cs="SimSun"/>
          <w:color w:val="000000"/>
          <w:spacing w:val="-2"/>
          <w:sz w:val="21"/>
        </w:rPr>
        <w:t>错误；进食后，食物中的糖类经消化吸收导致血糖浓度升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2"/>
          <w:sz w:val="21"/>
        </w:rPr>
        <w:t>高，刺激胰岛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B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2"/>
          <w:sz w:val="21"/>
        </w:rPr>
        <w:t>细胞分泌更多的胰岛素，胰岛素通过促进葡萄糖进入组织细胞及其在组织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1"/>
          <w:sz w:val="21"/>
        </w:rPr>
        <w:t>细胞内氧化分解、合成糖原等生理过程而降低血糖浓度，但其不能作为细胞的结构组分，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6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错误；青春期，性腺分泌的性激素水平升高，性激素随体液运输到达靶细胞，与相应的受体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85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结合，促进生殖器官的发育以及生殖细胞的形成，</w:t>
      </w:r>
      <w:r>
        <w:rPr>
          <w:rFonts w:ascii="Times New Roman"/>
          <w:color w:val="000000"/>
          <w:spacing w:val="0"/>
          <w:sz w:val="21"/>
        </w:rPr>
        <w:t>D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正确。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Hei" w:hAnsi="SimHei" w:cs="SimHei"/>
          <w:color w:val="000000"/>
          <w:spacing w:val="0"/>
          <w:sz w:val="21"/>
        </w:rPr>
        <w:t>答案：</w:t>
      </w:r>
      <w:r>
        <w:rPr>
          <w:rFonts w:ascii="Times New Roman"/>
          <w:color w:val="000000"/>
          <w:spacing w:val="0"/>
          <w:sz w:val="21"/>
        </w:rPr>
        <w:t>D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/>
          <w:color w:val="000000"/>
          <w:spacing w:val="0"/>
          <w:sz w:val="21"/>
        </w:rPr>
        <w:t>9.</w:t>
      </w:r>
      <w:r>
        <w:rPr>
          <w:rFonts w:ascii="SimHei" w:hAnsi="SimHei" w:cs="SimHei"/>
          <w:color w:val="000000"/>
          <w:spacing w:val="-4"/>
          <w:sz w:val="21"/>
        </w:rPr>
        <w:t>解析：</w:t>
      </w:r>
      <w:r>
        <w:rPr>
          <w:rFonts w:ascii="Times New Roman" w:hAnsi="Times New Roman" w:cs="Times New Roman"/>
          <w:color w:val="000000"/>
          <w:spacing w:val="0"/>
          <w:sz w:val="21"/>
        </w:rPr>
        <w:t>PD­Ll</w:t>
      </w:r>
      <w:r>
        <w:rPr>
          <w:rFonts w:ascii="Times New Roman"/>
          <w:color w:val="000000"/>
          <w:spacing w:val="-3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抗体和</w:t>
      </w:r>
      <w:r>
        <w:rPr>
          <w:rFonts w:ascii="Times New Roman"/>
          <w:color w:val="000000"/>
          <w:spacing w:val="-3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PD­1</w:t>
      </w:r>
      <w:r>
        <w:rPr>
          <w:rFonts w:ascii="Times New Roman"/>
          <w:color w:val="000000"/>
          <w:spacing w:val="-3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抗体能分别与肿瘤细胞膜上的</w:t>
      </w:r>
      <w:r>
        <w:rPr>
          <w:rFonts w:ascii="Times New Roman"/>
          <w:color w:val="000000"/>
          <w:spacing w:val="-3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PD­L1</w:t>
      </w:r>
      <w:r>
        <w:rPr>
          <w:rFonts w:ascii="Times New Roman"/>
          <w:color w:val="000000"/>
          <w:spacing w:val="-3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蛋白和</w:t>
      </w:r>
      <w:r>
        <w:rPr>
          <w:rFonts w:ascii="Times New Roman"/>
          <w:color w:val="000000"/>
          <w:spacing w:val="-3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T</w:t>
      </w:r>
      <w:r>
        <w:rPr>
          <w:rFonts w:ascii="Times New Roman"/>
          <w:color w:val="000000"/>
          <w:spacing w:val="-3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细胞的受体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Times New Roman" w:hAnsi="Times New Roman" w:cs="Times New Roman"/>
          <w:color w:val="000000"/>
          <w:spacing w:val="0"/>
          <w:sz w:val="21"/>
        </w:rPr>
        <w:t>PD­1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2"/>
          <w:sz w:val="21"/>
        </w:rPr>
        <w:t>结合，但它们结合在一起时，肿瘤细胞膜上的</w:t>
      </w:r>
      <w:r>
        <w:rPr>
          <w:rFonts w:ascii="Times New Roman"/>
          <w:color w:val="000000"/>
          <w:spacing w:val="2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PD­L1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2"/>
          <w:sz w:val="21"/>
        </w:rPr>
        <w:t>蛋白与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T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2"/>
          <w:sz w:val="21"/>
        </w:rPr>
        <w:t>细胞的受体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PD­1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2"/>
          <w:sz w:val="21"/>
        </w:rPr>
        <w:t>就不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能结合，</w:t>
      </w:r>
      <w:r>
        <w:rPr>
          <w:rFonts w:ascii="Times New Roman"/>
          <w:color w:val="000000"/>
          <w:spacing w:val="0"/>
          <w:sz w:val="21"/>
        </w:rPr>
        <w:t>T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细胞可以对肿瘤细胞起免疫作用，因此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PD­L1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抗体和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PD­1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抗体具有肿瘤免疫治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5"/>
          <w:sz w:val="21"/>
        </w:rPr>
        <w:t>疗作用，</w:t>
      </w:r>
      <w:r>
        <w:rPr>
          <w:rFonts w:ascii="Times New Roman"/>
          <w:color w:val="000000"/>
          <w:spacing w:val="0"/>
          <w:sz w:val="21"/>
        </w:rPr>
        <w:t>A</w:t>
      </w:r>
      <w:r>
        <w:rPr>
          <w:rFonts w:ascii="Times New Roman"/>
          <w:color w:val="000000"/>
          <w:spacing w:val="-5"/>
          <w:sz w:val="21"/>
        </w:rPr>
        <w:t xml:space="preserve"> </w:t>
      </w:r>
      <w:r>
        <w:rPr>
          <w:rFonts w:ascii="SimSun" w:hAnsi="SimSun" w:cs="SimSun"/>
          <w:color w:val="000000"/>
          <w:spacing w:val="-2"/>
          <w:sz w:val="21"/>
        </w:rPr>
        <w:t>正确；肿瘤细胞膜上的</w:t>
      </w:r>
      <w:r>
        <w:rPr>
          <w:rFonts w:ascii="Times New Roman"/>
          <w:color w:val="000000"/>
          <w:spacing w:val="-3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PD­L1</w:t>
      </w:r>
      <w:r>
        <w:rPr>
          <w:rFonts w:ascii="Times New Roman"/>
          <w:color w:val="000000"/>
          <w:spacing w:val="-4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蛋白可以与</w:t>
      </w:r>
      <w:r>
        <w:rPr>
          <w:rFonts w:ascii="Times New Roman"/>
          <w:color w:val="000000"/>
          <w:spacing w:val="-5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T</w:t>
      </w:r>
      <w:r>
        <w:rPr>
          <w:rFonts w:ascii="Times New Roman"/>
          <w:color w:val="000000"/>
          <w:spacing w:val="-5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细胞的受体</w:t>
      </w:r>
      <w:r>
        <w:rPr>
          <w:rFonts w:ascii="Times New Roman"/>
          <w:color w:val="000000"/>
          <w:spacing w:val="-5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PD­1</w:t>
      </w:r>
      <w:r>
        <w:rPr>
          <w:rFonts w:ascii="Times New Roman"/>
          <w:color w:val="000000"/>
          <w:spacing w:val="-5"/>
          <w:sz w:val="21"/>
        </w:rPr>
        <w:t xml:space="preserve"> </w:t>
      </w:r>
      <w:r>
        <w:rPr>
          <w:rFonts w:ascii="SimSun" w:hAnsi="SimSun" w:cs="SimSun"/>
          <w:color w:val="000000"/>
          <w:spacing w:val="-5"/>
          <w:sz w:val="21"/>
        </w:rPr>
        <w:t>结合，导致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T</w:t>
      </w:r>
      <w:r>
        <w:rPr>
          <w:rFonts w:ascii="Times New Roman"/>
          <w:color w:val="000000"/>
          <w:spacing w:val="-5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细胞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不能产生干扰素，使肿瘤细胞逃脱</w:t>
      </w:r>
      <w:r>
        <w:rPr>
          <w:rFonts w:ascii="Times New Roman"/>
          <w:color w:val="000000"/>
          <w:spacing w:val="-1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T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细胞的细胞免疫，</w:t>
      </w:r>
      <w:r>
        <w:rPr>
          <w:rFonts w:ascii="Times New Roman"/>
          <w:color w:val="000000"/>
          <w:spacing w:val="0"/>
          <w:sz w:val="21"/>
        </w:rPr>
        <w:t>B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-1"/>
          <w:sz w:val="21"/>
        </w:rPr>
        <w:t>正确；</w:t>
      </w:r>
      <w:r>
        <w:rPr>
          <w:rFonts w:ascii="Times New Roman" w:hAnsi="Times New Roman" w:cs="Times New Roman"/>
          <w:color w:val="000000"/>
          <w:spacing w:val="0"/>
          <w:sz w:val="21"/>
        </w:rPr>
        <w:t>PD­L1</w:t>
      </w:r>
      <w:r>
        <w:rPr>
          <w:rFonts w:ascii="Times New Roman"/>
          <w:color w:val="000000"/>
          <w:spacing w:val="-1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与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PD­1</w:t>
      </w:r>
      <w:r>
        <w:rPr>
          <w:rFonts w:ascii="Times New Roman"/>
          <w:color w:val="000000"/>
          <w:spacing w:val="-1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的结合，导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致</w:t>
      </w:r>
      <w:r>
        <w:rPr>
          <w:rFonts w:ascii="Times New Roman"/>
          <w:color w:val="000000"/>
          <w:spacing w:val="-5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T</w:t>
      </w:r>
      <w:r>
        <w:rPr>
          <w:rFonts w:ascii="Times New Roman"/>
          <w:color w:val="000000"/>
          <w:spacing w:val="-5"/>
          <w:sz w:val="21"/>
        </w:rPr>
        <w:t xml:space="preserve"> </w:t>
      </w:r>
      <w:r>
        <w:rPr>
          <w:rFonts w:ascii="SimSun" w:hAnsi="SimSun" w:cs="SimSun"/>
          <w:color w:val="000000"/>
          <w:spacing w:val="-2"/>
          <w:sz w:val="21"/>
        </w:rPr>
        <w:t>细胞不能产生干扰素，因此</w:t>
      </w:r>
      <w:r>
        <w:rPr>
          <w:rFonts w:ascii="Times New Roman"/>
          <w:color w:val="000000"/>
          <w:spacing w:val="-3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PD­L1</w:t>
      </w:r>
      <w:r>
        <w:rPr>
          <w:rFonts w:ascii="Times New Roman"/>
          <w:color w:val="000000"/>
          <w:spacing w:val="-5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与</w:t>
      </w:r>
      <w:r>
        <w:rPr>
          <w:rFonts w:ascii="Times New Roman"/>
          <w:color w:val="000000"/>
          <w:spacing w:val="-5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PD­1</w:t>
      </w:r>
      <w:r>
        <w:rPr>
          <w:rFonts w:ascii="Times New Roman"/>
          <w:color w:val="000000"/>
          <w:spacing w:val="-5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的结合会降低</w:t>
      </w:r>
      <w:r>
        <w:rPr>
          <w:rFonts w:ascii="Times New Roman"/>
          <w:color w:val="000000"/>
          <w:spacing w:val="-5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T</w:t>
      </w:r>
      <w:r>
        <w:rPr>
          <w:rFonts w:ascii="Times New Roman"/>
          <w:color w:val="000000"/>
          <w:spacing w:val="-5"/>
          <w:sz w:val="21"/>
        </w:rPr>
        <w:t xml:space="preserve"> </w:t>
      </w:r>
      <w:r>
        <w:rPr>
          <w:rFonts w:ascii="SimSun" w:hAnsi="SimSun" w:cs="SimSun"/>
          <w:color w:val="000000"/>
          <w:spacing w:val="-2"/>
          <w:sz w:val="21"/>
        </w:rPr>
        <w:t>细胞的肿瘤杀伤功能，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-5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错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误；若敲除肿瘤细胞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PD­L1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基因，肿瘤细胞膜上的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PD­L1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蛋白减少，导致肿瘤细胞不能与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Times New Roman"/>
          <w:color w:val="000000"/>
          <w:spacing w:val="0"/>
          <w:sz w:val="21"/>
        </w:rPr>
        <w:t>T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2"/>
          <w:sz w:val="21"/>
        </w:rPr>
        <w:t>细胞的受体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PD­1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2"/>
          <w:sz w:val="21"/>
        </w:rPr>
        <w:t>结合，</w:t>
      </w:r>
      <w:r>
        <w:rPr>
          <w:rFonts w:ascii="Times New Roman"/>
          <w:color w:val="000000"/>
          <w:spacing w:val="0"/>
          <w:sz w:val="21"/>
        </w:rPr>
        <w:t>T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2"/>
          <w:sz w:val="21"/>
        </w:rPr>
        <w:t>细胞能产生干扰素，</w:t>
      </w:r>
      <w:r>
        <w:rPr>
          <w:rFonts w:ascii="Times New Roman"/>
          <w:color w:val="000000"/>
          <w:spacing w:val="0"/>
          <w:sz w:val="21"/>
        </w:rPr>
        <w:t>T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2"/>
          <w:sz w:val="21"/>
        </w:rPr>
        <w:t>细胞产生的干扰素对肿瘤细胞起免疫作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用，杀伤肿瘤细胞，从而降低该细胞的免疫逃逸，</w:t>
      </w:r>
      <w:r>
        <w:rPr>
          <w:rFonts w:ascii="Times New Roman"/>
          <w:color w:val="000000"/>
          <w:spacing w:val="0"/>
          <w:sz w:val="21"/>
        </w:rPr>
        <w:t>D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正确。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Hei" w:hAnsi="SimHei" w:cs="SimHei"/>
          <w:color w:val="000000"/>
          <w:spacing w:val="0"/>
          <w:sz w:val="21"/>
        </w:rPr>
        <w:t>答案：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/>
          <w:color w:val="000000"/>
          <w:spacing w:val="0"/>
          <w:sz w:val="21"/>
        </w:rPr>
        <w:t>10.</w:t>
      </w:r>
      <w:r>
        <w:rPr>
          <w:rFonts w:ascii="SimHei" w:hAnsi="SimHei" w:cs="SimHei"/>
          <w:color w:val="000000"/>
          <w:spacing w:val="2"/>
          <w:sz w:val="21"/>
        </w:rPr>
        <w:t>解析：</w:t>
      </w:r>
      <w:r>
        <w:rPr>
          <w:rFonts w:ascii="SimSun" w:hAnsi="SimSun" w:cs="SimSun"/>
          <w:color w:val="000000"/>
          <w:spacing w:val="2"/>
          <w:sz w:val="21"/>
        </w:rPr>
        <w:t>由图可知，多效唑可以增强</w:t>
      </w:r>
      <w:r>
        <w:rPr>
          <w:rFonts w:ascii="Times New Roman"/>
          <w:color w:val="000000"/>
          <w:spacing w:val="2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AGPase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2"/>
          <w:sz w:val="21"/>
        </w:rPr>
        <w:t>活性，促进鳞茎中淀粉的合成，间接参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与细胞代谢，</w:t>
      </w:r>
      <w:r>
        <w:rPr>
          <w:rFonts w:ascii="Times New Roman"/>
          <w:color w:val="000000"/>
          <w:spacing w:val="0"/>
          <w:sz w:val="21"/>
        </w:rPr>
        <w:t>A</w:t>
      </w:r>
      <w:r>
        <w:rPr>
          <w:rFonts w:ascii="Times New Roman"/>
          <w:color w:val="000000"/>
          <w:spacing w:val="-10"/>
          <w:sz w:val="21"/>
        </w:rPr>
        <w:t xml:space="preserve"> </w:t>
      </w:r>
      <w:r>
        <w:rPr>
          <w:rFonts w:ascii="SimSun" w:hAnsi="SimSun" w:cs="SimSun"/>
          <w:color w:val="000000"/>
          <w:spacing w:val="-1"/>
          <w:sz w:val="21"/>
        </w:rPr>
        <w:t>错误；由题“适量赤霉素和植物生长调节剂多效唑的粉末分别溶于少量甲醇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1"/>
          <w:sz w:val="21"/>
        </w:rPr>
        <w:t>后用清水稀释”可知，对照组应使用等量的甲醇－清水稀释液处理，</w:t>
      </w:r>
      <w:r>
        <w:rPr>
          <w:rFonts w:ascii="Times New Roman"/>
          <w:color w:val="000000"/>
          <w:spacing w:val="0"/>
          <w:sz w:val="21"/>
        </w:rPr>
        <w:t>B</w:t>
      </w:r>
      <w:r>
        <w:rPr>
          <w:rFonts w:ascii="Times New Roman"/>
          <w:color w:val="000000"/>
          <w:spacing w:val="-4"/>
          <w:sz w:val="21"/>
        </w:rPr>
        <w:t xml:space="preserve"> </w:t>
      </w:r>
      <w:r>
        <w:rPr>
          <w:rFonts w:ascii="SimSun" w:hAnsi="SimSun" w:cs="SimSun"/>
          <w:color w:val="000000"/>
          <w:spacing w:val="-4"/>
          <w:sz w:val="21"/>
        </w:rPr>
        <w:t>错误；由题可知，赤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霉素降低</w:t>
      </w:r>
      <w:r>
        <w:rPr>
          <w:rFonts w:ascii="Times New Roman"/>
          <w:color w:val="000000"/>
          <w:spacing w:val="-5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AGPase</w:t>
      </w:r>
      <w:r>
        <w:rPr>
          <w:rFonts w:ascii="Times New Roman"/>
          <w:color w:val="000000"/>
          <w:spacing w:val="-5"/>
          <w:sz w:val="21"/>
        </w:rPr>
        <w:t xml:space="preserve"> </w:t>
      </w:r>
      <w:r>
        <w:rPr>
          <w:rFonts w:ascii="SimSun" w:hAnsi="SimSun" w:cs="SimSun"/>
          <w:color w:val="000000"/>
          <w:spacing w:val="-1"/>
          <w:sz w:val="21"/>
        </w:rPr>
        <w:t>的活性，进而抑制鳞茎中淀粉的积累，根据石蒜地下鳞茎的产量与鳞茎内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淀粉的积累量呈正相关，喷施赤霉素不能提高鳞茎产量，反而使得鳞茎产量减少，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错误；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6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与常态比较，人为增加某种影响因素的称为“加法原理”，用外源激素赤霉素和植物生长调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85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4"/>
          <w:sz w:val="21"/>
        </w:rPr>
        <w:t>节剂多效唑处理遵循了实验变量控制中的“加法原理”，</w:t>
      </w:r>
      <w:r>
        <w:rPr>
          <w:rFonts w:ascii="Times New Roman"/>
          <w:color w:val="000000"/>
          <w:spacing w:val="0"/>
          <w:sz w:val="21"/>
        </w:rPr>
        <w:t>D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正确。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Hei" w:hAnsi="SimHei" w:cs="SimHei"/>
          <w:color w:val="000000"/>
          <w:spacing w:val="0"/>
          <w:sz w:val="21"/>
        </w:rPr>
        <w:t>答案：</w:t>
      </w:r>
      <w:r>
        <w:rPr>
          <w:rFonts w:ascii="Times New Roman"/>
          <w:color w:val="000000"/>
          <w:spacing w:val="0"/>
          <w:sz w:val="21"/>
        </w:rPr>
        <w:t>D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6" w:after="0" w:line="220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/>
          <w:color w:val="000000"/>
          <w:spacing w:val="0"/>
          <w:sz w:val="21"/>
        </w:rPr>
        <w:t>11.</w:t>
      </w:r>
      <w:r>
        <w:rPr>
          <w:rFonts w:ascii="SimHei" w:hAnsi="SimHei" w:cs="SimHei"/>
          <w:color w:val="000000"/>
          <w:spacing w:val="0"/>
          <w:sz w:val="21"/>
        </w:rPr>
        <w:t>解析：</w:t>
      </w:r>
      <w:r>
        <w:rPr>
          <w:rFonts w:ascii="SimSun" w:hAnsi="SimSun" w:cs="SimSun"/>
          <w:color w:val="000000"/>
          <w:spacing w:val="-3"/>
          <w:sz w:val="21"/>
        </w:rPr>
        <w:t>“十七年蝉”活动能力弱、活动范围小，所以一般不用标记重捕法调查其种群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85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3"/>
          <w:sz w:val="21"/>
        </w:rPr>
        <w:t>密度，</w:t>
      </w:r>
      <w:r>
        <w:rPr>
          <w:rFonts w:ascii="Times New Roman"/>
          <w:color w:val="000000"/>
          <w:spacing w:val="0"/>
          <w:sz w:val="21"/>
        </w:rPr>
        <w:t>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2"/>
          <w:sz w:val="21"/>
        </w:rPr>
        <w:t>错误；通过图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1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-2"/>
          <w:sz w:val="21"/>
        </w:rPr>
        <w:t>可知，“十七年蝉”种群的现存量与被捕食率的关系呈负相关，</w:t>
      </w:r>
      <w:r>
        <w:rPr>
          <w:rFonts w:ascii="Times New Roman"/>
          <w:color w:val="000000"/>
          <w:spacing w:val="0"/>
          <w:sz w:val="21"/>
        </w:rPr>
        <w:t>B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正确；图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2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中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d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点时</w:t>
      </w:r>
      <w:r>
        <w:rPr>
          <w:rFonts w:ascii="Times New Roman" w:hAnsi="Times New Roman" w:cs="Times New Roman"/>
          <w:i w:val="on"/>
          <w:color w:val="000000"/>
          <w:spacing w:val="0"/>
          <w:sz w:val="21"/>
        </w:rPr>
        <w:t>λ</w:t>
      </w:r>
      <w:r>
        <w:rPr>
          <w:rFonts w:ascii="Times New Roman"/>
          <w:color w:val="000000"/>
          <w:spacing w:val="0"/>
          <w:sz w:val="21"/>
        </w:rPr>
        <w:t>&lt;1</w:t>
      </w:r>
      <w:r>
        <w:rPr>
          <w:rFonts w:ascii="SimSun" w:hAnsi="SimSun" w:cs="SimSun"/>
          <w:color w:val="000000"/>
          <w:spacing w:val="0"/>
          <w:sz w:val="21"/>
        </w:rPr>
        <w:t>，种群数量减少，所以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d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点的种群年龄结构是衰退型，从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b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点开始，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种群数量开始减少，所以前</w:t>
      </w:r>
      <w:r>
        <w:rPr>
          <w:rFonts w:ascii="Times New Roman"/>
          <w:color w:val="000000"/>
          <w:spacing w:val="-3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8</w:t>
      </w:r>
      <w:r>
        <w:rPr>
          <w:rFonts w:ascii="Times New Roman"/>
          <w:color w:val="000000"/>
          <w:spacing w:val="-4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年种群数量最大的点是</w:t>
      </w:r>
      <w:r>
        <w:rPr>
          <w:rFonts w:ascii="Times New Roman"/>
          <w:color w:val="000000"/>
          <w:spacing w:val="-4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b</w:t>
      </w:r>
      <w:r>
        <w:rPr>
          <w:rFonts w:ascii="Times New Roman"/>
          <w:color w:val="000000"/>
          <w:spacing w:val="-4"/>
          <w:sz w:val="21"/>
        </w:rPr>
        <w:t xml:space="preserve"> </w:t>
      </w:r>
      <w:r>
        <w:rPr>
          <w:rFonts w:ascii="SimSun" w:hAnsi="SimSun" w:cs="SimSun"/>
          <w:color w:val="000000"/>
          <w:spacing w:val="-9"/>
          <w:sz w:val="21"/>
        </w:rPr>
        <w:t>点，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-4"/>
          <w:sz w:val="21"/>
        </w:rPr>
        <w:t xml:space="preserve"> </w:t>
      </w:r>
      <w:r>
        <w:rPr>
          <w:rFonts w:ascii="SimSun" w:hAnsi="SimSun" w:cs="SimSun"/>
          <w:color w:val="000000"/>
          <w:spacing w:val="-1"/>
          <w:sz w:val="21"/>
        </w:rPr>
        <w:t>错误；调查某种鸟类的种群密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6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度时，若标记物脱落，则会导致重捕个体中带有标记的个体数减少，故会导致种群密度估算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85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结果偏高，</w:t>
      </w:r>
      <w:r>
        <w:rPr>
          <w:rFonts w:ascii="Times New Roman"/>
          <w:color w:val="000000"/>
          <w:spacing w:val="0"/>
          <w:sz w:val="21"/>
        </w:rPr>
        <w:t>D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错误。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Hei" w:hAnsi="SimHei" w:cs="SimHei"/>
          <w:color w:val="000000"/>
          <w:spacing w:val="0"/>
          <w:sz w:val="21"/>
        </w:rPr>
        <w:t>答案：</w:t>
      </w:r>
      <w:r>
        <w:rPr>
          <w:rFonts w:ascii="Times New Roman"/>
          <w:color w:val="000000"/>
          <w:spacing w:val="0"/>
          <w:sz w:val="21"/>
        </w:rPr>
        <w:t>B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/>
          <w:color w:val="000000"/>
          <w:spacing w:val="0"/>
          <w:sz w:val="21"/>
        </w:rPr>
        <w:t>12.</w:t>
      </w:r>
      <w:r>
        <w:rPr>
          <w:rFonts w:ascii="SimHei" w:hAnsi="SimHei" w:cs="SimHei"/>
          <w:color w:val="000000"/>
          <w:spacing w:val="0"/>
          <w:sz w:val="21"/>
        </w:rPr>
        <w:t>解析：</w:t>
      </w:r>
      <w:r>
        <w:rPr>
          <w:rFonts w:ascii="SimSun" w:hAnsi="SimSun" w:cs="SimSun"/>
          <w:color w:val="000000"/>
          <w:spacing w:val="0"/>
          <w:sz w:val="21"/>
        </w:rPr>
        <w:t>由题意可知，</w:t>
      </w:r>
      <w:r>
        <w:rPr>
          <w:rFonts w:ascii="Times New Roman"/>
          <w:color w:val="000000"/>
          <w:spacing w:val="0"/>
          <w:sz w:val="21"/>
        </w:rPr>
        <w:t>M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为入侵物种，说明和当地物种不属于同一种群，</w:t>
      </w:r>
      <w:r>
        <w:rPr>
          <w:rFonts w:ascii="Times New Roman"/>
          <w:color w:val="000000"/>
          <w:spacing w:val="0"/>
          <w:sz w:val="21"/>
        </w:rPr>
        <w:t>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错误；</w:t>
      </w:r>
      <w:r>
        <w:rPr>
          <w:rFonts w:ascii="Times New Roman"/>
          <w:color w:val="000000"/>
          <w:spacing w:val="0"/>
          <w:sz w:val="21"/>
        </w:rPr>
        <w:t>M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入侵初期与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N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SimSun" w:hAnsi="SimSun" w:cs="SimSun"/>
          <w:color w:val="000000"/>
          <w:spacing w:val="-1"/>
          <w:sz w:val="21"/>
        </w:rPr>
        <w:t>形成竞争关系，</w:t>
      </w:r>
      <w:r>
        <w:rPr>
          <w:rFonts w:ascii="Times New Roman"/>
          <w:color w:val="000000"/>
          <w:spacing w:val="0"/>
          <w:sz w:val="21"/>
        </w:rPr>
        <w:t>B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SimSun" w:hAnsi="SimSun" w:cs="SimSun"/>
          <w:color w:val="000000"/>
          <w:spacing w:val="-3"/>
          <w:sz w:val="21"/>
        </w:rPr>
        <w:t>错误；随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M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SimSun" w:hAnsi="SimSun" w:cs="SimSun"/>
          <w:color w:val="000000"/>
          <w:spacing w:val="-2"/>
          <w:sz w:val="21"/>
        </w:rPr>
        <w:t>数量增长，</w:t>
      </w:r>
      <w:r>
        <w:rPr>
          <w:rFonts w:ascii="Times New Roman"/>
          <w:color w:val="000000"/>
          <w:spacing w:val="0"/>
          <w:sz w:val="21"/>
        </w:rPr>
        <w:t>N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SimSun" w:hAnsi="SimSun" w:cs="SimSun"/>
          <w:color w:val="000000"/>
          <w:spacing w:val="-1"/>
          <w:sz w:val="21"/>
        </w:rPr>
        <w:t>的竞争压力增大，不可能呈</w:t>
      </w:r>
      <w:r>
        <w:rPr>
          <w:rFonts w:ascii="Times New Roman" w:hAnsi="Times New Roman" w:cs="Times New Roman"/>
          <w:color w:val="000000"/>
          <w:spacing w:val="0"/>
          <w:sz w:val="21"/>
        </w:rPr>
        <w:t>“J”</w:t>
      </w:r>
      <w:r>
        <w:rPr>
          <w:rFonts w:ascii="SimSun" w:hAnsi="SimSun" w:cs="SimSun"/>
          <w:color w:val="000000"/>
          <w:spacing w:val="0"/>
          <w:sz w:val="21"/>
        </w:rPr>
        <w:t>形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增长，</w:t>
      </w:r>
      <w:r>
        <w:rPr>
          <w:rFonts w:ascii="Times New Roman"/>
          <w:color w:val="000000"/>
          <w:spacing w:val="0"/>
          <w:sz w:val="21"/>
        </w:rPr>
        <w:t>D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错误；用寄生蜂防治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M</w:t>
      </w:r>
      <w:r>
        <w:rPr>
          <w:rFonts w:ascii="SimSun" w:hAnsi="SimSun" w:cs="SimSun"/>
          <w:color w:val="000000"/>
          <w:spacing w:val="0"/>
          <w:sz w:val="21"/>
        </w:rPr>
        <w:t>，属于生物防治，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正确。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Hei" w:hAnsi="SimHei" w:cs="SimHei"/>
          <w:color w:val="000000"/>
          <w:spacing w:val="0"/>
          <w:sz w:val="21"/>
        </w:rPr>
        <w:t>答案：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6" w:after="0" w:line="220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/>
          <w:color w:val="000000"/>
          <w:spacing w:val="0"/>
          <w:sz w:val="21"/>
        </w:rPr>
        <w:t>13.</w:t>
      </w:r>
      <w:r>
        <w:rPr>
          <w:rFonts w:ascii="SimHei" w:hAnsi="SimHei" w:cs="SimHei"/>
          <w:color w:val="000000"/>
          <w:spacing w:val="0"/>
          <w:sz w:val="21"/>
        </w:rPr>
        <w:t>解析：</w:t>
      </w:r>
      <w:r>
        <w:rPr>
          <w:rFonts w:ascii="SimSun" w:hAnsi="SimSun" w:cs="SimSun"/>
          <w:color w:val="000000"/>
          <w:spacing w:val="-5"/>
          <w:sz w:val="21"/>
        </w:rPr>
        <w:t>生产者大多数是光能自养型的真核生物（绿色植物），少数是光能自养型和化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85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5"/>
          <w:sz w:val="21"/>
        </w:rPr>
        <w:t>能自养型的原核生物（蓝细菌、硝化细菌等），</w:t>
      </w:r>
      <w:r>
        <w:rPr>
          <w:rFonts w:ascii="Times New Roman"/>
          <w:color w:val="000000"/>
          <w:spacing w:val="0"/>
          <w:sz w:val="21"/>
        </w:rPr>
        <w:t>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正确；动物并不一定都是消费者，如蚯蚓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是分解者，</w:t>
      </w:r>
      <w:r>
        <w:rPr>
          <w:rFonts w:ascii="Times New Roman"/>
          <w:color w:val="000000"/>
          <w:spacing w:val="0"/>
          <w:sz w:val="21"/>
        </w:rPr>
        <w:t>B</w:t>
      </w:r>
      <w:r>
        <w:rPr>
          <w:rFonts w:ascii="Times New Roman"/>
          <w:color w:val="000000"/>
          <w:spacing w:val="-3"/>
          <w:sz w:val="21"/>
        </w:rPr>
        <w:t xml:space="preserve"> </w:t>
      </w:r>
      <w:r>
        <w:rPr>
          <w:rFonts w:ascii="SimSun" w:hAnsi="SimSun" w:cs="SimSun"/>
          <w:color w:val="000000"/>
          <w:spacing w:val="-2"/>
          <w:sz w:val="21"/>
        </w:rPr>
        <w:t>错误；细菌可作为生产者、消费者和分解者，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-3"/>
          <w:sz w:val="21"/>
        </w:rPr>
        <w:t xml:space="preserve"> </w:t>
      </w:r>
      <w:r>
        <w:rPr>
          <w:rFonts w:ascii="SimSun" w:hAnsi="SimSun" w:cs="SimSun"/>
          <w:color w:val="000000"/>
          <w:spacing w:val="-1"/>
          <w:sz w:val="21"/>
        </w:rPr>
        <w:t>错误；生产者与分解者之间不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468" w:after="0" w:line="230" w:lineRule="exact"/>
        <w:ind w:left="3546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SimSun" w:hAnsi="SimSun" w:cs="SimSun"/>
          <w:color w:val="000000"/>
          <w:spacing w:val="0"/>
          <w:sz w:val="18"/>
        </w:rPr>
        <w:t>共</w:t>
      </w:r>
      <w:r>
        <w:rPr>
          <w:rFonts w:ascii="Times New Roman"/>
          <w:color w:val="000000"/>
          <w:spacing w:val="0"/>
          <w:sz w:val="18"/>
        </w:rPr>
        <w:t xml:space="preserve"> </w:t>
      </w:r>
      <w:r>
        <w:rPr>
          <w:rFonts w:ascii="Calibri"/>
          <w:color w:val="000000"/>
          <w:spacing w:val="0"/>
          <w:sz w:val="18"/>
        </w:rPr>
        <w:t>5</w:t>
      </w:r>
      <w:r>
        <w:rPr>
          <w:rFonts w:ascii="Times New Roman"/>
          <w:color w:val="000000"/>
          <w:spacing w:val="0"/>
          <w:sz w:val="18"/>
        </w:rPr>
        <w:t xml:space="preserve"> </w:t>
      </w:r>
      <w:r>
        <w:rPr>
          <w:rFonts w:ascii="SimSun" w:hAnsi="SimSun" w:cs="SimSun"/>
          <w:color w:val="000000"/>
          <w:spacing w:val="0"/>
          <w:sz w:val="18"/>
        </w:rPr>
        <w:t>页，第</w:t>
      </w:r>
      <w:r>
        <w:rPr>
          <w:rFonts w:ascii="Times New Roman"/>
          <w:color w:val="000000"/>
          <w:spacing w:val="0"/>
          <w:sz w:val="18"/>
        </w:rPr>
        <w:t xml:space="preserve"> </w:t>
      </w:r>
      <w:r>
        <w:rPr>
          <w:rFonts w:ascii="Calibri"/>
          <w:color w:val="000000"/>
          <w:spacing w:val="0"/>
          <w:sz w:val="18"/>
        </w:rPr>
        <w:t>2</w:t>
      </w:r>
      <w:r>
        <w:rPr>
          <w:rFonts w:ascii="SimSun" w:hAnsi="SimSun" w:cs="SimSun"/>
          <w:color w:val="000000"/>
          <w:spacing w:val="0"/>
          <w:sz w:val="18"/>
        </w:rPr>
        <w:t>页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rPr/>
        <w:sectPr>
          <w:pgSz w:w="11900" w:h="16840"/>
          <w:pgMar w:top="1489" w:right="100" w:bottom="0" w:left="1801" w:header="720" w:footer="720" w:gutter="0"/>
          <w:pgNumType w:start="1"/>
          <w:cols w:space="720" w:sep="off"/>
          <w:docGrid w:linePitch="1"/>
        </w:sectPr>
      </w:pP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bookmarkStart w:name="br3" w:id="br3"/>
      </w:r>
      <w:r>
        <w:bookmarkEnd w:id="br3"/>
      </w:r>
      <w:r>
        <w:rPr>
          <w:noProof w:val="on"/>
        </w:rPr>
        <w:pict>
          <v:shape xmlns:v="urn:schemas-microsoft-com:vml" id="_x00006" style="position:absolute;margin-left:440.200012207031pt;margin-top:50.0499992370605pt;z-index:-27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7"/>
          </v:shape>
        </w:pict>
      </w:r>
      <w:r>
        <w:rPr>
          <w:noProof w:val="on"/>
        </w:rPr>
        <w:pict>
          <v:shape xmlns:v="urn:schemas-microsoft-com:vml" id="_x00007" style="position:absolute;margin-left:248.100006103516pt;margin-top:478.549987792969pt;z-index:-31;width:5pt;height:6.5pt;mso-position-horizontal:absolute;mso-position-horizontal-relative:page;mso-position-vertical:absolute;mso-position-vertical-relative:page" type="#_x0000_t75">
            <v:imagedata xmlns:r="http://schemas.openxmlformats.org/officeDocument/2006/relationships" r:id="rId8"/>
          </v:shape>
        </w:pict>
      </w:r>
      <w:r>
        <w:rPr>
          <w:noProof w:val="on"/>
        </w:rPr>
        <w:pict>
          <v:shape xmlns:v="urn:schemas-microsoft-com:vml" id="_x00008" style="position:absolute;margin-left:152.800003051758pt;margin-top:769.700012207031pt;z-index:-35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9"/>
          </v:shape>
        </w:pict>
      </w:r>
      <w:r>
        <w:rPr>
          <w:rFonts w:ascii="SimSun" w:hAnsi="SimSun" w:cs="SimSun"/>
          <w:color w:val="000000"/>
          <w:spacing w:val="0"/>
          <w:sz w:val="21"/>
        </w:rPr>
        <w:t>一定都是直接联系的，有时候生产者和分解者需要靠消费者来间接联系，</w:t>
      </w:r>
      <w:r>
        <w:rPr>
          <w:rFonts w:ascii="Times New Roman"/>
          <w:color w:val="000000"/>
          <w:spacing w:val="0"/>
          <w:sz w:val="21"/>
        </w:rPr>
        <w:t>D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错误。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Hei" w:hAnsi="SimHei" w:cs="SimHei"/>
          <w:color w:val="000000"/>
          <w:spacing w:val="0"/>
          <w:sz w:val="21"/>
        </w:rPr>
        <w:t>答案：</w:t>
      </w:r>
      <w:r>
        <w:rPr>
          <w:rFonts w:ascii="Times New Roman"/>
          <w:color w:val="000000"/>
          <w:spacing w:val="0"/>
          <w:sz w:val="21"/>
        </w:rPr>
        <w:t>A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6" w:after="0" w:line="220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/>
          <w:color w:val="000000"/>
          <w:spacing w:val="0"/>
          <w:sz w:val="21"/>
        </w:rPr>
        <w:t>14.</w:t>
      </w:r>
      <w:r>
        <w:rPr>
          <w:rFonts w:ascii="SimHei" w:hAnsi="SimHei" w:cs="SimHei"/>
          <w:color w:val="000000"/>
          <w:spacing w:val="0"/>
          <w:sz w:val="21"/>
        </w:rPr>
        <w:t>解析：</w:t>
      </w:r>
      <w:r>
        <w:rPr>
          <w:rFonts w:ascii="SimSun" w:hAnsi="SimSun" w:cs="SimSun"/>
          <w:color w:val="000000"/>
          <w:spacing w:val="0"/>
          <w:sz w:val="21"/>
        </w:rPr>
        <w:t>①光盘行动可以避免食物浪费，能够减小生态足迹，①正确；②自驾旅游会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92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增大生态足迹，②错误；③④高效农业、桑基鱼塘，能够合理利用资源，提高能量利用率，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92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减小生态足迹，③④正确；⑤一次性餐具使用，会造成木材浪费，会增大生态足迹，⑤错误；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92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⑥秸秆焚烧，使秸秆中的能量不能合理利用，造成浪费且空气污染，会增大生态足迹，⑥错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92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误。综上可知，①③④正确。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85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Hei" w:hAnsi="SimHei" w:cs="SimHei"/>
          <w:color w:val="000000"/>
          <w:spacing w:val="0"/>
          <w:sz w:val="21"/>
        </w:rPr>
        <w:t>答案：</w:t>
      </w:r>
      <w:r>
        <w:rPr>
          <w:rFonts w:ascii="Times New Roman"/>
          <w:color w:val="000000"/>
          <w:spacing w:val="0"/>
          <w:sz w:val="21"/>
        </w:rPr>
        <w:t>A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6" w:after="0" w:line="220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/>
          <w:color w:val="000000"/>
          <w:spacing w:val="0"/>
          <w:sz w:val="21"/>
        </w:rPr>
        <w:t>15.</w:t>
      </w:r>
      <w:r>
        <w:rPr>
          <w:rFonts w:ascii="SimHei" w:hAnsi="SimHei" w:cs="SimHei"/>
          <w:color w:val="000000"/>
          <w:spacing w:val="0"/>
          <w:sz w:val="21"/>
        </w:rPr>
        <w:t>解析：</w:t>
      </w:r>
      <w:r>
        <w:rPr>
          <w:rFonts w:ascii="SimSun" w:hAnsi="SimSun" w:cs="SimSun"/>
          <w:color w:val="000000"/>
          <w:spacing w:val="0"/>
          <w:sz w:val="21"/>
        </w:rPr>
        <w:t>蔗糖作为乳酸菌的碳源被乳酸菌利用产生乳酸，蔗糖消耗量多，乳酸生成量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85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7"/>
          <w:sz w:val="21"/>
        </w:rPr>
        <w:t>多，</w:t>
      </w:r>
      <w:r>
        <w:rPr>
          <w:rFonts w:ascii="Times New Roman"/>
          <w:color w:val="000000"/>
          <w:spacing w:val="0"/>
          <w:sz w:val="21"/>
        </w:rPr>
        <w:t>A</w:t>
      </w:r>
      <w:r>
        <w:rPr>
          <w:rFonts w:ascii="Times New Roman"/>
          <w:color w:val="000000"/>
          <w:spacing w:val="-3"/>
          <w:sz w:val="21"/>
        </w:rPr>
        <w:t xml:space="preserve"> </w:t>
      </w:r>
      <w:r>
        <w:rPr>
          <w:rFonts w:ascii="SimSun" w:hAnsi="SimSun" w:cs="SimSun"/>
          <w:color w:val="000000"/>
          <w:spacing w:val="-2"/>
          <w:sz w:val="21"/>
        </w:rPr>
        <w:t>正确；乳酸菌是厌氧菌，呼吸的产物是乳酸，不产生二氧化碳，若酸奶出现气泡，说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3"/>
          <w:sz w:val="21"/>
        </w:rPr>
        <w:t>明杂菌存在，</w:t>
      </w:r>
      <w:r>
        <w:rPr>
          <w:rFonts w:ascii="Times New Roman"/>
          <w:color w:val="000000"/>
          <w:spacing w:val="0"/>
          <w:sz w:val="21"/>
        </w:rPr>
        <w:t>D</w:t>
      </w:r>
      <w:r>
        <w:rPr>
          <w:rFonts w:ascii="Times New Roman"/>
          <w:color w:val="000000"/>
          <w:spacing w:val="-4"/>
          <w:sz w:val="21"/>
        </w:rPr>
        <w:t xml:space="preserve"> </w:t>
      </w:r>
      <w:r>
        <w:rPr>
          <w:rFonts w:ascii="SimSun" w:hAnsi="SimSun" w:cs="SimSun"/>
          <w:color w:val="000000"/>
          <w:spacing w:val="-2"/>
          <w:sz w:val="21"/>
        </w:rPr>
        <w:t>正确；对数期的菌快速分裂，代谢旺盛，菌体形态和生理稳定，常用作生产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用菌种和科研材料，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-4"/>
          <w:sz w:val="21"/>
        </w:rPr>
        <w:t xml:space="preserve"> </w:t>
      </w:r>
      <w:r>
        <w:rPr>
          <w:rFonts w:ascii="SimSun" w:hAnsi="SimSun" w:cs="SimSun"/>
          <w:color w:val="000000"/>
          <w:spacing w:val="-1"/>
          <w:sz w:val="21"/>
        </w:rPr>
        <w:t>正确；经蛋白酶水解后的玉米胚芽液也可以为乳酸菌提供氮源，</w:t>
      </w:r>
      <w:r>
        <w:rPr>
          <w:rFonts w:ascii="Times New Roman"/>
          <w:color w:val="000000"/>
          <w:spacing w:val="0"/>
          <w:sz w:val="21"/>
        </w:rPr>
        <w:t>B</w:t>
      </w:r>
      <w:r>
        <w:rPr>
          <w:rFonts w:ascii="Times New Roman"/>
          <w:color w:val="000000"/>
          <w:spacing w:val="-4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错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6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误。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85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Hei" w:hAnsi="SimHei" w:cs="SimHei"/>
          <w:color w:val="000000"/>
          <w:spacing w:val="0"/>
          <w:sz w:val="21"/>
        </w:rPr>
        <w:t>答案：</w:t>
      </w:r>
      <w:r>
        <w:rPr>
          <w:rFonts w:ascii="Times New Roman"/>
          <w:color w:val="000000"/>
          <w:spacing w:val="0"/>
          <w:sz w:val="21"/>
        </w:rPr>
        <w:t>B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/>
          <w:color w:val="000000"/>
          <w:spacing w:val="0"/>
          <w:sz w:val="21"/>
        </w:rPr>
        <w:t>16.</w:t>
      </w:r>
      <w:r>
        <w:rPr>
          <w:rFonts w:ascii="SimHei" w:hAnsi="SimHei" w:cs="SimHei"/>
          <w:color w:val="000000"/>
          <w:spacing w:val="0"/>
          <w:sz w:val="21"/>
        </w:rPr>
        <w:t>解析：</w:t>
      </w:r>
      <w:r>
        <w:rPr>
          <w:rFonts w:ascii="SimSun" w:hAnsi="SimSun" w:cs="SimSun"/>
          <w:color w:val="000000"/>
          <w:spacing w:val="0"/>
          <w:sz w:val="21"/>
        </w:rPr>
        <w:t>若培养基含伊红</w:t>
      </w:r>
      <w:r>
        <w:rPr>
          <w:rFonts w:ascii="Times New Roman" w:hAnsi="Times New Roman" w:cs="Times New Roman"/>
          <w:color w:val="000000"/>
          <w:spacing w:val="0"/>
          <w:sz w:val="21"/>
        </w:rPr>
        <w:t>—</w:t>
      </w:r>
      <w:r>
        <w:rPr>
          <w:rFonts w:ascii="SimSun" w:hAnsi="SimSun" w:cs="SimSun"/>
          <w:color w:val="000000"/>
          <w:spacing w:val="0"/>
          <w:sz w:val="21"/>
        </w:rPr>
        <w:t>亚甲蓝，大肠杆菌菌落呈深紫色，有金属光泽，</w:t>
      </w:r>
      <w:r>
        <w:rPr>
          <w:rFonts w:ascii="Times New Roman"/>
          <w:color w:val="000000"/>
          <w:spacing w:val="0"/>
          <w:sz w:val="21"/>
        </w:rPr>
        <w:t>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错误；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自来水中大肠杆菌浓度是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165÷5</w:t>
      </w:r>
      <w:r>
        <w:rPr>
          <w:rFonts w:ascii="SimSun" w:hAnsi="SimSun" w:cs="SimSun"/>
          <w:color w:val="000000"/>
          <w:spacing w:val="0"/>
          <w:sz w:val="21"/>
        </w:rPr>
        <w:t>＝</w:t>
      </w:r>
      <w:r>
        <w:rPr>
          <w:rFonts w:ascii="Times New Roman"/>
          <w:color w:val="000000"/>
          <w:spacing w:val="0"/>
          <w:sz w:val="21"/>
        </w:rPr>
        <w:t>33</w:t>
      </w:r>
      <w:r>
        <w:rPr>
          <w:rFonts w:ascii="SimSun" w:hAnsi="SimSun" w:cs="SimSun"/>
          <w:color w:val="000000"/>
          <w:spacing w:val="0"/>
          <w:sz w:val="21"/>
        </w:rPr>
        <w:t>（个</w:t>
      </w:r>
      <w:r>
        <w:rPr>
          <w:rFonts w:ascii="Times New Roman"/>
          <w:color w:val="000000"/>
          <w:spacing w:val="0"/>
          <w:sz w:val="21"/>
        </w:rPr>
        <w:t>/L</w:t>
      </w:r>
      <w:r>
        <w:rPr>
          <w:rFonts w:ascii="SimSun" w:hAnsi="SimSun" w:cs="SimSun"/>
          <w:color w:val="000000"/>
          <w:spacing w:val="-5"/>
          <w:sz w:val="21"/>
        </w:rPr>
        <w:t>），由于两个或多个大肠杆菌可能长成一个菌落，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因此比真实值偏小，</w:t>
      </w:r>
      <w:r>
        <w:rPr>
          <w:rFonts w:ascii="Times New Roman"/>
          <w:color w:val="000000"/>
          <w:spacing w:val="0"/>
          <w:sz w:val="21"/>
        </w:rPr>
        <w:t>B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错误；为了提高准确度，需设重复实验，同时需要设置空白对照，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错误；若培养基菌落数目大于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300</w:t>
      </w:r>
      <w:r>
        <w:rPr>
          <w:rFonts w:ascii="SimSun" w:hAnsi="SimSun" w:cs="SimSun"/>
          <w:color w:val="000000"/>
          <w:spacing w:val="0"/>
          <w:sz w:val="21"/>
        </w:rPr>
        <w:t>，说明细菌数目较多，可适当减少自来水量，</w:t>
      </w:r>
      <w:r>
        <w:rPr>
          <w:rFonts w:ascii="Times New Roman"/>
          <w:color w:val="000000"/>
          <w:spacing w:val="0"/>
          <w:sz w:val="21"/>
        </w:rPr>
        <w:t>D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正确。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Hei" w:hAnsi="SimHei" w:cs="SimHei"/>
          <w:color w:val="000000"/>
          <w:spacing w:val="0"/>
          <w:sz w:val="21"/>
        </w:rPr>
        <w:t>答案：</w:t>
      </w:r>
      <w:r>
        <w:rPr>
          <w:rFonts w:ascii="Times New Roman"/>
          <w:color w:val="000000"/>
          <w:spacing w:val="0"/>
          <w:sz w:val="21"/>
        </w:rPr>
        <w:t>D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6" w:after="0" w:line="220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/>
          <w:color w:val="000000"/>
          <w:spacing w:val="0"/>
          <w:sz w:val="21"/>
        </w:rPr>
        <w:t>17.</w:t>
      </w:r>
      <w:r>
        <w:rPr>
          <w:rFonts w:ascii="SimHei" w:hAnsi="SimHei" w:cs="SimHei"/>
          <w:color w:val="000000"/>
          <w:spacing w:val="0"/>
          <w:sz w:val="21"/>
        </w:rPr>
        <w:t>解析：</w:t>
      </w:r>
      <w:r>
        <w:rPr>
          <w:rFonts w:ascii="SimSun" w:hAnsi="SimSun" w:cs="SimSun"/>
          <w:color w:val="000000"/>
          <w:spacing w:val="0"/>
          <w:sz w:val="21"/>
        </w:rPr>
        <w:t>用胰蛋白酶或胶原蛋白酶处理动物组织后，可用培养液将分散的细胞稀释制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85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成细胞悬液，</w:t>
      </w:r>
      <w:r>
        <w:rPr>
          <w:rFonts w:ascii="Times New Roman"/>
          <w:color w:val="000000"/>
          <w:spacing w:val="0"/>
          <w:sz w:val="21"/>
        </w:rPr>
        <w:t>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正确；少数细胞在连续培养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50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代后可获得不死性，是某些基因突变的结果，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Times New Roman"/>
          <w:color w:val="000000"/>
          <w:spacing w:val="0"/>
          <w:sz w:val="21"/>
        </w:rPr>
        <w:t>B</w:t>
      </w:r>
      <w:r>
        <w:rPr>
          <w:rFonts w:ascii="Times New Roman"/>
          <w:color w:val="000000"/>
          <w:spacing w:val="-3"/>
          <w:sz w:val="21"/>
        </w:rPr>
        <w:t xml:space="preserve"> </w:t>
      </w:r>
      <w:r>
        <w:rPr>
          <w:rFonts w:ascii="SimSun" w:hAnsi="SimSun" w:cs="SimSun"/>
          <w:color w:val="000000"/>
          <w:spacing w:val="-1"/>
          <w:sz w:val="21"/>
        </w:rPr>
        <w:t>错误；基因突变在高倍镜下是观察不到的，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-3"/>
          <w:sz w:val="21"/>
        </w:rPr>
        <w:t xml:space="preserve"> </w:t>
      </w:r>
      <w:r>
        <w:rPr>
          <w:rFonts w:ascii="SimSun" w:hAnsi="SimSun" w:cs="SimSun"/>
          <w:color w:val="000000"/>
          <w:spacing w:val="-1"/>
          <w:sz w:val="21"/>
        </w:rPr>
        <w:t>错误；由于动物细胞的全能性受到限制，动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物细胞融合形成的杂种细胞不能培育成动物，</w:t>
      </w:r>
      <w:r>
        <w:rPr>
          <w:rFonts w:ascii="Times New Roman"/>
          <w:color w:val="000000"/>
          <w:spacing w:val="0"/>
          <w:sz w:val="21"/>
        </w:rPr>
        <w:t>D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错误。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Hei" w:hAnsi="SimHei" w:cs="SimHei"/>
          <w:color w:val="000000"/>
          <w:spacing w:val="0"/>
          <w:sz w:val="21"/>
        </w:rPr>
        <w:t>答案：</w:t>
      </w:r>
      <w:r>
        <w:rPr>
          <w:rFonts w:ascii="Times New Roman"/>
          <w:color w:val="000000"/>
          <w:spacing w:val="0"/>
          <w:sz w:val="21"/>
        </w:rPr>
        <w:t>A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/>
          <w:color w:val="000000"/>
          <w:spacing w:val="0"/>
          <w:sz w:val="21"/>
        </w:rPr>
        <w:t>18.</w:t>
      </w:r>
      <w:r>
        <w:rPr>
          <w:rFonts w:ascii="SimHei" w:hAnsi="SimHei" w:cs="SimHei"/>
          <w:color w:val="000000"/>
          <w:spacing w:val="0"/>
          <w:sz w:val="21"/>
        </w:rPr>
        <w:t>解析：</w:t>
      </w:r>
      <w:r>
        <w:rPr>
          <w:rFonts w:ascii="SimSun" w:hAnsi="SimSun" w:cs="SimSun"/>
          <w:color w:val="000000"/>
          <w:spacing w:val="0"/>
          <w:sz w:val="21"/>
        </w:rPr>
        <w:t>通常引物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1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和引物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2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不能有碱基互补配对关系，否则引物之间会相互结合，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Times New Roman"/>
          <w:color w:val="000000"/>
          <w:spacing w:val="0"/>
          <w:sz w:val="21"/>
        </w:rPr>
        <w:t>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正确；两引物参与子链的形成，不能反复利用，</w:t>
      </w:r>
      <w:r>
        <w:rPr>
          <w:rFonts w:ascii="Times New Roman"/>
          <w:color w:val="000000"/>
          <w:spacing w:val="0"/>
          <w:sz w:val="21"/>
        </w:rPr>
        <w:t>B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错误；若两引物的脱氧核苷酸数相同，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引物</w:t>
      </w:r>
      <w:r>
        <w:rPr>
          <w:rFonts w:ascii="Times New Roman"/>
          <w:color w:val="000000"/>
          <w:spacing w:val="-3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2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SimSun" w:hAnsi="SimSun" w:cs="SimSun"/>
          <w:color w:val="000000"/>
          <w:spacing w:val="-1"/>
          <w:sz w:val="21"/>
        </w:rPr>
        <w:t>的熔解温度较高，推测</w:t>
      </w:r>
      <w:r>
        <w:rPr>
          <w:rFonts w:ascii="Times New Roman"/>
          <w:color w:val="000000"/>
          <w:spacing w:val="-1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G—C</w:t>
      </w:r>
      <w:r>
        <w:rPr>
          <w:rFonts w:ascii="Times New Roman"/>
          <w:color w:val="000000"/>
          <w:spacing w:val="-3"/>
          <w:sz w:val="21"/>
        </w:rPr>
        <w:t xml:space="preserve"> </w:t>
      </w:r>
      <w:r>
        <w:rPr>
          <w:rFonts w:ascii="SimSun" w:hAnsi="SimSun" w:cs="SimSun"/>
          <w:color w:val="000000"/>
          <w:spacing w:val="-2"/>
          <w:sz w:val="21"/>
        </w:rPr>
        <w:t>含量较高，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SimSun" w:hAnsi="SimSun" w:cs="SimSun"/>
          <w:color w:val="000000"/>
          <w:spacing w:val="-1"/>
          <w:sz w:val="21"/>
        </w:rPr>
        <w:t>正确；结合以上分析可知，复性所需温度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与时间，取决于引物的长度、碱基组成及其浓度等因素，</w:t>
      </w:r>
      <w:r>
        <w:rPr>
          <w:rFonts w:ascii="Times New Roman"/>
          <w:color w:val="000000"/>
          <w:spacing w:val="0"/>
          <w:sz w:val="21"/>
        </w:rPr>
        <w:t>D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正确。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Hei" w:hAnsi="SimHei" w:cs="SimHei"/>
          <w:color w:val="000000"/>
          <w:spacing w:val="0"/>
          <w:sz w:val="21"/>
        </w:rPr>
        <w:t>答案：</w:t>
      </w:r>
      <w:r>
        <w:rPr>
          <w:rFonts w:ascii="Times New Roman"/>
          <w:color w:val="000000"/>
          <w:spacing w:val="0"/>
          <w:sz w:val="21"/>
        </w:rPr>
        <w:t>B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333" w:after="0" w:line="295" w:lineRule="exact"/>
        <w:ind w:left="420" w:right="5596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二、非选择题</w:t>
      </w:r>
      <w:r>
        <w:rPr>
          <w:rFonts w:ascii="Microsoft YaHei" w:hAnsi="Microsoft YaHei" w:cs="Microsoft YaHei"/>
          <w:color w:val="000000"/>
          <w:spacing w:val="0"/>
          <w:sz w:val="21"/>
        </w:rPr>
        <w:t>：本题共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Microsoft YaHei"/>
          <w:color w:val="000000"/>
          <w:spacing w:val="0"/>
          <w:sz w:val="21"/>
        </w:rPr>
        <w:t>4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Microsoft YaHei" w:hAnsi="Microsoft YaHei" w:cs="Microsoft YaHei"/>
          <w:color w:val="000000"/>
          <w:spacing w:val="0"/>
          <w:sz w:val="21"/>
        </w:rPr>
        <w:t>小题，共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Microsoft YaHei"/>
          <w:color w:val="000000"/>
          <w:spacing w:val="0"/>
          <w:sz w:val="21"/>
        </w:rPr>
        <w:t>64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Microsoft YaHei" w:hAnsi="Microsoft YaHei" w:cs="Microsoft YaHei"/>
          <w:color w:val="000000"/>
          <w:spacing w:val="0"/>
          <w:sz w:val="21"/>
        </w:rPr>
        <w:t xml:space="preserve">分。 </w:t>
      </w:r>
      <w:r>
        <w:rPr>
          <w:rFonts w:ascii="Calibri"/>
          <w:color w:val="000000"/>
          <w:spacing w:val="0"/>
          <w:sz w:val="21"/>
        </w:rPr>
        <w:t>19</w:t>
      </w:r>
      <w:r>
        <w:rPr>
          <w:rFonts w:ascii="SimSun" w:hAnsi="SimSun" w:cs="SimSun"/>
          <w:color w:val="000000"/>
          <w:spacing w:val="-105"/>
          <w:sz w:val="21"/>
        </w:rPr>
        <w:t>、</w:t>
      </w:r>
      <w:r>
        <w:rPr>
          <w:rFonts w:ascii="Microsoft YaHei" w:hAnsi="Microsoft YaHei" w:cs="Microsoft YaHei"/>
          <w:color w:val="000000"/>
          <w:spacing w:val="0"/>
          <w:sz w:val="21"/>
        </w:rPr>
        <w:t>（本题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Microsoft YaHei"/>
          <w:color w:val="000000"/>
          <w:spacing w:val="0"/>
          <w:sz w:val="21"/>
        </w:rPr>
        <w:t>16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Microsoft YaHei" w:hAnsi="Microsoft YaHei" w:cs="Microsoft YaHei"/>
          <w:color w:val="000000"/>
          <w:spacing w:val="0"/>
          <w:sz w:val="21"/>
        </w:rPr>
        <w:t>分）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47" w:after="0" w:line="243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Hei" w:hAnsi="SimHei" w:cs="SimHei"/>
          <w:color w:val="000000"/>
          <w:spacing w:val="2"/>
          <w:sz w:val="21"/>
        </w:rPr>
        <w:t>解析：</w:t>
      </w:r>
      <w:r>
        <w:rPr>
          <w:rFonts w:ascii="SimSun" w:hAnsi="SimSun" w:cs="SimSun"/>
          <w:color w:val="000000"/>
          <w:spacing w:val="3"/>
          <w:sz w:val="21"/>
        </w:rPr>
        <w:t>（</w:t>
      </w:r>
      <w:r>
        <w:rPr>
          <w:rFonts w:ascii="Times New Roman"/>
          <w:color w:val="000000"/>
          <w:spacing w:val="0"/>
          <w:sz w:val="21"/>
        </w:rPr>
        <w:t>1</w:t>
      </w:r>
      <w:r>
        <w:rPr>
          <w:rFonts w:ascii="SimSun" w:hAnsi="SimSun" w:cs="SimSun"/>
          <w:color w:val="000000"/>
          <w:spacing w:val="3"/>
          <w:sz w:val="21"/>
        </w:rPr>
        <w:t>）</w:t>
      </w:r>
      <w:r>
        <w:rPr>
          <w:rFonts w:ascii="Times New Roman"/>
          <w:color w:val="000000"/>
          <w:spacing w:val="0"/>
          <w:sz w:val="21"/>
        </w:rPr>
        <w:t>mRNA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SimSun" w:hAnsi="SimSun" w:cs="SimSun"/>
          <w:color w:val="000000"/>
          <w:spacing w:val="3"/>
          <w:sz w:val="21"/>
        </w:rPr>
        <w:t>的合成需要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RNA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3"/>
          <w:sz w:val="21"/>
        </w:rPr>
        <w:t>聚合酶催化，</w:t>
      </w:r>
      <w:r>
        <w:rPr>
          <w:rFonts w:ascii="Times New Roman"/>
          <w:color w:val="000000"/>
          <w:spacing w:val="0"/>
          <w:sz w:val="21"/>
        </w:rPr>
        <w:t>RNA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3"/>
          <w:sz w:val="21"/>
        </w:rPr>
        <w:t>彻底水解产物有六种：磷酸、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核糖、</w:t>
      </w:r>
      <w:r>
        <w:rPr>
          <w:rFonts w:ascii="Times New Roman"/>
          <w:color w:val="000000"/>
          <w:spacing w:val="0"/>
          <w:sz w:val="21"/>
        </w:rPr>
        <w:t>4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-15"/>
          <w:sz w:val="21"/>
        </w:rPr>
        <w:t>种含氮碱基。（</w:t>
      </w:r>
      <w:r>
        <w:rPr>
          <w:rFonts w:ascii="Times New Roman"/>
          <w:color w:val="000000"/>
          <w:spacing w:val="0"/>
          <w:sz w:val="21"/>
        </w:rPr>
        <w:t>2</w:t>
      </w:r>
      <w:r>
        <w:rPr>
          <w:rFonts w:ascii="SimSun" w:hAnsi="SimSun" w:cs="SimSun"/>
          <w:color w:val="000000"/>
          <w:spacing w:val="0"/>
          <w:sz w:val="21"/>
        </w:rPr>
        <w:t>）翻译所需要的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RNA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有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mRNA</w:t>
      </w:r>
      <w:r>
        <w:rPr>
          <w:rFonts w:ascii="SimSun" w:hAnsi="SimSun" w:cs="SimSun"/>
          <w:color w:val="000000"/>
          <w:spacing w:val="-13"/>
          <w:sz w:val="21"/>
        </w:rPr>
        <w:t>（编码蛋白质）、</w:t>
      </w:r>
      <w:r>
        <w:rPr>
          <w:rFonts w:ascii="Times New Roman"/>
          <w:color w:val="000000"/>
          <w:spacing w:val="0"/>
          <w:sz w:val="21"/>
        </w:rPr>
        <w:t>rRNA</w:t>
      </w:r>
      <w:r>
        <w:rPr>
          <w:rFonts w:ascii="SimSun" w:hAnsi="SimSun" w:cs="SimSun"/>
          <w:color w:val="000000"/>
          <w:spacing w:val="0"/>
          <w:sz w:val="21"/>
        </w:rPr>
        <w:t>（参与核糖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15"/>
          <w:sz w:val="21"/>
        </w:rPr>
        <w:t>体的形成）、</w:t>
      </w:r>
      <w:r>
        <w:rPr>
          <w:rFonts w:ascii="Times New Roman"/>
          <w:color w:val="000000"/>
          <w:spacing w:val="0"/>
          <w:sz w:val="21"/>
        </w:rPr>
        <w:t>tRNA</w:t>
      </w:r>
      <w:r>
        <w:rPr>
          <w:rFonts w:ascii="SimSun" w:hAnsi="SimSun" w:cs="SimSun"/>
          <w:color w:val="000000"/>
          <w:spacing w:val="-7"/>
          <w:sz w:val="21"/>
        </w:rPr>
        <w:t>（转运氨基酸），故除了</w:t>
      </w:r>
      <w:r>
        <w:rPr>
          <w:rFonts w:ascii="Times New Roman"/>
          <w:color w:val="000000"/>
          <w:spacing w:val="11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mRNA</w:t>
      </w:r>
      <w:r>
        <w:rPr>
          <w:rFonts w:ascii="SimSun" w:hAnsi="SimSun" w:cs="SimSun"/>
          <w:color w:val="000000"/>
          <w:spacing w:val="3"/>
          <w:sz w:val="21"/>
        </w:rPr>
        <w:t>，还需要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rRNA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和</w:t>
      </w:r>
      <w:r>
        <w:rPr>
          <w:rFonts w:ascii="Times New Roman"/>
          <w:color w:val="000000"/>
          <w:spacing w:val="3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tRNA</w:t>
      </w:r>
      <w:r>
        <w:rPr>
          <w:rFonts w:ascii="SimSun" w:hAnsi="SimSun" w:cs="SimSun"/>
          <w:color w:val="000000"/>
          <w:spacing w:val="-51"/>
          <w:sz w:val="21"/>
        </w:rPr>
        <w:t>。（</w:t>
      </w:r>
      <w:r>
        <w:rPr>
          <w:rFonts w:ascii="Times New Roman"/>
          <w:color w:val="000000"/>
          <w:spacing w:val="0"/>
          <w:sz w:val="21"/>
        </w:rPr>
        <w:t>3</w:t>
      </w:r>
      <w:r>
        <w:rPr>
          <w:rFonts w:ascii="SimSun" w:hAnsi="SimSun" w:cs="SimSun"/>
          <w:color w:val="000000"/>
          <w:spacing w:val="3"/>
          <w:sz w:val="21"/>
        </w:rPr>
        <w:t>）若转铁蛋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白受体基因中某碱基对缺失，可能导致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mRNA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上终止密码子提前或者延后出现，进而使翻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5"/>
          <w:sz w:val="21"/>
        </w:rPr>
        <w:t>译形成的肽链变短或变长；也可能缺失位置不在编码序列，故肽链长短不变。（</w:t>
      </w:r>
      <w:r>
        <w:rPr>
          <w:rFonts w:ascii="Times New Roman"/>
          <w:color w:val="000000"/>
          <w:spacing w:val="0"/>
          <w:sz w:val="21"/>
        </w:rPr>
        <w:t>4</w:t>
      </w:r>
      <w:r>
        <w:rPr>
          <w:rFonts w:ascii="SimSun" w:hAnsi="SimSun" w:cs="SimSun"/>
          <w:color w:val="000000"/>
          <w:spacing w:val="-5"/>
          <w:sz w:val="21"/>
        </w:rPr>
        <w:t>）若转铁蛋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4"/>
          <w:sz w:val="21"/>
        </w:rPr>
        <w:t>白受体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mRNA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由</w:t>
      </w:r>
      <w:r>
        <w:rPr>
          <w:rFonts w:ascii="Times New Roman"/>
          <w:color w:val="000000"/>
          <w:spacing w:val="4"/>
          <w:sz w:val="21"/>
        </w:rPr>
        <w:t xml:space="preserve"> </w:t>
      </w:r>
      <w:r>
        <w:rPr>
          <w:rFonts w:ascii="Times New Roman"/>
          <w:i w:val="on"/>
          <w:color w:val="000000"/>
          <w:spacing w:val="0"/>
          <w:sz w:val="21"/>
        </w:rPr>
        <w:t>n</w:t>
      </w:r>
      <w:r>
        <w:rPr>
          <w:rFonts w:ascii="Times New Roman"/>
          <w:i w:val="o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4"/>
          <w:sz w:val="21"/>
        </w:rPr>
        <w:t>个氨基酸组成，指导其合成的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mRNA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SimSun" w:hAnsi="SimSun" w:cs="SimSun"/>
          <w:color w:val="000000"/>
          <w:spacing w:val="4"/>
          <w:sz w:val="21"/>
        </w:rPr>
        <w:t>的碱基数远大于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3</w:t>
      </w:r>
      <w:r>
        <w:rPr>
          <w:rFonts w:ascii="Times New Roman"/>
          <w:i w:val="on"/>
          <w:color w:val="000000"/>
          <w:spacing w:val="0"/>
          <w:sz w:val="21"/>
        </w:rPr>
        <w:t>n</w:t>
      </w:r>
      <w:r>
        <w:rPr>
          <w:rFonts w:ascii="SimSun" w:hAnsi="SimSun" w:cs="SimSun"/>
          <w:color w:val="000000"/>
          <w:spacing w:val="4"/>
          <w:sz w:val="21"/>
        </w:rPr>
        <w:t>，主要原因是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Times New Roman"/>
          <w:color w:val="000000"/>
          <w:spacing w:val="0"/>
          <w:sz w:val="21"/>
        </w:rPr>
        <w:t>mRNA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SimSun" w:hAnsi="SimSun" w:cs="SimSun"/>
          <w:color w:val="000000"/>
          <w:spacing w:val="-5"/>
          <w:sz w:val="21"/>
        </w:rPr>
        <w:t>中有大量不翻译的碱基序列。（</w:t>
      </w:r>
      <w:r>
        <w:rPr>
          <w:rFonts w:ascii="Times New Roman"/>
          <w:color w:val="000000"/>
          <w:spacing w:val="0"/>
          <w:sz w:val="21"/>
        </w:rPr>
        <w:t>5</w:t>
      </w:r>
      <w:r>
        <w:rPr>
          <w:rFonts w:ascii="SimSun" w:hAnsi="SimSun" w:cs="SimSun"/>
          <w:color w:val="000000"/>
          <w:spacing w:val="2"/>
          <w:sz w:val="21"/>
        </w:rPr>
        <w:t>）转铁蛋白受体中铁反应元件是转铁蛋白受体终止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1"/>
          <w:sz w:val="21"/>
        </w:rPr>
        <w:t>密码子后的茎环凸起，从图中可以看出茎环结构含有氢键，又富含</w:t>
      </w:r>
      <w:r>
        <w:rPr>
          <w:rFonts w:ascii="Times New Roman"/>
          <w:color w:val="000000"/>
          <w:spacing w:val="-3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A</w:t>
      </w:r>
      <w:r>
        <w:rPr>
          <w:rFonts w:ascii="SimSun" w:hAnsi="SimSun" w:cs="SimSun"/>
          <w:color w:val="000000"/>
          <w:spacing w:val="-18"/>
          <w:sz w:val="21"/>
        </w:rPr>
        <w:t>、</w:t>
      </w:r>
      <w:r>
        <w:rPr>
          <w:rFonts w:ascii="Times New Roman"/>
          <w:color w:val="000000"/>
          <w:spacing w:val="0"/>
          <w:sz w:val="21"/>
        </w:rPr>
        <w:t>U</w:t>
      </w:r>
      <w:r>
        <w:rPr>
          <w:rFonts w:ascii="Times New Roman"/>
          <w:color w:val="000000"/>
          <w:spacing w:val="-5"/>
          <w:sz w:val="21"/>
        </w:rPr>
        <w:t xml:space="preserve"> </w:t>
      </w:r>
      <w:r>
        <w:rPr>
          <w:rFonts w:ascii="SimSun" w:hAnsi="SimSun" w:cs="SimSun"/>
          <w:color w:val="000000"/>
          <w:spacing w:val="-3"/>
          <w:sz w:val="21"/>
        </w:rPr>
        <w:t>碱基，因此形成茎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2"/>
          <w:sz w:val="21"/>
        </w:rPr>
        <w:t>环结构的原因是该片段含有丰富的碱基</w:t>
      </w:r>
      <w:r>
        <w:rPr>
          <w:rFonts w:ascii="Times New Roman"/>
          <w:color w:val="000000"/>
          <w:spacing w:val="3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和</w:t>
      </w:r>
      <w:r>
        <w:rPr>
          <w:rFonts w:ascii="Times New Roman"/>
          <w:color w:val="000000"/>
          <w:spacing w:val="2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U</w:t>
      </w:r>
      <w:r>
        <w:rPr>
          <w:rFonts w:ascii="SimSun" w:hAnsi="SimSun" w:cs="SimSun"/>
          <w:color w:val="000000"/>
          <w:spacing w:val="2"/>
          <w:sz w:val="21"/>
        </w:rPr>
        <w:t>，能够互补配对形成局部双链结构。因为这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6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种茎环结构在转铁蛋白受体的终止密码子之后，所以不影响转铁蛋白受体的氨基酸序列。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85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Hei" w:hAnsi="SimHei" w:cs="SimHei"/>
          <w:color w:val="000000"/>
          <w:spacing w:val="0"/>
          <w:sz w:val="21"/>
        </w:rPr>
        <w:t>答案：</w:t>
      </w:r>
      <w:r>
        <w:rPr>
          <w:rFonts w:ascii="SimSun" w:hAnsi="SimSun" w:cs="SimSun"/>
          <w:color w:val="000000"/>
          <w:spacing w:val="0"/>
          <w:sz w:val="21"/>
        </w:rPr>
        <w:t>（</w:t>
      </w:r>
      <w:r>
        <w:rPr>
          <w:rFonts w:ascii="Times New Roman"/>
          <w:color w:val="000000"/>
          <w:spacing w:val="0"/>
          <w:sz w:val="21"/>
        </w:rPr>
        <w:t>1</w:t>
      </w:r>
      <w:r>
        <w:rPr>
          <w:rFonts w:ascii="SimSun" w:hAnsi="SimSun" w:cs="SimSun"/>
          <w:color w:val="000000"/>
          <w:spacing w:val="-9"/>
          <w:sz w:val="21"/>
        </w:rPr>
        <w:t>）</w:t>
      </w:r>
      <w:r>
        <w:rPr>
          <w:rFonts w:ascii="Times New Roman"/>
          <w:color w:val="000000"/>
          <w:spacing w:val="0"/>
          <w:sz w:val="21"/>
        </w:rPr>
        <w:t>RNA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聚合酶</w:t>
      </w:r>
      <w:r>
        <w:rPr>
          <w:rFonts w:ascii="Times New Roman"/>
          <w:color w:val="000000"/>
          <w:spacing w:val="158"/>
          <w:sz w:val="21"/>
        </w:rPr>
        <w:t xml:space="preserve"> </w:t>
      </w:r>
      <w:r>
        <w:rPr>
          <w:rFonts w:ascii="SimSun" w:hAnsi="SimSun" w:cs="SimSun"/>
          <w:color w:val="000000"/>
          <w:spacing w:val="-3"/>
          <w:sz w:val="21"/>
        </w:rPr>
        <w:t>磷酸、核糖、</w:t>
      </w:r>
      <w:r>
        <w:rPr>
          <w:rFonts w:ascii="Times New Roman"/>
          <w:color w:val="000000"/>
          <w:spacing w:val="0"/>
          <w:sz w:val="21"/>
        </w:rPr>
        <w:t>4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种含氮碱基</w:t>
      </w:r>
      <w:r>
        <w:rPr>
          <w:rFonts w:ascii="Times New Roman"/>
          <w:color w:val="000000"/>
          <w:spacing w:val="149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（</w:t>
      </w:r>
      <w:r>
        <w:rPr>
          <w:rFonts w:ascii="Times New Roman"/>
          <w:color w:val="000000"/>
          <w:spacing w:val="0"/>
          <w:sz w:val="21"/>
        </w:rPr>
        <w:t>2</w:t>
      </w:r>
      <w:r>
        <w:rPr>
          <w:rFonts w:ascii="SimSun" w:hAnsi="SimSun" w:cs="SimSun"/>
          <w:color w:val="000000"/>
          <w:spacing w:val="-9"/>
          <w:sz w:val="21"/>
        </w:rPr>
        <w:t>）</w:t>
      </w:r>
      <w:r>
        <w:rPr>
          <w:rFonts w:ascii="Times New Roman"/>
          <w:color w:val="000000"/>
          <w:spacing w:val="0"/>
          <w:sz w:val="21"/>
        </w:rPr>
        <w:t>rRNA</w:t>
      </w:r>
      <w:r>
        <w:rPr>
          <w:rFonts w:ascii="SimSun" w:hAnsi="SimSun" w:cs="SimSun"/>
          <w:color w:val="000000"/>
          <w:spacing w:val="-9"/>
          <w:sz w:val="21"/>
        </w:rPr>
        <w:t>、</w:t>
      </w:r>
      <w:r>
        <w:rPr>
          <w:rFonts w:ascii="Times New Roman"/>
          <w:color w:val="000000"/>
          <w:spacing w:val="0"/>
          <w:sz w:val="21"/>
        </w:rPr>
        <w:t>tRNA</w:t>
      </w:r>
      <w:r>
        <w:rPr>
          <w:rFonts w:ascii="Times New Roman"/>
          <w:color w:val="000000"/>
          <w:spacing w:val="149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（</w:t>
      </w:r>
      <w:r>
        <w:rPr>
          <w:rFonts w:ascii="Times New Roman"/>
          <w:color w:val="000000"/>
          <w:spacing w:val="0"/>
          <w:sz w:val="21"/>
        </w:rPr>
        <w:t>3</w:t>
      </w:r>
      <w:r>
        <w:rPr>
          <w:rFonts w:ascii="SimSun" w:hAnsi="SimSun" w:cs="SimSun"/>
          <w:color w:val="000000"/>
          <w:spacing w:val="-2"/>
          <w:sz w:val="21"/>
        </w:rPr>
        <w:t>）变长或变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短或不变</w:t>
      </w:r>
      <w:r>
        <w:rPr>
          <w:rFonts w:ascii="Times New Roman"/>
          <w:color w:val="000000"/>
          <w:spacing w:val="134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（</w:t>
      </w:r>
      <w:r>
        <w:rPr>
          <w:rFonts w:ascii="Times New Roman"/>
          <w:color w:val="000000"/>
          <w:spacing w:val="0"/>
          <w:sz w:val="21"/>
        </w:rPr>
        <w:t>4</w:t>
      </w:r>
      <w:r>
        <w:rPr>
          <w:rFonts w:ascii="SimSun" w:hAnsi="SimSun" w:cs="SimSun"/>
          <w:color w:val="000000"/>
          <w:spacing w:val="-2"/>
          <w:sz w:val="21"/>
        </w:rPr>
        <w:t>）大量不翻译的碱基序列</w:t>
      </w:r>
      <w:r>
        <w:rPr>
          <w:rFonts w:ascii="Times New Roman"/>
          <w:color w:val="000000"/>
          <w:spacing w:val="136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（</w:t>
      </w:r>
      <w:r>
        <w:rPr>
          <w:rFonts w:ascii="Times New Roman"/>
          <w:color w:val="000000"/>
          <w:spacing w:val="0"/>
          <w:sz w:val="21"/>
        </w:rPr>
        <w:t>5</w:t>
      </w:r>
      <w:r>
        <w:rPr>
          <w:rFonts w:ascii="SimSun" w:hAnsi="SimSun" w:cs="SimSun"/>
          <w:color w:val="000000"/>
          <w:spacing w:val="-1"/>
          <w:sz w:val="21"/>
        </w:rPr>
        <w:t>）该片段存在能自身互补配对的碱基序列</w:t>
      </w:r>
      <w:r>
        <w:rPr>
          <w:rFonts w:ascii="Times New Roman"/>
          <w:color w:val="000000"/>
          <w:spacing w:val="159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不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502" w:after="0" w:line="230" w:lineRule="exact"/>
        <w:ind w:left="3546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SimSun" w:hAnsi="SimSun" w:cs="SimSun"/>
          <w:color w:val="000000"/>
          <w:spacing w:val="0"/>
          <w:sz w:val="18"/>
        </w:rPr>
        <w:t>共</w:t>
      </w:r>
      <w:r>
        <w:rPr>
          <w:rFonts w:ascii="Times New Roman"/>
          <w:color w:val="000000"/>
          <w:spacing w:val="0"/>
          <w:sz w:val="18"/>
        </w:rPr>
        <w:t xml:space="preserve"> </w:t>
      </w:r>
      <w:r>
        <w:rPr>
          <w:rFonts w:ascii="Calibri"/>
          <w:color w:val="000000"/>
          <w:spacing w:val="0"/>
          <w:sz w:val="18"/>
        </w:rPr>
        <w:t>5</w:t>
      </w:r>
      <w:r>
        <w:rPr>
          <w:rFonts w:ascii="Times New Roman"/>
          <w:color w:val="000000"/>
          <w:spacing w:val="0"/>
          <w:sz w:val="18"/>
        </w:rPr>
        <w:t xml:space="preserve"> </w:t>
      </w:r>
      <w:r>
        <w:rPr>
          <w:rFonts w:ascii="SimSun" w:hAnsi="SimSun" w:cs="SimSun"/>
          <w:color w:val="000000"/>
          <w:spacing w:val="0"/>
          <w:sz w:val="18"/>
        </w:rPr>
        <w:t>页，第</w:t>
      </w:r>
      <w:r>
        <w:rPr>
          <w:rFonts w:ascii="Times New Roman"/>
          <w:color w:val="000000"/>
          <w:spacing w:val="0"/>
          <w:sz w:val="18"/>
        </w:rPr>
        <w:t xml:space="preserve"> </w:t>
      </w:r>
      <w:r>
        <w:rPr>
          <w:rFonts w:ascii="Calibri"/>
          <w:color w:val="000000"/>
          <w:spacing w:val="0"/>
          <w:sz w:val="18"/>
        </w:rPr>
        <w:t>3</w:t>
      </w:r>
      <w:r>
        <w:rPr>
          <w:rFonts w:ascii="SimSun" w:hAnsi="SimSun" w:cs="SimSun"/>
          <w:color w:val="000000"/>
          <w:spacing w:val="0"/>
          <w:sz w:val="18"/>
        </w:rPr>
        <w:t>页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bookmarkStart w:name="br4" w:id="br4"/>
      </w:r>
      <w:r>
        <w:bookmarkEnd w:id="br4"/>
      </w:r>
      <w:r>
        <w:rPr>
          <w:noProof w:val="on"/>
        </w:rPr>
        <w:pict>
          <v:shape xmlns:v="urn:schemas-microsoft-com:vml" id="_x00009" style="position:absolute;margin-left:440.200012207031pt;margin-top:50.0499992370605pt;z-index:-39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10"/>
          </v:shape>
        </w:pict>
      </w:r>
      <w:r>
        <w:rPr>
          <w:noProof w:val="on"/>
        </w:rPr>
        <w:pict>
          <v:shape xmlns:v="urn:schemas-microsoft-com:vml" id="_x000010" style="position:absolute;margin-left:248.100006103516pt;margin-top:478.549987792969pt;z-index:-43;width:5pt;height:6.5pt;mso-position-horizontal:absolute;mso-position-horizontal-relative:page;mso-position-vertical:absolute;mso-position-vertical-relative:page" type="#_x0000_t75">
            <v:imagedata xmlns:r="http://schemas.openxmlformats.org/officeDocument/2006/relationships" r:id="rId11"/>
          </v:shape>
        </w:pict>
      </w:r>
      <w:r>
        <w:rPr>
          <w:noProof w:val="on"/>
        </w:rPr>
        <w:pict>
          <v:shape xmlns:v="urn:schemas-microsoft-com:vml" id="_x000011" style="position:absolute;margin-left:152.800003051758pt;margin-top:769.700012207031pt;z-index:-47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12"/>
          </v:shape>
        </w:pict>
      </w:r>
      <w:r>
        <w:rPr>
          <w:rFonts w:ascii="SimSun" w:hAnsi="SimSun" w:cs="SimSun"/>
          <w:color w:val="000000"/>
          <w:spacing w:val="0"/>
          <w:sz w:val="21"/>
        </w:rPr>
        <w:t>能</w:t>
      </w:r>
      <w:r>
        <w:rPr>
          <w:rFonts w:ascii="Times New Roman"/>
          <w:color w:val="000000"/>
          <w:spacing w:val="158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茎环结构位于（</w:t>
      </w:r>
      <w:r>
        <w:rPr>
          <w:rFonts w:ascii="Times New Roman"/>
          <w:color w:val="000000"/>
          <w:spacing w:val="0"/>
          <w:sz w:val="21"/>
        </w:rPr>
        <w:t>mRNA</w:t>
      </w:r>
      <w:r>
        <w:rPr>
          <w:rFonts w:ascii="SimSun" w:hAnsi="SimSun" w:cs="SimSun"/>
          <w:color w:val="000000"/>
          <w:spacing w:val="0"/>
          <w:sz w:val="21"/>
        </w:rPr>
        <w:t>）终止密码子之后（或茎环结构不在编码序列中）</w:t>
      </w:r>
      <w:r>
        <w:rPr>
          <w:rFonts w:ascii="Times New Roman"/>
          <w:color w:val="000000"/>
          <w:spacing w:val="158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（</w:t>
      </w:r>
      <w:r>
        <w:rPr>
          <w:rFonts w:ascii="Times New Roman"/>
          <w:color w:val="000000"/>
          <w:spacing w:val="0"/>
          <w:sz w:val="21"/>
        </w:rPr>
        <w:t>6</w:t>
      </w:r>
      <w:r>
        <w:rPr>
          <w:rFonts w:ascii="SimSun" w:hAnsi="SimSun" w:cs="SimSun"/>
          <w:color w:val="000000"/>
          <w:spacing w:val="0"/>
          <w:sz w:val="21"/>
        </w:rPr>
        <w:t>）指导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52" w:after="0" w:line="251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合成更多的转铁蛋白受体，有利于吸收更多的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Fe</w:t>
      </w:r>
      <w:r>
        <w:rPr>
          <w:rFonts w:ascii="Times New Roman"/>
          <w:color w:val="000000"/>
          <w:spacing w:val="0"/>
          <w:sz w:val="23"/>
          <w:vertAlign w:val="superscript"/>
        </w:rPr>
        <w:t>3</w:t>
      </w:r>
      <w:r>
        <w:rPr>
          <w:rFonts w:ascii="SimSun" w:hAnsi="SimSun" w:cs="SimSun"/>
          <w:color w:val="000000"/>
          <w:spacing w:val="0"/>
          <w:sz w:val="23"/>
          <w:vertAlign w:val="superscript"/>
        </w:rPr>
        <w:t>＋</w:t>
      </w:r>
      <w:r>
        <w:rPr>
          <w:rFonts w:ascii="Times New Roman"/>
          <w:color w:val="000000"/>
          <w:spacing w:val="152"/>
          <w:sz w:val="23"/>
          <w:vertAlign w:val="superscript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物质和能量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357" w:after="0" w:line="289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Calibri"/>
          <w:color w:val="000000"/>
          <w:spacing w:val="0"/>
          <w:sz w:val="21"/>
        </w:rPr>
        <w:t>20</w:t>
      </w:r>
      <w:r>
        <w:rPr>
          <w:rFonts w:ascii="SimSun" w:hAnsi="SimSun" w:cs="SimSun"/>
          <w:color w:val="000000"/>
          <w:spacing w:val="-105"/>
          <w:sz w:val="21"/>
        </w:rPr>
        <w:t>、</w:t>
      </w:r>
      <w:r>
        <w:rPr>
          <w:rFonts w:ascii="Microsoft YaHei" w:hAnsi="Microsoft YaHei" w:cs="Microsoft YaHei"/>
          <w:color w:val="000000"/>
          <w:spacing w:val="0"/>
          <w:sz w:val="21"/>
        </w:rPr>
        <w:t>（本题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Microsoft YaHei"/>
          <w:color w:val="000000"/>
          <w:spacing w:val="0"/>
          <w:sz w:val="21"/>
        </w:rPr>
        <w:t>16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Microsoft YaHei" w:hAnsi="Microsoft YaHei" w:cs="Microsoft YaHei"/>
          <w:color w:val="000000"/>
          <w:spacing w:val="0"/>
          <w:sz w:val="21"/>
        </w:rPr>
        <w:t>分）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47" w:after="0" w:line="243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Hei" w:hAnsi="SimHei" w:cs="SimHei"/>
          <w:color w:val="000000"/>
          <w:spacing w:val="0"/>
          <w:sz w:val="21"/>
        </w:rPr>
        <w:t>解析：</w:t>
      </w:r>
      <w:r>
        <w:rPr>
          <w:rFonts w:ascii="SimSun" w:hAnsi="SimSun" w:cs="SimSun"/>
          <w:color w:val="000000"/>
          <w:spacing w:val="0"/>
          <w:sz w:val="21"/>
        </w:rPr>
        <w:t>（</w:t>
      </w:r>
      <w:r>
        <w:rPr>
          <w:rFonts w:ascii="Times New Roman"/>
          <w:color w:val="000000"/>
          <w:spacing w:val="0"/>
          <w:sz w:val="21"/>
        </w:rPr>
        <w:t>1</w:t>
      </w:r>
      <w:r>
        <w:rPr>
          <w:rFonts w:ascii="SimSun" w:hAnsi="SimSun" w:cs="SimSun"/>
          <w:color w:val="000000"/>
          <w:spacing w:val="-5"/>
          <w:sz w:val="21"/>
        </w:rPr>
        <w:t>）核糖体是合成蛋白质的场所，因此该前体肽在内质网上的核糖体上合成。（</w:t>
      </w:r>
      <w:r>
        <w:rPr>
          <w:rFonts w:ascii="Times New Roman"/>
          <w:color w:val="000000"/>
          <w:spacing w:val="0"/>
          <w:sz w:val="21"/>
        </w:rPr>
        <w:t>2</w:t>
      </w:r>
      <w:r>
        <w:rPr>
          <w:rFonts w:ascii="SimSun" w:hAnsi="SimSun" w:cs="SimSun"/>
          <w:color w:val="000000"/>
          <w:spacing w:val="0"/>
          <w:sz w:val="21"/>
        </w:rPr>
        <w:t>）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52" w:after="0" w:line="251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分析图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1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可知，与不使用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或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ABA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处理的拟南芥相比，使用微量（</w:t>
      </w:r>
      <w:r>
        <w:rPr>
          <w:rFonts w:ascii="Times New Roman"/>
          <w:color w:val="000000"/>
          <w:spacing w:val="0"/>
          <w:sz w:val="21"/>
        </w:rPr>
        <w:t>0.1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1"/>
        </w:rPr>
        <w:t>μmol·L</w:t>
      </w:r>
      <w:r>
        <w:rPr>
          <w:rFonts w:ascii="SimSun" w:hAnsi="SimSun" w:cs="SimSun"/>
          <w:color w:val="000000"/>
          <w:spacing w:val="-1"/>
          <w:sz w:val="23"/>
          <w:vertAlign w:val="superscript"/>
        </w:rPr>
        <w:t>－</w:t>
      </w:r>
      <w:r>
        <w:rPr>
          <w:rFonts w:ascii="Times New Roman"/>
          <w:color w:val="000000"/>
          <w:spacing w:val="0"/>
          <w:sz w:val="23"/>
          <w:vertAlign w:val="superscript"/>
        </w:rPr>
        <w:t>1</w:t>
      </w:r>
      <w:r>
        <w:rPr>
          <w:rFonts w:ascii="SimSun" w:hAnsi="SimSun" w:cs="SimSun"/>
          <w:color w:val="000000"/>
          <w:spacing w:val="0"/>
          <w:sz w:val="21"/>
        </w:rPr>
        <w:t>）的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或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Times New Roman"/>
          <w:color w:val="000000"/>
          <w:spacing w:val="0"/>
          <w:sz w:val="21"/>
        </w:rPr>
        <w:t>ABA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处理拟南芥根部后，叶片气孔开度均降低，而且随着处理时间的延长，气孔开度降低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15"/>
          <w:sz w:val="21"/>
        </w:rPr>
        <w:t>的更显著。（</w:t>
      </w:r>
      <w:r>
        <w:rPr>
          <w:rFonts w:ascii="Times New Roman"/>
          <w:color w:val="000000"/>
          <w:spacing w:val="0"/>
          <w:sz w:val="21"/>
        </w:rPr>
        <w:t>3</w:t>
      </w:r>
      <w:r>
        <w:rPr>
          <w:rFonts w:ascii="SimSun" w:hAnsi="SimSun" w:cs="SimSun"/>
          <w:color w:val="000000"/>
          <w:spacing w:val="2"/>
          <w:sz w:val="21"/>
        </w:rPr>
        <w:t>）根据图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2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3"/>
          <w:sz w:val="21"/>
        </w:rPr>
        <w:t>可知，干旱处理条件下，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2"/>
          <w:sz w:val="21"/>
        </w:rPr>
        <w:t>基因缺失突变体中的</w:t>
      </w:r>
      <w:r>
        <w:rPr>
          <w:rFonts w:ascii="Times New Roman"/>
          <w:color w:val="000000"/>
          <w:spacing w:val="2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N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2"/>
          <w:sz w:val="21"/>
        </w:rPr>
        <w:t>基因表达量和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Times New Roman"/>
          <w:color w:val="000000"/>
          <w:spacing w:val="0"/>
          <w:sz w:val="21"/>
        </w:rPr>
        <w:t>ABA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5"/>
          <w:sz w:val="21"/>
        </w:rPr>
        <w:t>含量均显著低于野生型，可推测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5"/>
          <w:sz w:val="21"/>
        </w:rPr>
        <w:t>可能通过促进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N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5"/>
          <w:sz w:val="21"/>
        </w:rPr>
        <w:t>基因表达，进而促进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ABA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5"/>
          <w:sz w:val="21"/>
        </w:rPr>
        <w:t>合成。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（</w:t>
      </w:r>
      <w:r>
        <w:rPr>
          <w:rFonts w:ascii="Times New Roman"/>
          <w:color w:val="000000"/>
          <w:spacing w:val="0"/>
          <w:sz w:val="21"/>
        </w:rPr>
        <w:t>4</w:t>
      </w:r>
      <w:r>
        <w:rPr>
          <w:rFonts w:ascii="SimSun" w:hAnsi="SimSun" w:cs="SimSun"/>
          <w:color w:val="000000"/>
          <w:spacing w:val="0"/>
          <w:sz w:val="21"/>
        </w:rPr>
        <w:t>）根据题意可知，野生型植物经干旱处理后，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在根中的表达远高于叶片；在根部外施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的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可运输到叶片中。假设干旱下根合成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运输到叶片促进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N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基因的表达，则野生型因含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有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基因，能合成物质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SimSun" w:hAnsi="SimSun" w:cs="SimSun"/>
          <w:color w:val="000000"/>
          <w:spacing w:val="0"/>
          <w:sz w:val="21"/>
        </w:rPr>
        <w:t>，可促进叶片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N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基因的表达，而砧木为突变体，因不含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基因，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2"/>
          <w:sz w:val="21"/>
        </w:rPr>
        <w:t>不能产生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SimSun" w:hAnsi="SimSun" w:cs="SimSun"/>
          <w:color w:val="000000"/>
          <w:spacing w:val="2"/>
          <w:sz w:val="21"/>
        </w:rPr>
        <w:t>，因此①处叶片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N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2"/>
          <w:sz w:val="21"/>
        </w:rPr>
        <w:t>基因的表达量远低于野生型的参照值。若砧木为野生型，则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根部细胞含有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基因，能表达形成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物质，可运输到叶片促进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N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基因的表达，因此②处的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Times New Roman"/>
          <w:color w:val="000000"/>
          <w:spacing w:val="0"/>
          <w:sz w:val="21"/>
        </w:rPr>
        <w:t>N</w:t>
      </w:r>
      <w:r>
        <w:rPr>
          <w:rFonts w:ascii="Times New Roman"/>
          <w:color w:val="000000"/>
          <w:spacing w:val="-7"/>
          <w:sz w:val="21"/>
        </w:rPr>
        <w:t xml:space="preserve"> </w:t>
      </w:r>
      <w:r>
        <w:rPr>
          <w:rFonts w:ascii="SimSun" w:hAnsi="SimSun" w:cs="SimSun"/>
          <w:color w:val="000000"/>
          <w:spacing w:val="-8"/>
          <w:sz w:val="21"/>
        </w:rPr>
        <w:t>基因表达量与野生型的参照值相近。（</w:t>
      </w:r>
      <w:r>
        <w:rPr>
          <w:rFonts w:ascii="Times New Roman"/>
          <w:color w:val="000000"/>
          <w:spacing w:val="0"/>
          <w:sz w:val="21"/>
        </w:rPr>
        <w:t>5</w:t>
      </w:r>
      <w:r>
        <w:rPr>
          <w:rFonts w:ascii="SimSun" w:hAnsi="SimSun" w:cs="SimSun"/>
          <w:color w:val="000000"/>
          <w:spacing w:val="-2"/>
          <w:sz w:val="21"/>
        </w:rPr>
        <w:t>）植物激素由植物体内产生，能从产生部位运送到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3"/>
          <w:sz w:val="21"/>
        </w:rPr>
        <w:t>作用部位，对植物的生长发育有显著影响的微量有机物，根据题意可知，植物根产生的</w:t>
      </w:r>
      <w:r>
        <w:rPr>
          <w:rFonts w:ascii="Times New Roman"/>
          <w:color w:val="000000"/>
          <w:spacing w:val="6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能够运输到叶片，微量即可调节气孔开度的变化，因此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也属于植物激素。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Hei" w:hAnsi="SimHei" w:cs="SimHei"/>
          <w:color w:val="000000"/>
          <w:spacing w:val="0"/>
          <w:sz w:val="21"/>
        </w:rPr>
        <w:t>答案：</w:t>
      </w:r>
      <w:r>
        <w:rPr>
          <w:rFonts w:ascii="SimSun" w:hAnsi="SimSun" w:cs="SimSun"/>
          <w:color w:val="000000"/>
          <w:spacing w:val="0"/>
          <w:sz w:val="21"/>
        </w:rPr>
        <w:t>（</w:t>
      </w:r>
      <w:r>
        <w:rPr>
          <w:rFonts w:ascii="Times New Roman"/>
          <w:color w:val="000000"/>
          <w:spacing w:val="0"/>
          <w:sz w:val="21"/>
        </w:rPr>
        <w:t>1</w:t>
      </w:r>
      <w:r>
        <w:rPr>
          <w:rFonts w:ascii="SimSun" w:hAnsi="SimSun" w:cs="SimSun"/>
          <w:color w:val="000000"/>
          <w:spacing w:val="-7"/>
          <w:sz w:val="21"/>
        </w:rPr>
        <w:t>）核糖体</w:t>
      </w:r>
      <w:r>
        <w:rPr>
          <w:rFonts w:ascii="Times New Roman"/>
          <w:color w:val="000000"/>
          <w:spacing w:val="136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（</w:t>
      </w:r>
      <w:r>
        <w:rPr>
          <w:rFonts w:ascii="Times New Roman"/>
          <w:color w:val="000000"/>
          <w:spacing w:val="0"/>
          <w:sz w:val="21"/>
        </w:rPr>
        <w:t>2</w:t>
      </w:r>
      <w:r>
        <w:rPr>
          <w:rFonts w:ascii="SimSun" w:hAnsi="SimSun" w:cs="SimSun"/>
          <w:color w:val="000000"/>
          <w:spacing w:val="-4"/>
          <w:sz w:val="21"/>
        </w:rPr>
        <w:t>）降低气孔开度</w:t>
      </w:r>
      <w:r>
        <w:rPr>
          <w:rFonts w:ascii="Times New Roman"/>
          <w:color w:val="000000"/>
          <w:spacing w:val="133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（</w:t>
      </w:r>
      <w:r>
        <w:rPr>
          <w:rFonts w:ascii="Times New Roman"/>
          <w:color w:val="000000"/>
          <w:spacing w:val="0"/>
          <w:sz w:val="21"/>
        </w:rPr>
        <w:t>3</w:t>
      </w:r>
      <w:r>
        <w:rPr>
          <w:rFonts w:ascii="SimSun" w:hAnsi="SimSun" w:cs="SimSun"/>
          <w:color w:val="000000"/>
          <w:spacing w:val="-28"/>
          <w:sz w:val="21"/>
        </w:rPr>
        <w:t>）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-7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基因缺失突变体中的</w:t>
      </w:r>
      <w:r>
        <w:rPr>
          <w:rFonts w:ascii="Times New Roman"/>
          <w:color w:val="000000"/>
          <w:spacing w:val="-7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N</w:t>
      </w:r>
      <w:r>
        <w:rPr>
          <w:rFonts w:ascii="Times New Roman"/>
          <w:color w:val="000000"/>
          <w:spacing w:val="-7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基因表达量和</w:t>
      </w:r>
      <w:r>
        <w:rPr>
          <w:rFonts w:ascii="Times New Roman"/>
          <w:color w:val="000000"/>
          <w:spacing w:val="-7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ABA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含量均显著低于野生型</w:t>
      </w:r>
      <w:r>
        <w:rPr>
          <w:rFonts w:ascii="Times New Roman"/>
          <w:color w:val="000000"/>
          <w:spacing w:val="158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（</w:t>
      </w:r>
      <w:r>
        <w:rPr>
          <w:rFonts w:ascii="Times New Roman"/>
          <w:color w:val="000000"/>
          <w:spacing w:val="0"/>
          <w:sz w:val="21"/>
        </w:rPr>
        <w:t>4</w:t>
      </w:r>
      <w:r>
        <w:rPr>
          <w:rFonts w:ascii="SimSun" w:hAnsi="SimSun" w:cs="SimSun"/>
          <w:color w:val="000000"/>
          <w:spacing w:val="0"/>
          <w:sz w:val="21"/>
        </w:rPr>
        <w:t>）①远低于</w:t>
      </w:r>
      <w:r>
        <w:rPr>
          <w:rFonts w:ascii="Times New Roman"/>
          <w:color w:val="000000"/>
          <w:spacing w:val="158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②相近</w:t>
      </w:r>
      <w:r>
        <w:rPr>
          <w:rFonts w:ascii="Times New Roman"/>
          <w:color w:val="000000"/>
          <w:spacing w:val="158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（</w:t>
      </w:r>
      <w:r>
        <w:rPr>
          <w:rFonts w:ascii="Times New Roman"/>
          <w:color w:val="000000"/>
          <w:spacing w:val="0"/>
          <w:sz w:val="21"/>
        </w:rPr>
        <w:t>5</w:t>
      </w:r>
      <w:r>
        <w:rPr>
          <w:rFonts w:ascii="SimSun" w:hAnsi="SimSun" w:cs="SimSun"/>
          <w:color w:val="000000"/>
          <w:spacing w:val="0"/>
          <w:sz w:val="21"/>
        </w:rPr>
        <w:t>）植物根产生的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C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能够运输到叶片，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6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微量即可调节气孔开度的变化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373" w:after="0" w:line="289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Calibri"/>
          <w:color w:val="000000"/>
          <w:spacing w:val="0"/>
          <w:sz w:val="21"/>
        </w:rPr>
        <w:t>21</w:t>
      </w:r>
      <w:r>
        <w:rPr>
          <w:rFonts w:ascii="SimSun" w:hAnsi="SimSun" w:cs="SimSun"/>
          <w:color w:val="000000"/>
          <w:spacing w:val="-105"/>
          <w:sz w:val="21"/>
        </w:rPr>
        <w:t>、</w:t>
      </w:r>
      <w:r>
        <w:rPr>
          <w:rFonts w:ascii="Microsoft YaHei" w:hAnsi="Microsoft YaHei" w:cs="Microsoft YaHei"/>
          <w:color w:val="000000"/>
          <w:spacing w:val="0"/>
          <w:sz w:val="21"/>
        </w:rPr>
        <w:t>（本题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Microsoft YaHei"/>
          <w:color w:val="000000"/>
          <w:spacing w:val="0"/>
          <w:sz w:val="21"/>
        </w:rPr>
        <w:t>16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Microsoft YaHei" w:hAnsi="Microsoft YaHei" w:cs="Microsoft YaHei"/>
          <w:color w:val="000000"/>
          <w:spacing w:val="0"/>
          <w:sz w:val="21"/>
        </w:rPr>
        <w:t>分）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47" w:after="0" w:line="243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Hei" w:hAnsi="SimHei" w:cs="SimHei"/>
          <w:color w:val="000000"/>
          <w:spacing w:val="0"/>
          <w:sz w:val="21"/>
        </w:rPr>
        <w:t>解析：</w:t>
      </w:r>
      <w:r>
        <w:rPr>
          <w:rFonts w:ascii="SimSun" w:hAnsi="SimSun" w:cs="SimSun"/>
          <w:color w:val="000000"/>
          <w:spacing w:val="0"/>
          <w:sz w:val="21"/>
        </w:rPr>
        <w:t>（</w:t>
      </w:r>
      <w:r>
        <w:rPr>
          <w:rFonts w:ascii="Times New Roman"/>
          <w:color w:val="000000"/>
          <w:spacing w:val="0"/>
          <w:sz w:val="21"/>
        </w:rPr>
        <w:t>1</w:t>
      </w:r>
      <w:r>
        <w:rPr>
          <w:rFonts w:ascii="SimSun" w:hAnsi="SimSun" w:cs="SimSun"/>
          <w:color w:val="000000"/>
          <w:spacing w:val="-27"/>
          <w:sz w:val="21"/>
        </w:rPr>
        <w:t>）图</w:t>
      </w:r>
      <w:r>
        <w:rPr>
          <w:rFonts w:ascii="Times New Roman"/>
          <w:color w:val="000000"/>
          <w:spacing w:val="2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1</w:t>
      </w:r>
      <w:r>
        <w:rPr>
          <w:rFonts w:ascii="Times New Roman"/>
          <w:color w:val="000000"/>
          <w:spacing w:val="-7"/>
          <w:sz w:val="21"/>
        </w:rPr>
        <w:t xml:space="preserve"> </w:t>
      </w:r>
      <w:r>
        <w:rPr>
          <w:rFonts w:ascii="SimSun" w:hAnsi="SimSun" w:cs="SimSun"/>
          <w:color w:val="000000"/>
          <w:spacing w:val="-1"/>
          <w:sz w:val="21"/>
        </w:rPr>
        <w:t>所展示的生态工程主要遵循循环原理。该设计中将蚓粪作为有机肥施用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6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到农田、果园中有诸多好处，一方面有机肥经过微生物的分解作用一方面为植物提供无机肥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92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料，还可以增加光合作用需要的二氧化碳的量，从能量流动的角度分析，通过上述设计实现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85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6"/>
          <w:sz w:val="21"/>
        </w:rPr>
        <w:t>对能量的多级利用，促进了物质的循环再生，提高能量的利用率。（</w:t>
      </w:r>
      <w:r>
        <w:rPr>
          <w:rFonts w:ascii="Times New Roman"/>
          <w:color w:val="000000"/>
          <w:spacing w:val="0"/>
          <w:sz w:val="21"/>
        </w:rPr>
        <w:t>2</w:t>
      </w:r>
      <w:r>
        <w:rPr>
          <w:rFonts w:ascii="SimSun" w:hAnsi="SimSun" w:cs="SimSun"/>
          <w:color w:val="000000"/>
          <w:spacing w:val="-3"/>
          <w:sz w:val="21"/>
        </w:rPr>
        <w:t>）鱼塘中不同的鱼类在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6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该生态系统中占据的生态位有所差异，当两个物种的生态位重叠时会发生竞争，且生态位重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92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叠越“多”，竞争越激烈；当两个物种的生态位有重叠时，往往通过自然选择作用而发生生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92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态位分化，进而使两个物种生态位重叠减小，有利于物种之间的和谐共处，进而充分利用了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85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14"/>
          <w:sz w:val="21"/>
        </w:rPr>
        <w:t>系统中的空间和资源。（</w:t>
      </w:r>
      <w:r>
        <w:rPr>
          <w:rFonts w:ascii="Times New Roman"/>
          <w:color w:val="000000"/>
          <w:spacing w:val="0"/>
          <w:sz w:val="21"/>
        </w:rPr>
        <w:t>3</w:t>
      </w:r>
      <w:r>
        <w:rPr>
          <w:rFonts w:ascii="SimSun" w:hAnsi="SimSun" w:cs="SimSun"/>
          <w:color w:val="000000"/>
          <w:spacing w:val="-2"/>
          <w:sz w:val="21"/>
        </w:rPr>
        <w:t>）稻飞虱中的碳元素可通过自身的呼吸作用和水稻的光合作用最终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6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流向水稻，也可通过微生物的分解作用和水稻的光合作用最终流向水稻。稻飞虱刺吸水稻茎、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92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叶组织的汁液，使水稻减产或失收。苏云金杆菌对稻飞虱等多种害虫具有杀虫活性，可被制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92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成杀虫剂，与吡虫啉等人工合成的化学农药相比，苏云金杆菌利用了生物的种间关系实现了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92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对稻飞虱的抑制，这属于生物防治，生物防治与化学防治措施相比，其典型的优点表现在不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85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7"/>
          <w:sz w:val="21"/>
        </w:rPr>
        <w:t>易对环境产生污染，同时稻飞虱也不易产生抗药性。（</w:t>
      </w:r>
      <w:r>
        <w:rPr>
          <w:rFonts w:ascii="Times New Roman"/>
          <w:color w:val="000000"/>
          <w:spacing w:val="0"/>
          <w:sz w:val="21"/>
        </w:rPr>
        <w:t>4</w:t>
      </w:r>
      <w:r>
        <w:rPr>
          <w:rFonts w:ascii="SimSun" w:hAnsi="SimSun" w:cs="SimSun"/>
          <w:color w:val="000000"/>
          <w:spacing w:val="-2"/>
          <w:sz w:val="21"/>
        </w:rPr>
        <w:t>）饲养在庭院里的公鸡通过垂下翅膀，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6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伸长脖子围着母鸡边转半圈边抖动翅膀跳舞来求偶，该事例中的信息类型为行为信息，该事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85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6"/>
          <w:sz w:val="21"/>
        </w:rPr>
        <w:t>例说明信息传递对种群的繁衍有着极其重要的作用。（</w:t>
      </w:r>
      <w:r>
        <w:rPr>
          <w:rFonts w:ascii="Times New Roman"/>
          <w:color w:val="000000"/>
          <w:spacing w:val="0"/>
          <w:sz w:val="21"/>
        </w:rPr>
        <w:t>5</w:t>
      </w:r>
      <w:r>
        <w:rPr>
          <w:rFonts w:ascii="SimSun" w:hAnsi="SimSun" w:cs="SimSun"/>
          <w:color w:val="000000"/>
          <w:spacing w:val="-3"/>
          <w:sz w:val="21"/>
        </w:rPr>
        <w:t>）根据生态系统能量流动的过程可知，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56" w:after="0" w:line="256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同化量＝摄入量－粪便量，据此可推测，图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2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中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N</w:t>
      </w:r>
      <w:r>
        <w:rPr>
          <w:rFonts w:ascii="Times New Roman"/>
          <w:color w:val="000000"/>
          <w:spacing w:val="0"/>
          <w:sz w:val="21"/>
          <w:vertAlign w:val="subscript"/>
        </w:rPr>
        <w:t>7</w:t>
      </w:r>
      <w:r>
        <w:rPr>
          <w:rFonts w:ascii="Times New Roman"/>
          <w:color w:val="000000"/>
          <w:spacing w:val="-2"/>
          <w:sz w:val="21"/>
          <w:vertAlign w:val="subscript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可表示牛等第二营养级同化的能量，能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63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量传递效率等于相邻的两个营养级之间同化量的比值，因此，第一营养级与第二营养级间的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2" w:after="0" w:line="256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能量传递效率可表示为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N</w:t>
      </w:r>
      <w:r>
        <w:rPr>
          <w:rFonts w:ascii="Times New Roman"/>
          <w:color w:val="000000"/>
          <w:spacing w:val="-2"/>
          <w:sz w:val="21"/>
          <w:vertAlign w:val="subscript"/>
        </w:rPr>
        <w:t>7</w:t>
      </w:r>
      <w:r>
        <w:rPr>
          <w:rFonts w:ascii="Times New Roman"/>
          <w:color w:val="000000"/>
          <w:spacing w:val="0"/>
          <w:sz w:val="21"/>
        </w:rPr>
        <w:t>/N</w:t>
      </w:r>
      <w:r>
        <w:rPr>
          <w:rFonts w:ascii="Times New Roman"/>
          <w:color w:val="000000"/>
          <w:spacing w:val="-2"/>
          <w:sz w:val="21"/>
          <w:vertAlign w:val="subscript"/>
        </w:rPr>
        <w:t>1</w:t>
      </w:r>
      <w:r>
        <w:rPr>
          <w:rFonts w:ascii="SimSun" w:hAnsi="SimSun" w:cs="SimSun"/>
          <w:color w:val="000000"/>
          <w:spacing w:val="0"/>
          <w:sz w:val="21"/>
        </w:rPr>
        <w:t>×</w:t>
      </w:r>
      <w:r>
        <w:rPr>
          <w:rFonts w:ascii="Times New Roman"/>
          <w:color w:val="000000"/>
          <w:spacing w:val="0"/>
          <w:sz w:val="21"/>
        </w:rPr>
        <w:t>100%</w:t>
      </w:r>
      <w:r>
        <w:rPr>
          <w:rFonts w:ascii="SimSun" w:hAnsi="SimSun" w:cs="SimSun"/>
          <w:color w:val="000000"/>
          <w:spacing w:val="0"/>
          <w:sz w:val="21"/>
        </w:rPr>
        <w:t>。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56" w:after="0" w:line="243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Hei" w:hAnsi="SimHei" w:cs="SimHei"/>
          <w:color w:val="000000"/>
          <w:spacing w:val="0"/>
          <w:sz w:val="21"/>
        </w:rPr>
        <w:t>答案：</w:t>
      </w:r>
      <w:r>
        <w:rPr>
          <w:rFonts w:ascii="SimSun" w:hAnsi="SimSun" w:cs="SimSun"/>
          <w:color w:val="000000"/>
          <w:spacing w:val="0"/>
          <w:sz w:val="21"/>
        </w:rPr>
        <w:t>（</w:t>
      </w:r>
      <w:r>
        <w:rPr>
          <w:rFonts w:ascii="Times New Roman"/>
          <w:color w:val="000000"/>
          <w:spacing w:val="0"/>
          <w:sz w:val="21"/>
        </w:rPr>
        <w:t>1</w:t>
      </w:r>
      <w:r>
        <w:rPr>
          <w:rFonts w:ascii="SimSun" w:hAnsi="SimSun" w:cs="SimSun"/>
          <w:color w:val="000000"/>
          <w:spacing w:val="0"/>
          <w:sz w:val="21"/>
        </w:rPr>
        <w:t>）循环</w:t>
      </w:r>
      <w:r>
        <w:rPr>
          <w:rFonts w:ascii="Times New Roman"/>
          <w:color w:val="000000"/>
          <w:spacing w:val="158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实现对能量的多级利用，提高能量的利用率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（</w:t>
      </w:r>
      <w:r>
        <w:rPr>
          <w:rFonts w:ascii="Times New Roman"/>
          <w:color w:val="000000"/>
          <w:spacing w:val="0"/>
          <w:sz w:val="21"/>
        </w:rPr>
        <w:t>2</w:t>
      </w:r>
      <w:r>
        <w:rPr>
          <w:rFonts w:ascii="SimSun" w:hAnsi="SimSun" w:cs="SimSun"/>
          <w:color w:val="000000"/>
          <w:spacing w:val="0"/>
          <w:sz w:val="21"/>
        </w:rPr>
        <w:t>）多</w:t>
      </w:r>
      <w:r>
        <w:rPr>
          <w:rFonts w:ascii="Times New Roman"/>
          <w:color w:val="000000"/>
          <w:spacing w:val="158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自然选择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（</w:t>
      </w:r>
      <w:r>
        <w:rPr>
          <w:rFonts w:ascii="Times New Roman"/>
          <w:color w:val="000000"/>
          <w:spacing w:val="0"/>
          <w:sz w:val="21"/>
        </w:rPr>
        <w:t>3</w:t>
      </w:r>
      <w:r>
        <w:rPr>
          <w:rFonts w:ascii="SimSun" w:hAnsi="SimSun" w:cs="SimSun"/>
          <w:color w:val="000000"/>
          <w:spacing w:val="0"/>
          <w:sz w:val="21"/>
        </w:rPr>
        <w:t>）呼吸作用和光合作用（分解作用和光合作用）</w:t>
      </w:r>
      <w:r>
        <w:rPr>
          <w:rFonts w:ascii="Times New Roman"/>
          <w:color w:val="000000"/>
          <w:spacing w:val="158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不易对环境产生污染（或稻飞虱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6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不易产生抗药性，合理即可）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484" w:after="0" w:line="230" w:lineRule="exact"/>
        <w:ind w:left="3546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SimSun" w:hAnsi="SimSun" w:cs="SimSun"/>
          <w:color w:val="000000"/>
          <w:spacing w:val="0"/>
          <w:sz w:val="18"/>
        </w:rPr>
        <w:t>共</w:t>
      </w:r>
      <w:r>
        <w:rPr>
          <w:rFonts w:ascii="Times New Roman"/>
          <w:color w:val="000000"/>
          <w:spacing w:val="0"/>
          <w:sz w:val="18"/>
        </w:rPr>
        <w:t xml:space="preserve"> </w:t>
      </w:r>
      <w:r>
        <w:rPr>
          <w:rFonts w:ascii="Calibri"/>
          <w:color w:val="000000"/>
          <w:spacing w:val="0"/>
          <w:sz w:val="18"/>
        </w:rPr>
        <w:t>5</w:t>
      </w:r>
      <w:r>
        <w:rPr>
          <w:rFonts w:ascii="Times New Roman"/>
          <w:color w:val="000000"/>
          <w:spacing w:val="0"/>
          <w:sz w:val="18"/>
        </w:rPr>
        <w:t xml:space="preserve"> </w:t>
      </w:r>
      <w:r>
        <w:rPr>
          <w:rFonts w:ascii="SimSun" w:hAnsi="SimSun" w:cs="SimSun"/>
          <w:color w:val="000000"/>
          <w:spacing w:val="0"/>
          <w:sz w:val="18"/>
        </w:rPr>
        <w:t>页，第</w:t>
      </w:r>
      <w:r>
        <w:rPr>
          <w:rFonts w:ascii="Times New Roman"/>
          <w:color w:val="000000"/>
          <w:spacing w:val="0"/>
          <w:sz w:val="18"/>
        </w:rPr>
        <w:t xml:space="preserve"> </w:t>
      </w:r>
      <w:r>
        <w:rPr>
          <w:rFonts w:ascii="Calibri"/>
          <w:color w:val="000000"/>
          <w:spacing w:val="0"/>
          <w:sz w:val="18"/>
        </w:rPr>
        <w:t>4</w:t>
      </w:r>
      <w:r>
        <w:rPr>
          <w:rFonts w:ascii="SimSun" w:hAnsi="SimSun" w:cs="SimSun"/>
          <w:color w:val="000000"/>
          <w:spacing w:val="0"/>
          <w:sz w:val="18"/>
        </w:rPr>
        <w:t>页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243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bookmarkStart w:name="br5" w:id="br5"/>
      </w:r>
      <w:r>
        <w:bookmarkEnd w:id="br5"/>
      </w:r>
      <w:r>
        <w:rPr>
          <w:noProof w:val="on"/>
        </w:rPr>
        <w:pict>
          <v:shape xmlns:v="urn:schemas-microsoft-com:vml" id="_x000012" style="position:absolute;margin-left:440.200012207031pt;margin-top:50.0499992370605pt;z-index:-51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13"/>
          </v:shape>
        </w:pict>
      </w:r>
      <w:r>
        <w:rPr>
          <w:noProof w:val="on"/>
        </w:rPr>
        <w:pict>
          <v:shape xmlns:v="urn:schemas-microsoft-com:vml" id="_x000013" style="position:absolute;margin-left:248.100006103516pt;margin-top:478.549987792969pt;z-index:-55;width:5pt;height:6.5pt;mso-position-horizontal:absolute;mso-position-horizontal-relative:page;mso-position-vertical:absolute;mso-position-vertical-relative:page" type="#_x0000_t75">
            <v:imagedata xmlns:r="http://schemas.openxmlformats.org/officeDocument/2006/relationships" r:id="rId14"/>
          </v:shape>
        </w:pict>
      </w:r>
      <w:r>
        <w:rPr>
          <w:noProof w:val="on"/>
        </w:rPr>
        <w:pict>
          <v:shape xmlns:v="urn:schemas-microsoft-com:vml" id="_x000014" style="position:absolute;margin-left:152.800003051758pt;margin-top:769.700012207031pt;z-index:-59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15"/>
          </v:shape>
        </w:pict>
      </w:r>
      <w:r>
        <w:rPr>
          <w:rFonts w:ascii="SimSun" w:hAnsi="SimSun" w:cs="SimSun"/>
          <w:color w:val="000000"/>
          <w:spacing w:val="0"/>
          <w:sz w:val="21"/>
        </w:rPr>
        <w:t>（</w:t>
      </w:r>
      <w:r>
        <w:rPr>
          <w:rFonts w:ascii="Times New Roman"/>
          <w:color w:val="000000"/>
          <w:spacing w:val="0"/>
          <w:sz w:val="21"/>
        </w:rPr>
        <w:t>4</w:t>
      </w:r>
      <w:r>
        <w:rPr>
          <w:rFonts w:ascii="SimSun" w:hAnsi="SimSun" w:cs="SimSun"/>
          <w:color w:val="000000"/>
          <w:spacing w:val="0"/>
          <w:sz w:val="21"/>
        </w:rPr>
        <w:t>）行为信息</w:t>
      </w:r>
      <w:r>
        <w:rPr>
          <w:rFonts w:ascii="Times New Roman"/>
          <w:color w:val="000000"/>
          <w:spacing w:val="158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种群的繁衍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56" w:after="0" w:line="256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（</w:t>
      </w:r>
      <w:r>
        <w:rPr>
          <w:rFonts w:ascii="Times New Roman"/>
          <w:color w:val="000000"/>
          <w:spacing w:val="0"/>
          <w:sz w:val="21"/>
        </w:rPr>
        <w:t>5</w:t>
      </w:r>
      <w:r>
        <w:rPr>
          <w:rFonts w:ascii="SimSun" w:hAnsi="SimSun" w:cs="SimSun"/>
          <w:color w:val="000000"/>
          <w:spacing w:val="0"/>
          <w:sz w:val="21"/>
        </w:rPr>
        <w:t>）牛等第二营养级同化的能量</w:t>
      </w:r>
      <w:r>
        <w:rPr>
          <w:rFonts w:ascii="Times New Roman"/>
          <w:color w:val="000000"/>
          <w:spacing w:val="158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N</w:t>
      </w:r>
      <w:r>
        <w:rPr>
          <w:rFonts w:ascii="Times New Roman"/>
          <w:color w:val="000000"/>
          <w:spacing w:val="-2"/>
          <w:sz w:val="21"/>
          <w:vertAlign w:val="subscript"/>
        </w:rPr>
        <w:t>7</w:t>
      </w:r>
      <w:r>
        <w:rPr>
          <w:rFonts w:ascii="Times New Roman"/>
          <w:color w:val="000000"/>
          <w:spacing w:val="0"/>
          <w:sz w:val="21"/>
        </w:rPr>
        <w:t>/N</w:t>
      </w:r>
      <w:r>
        <w:rPr>
          <w:rFonts w:ascii="Times New Roman"/>
          <w:color w:val="000000"/>
          <w:spacing w:val="0"/>
          <w:sz w:val="21"/>
          <w:vertAlign w:val="subscript"/>
        </w:rPr>
        <w:t>1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343" w:after="0" w:line="289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Calibri"/>
          <w:color w:val="000000"/>
          <w:spacing w:val="0"/>
          <w:sz w:val="21"/>
        </w:rPr>
        <w:t>22</w:t>
      </w:r>
      <w:r>
        <w:rPr>
          <w:rFonts w:ascii="SimSun" w:hAnsi="SimSun" w:cs="SimSun"/>
          <w:color w:val="000000"/>
          <w:spacing w:val="-105"/>
          <w:sz w:val="21"/>
        </w:rPr>
        <w:t>、</w:t>
      </w:r>
      <w:r>
        <w:rPr>
          <w:rFonts w:ascii="Microsoft YaHei" w:hAnsi="Microsoft YaHei" w:cs="Microsoft YaHei"/>
          <w:color w:val="000000"/>
          <w:spacing w:val="0"/>
          <w:sz w:val="21"/>
        </w:rPr>
        <w:t>（本题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Microsoft YaHei"/>
          <w:color w:val="000000"/>
          <w:spacing w:val="0"/>
          <w:sz w:val="21"/>
        </w:rPr>
        <w:t>16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Microsoft YaHei" w:hAnsi="Microsoft YaHei" w:cs="Microsoft YaHei"/>
          <w:color w:val="000000"/>
          <w:spacing w:val="0"/>
          <w:sz w:val="21"/>
        </w:rPr>
        <w:t>分）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47" w:after="0" w:line="243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Hei" w:hAnsi="SimHei" w:cs="SimHei"/>
          <w:color w:val="000000"/>
          <w:spacing w:val="0"/>
          <w:sz w:val="21"/>
        </w:rPr>
        <w:t>解析：</w:t>
      </w:r>
      <w:r>
        <w:rPr>
          <w:rFonts w:ascii="SimSun" w:hAnsi="SimSun" w:cs="SimSun"/>
          <w:color w:val="000000"/>
          <w:spacing w:val="0"/>
          <w:sz w:val="21"/>
        </w:rPr>
        <w:t>（</w:t>
      </w:r>
      <w:r>
        <w:rPr>
          <w:rFonts w:ascii="Times New Roman"/>
          <w:color w:val="000000"/>
          <w:spacing w:val="0"/>
          <w:sz w:val="21"/>
        </w:rPr>
        <w:t>1</w:t>
      </w:r>
      <w:r>
        <w:rPr>
          <w:rFonts w:ascii="SimSun" w:hAnsi="SimSun" w:cs="SimSun"/>
          <w:color w:val="000000"/>
          <w:spacing w:val="-62"/>
          <w:sz w:val="21"/>
        </w:rPr>
        <w:t>）</w:t>
      </w:r>
      <w:r>
        <w:rPr>
          <w:rFonts w:ascii="Times New Roman"/>
          <w:color w:val="000000"/>
          <w:spacing w:val="0"/>
          <w:sz w:val="21"/>
        </w:rPr>
        <w:t>PCR</w:t>
      </w:r>
      <w:r>
        <w:rPr>
          <w:rFonts w:ascii="Times New Roman"/>
          <w:color w:val="000000"/>
          <w:spacing w:val="-15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是根据</w:t>
      </w:r>
      <w:r>
        <w:rPr>
          <w:rFonts w:ascii="Times New Roman"/>
          <w:color w:val="000000"/>
          <w:spacing w:val="-16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DNA</w:t>
      </w:r>
      <w:r>
        <w:rPr>
          <w:rFonts w:ascii="Times New Roman"/>
          <w:color w:val="000000"/>
          <w:spacing w:val="-16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半保留复制的原理在体外进行</w:t>
      </w:r>
      <w:r>
        <w:rPr>
          <w:rFonts w:ascii="Times New Roman"/>
          <w:color w:val="000000"/>
          <w:spacing w:val="-16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DNA</w:t>
      </w:r>
      <w:r>
        <w:rPr>
          <w:rFonts w:ascii="Times New Roman"/>
          <w:color w:val="000000"/>
          <w:spacing w:val="-16"/>
          <w:sz w:val="21"/>
        </w:rPr>
        <w:t xml:space="preserve"> </w:t>
      </w:r>
      <w:r>
        <w:rPr>
          <w:rFonts w:ascii="SimSun" w:hAnsi="SimSun" w:cs="SimSun"/>
          <w:color w:val="000000"/>
          <w:spacing w:val="-8"/>
          <w:sz w:val="21"/>
        </w:rPr>
        <w:t>复制的技术，体外</w:t>
      </w:r>
      <w:r>
        <w:rPr>
          <w:rFonts w:ascii="Times New Roman"/>
          <w:color w:val="000000"/>
          <w:spacing w:val="-8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DNA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复制过程中用超过</w:t>
      </w:r>
      <w:r>
        <w:rPr>
          <w:rFonts w:ascii="Times New Roman"/>
          <w:color w:val="000000"/>
          <w:spacing w:val="-5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90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℃的温度处理</w:t>
      </w:r>
      <w:r>
        <w:rPr>
          <w:rFonts w:ascii="Times New Roman"/>
          <w:color w:val="000000"/>
          <w:spacing w:val="-5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DNA</w:t>
      </w:r>
      <w:r>
        <w:rPr>
          <w:rFonts w:ascii="Times New Roman"/>
          <w:color w:val="000000"/>
          <w:spacing w:val="-5"/>
          <w:sz w:val="21"/>
        </w:rPr>
        <w:t xml:space="preserve"> </w:t>
      </w:r>
      <w:r>
        <w:rPr>
          <w:rFonts w:ascii="SimSun" w:hAnsi="SimSun" w:cs="SimSun"/>
          <w:color w:val="000000"/>
          <w:spacing w:val="-3"/>
          <w:sz w:val="21"/>
        </w:rPr>
        <w:t>使其解旋，因此，在子链延伸过程中，</w:t>
      </w:r>
      <w:r>
        <w:rPr>
          <w:rFonts w:ascii="Times New Roman"/>
          <w:color w:val="000000"/>
          <w:spacing w:val="0"/>
          <w:sz w:val="21"/>
        </w:rPr>
        <w:t>4</w:t>
      </w:r>
      <w:r>
        <w:rPr>
          <w:rFonts w:ascii="Times New Roman"/>
          <w:color w:val="000000"/>
          <w:spacing w:val="-5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种脱氧核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1"/>
          <w:sz w:val="21"/>
        </w:rPr>
        <w:t>苷酸要在耐高温的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DNA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1"/>
          <w:sz w:val="21"/>
        </w:rPr>
        <w:t>聚合酶催化合成新的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DNA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1"/>
          <w:sz w:val="21"/>
        </w:rPr>
        <w:t>链。依题意，酶切时，限制酶识别序列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3"/>
          <w:sz w:val="21"/>
        </w:rPr>
        <w:t>的重叠会降低切割效率。</w:t>
      </w:r>
      <w:r>
        <w:rPr>
          <w:rFonts w:ascii="Times New Roman"/>
          <w:i w:val="on"/>
          <w:color w:val="000000"/>
          <w:spacing w:val="0"/>
          <w:sz w:val="21"/>
        </w:rPr>
        <w:t>Xba</w:t>
      </w:r>
      <w:r>
        <w:rPr>
          <w:rFonts w:ascii="SimSun" w:hAnsi="SimSun" w:cs="SimSun"/>
          <w:color w:val="000000"/>
          <w:spacing w:val="3"/>
          <w:sz w:val="21"/>
        </w:rPr>
        <w:t>Ⅰ与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i w:val="on"/>
          <w:color w:val="000000"/>
          <w:spacing w:val="0"/>
          <w:sz w:val="21"/>
        </w:rPr>
        <w:t>Hin</w:t>
      </w:r>
      <w:r>
        <w:rPr>
          <w:rFonts w:ascii="Times New Roman"/>
          <w:color w:val="000000"/>
          <w:spacing w:val="0"/>
          <w:sz w:val="21"/>
        </w:rPr>
        <w:t>d</w:t>
      </w:r>
      <w:r>
        <w:rPr>
          <w:rFonts w:ascii="SimSun" w:hAnsi="SimSun" w:cs="SimSun"/>
          <w:color w:val="000000"/>
          <w:spacing w:val="3"/>
          <w:sz w:val="21"/>
        </w:rPr>
        <w:t>Ⅲ识别序列有重叠，不符合题目要求。</w:t>
      </w:r>
      <w:r>
        <w:rPr>
          <w:rFonts w:ascii="Times New Roman"/>
          <w:i w:val="on"/>
          <w:color w:val="000000"/>
          <w:spacing w:val="0"/>
          <w:sz w:val="21"/>
        </w:rPr>
        <w:t>Eco</w:t>
      </w:r>
      <w:r>
        <w:rPr>
          <w:rFonts w:ascii="Times New Roman"/>
          <w:color w:val="000000"/>
          <w:spacing w:val="0"/>
          <w:sz w:val="21"/>
        </w:rPr>
        <w:t>R</w:t>
      </w:r>
      <w:r>
        <w:rPr>
          <w:rFonts w:ascii="SimSun" w:hAnsi="SimSun" w:cs="SimSun"/>
          <w:color w:val="000000"/>
          <w:spacing w:val="3"/>
          <w:sz w:val="21"/>
        </w:rPr>
        <w:t>Ⅴ所切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1"/>
          <w:sz w:val="21"/>
        </w:rPr>
        <w:t>末端为平末端，连接效率低，不符合题目要求。</w:t>
      </w:r>
      <w:r>
        <w:rPr>
          <w:rFonts w:ascii="Times New Roman"/>
          <w:i w:val="on"/>
          <w:color w:val="000000"/>
          <w:spacing w:val="0"/>
          <w:sz w:val="21"/>
        </w:rPr>
        <w:t>Eco</w:t>
      </w:r>
      <w:r>
        <w:rPr>
          <w:rFonts w:ascii="Times New Roman"/>
          <w:color w:val="000000"/>
          <w:spacing w:val="0"/>
          <w:sz w:val="21"/>
        </w:rPr>
        <w:t>R</w:t>
      </w:r>
      <w:r>
        <w:rPr>
          <w:rFonts w:ascii="SimSun" w:hAnsi="SimSun" w:cs="SimSun"/>
          <w:color w:val="000000"/>
          <w:spacing w:val="0"/>
          <w:sz w:val="21"/>
        </w:rPr>
        <w:t>Ⅰ识别序列与</w:t>
      </w:r>
      <w:r>
        <w:rPr>
          <w:rFonts w:ascii="Times New Roman"/>
          <w:color w:val="000000"/>
          <w:spacing w:val="-3"/>
          <w:sz w:val="21"/>
        </w:rPr>
        <w:t xml:space="preserve"> </w:t>
      </w:r>
      <w:r>
        <w:rPr>
          <w:rFonts w:ascii="Times New Roman"/>
          <w:i w:val="on"/>
          <w:color w:val="000000"/>
          <w:spacing w:val="0"/>
          <w:sz w:val="21"/>
        </w:rPr>
        <w:t>Hin</w:t>
      </w:r>
      <w:r>
        <w:rPr>
          <w:rFonts w:ascii="Times New Roman"/>
          <w:color w:val="000000"/>
          <w:spacing w:val="0"/>
          <w:sz w:val="21"/>
        </w:rPr>
        <w:t>d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Ⅲ识别序列无重叠，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目的基因插入的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DNA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左右分别有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i w:val="on"/>
          <w:color w:val="000000"/>
          <w:spacing w:val="0"/>
          <w:sz w:val="21"/>
        </w:rPr>
        <w:t>Hin</w:t>
      </w:r>
      <w:r>
        <w:rPr>
          <w:rFonts w:ascii="Times New Roman"/>
          <w:color w:val="000000"/>
          <w:spacing w:val="0"/>
          <w:sz w:val="21"/>
        </w:rPr>
        <w:t>d</w:t>
      </w:r>
      <w:r>
        <w:rPr>
          <w:rFonts w:ascii="SimSun" w:hAnsi="SimSun" w:cs="SimSun"/>
          <w:color w:val="000000"/>
          <w:spacing w:val="0"/>
          <w:sz w:val="21"/>
        </w:rPr>
        <w:t>Ⅲ和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i w:val="on"/>
          <w:color w:val="000000"/>
          <w:spacing w:val="0"/>
          <w:sz w:val="21"/>
        </w:rPr>
        <w:t>Eco</w:t>
      </w:r>
      <w:r>
        <w:rPr>
          <w:rFonts w:ascii="Times New Roman"/>
          <w:color w:val="000000"/>
          <w:spacing w:val="0"/>
          <w:sz w:val="21"/>
        </w:rPr>
        <w:t>R</w:t>
      </w:r>
      <w:r>
        <w:rPr>
          <w:rFonts w:ascii="SimSun" w:hAnsi="SimSun" w:cs="SimSun"/>
          <w:color w:val="000000"/>
          <w:spacing w:val="0"/>
          <w:sz w:val="21"/>
        </w:rPr>
        <w:t>Ⅰ的识别序列和切点，产生的切口是黏性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6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末端，连接效率相对平末端高。为使基因能够正常表达，基因结构的上游和下游各有启动子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85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和终止子，因此，</w:t>
      </w:r>
      <w:r>
        <w:rPr>
          <w:rFonts w:ascii="Times New Roman"/>
          <w:color w:val="000000"/>
          <w:spacing w:val="0"/>
          <w:sz w:val="21"/>
        </w:rPr>
        <w:t>N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和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J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应都为终止子。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（</w:t>
      </w:r>
      <w:r>
        <w:rPr>
          <w:rFonts w:ascii="Times New Roman"/>
          <w:color w:val="000000"/>
          <w:spacing w:val="0"/>
          <w:sz w:val="21"/>
        </w:rPr>
        <w:t>2</w:t>
      </w:r>
      <w:r>
        <w:rPr>
          <w:rFonts w:ascii="SimSun" w:hAnsi="SimSun" w:cs="SimSun"/>
          <w:color w:val="000000"/>
          <w:spacing w:val="-2"/>
          <w:sz w:val="21"/>
        </w:rPr>
        <w:t>）为获得含蛋白</w:t>
      </w:r>
      <w:r>
        <w:rPr>
          <w:rFonts w:ascii="Times New Roman"/>
          <w:color w:val="000000"/>
          <w:spacing w:val="-1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X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SimSun" w:hAnsi="SimSun" w:cs="SimSun"/>
          <w:color w:val="000000"/>
          <w:spacing w:val="-1"/>
          <w:sz w:val="21"/>
        </w:rPr>
        <w:t>的水稻材料，首先诱导水稻种子脱分化形成愈伤组织，然后通过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6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农杆菌的侵染，使目的基因进入水稻细胞并完成转化，再将其转接到含特定激素的培养基上，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92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诱导其再分化形成具有根、茎、叶的完整植株。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85" w:after="0" w:line="243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（</w:t>
      </w:r>
      <w:r>
        <w:rPr>
          <w:rFonts w:ascii="Times New Roman"/>
          <w:color w:val="000000"/>
          <w:spacing w:val="0"/>
          <w:sz w:val="21"/>
        </w:rPr>
        <w:t>3</w:t>
      </w:r>
      <w:r>
        <w:rPr>
          <w:rFonts w:ascii="SimSun" w:hAnsi="SimSun" w:cs="SimSun"/>
          <w:color w:val="000000"/>
          <w:spacing w:val="0"/>
          <w:sz w:val="21"/>
        </w:rPr>
        <w:t>）为验证水稻中目的基因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i w:val="on"/>
          <w:color w:val="000000"/>
          <w:spacing w:val="0"/>
          <w:sz w:val="21"/>
        </w:rPr>
        <w:t>X</w:t>
      </w:r>
      <w:r>
        <w:rPr>
          <w:rFonts w:ascii="Times New Roman"/>
          <w:i w:val="o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-7"/>
          <w:sz w:val="21"/>
        </w:rPr>
        <w:t>是否表达（转录和翻译），可通过</w:t>
      </w:r>
      <w:r>
        <w:rPr>
          <w:rFonts w:ascii="Times New Roman"/>
          <w:color w:val="000000"/>
          <w:spacing w:val="7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PCR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技术检测水稻细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2"/>
          <w:sz w:val="21"/>
        </w:rPr>
        <w:t>胞中目的基因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Times New Roman"/>
          <w:i w:val="on"/>
          <w:color w:val="000000"/>
          <w:spacing w:val="0"/>
          <w:sz w:val="21"/>
        </w:rPr>
        <w:t>X</w:t>
      </w:r>
      <w:r>
        <w:rPr>
          <w:rFonts w:ascii="Times New Roman"/>
          <w:i w:val="o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2"/>
          <w:sz w:val="21"/>
        </w:rPr>
        <w:t>是否转录出了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mRNA</w:t>
      </w:r>
      <w:r>
        <w:rPr>
          <w:rFonts w:ascii="SimSun" w:hAnsi="SimSun" w:cs="SimSun"/>
          <w:color w:val="000000"/>
          <w:spacing w:val="2"/>
          <w:sz w:val="21"/>
        </w:rPr>
        <w:t>；可从转基因水稻中提取蛋白质，用相应的抗体进行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抗原</w:t>
      </w:r>
      <w:r>
        <w:rPr>
          <w:rFonts w:ascii="Times New Roman" w:hAnsi="Times New Roman" w:cs="Times New Roman"/>
          <w:color w:val="000000"/>
          <w:spacing w:val="0"/>
          <w:sz w:val="21"/>
        </w:rPr>
        <w:t>—</w:t>
      </w:r>
      <w:r>
        <w:rPr>
          <w:rFonts w:ascii="SimSun" w:hAnsi="SimSun" w:cs="SimSun"/>
          <w:color w:val="000000"/>
          <w:spacing w:val="0"/>
          <w:sz w:val="21"/>
        </w:rPr>
        <w:t>抗体杂交检测是否翻译出了蛋白质。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（</w:t>
      </w:r>
      <w:r>
        <w:rPr>
          <w:rFonts w:ascii="Times New Roman"/>
          <w:color w:val="000000"/>
          <w:spacing w:val="0"/>
          <w:sz w:val="21"/>
        </w:rPr>
        <w:t>4</w:t>
      </w:r>
      <w:r>
        <w:rPr>
          <w:rFonts w:ascii="SimSun" w:hAnsi="SimSun" w:cs="SimSun"/>
          <w:color w:val="000000"/>
          <w:spacing w:val="0"/>
          <w:sz w:val="21"/>
        </w:rPr>
        <w:t>）蛋白质工程是基因工程的延伸，是指以蛋白质分子的结构规律及其与生物功能的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6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关系作为基础，通过改造或合成基因，来改造现有蛋白质，或制造一种新的蛋白质，以满足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85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1"/>
          <w:sz w:val="21"/>
        </w:rPr>
        <w:t>人类生产和生活的需求。因此，从猪瘟病毒抗原蛋白的预期功能出发，合成基因</w:t>
      </w:r>
      <w:r>
        <w:rPr>
          <w:rFonts w:ascii="Times New Roman"/>
          <w:color w:val="000000"/>
          <w:spacing w:val="-3"/>
          <w:sz w:val="21"/>
        </w:rPr>
        <w:t xml:space="preserve"> </w:t>
      </w:r>
      <w:r>
        <w:rPr>
          <w:rFonts w:ascii="Times New Roman"/>
          <w:i w:val="on"/>
          <w:color w:val="000000"/>
          <w:spacing w:val="0"/>
          <w:sz w:val="21"/>
        </w:rPr>
        <w:t>X</w:t>
      </w:r>
      <w:r>
        <w:rPr>
          <w:rFonts w:ascii="SimSun" w:hAnsi="SimSun" w:cs="SimSun"/>
          <w:color w:val="000000"/>
          <w:spacing w:val="-5"/>
          <w:sz w:val="21"/>
        </w:rPr>
        <w:t>，进而得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6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-2"/>
          <w:sz w:val="21"/>
        </w:rPr>
        <w:t>到猪瘟疫苗的过程属于蛋白质工程的范畴。相较于大肠杆菌细胞，水稻胚乳细胞多了复杂的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85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2"/>
          <w:sz w:val="21"/>
        </w:rPr>
        <w:t>生物膜系统，可对基因</w:t>
      </w:r>
      <w:r>
        <w:rPr>
          <w:rFonts w:ascii="Times New Roman"/>
          <w:color w:val="000000"/>
          <w:spacing w:val="2"/>
          <w:sz w:val="21"/>
        </w:rPr>
        <w:t xml:space="preserve"> </w:t>
      </w:r>
      <w:r>
        <w:rPr>
          <w:rFonts w:ascii="Times New Roman"/>
          <w:i w:val="on"/>
          <w:color w:val="000000"/>
          <w:spacing w:val="0"/>
          <w:sz w:val="21"/>
        </w:rPr>
        <w:t>X</w:t>
      </w:r>
      <w:r>
        <w:rPr>
          <w:rFonts w:ascii="Times New Roman"/>
          <w:i w:val="o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2"/>
          <w:sz w:val="21"/>
        </w:rPr>
        <w:t>的表达产物进行正确地加工与折叠，产生具有生物活性的重组蛋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6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白质。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85" w:after="0" w:line="243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Hei" w:hAnsi="SimHei" w:cs="SimHei"/>
          <w:color w:val="000000"/>
          <w:spacing w:val="0"/>
          <w:sz w:val="21"/>
        </w:rPr>
        <w:t>答案：</w:t>
      </w:r>
      <w:r>
        <w:rPr>
          <w:rFonts w:ascii="SimSun" w:hAnsi="SimSun" w:cs="SimSun"/>
          <w:color w:val="000000"/>
          <w:spacing w:val="0"/>
          <w:sz w:val="21"/>
        </w:rPr>
        <w:t>（</w:t>
      </w:r>
      <w:r>
        <w:rPr>
          <w:rFonts w:ascii="Times New Roman"/>
          <w:color w:val="000000"/>
          <w:spacing w:val="0"/>
          <w:sz w:val="21"/>
        </w:rPr>
        <w:t>1</w:t>
      </w:r>
      <w:r>
        <w:rPr>
          <w:rFonts w:ascii="SimSun" w:hAnsi="SimSun" w:cs="SimSun"/>
          <w:color w:val="000000"/>
          <w:spacing w:val="0"/>
          <w:sz w:val="21"/>
        </w:rPr>
        <w:t>）耐高温的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DNA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聚合酶</w:t>
      </w:r>
      <w:r>
        <w:rPr>
          <w:rFonts w:ascii="Times New Roman"/>
          <w:color w:val="000000"/>
          <w:spacing w:val="158"/>
          <w:sz w:val="21"/>
        </w:rPr>
        <w:t xml:space="preserve"> </w:t>
      </w:r>
      <w:r>
        <w:rPr>
          <w:rFonts w:ascii="Times New Roman"/>
          <w:i w:val="on"/>
          <w:color w:val="000000"/>
          <w:spacing w:val="0"/>
          <w:sz w:val="21"/>
        </w:rPr>
        <w:t>Eco</w:t>
      </w:r>
      <w:r>
        <w:rPr>
          <w:rFonts w:ascii="Times New Roman"/>
          <w:color w:val="000000"/>
          <w:spacing w:val="0"/>
          <w:sz w:val="21"/>
        </w:rPr>
        <w:t>R</w:t>
      </w:r>
      <w:r>
        <w:rPr>
          <w:rFonts w:ascii="SimSun" w:hAnsi="SimSun" w:cs="SimSun"/>
          <w:color w:val="000000"/>
          <w:spacing w:val="0"/>
          <w:sz w:val="21"/>
        </w:rPr>
        <w:t>Ⅰ</w:t>
      </w:r>
      <w:r>
        <w:rPr>
          <w:rFonts w:ascii="Times New Roman"/>
          <w:color w:val="000000"/>
          <w:spacing w:val="158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终止子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（</w:t>
      </w:r>
      <w:r>
        <w:rPr>
          <w:rFonts w:ascii="Times New Roman"/>
          <w:color w:val="000000"/>
          <w:spacing w:val="0"/>
          <w:sz w:val="21"/>
        </w:rPr>
        <w:t>2</w:t>
      </w:r>
      <w:r>
        <w:rPr>
          <w:rFonts w:ascii="SimSun" w:hAnsi="SimSun" w:cs="SimSun"/>
          <w:color w:val="000000"/>
          <w:spacing w:val="0"/>
          <w:sz w:val="21"/>
        </w:rPr>
        <w:t>）愈伤组织</w:t>
      </w:r>
      <w:r>
        <w:rPr>
          <w:rFonts w:ascii="Times New Roman"/>
          <w:color w:val="000000"/>
          <w:spacing w:val="158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农杆菌</w:t>
      </w:r>
      <w:r>
        <w:rPr>
          <w:rFonts w:ascii="Times New Roman"/>
          <w:color w:val="000000"/>
          <w:spacing w:val="158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再分化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42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3"/>
          <w:sz w:val="21"/>
        </w:rPr>
        <w:t>（</w:t>
      </w:r>
      <w:r>
        <w:rPr>
          <w:rFonts w:ascii="Times New Roman"/>
          <w:color w:val="000000"/>
          <w:spacing w:val="0"/>
          <w:sz w:val="21"/>
        </w:rPr>
        <w:t>3</w:t>
      </w:r>
      <w:r>
        <w:rPr>
          <w:rFonts w:ascii="SimSun" w:hAnsi="SimSun" w:cs="SimSun"/>
          <w:color w:val="000000"/>
          <w:spacing w:val="3"/>
          <w:sz w:val="21"/>
        </w:rPr>
        <w:t>）通过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PCR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3"/>
          <w:sz w:val="21"/>
        </w:rPr>
        <w:t>技术检测水稻细胞中目的基因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Times New Roman"/>
          <w:i w:val="on"/>
          <w:color w:val="000000"/>
          <w:spacing w:val="0"/>
          <w:sz w:val="21"/>
        </w:rPr>
        <w:t>X</w:t>
      </w:r>
      <w:r>
        <w:rPr>
          <w:rFonts w:ascii="Times New Roman"/>
          <w:i w:val="on"/>
          <w:color w:val="000000"/>
          <w:spacing w:val="0"/>
          <w:sz w:val="21"/>
        </w:rPr>
        <w:t xml:space="preserve"> </w:t>
      </w:r>
      <w:r>
        <w:rPr>
          <w:rFonts w:ascii="SimSun" w:hAnsi="SimSun" w:cs="SimSun"/>
          <w:color w:val="000000"/>
          <w:spacing w:val="3"/>
          <w:sz w:val="21"/>
        </w:rPr>
        <w:t>是否转录出了</w:t>
      </w:r>
      <w:r>
        <w:rPr>
          <w:rFonts w:ascii="Times New Roman"/>
          <w:color w:val="000000"/>
          <w:spacing w:val="0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mRNA</w:t>
      </w:r>
      <w:r>
        <w:rPr>
          <w:rFonts w:ascii="SimSun" w:hAnsi="SimSun" w:cs="SimSun"/>
          <w:color w:val="000000"/>
          <w:spacing w:val="3"/>
          <w:sz w:val="21"/>
        </w:rPr>
        <w:t>；从转基因水稻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中提取蛋白质，用相应的抗体进行抗原</w:t>
      </w:r>
      <w:r>
        <w:rPr>
          <w:rFonts w:ascii="Times New Roman" w:hAnsi="Times New Roman" w:cs="Times New Roman"/>
          <w:color w:val="000000"/>
          <w:spacing w:val="0"/>
          <w:sz w:val="21"/>
        </w:rPr>
        <w:t>—</w:t>
      </w:r>
      <w:r>
        <w:rPr>
          <w:rFonts w:ascii="SimSun" w:hAnsi="SimSun" w:cs="SimSun"/>
          <w:color w:val="000000"/>
          <w:spacing w:val="0"/>
          <w:sz w:val="21"/>
        </w:rPr>
        <w:t>抗体杂交检测是否翻译出了蛋白质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（</w:t>
      </w:r>
      <w:r>
        <w:rPr>
          <w:rFonts w:ascii="Times New Roman"/>
          <w:color w:val="000000"/>
          <w:spacing w:val="0"/>
          <w:sz w:val="21"/>
        </w:rPr>
        <w:t>4</w:t>
      </w:r>
      <w:r>
        <w:rPr>
          <w:rFonts w:ascii="SimSun" w:hAnsi="SimSun" w:cs="SimSun"/>
          <w:color w:val="000000"/>
          <w:spacing w:val="-2"/>
          <w:sz w:val="21"/>
        </w:rPr>
        <w:t>）蛋白质</w:t>
      </w:r>
      <w:r>
        <w:rPr>
          <w:rFonts w:ascii="Times New Roman"/>
          <w:color w:val="000000"/>
          <w:spacing w:val="159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水稻胚乳细胞比大肠杆菌多了复杂的生物膜系统，可对基因</w:t>
      </w:r>
      <w:r>
        <w:rPr>
          <w:rFonts w:ascii="Times New Roman"/>
          <w:color w:val="000000"/>
          <w:spacing w:val="-1"/>
          <w:sz w:val="21"/>
        </w:rPr>
        <w:t xml:space="preserve"> </w:t>
      </w:r>
      <w:r>
        <w:rPr>
          <w:rFonts w:ascii="Times New Roman"/>
          <w:i w:val="on"/>
          <w:color w:val="000000"/>
          <w:spacing w:val="0"/>
          <w:sz w:val="21"/>
        </w:rPr>
        <w:t>X</w:t>
      </w:r>
      <w:r>
        <w:rPr>
          <w:rFonts w:ascii="Times New Roman"/>
          <w:i w:val="on"/>
          <w:color w:val="000000"/>
          <w:spacing w:val="-1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的表达产物进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76" w:after="0" w:line="220" w:lineRule="exact"/>
        <w:ind w:left="0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行正确地加工与折叠，产生具有生物活性的重组蛋白质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4854" w:after="0" w:line="230" w:lineRule="exact"/>
        <w:ind w:left="3546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SimSun" w:hAnsi="SimSun" w:cs="SimSun"/>
          <w:color w:val="000000"/>
          <w:spacing w:val="0"/>
          <w:sz w:val="18"/>
        </w:rPr>
        <w:t>共</w:t>
      </w:r>
      <w:r>
        <w:rPr>
          <w:rFonts w:ascii="Times New Roman"/>
          <w:color w:val="000000"/>
          <w:spacing w:val="0"/>
          <w:sz w:val="18"/>
        </w:rPr>
        <w:t xml:space="preserve"> </w:t>
      </w:r>
      <w:r>
        <w:rPr>
          <w:rFonts w:ascii="Calibri"/>
          <w:color w:val="000000"/>
          <w:spacing w:val="0"/>
          <w:sz w:val="18"/>
        </w:rPr>
        <w:t>5</w:t>
      </w:r>
      <w:r>
        <w:rPr>
          <w:rFonts w:ascii="Times New Roman"/>
          <w:color w:val="000000"/>
          <w:spacing w:val="0"/>
          <w:sz w:val="18"/>
        </w:rPr>
        <w:t xml:space="preserve"> </w:t>
      </w:r>
      <w:r>
        <w:rPr>
          <w:rFonts w:ascii="SimSun" w:hAnsi="SimSun" w:cs="SimSun"/>
          <w:color w:val="000000"/>
          <w:spacing w:val="0"/>
          <w:sz w:val="18"/>
        </w:rPr>
        <w:t>页，第</w:t>
      </w:r>
      <w:r>
        <w:rPr>
          <w:rFonts w:ascii="Times New Roman"/>
          <w:color w:val="000000"/>
          <w:spacing w:val="0"/>
          <w:sz w:val="18"/>
        </w:rPr>
        <w:t xml:space="preserve"> </w:t>
      </w:r>
      <w:r>
        <w:rPr>
          <w:rFonts w:ascii="Calibri"/>
          <w:color w:val="000000"/>
          <w:spacing w:val="0"/>
          <w:sz w:val="18"/>
        </w:rPr>
        <w:t>5</w:t>
      </w:r>
      <w:r>
        <w:rPr>
          <w:rFonts w:ascii="SimSun" w:hAnsi="SimSun" w:cs="SimSun"/>
          <w:color w:val="000000"/>
          <w:spacing w:val="0"/>
          <w:sz w:val="18"/>
        </w:rPr>
        <w:t>页</w:t>
      </w:r>
      <w:r>
        <w:rPr>
          <w:rFonts w:ascii="Times New Roman"/>
          <w:color w:val="000000"/>
          <w:spacing w:val="0"/>
          <w:sz w:val="18"/>
        </w:rPr>
      </w:r>
    </w:p>
    <w:sectPr>
      <w:pgSz w:w="11900" w:h="16840"/>
      <w:pgMar w:top="1482" w:right="100" w:bottom="0" w:left="1801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Microsoft YaHei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  <w:font w:name="SimSun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  <w:font w:name="SimHei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  <w:rPr/>
  </w:style>
  <w:style w:type="table" w:styleId="TableNormal" w:default="on">
    <w:name w:val="Table Normal"/>
    <w:next w:val="TableNormal"/>
    <w:link w:val="Normal"/>
    <w:semiHidden w:val="on"/>
    <w:pPr/>
    <w:rPr/>
    <w:tblPr>
      <w:jc/>
      <w:tblInd w:w="0" w:type="dxa"/>
      <w:tblBorders/>
      <w:tblCellMar>
        <w:top w:w="0" w:type="dxa"/>
        <w:left w:w="108" w:type="dxa"/>
        <w:bottom w:w="0" w:type="dxa"/>
        <w:right w:w="0" w:type="dxa"/>
      </w:tblCellMar>
    </w:tblPr>
  </w:style>
  <w:style w:type="paragraph" w:styleId="NoList" w:default="on">
    <w:name w:val="No List"/>
    <w:next w:val="NoList"/>
    <w:link w:val="Normal"/>
    <w:semiHidden w:val="on"/>
    <w:p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10" Type="http://schemas.openxmlformats.org/officeDocument/2006/relationships/image" Target="media/image10.jpeg" /><Relationship Id="rId11" Type="http://schemas.openxmlformats.org/officeDocument/2006/relationships/image" Target="media/image11.jpeg" /><Relationship Id="rId12" Type="http://schemas.openxmlformats.org/officeDocument/2006/relationships/image" Target="media/image12.jpeg" /><Relationship Id="rId13" Type="http://schemas.openxmlformats.org/officeDocument/2006/relationships/image" Target="media/image13.jpeg" /><Relationship Id="rId14" Type="http://schemas.openxmlformats.org/officeDocument/2006/relationships/image" Target="media/image14.jpeg" /><Relationship Id="rId15" Type="http://schemas.openxmlformats.org/officeDocument/2006/relationships/image" Target="media/image15.jpeg" /><Relationship Id="rId16" Type="http://schemas.openxmlformats.org/officeDocument/2006/relationships/styles" Target="styles.xml" /><Relationship Id="rId17" Type="http://schemas.openxmlformats.org/officeDocument/2006/relationships/fontTable" Target="fontTable.xml" /><Relationship Id="rId18" Type="http://schemas.openxmlformats.org/officeDocument/2006/relationships/settings" Target="settings.xml" /><Relationship Id="rId19" Type="http://schemas.openxmlformats.org/officeDocument/2006/relationships/webSettings" Target="webSettings.xml" /><Relationship Id="rId2" Type="http://schemas.openxmlformats.org/officeDocument/2006/relationships/image" Target="media/image2.jpeg" /><Relationship Id="rId3" Type="http://schemas.openxmlformats.org/officeDocument/2006/relationships/image" Target="media/image3.jpeg" /><Relationship Id="rId4" Type="http://schemas.openxmlformats.org/officeDocument/2006/relationships/image" Target="media/image4.jpeg" /><Relationship Id="rId5" Type="http://schemas.openxmlformats.org/officeDocument/2006/relationships/image" Target="media/image5.jpeg" /><Relationship Id="rId6" Type="http://schemas.openxmlformats.org/officeDocument/2006/relationships/image" Target="media/image6.jpeg" /><Relationship Id="rId7" Type="http://schemas.openxmlformats.org/officeDocument/2006/relationships/image" Target="media/image7.jpeg" /><Relationship Id="rId8" Type="http://schemas.openxmlformats.org/officeDocument/2006/relationships/image" Target="media/image8.jpeg" /><Relationship Id="rId9" Type="http://schemas.openxmlformats.org/officeDocument/2006/relationships/image" Target="media/image9.jpeg" /></Relationships>
</file>

<file path=docProps/app.xml><?xml version="1.0" encoding="utf-8"?>
<Properties xmlns="http://schemas.openxmlformats.org/officeDocument/2006/extended-properties">
  <Template>Normal</Template>
  <TotalTime>3</TotalTime>
  <Pages>5</Pages>
  <Words>926</Words>
  <Characters>6588</Characters>
  <Application>Aspose</Application>
  <DocSecurity>0</DocSecurity>
  <Lines>0</Lines>
  <Paragraphs>205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6972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Administrator</dc:creator>
  <lastModifiedBy>Administrator</lastModifiedBy>
  <revision>1</revision>
  <dcterms:created xmlns:xsi="http://www.w3.org/2001/XMLSchema-instance" xmlns:dcterms="http://purl.org/dc/terms/" xsi:type="dcterms:W3CDTF">2025-04-14T15:06:30+08:00</dcterms:created>
  <dcterms:modified xmlns:xsi="http://www.w3.org/2001/XMLSchema-instance" xmlns:dcterms="http://purl.org/dc/terms/" xsi:type="dcterms:W3CDTF">2025-04-14T15:06:30+08:00</dcterms:modified>
</coreProperties>
</file>