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4DE00">
      <w:pPr>
        <w:snapToGrid w:val="0"/>
        <w:jc w:val="center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南充高中2024-2025学年度第一次月考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114300" distR="114300">
            <wp:extent cx="12700" cy="12700"/>
            <wp:effectExtent l="0" t="0" r="8890" b="31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CC449">
      <w:pPr>
        <w:snapToGrid w:val="0"/>
        <w:jc w:val="center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  <w:r>
        <w:rPr>
          <w:rFonts w:hint="eastAsia" w:ascii="宋体" w:hAnsi="宋体" w:cs="宋体"/>
          <w:b w:val="0"/>
          <w:i w:val="0"/>
          <w:color w:val="000000"/>
          <w:sz w:val="28"/>
          <w:szCs w:val="28"/>
          <w:lang w:val="en-US" w:eastAsia="zh-CN"/>
        </w:rPr>
        <w:t>高2024级生物试卷</w:t>
      </w:r>
    </w:p>
    <w:p w14:paraId="2F17E2D4">
      <w:pPr>
        <w:snapToGrid w:val="0"/>
        <w:jc w:val="center"/>
        <w:textAlignment w:val="center"/>
        <w:rPr>
          <w:rFonts w:hint="eastAsia" w:ascii="宋体" w:hAnsi="宋体" w:cs="宋体"/>
          <w:b w:val="0"/>
          <w:i w:val="0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i w:val="0"/>
          <w:color w:val="000000"/>
          <w:sz w:val="28"/>
          <w:szCs w:val="28"/>
          <w:lang w:val="en-US" w:eastAsia="zh-CN"/>
        </w:rPr>
        <w:t>参考答案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 w14:paraId="759A8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54" w:type="pct"/>
            <w:tcMar>
              <w:top w:w="0" w:type="dxa"/>
              <w:bottom w:w="0" w:type="dxa"/>
            </w:tcMar>
          </w:tcPr>
          <w:p w14:paraId="4ED2B52F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sz w:val="21"/>
              </w:rPr>
              <w:t>题号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4477C1E9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1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5523EC4F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2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184D6C21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3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4DADD2C0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4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49AA8974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5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53D61957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6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79FC9033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7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4A23441F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8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5B723E39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9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2D7BEA47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10</w:t>
            </w:r>
          </w:p>
        </w:tc>
      </w:tr>
      <w:tr w14:paraId="1729F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tcMar>
              <w:top w:w="0" w:type="dxa"/>
              <w:bottom w:w="0" w:type="dxa"/>
            </w:tcMar>
          </w:tcPr>
          <w:p w14:paraId="0A1D417F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sz w:val="21"/>
              </w:rPr>
              <w:t>答案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0262F983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C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3EA8093F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B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70B3293B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C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3B2E02A9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B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6C72C8A2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C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4876002A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D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5ED4F2D8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B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025E7271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A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6C8A9DFB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C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5BD946D1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B</w:t>
            </w:r>
          </w:p>
        </w:tc>
      </w:tr>
      <w:tr w14:paraId="09167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tcMar>
              <w:top w:w="0" w:type="dxa"/>
              <w:bottom w:w="0" w:type="dxa"/>
            </w:tcMar>
          </w:tcPr>
          <w:p w14:paraId="5952BC77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sz w:val="21"/>
              </w:rPr>
              <w:t>题号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190153D8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11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7F6E0C48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12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28670CE3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13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20C3AE15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14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6D18A2E7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15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1BCD52D6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16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1613F19A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17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0136E9C9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18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2774B878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19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48C7367B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20</w:t>
            </w:r>
          </w:p>
        </w:tc>
      </w:tr>
      <w:tr w14:paraId="111F8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tcMar>
              <w:top w:w="0" w:type="dxa"/>
              <w:bottom w:w="0" w:type="dxa"/>
            </w:tcMar>
          </w:tcPr>
          <w:p w14:paraId="451AAD70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sz w:val="21"/>
              </w:rPr>
              <w:t>答案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204294C2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C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71447838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D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499CF080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C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02063084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A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00E81CAA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A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493A589D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C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09B2FC6F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A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4E7F32A4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C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49A3D9DE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A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170D47A2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B</w:t>
            </w:r>
          </w:p>
        </w:tc>
      </w:tr>
      <w:tr w14:paraId="2A65C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tcMar>
              <w:top w:w="0" w:type="dxa"/>
              <w:bottom w:w="0" w:type="dxa"/>
            </w:tcMar>
          </w:tcPr>
          <w:p w14:paraId="26994A2D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sz w:val="21"/>
              </w:rPr>
              <w:t>题号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1B9CDF5D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21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4EFBB98D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22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0D7ADF16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23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57FB4430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24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4B574FC6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25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5FB61CBE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26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08F60972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27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54E1511E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28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5E672BFD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29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71D91F61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30</w:t>
            </w:r>
          </w:p>
        </w:tc>
      </w:tr>
      <w:tr w14:paraId="127E2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tcMar>
              <w:top w:w="0" w:type="dxa"/>
              <w:bottom w:w="0" w:type="dxa"/>
            </w:tcMar>
          </w:tcPr>
          <w:p w14:paraId="352A57FE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sz w:val="21"/>
              </w:rPr>
              <w:t>答案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58068BFE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C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534F8A9B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D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0A21D34F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D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1B43E3B9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A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3F25CAC8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C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739F7744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B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2D16A7DF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C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10FE1697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D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0467132C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D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7E0805CE"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B</w:t>
            </w:r>
          </w:p>
        </w:tc>
      </w:tr>
    </w:tbl>
    <w:p w14:paraId="6C34B2B6">
      <w:pPr>
        <w:snapToGrid w:val="0"/>
        <w:jc w:val="center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</w:p>
    <w:p w14:paraId="32C620DF">
      <w:pPr>
        <w:shd w:val="clear" w:color="auto" w:fill="auto"/>
        <w:snapToGrid w:val="0"/>
        <w:spacing w:line="240" w:lineRule="auto"/>
        <w:jc w:val="left"/>
        <w:textAlignment w:val="center"/>
        <w:rPr>
          <w:rFonts w:hint="eastAsia" w:eastAsia="宋体"/>
          <w:sz w:val="21"/>
          <w:lang w:eastAsia="zh-CN"/>
        </w:rPr>
      </w:pPr>
      <w:r>
        <w:rPr>
          <w:sz w:val="21"/>
        </w:rPr>
        <w:t>31．</w:t>
      </w:r>
      <w:r>
        <w:rPr>
          <w:rFonts w:hint="eastAsia"/>
          <w:sz w:val="21"/>
          <w:lang w:val="en-US" w:eastAsia="zh-CN"/>
        </w:rPr>
        <w:t>除标注外每空1分，共计8分</w:t>
      </w:r>
    </w:p>
    <w:p w14:paraId="70EB79C1">
      <w:pPr>
        <w:numPr>
          <w:ilvl w:val="0"/>
          <w:numId w:val="1"/>
        </w:numPr>
        <w:shd w:val="clear" w:color="auto" w:fill="auto"/>
        <w:snapToGrid w:val="0"/>
        <w:spacing w:line="240" w:lineRule="auto"/>
        <w:jc w:val="left"/>
        <w:textAlignment w:val="center"/>
        <w:rPr>
          <w:rFonts w:hint="default" w:eastAsia="宋体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 xml:space="preserve">  </w:t>
      </w:r>
      <w:r>
        <w:rPr>
          <w:sz w:val="21"/>
        </w:rPr>
        <w:t>着丝粒分裂，姐妹染色单体分开</w:t>
      </w: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答到其中一点即可给分</w:t>
      </w:r>
      <w:r>
        <w:rPr>
          <w:rFonts w:hint="eastAsia"/>
          <w:sz w:val="21"/>
          <w:lang w:eastAsia="zh-CN"/>
        </w:rPr>
        <w:t>）</w:t>
      </w:r>
      <w:r>
        <w:rPr>
          <w:sz w:val="21"/>
        </w:rPr>
        <w:t xml:space="preserve">     </w:t>
      </w:r>
      <w:r>
        <w:rPr>
          <w:rFonts w:hint="default"/>
          <w:sz w:val="21"/>
          <w:lang w:val="en-US" w:eastAsia="zh-CN"/>
        </w:rPr>
        <w:t>cd</w:t>
      </w:r>
      <w:r>
        <w:rPr>
          <w:sz w:val="21"/>
        </w:rPr>
        <w:t xml:space="preserve">     </w:t>
      </w:r>
      <w:r>
        <w:rPr>
          <w:rFonts w:hint="default"/>
          <w:sz w:val="21"/>
          <w:lang w:val="en-US" w:eastAsia="zh-CN"/>
        </w:rPr>
        <w:t>ef</w:t>
      </w:r>
    </w:p>
    <w:p w14:paraId="73A84F43">
      <w:pPr>
        <w:shd w:val="clear" w:color="auto" w:fill="auto"/>
        <w:snapToGrid w:val="0"/>
        <w:spacing w:line="240" w:lineRule="auto"/>
        <w:jc w:val="left"/>
        <w:textAlignment w:val="center"/>
        <w:rPr>
          <w:rFonts w:hint="default" w:eastAsia="宋体"/>
          <w:sz w:val="21"/>
          <w:lang w:val="en-US" w:eastAsia="zh-CN"/>
        </w:rPr>
      </w:pPr>
      <w:r>
        <w:rPr>
          <w:sz w:val="21"/>
        </w:rPr>
        <w:t>(</w:t>
      </w:r>
      <w:r>
        <w:rPr>
          <w:rFonts w:hint="default"/>
          <w:sz w:val="21"/>
          <w:lang w:val="en-US" w:eastAsia="zh-CN"/>
        </w:rPr>
        <w:t>2</w:t>
      </w:r>
      <w:r>
        <w:rPr>
          <w:sz w:val="21"/>
        </w:rPr>
        <w:t>)</w:t>
      </w:r>
      <w:r>
        <w:rPr>
          <w:rFonts w:hint="eastAsia"/>
          <w:sz w:val="21"/>
          <w:lang w:val="en-US" w:eastAsia="zh-CN"/>
        </w:rPr>
        <w:t xml:space="preserve">   </w:t>
      </w:r>
      <w:r>
        <w:rPr>
          <w:sz w:val="21"/>
        </w:rPr>
        <w:t>分裂间期</w:t>
      </w:r>
      <w:r>
        <w:rPr>
          <w:rFonts w:hint="eastAsia"/>
          <w:sz w:val="21"/>
          <w:lang w:val="en-US" w:eastAsia="zh-CN"/>
        </w:rPr>
        <w:t>/间期</w:t>
      </w:r>
    </w:p>
    <w:p w14:paraId="7DD9386C">
      <w:pPr>
        <w:shd w:val="clear" w:color="auto" w:fill="auto"/>
        <w:snapToGrid w:val="0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</w:t>
      </w:r>
      <w:r>
        <w:rPr>
          <w:rFonts w:hint="default"/>
          <w:sz w:val="21"/>
          <w:lang w:val="en-US" w:eastAsia="zh-CN"/>
        </w:rPr>
        <w:t>3</w:t>
      </w:r>
      <w:r>
        <w:rPr>
          <w:sz w:val="21"/>
        </w:rPr>
        <w:t>)</w:t>
      </w:r>
      <w:r>
        <w:rPr>
          <w:rFonts w:hint="eastAsia"/>
          <w:sz w:val="21"/>
          <w:lang w:val="en-US" w:eastAsia="zh-CN"/>
        </w:rPr>
        <w:t xml:space="preserve">   </w:t>
      </w:r>
      <w:r>
        <w:rPr>
          <w:rFonts w:hint="default"/>
          <w:sz w:val="21"/>
          <w:lang w:val="en-US" w:eastAsia="zh-CN"/>
        </w:rPr>
        <w:t>细胞板</w:t>
      </w:r>
      <w:r>
        <w:rPr>
          <w:sz w:val="21"/>
        </w:rPr>
        <w:t xml:space="preserve">  </w:t>
      </w:r>
    </w:p>
    <w:p w14:paraId="5BDA5DD8">
      <w:pPr>
        <w:shd w:val="clear" w:color="auto" w:fill="auto"/>
        <w:snapToGrid w:val="0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不形成细胞板，而是细胞膜从细胞的中部向内凹陷，最后将细胞缢裂成两部分</w:t>
      </w: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2分</w:t>
      </w:r>
      <w:r>
        <w:rPr>
          <w:rFonts w:hint="eastAsia"/>
          <w:sz w:val="21"/>
          <w:lang w:eastAsia="zh-CN"/>
        </w:rPr>
        <w:t>）</w:t>
      </w:r>
    </w:p>
    <w:p w14:paraId="785D84DC">
      <w:pPr>
        <w:shd w:val="clear" w:color="auto" w:fill="auto"/>
        <w:snapToGrid w:val="0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</w:t>
      </w:r>
      <w:r>
        <w:rPr>
          <w:rFonts w:hint="default"/>
          <w:sz w:val="21"/>
          <w:lang w:val="en-US" w:eastAsia="zh-CN"/>
        </w:rPr>
        <w:t>4</w:t>
      </w:r>
      <w:r>
        <w:rPr>
          <w:sz w:val="21"/>
        </w:rPr>
        <w:t>)</w:t>
      </w:r>
      <w:r>
        <w:rPr>
          <w:rFonts w:hint="eastAsia"/>
          <w:sz w:val="21"/>
          <w:lang w:val="en-US" w:eastAsia="zh-CN"/>
        </w:rPr>
        <w:t xml:space="preserve">    </w:t>
      </w:r>
      <w:r>
        <w:rPr>
          <w:sz w:val="21"/>
        </w:rPr>
        <w:t>AC</w:t>
      </w:r>
    </w:p>
    <w:p w14:paraId="07A36B0C">
      <w:pPr>
        <w:shd w:val="clear" w:color="auto" w:fill="auto"/>
        <w:snapToGrid w:val="0"/>
        <w:spacing w:line="240" w:lineRule="auto"/>
        <w:jc w:val="left"/>
        <w:textAlignment w:val="center"/>
        <w:rPr>
          <w:rFonts w:hint="default" w:eastAsia="宋体"/>
          <w:sz w:val="21"/>
          <w:lang w:val="en-US" w:eastAsia="zh-CN"/>
        </w:rPr>
      </w:pPr>
      <w:r>
        <w:rPr>
          <w:sz w:val="21"/>
        </w:rPr>
        <w:t>32．</w:t>
      </w:r>
      <w:r>
        <w:rPr>
          <w:rFonts w:hint="eastAsia"/>
          <w:sz w:val="21"/>
          <w:lang w:val="en-US" w:eastAsia="zh-CN"/>
        </w:rPr>
        <w:t>每空1分，共计10分</w:t>
      </w:r>
    </w:p>
    <w:p w14:paraId="0108FD69">
      <w:pPr>
        <w:shd w:val="clear" w:color="auto" w:fill="auto"/>
        <w:snapToGrid w:val="0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(1)     核DNA含量     受精</w:t>
      </w:r>
      <w:r>
        <w:rPr>
          <w:rFonts w:hint="eastAsia"/>
          <w:sz w:val="21"/>
          <w:lang w:val="en-US" w:eastAsia="zh-CN"/>
        </w:rPr>
        <w:t>/受精作用</w:t>
      </w:r>
      <w:r>
        <w:rPr>
          <w:sz w:val="21"/>
        </w:rPr>
        <w:t xml:space="preserve">     1：2：2</w:t>
      </w:r>
    </w:p>
    <w:p w14:paraId="2778EEDA">
      <w:pPr>
        <w:shd w:val="clear" w:color="auto" w:fill="auto"/>
        <w:snapToGrid w:val="0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</w:t>
      </w:r>
      <w:r>
        <w:rPr>
          <w:rFonts w:hint="eastAsia"/>
          <w:sz w:val="21"/>
          <w:lang w:val="en-US" w:eastAsia="zh-CN"/>
        </w:rPr>
        <w:t>2</w:t>
      </w:r>
      <w:r>
        <w:rPr>
          <w:sz w:val="21"/>
        </w:rPr>
        <w:t>)</w:t>
      </w:r>
      <w:r>
        <w:rPr>
          <w:rFonts w:hint="eastAsia"/>
          <w:sz w:val="21"/>
          <w:lang w:val="en-US" w:eastAsia="zh-CN"/>
        </w:rPr>
        <w:t xml:space="preserve">     </w:t>
      </w:r>
      <w:r>
        <w:rPr>
          <w:sz w:val="21"/>
        </w:rPr>
        <w:t>①④</w:t>
      </w:r>
    </w:p>
    <w:p w14:paraId="276AF7C6">
      <w:pPr>
        <w:shd w:val="clear" w:color="auto" w:fill="auto"/>
        <w:snapToGrid w:val="0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</w:t>
      </w:r>
      <w:r>
        <w:rPr>
          <w:rFonts w:hint="eastAsia"/>
          <w:sz w:val="21"/>
          <w:lang w:val="en-US" w:eastAsia="zh-CN"/>
        </w:rPr>
        <w:t>3</w:t>
      </w:r>
      <w:r>
        <w:rPr>
          <w:sz w:val="21"/>
        </w:rPr>
        <w:t>)     减数第二次分裂后期</w:t>
      </w:r>
      <w:r>
        <w:rPr>
          <w:rFonts w:hint="eastAsia"/>
          <w:sz w:val="21"/>
          <w:lang w:val="en-US" w:eastAsia="zh-CN"/>
        </w:rPr>
        <w:t>/减数分裂Ⅱ后期/减Ⅱ后</w:t>
      </w:r>
      <w:r>
        <w:rPr>
          <w:sz w:val="21"/>
        </w:rPr>
        <w:t xml:space="preserve">     </w:t>
      </w:r>
    </w:p>
    <w:p w14:paraId="3612F094">
      <w:pPr>
        <w:shd w:val="clear" w:color="auto" w:fill="auto"/>
        <w:snapToGrid w:val="0"/>
        <w:spacing w:line="240" w:lineRule="auto"/>
        <w:ind w:firstLine="840" w:firstLineChars="400"/>
        <w:jc w:val="left"/>
        <w:textAlignment w:val="center"/>
        <w:rPr>
          <w:rFonts w:hint="eastAsia" w:eastAsia="宋体"/>
          <w:sz w:val="21"/>
          <w:lang w:eastAsia="zh-CN"/>
        </w:rPr>
      </w:pPr>
      <w:r>
        <w:rPr>
          <w:sz w:val="21"/>
        </w:rPr>
        <w:t>次级卵母细胞     卵细胞和极体</w:t>
      </w:r>
      <w:r>
        <w:rPr>
          <w:rFonts w:hint="eastAsia"/>
          <w:sz w:val="21"/>
          <w:lang w:val="en-US" w:eastAsia="zh-CN"/>
        </w:rPr>
        <w:t>/</w:t>
      </w:r>
      <w:r>
        <w:rPr>
          <w:sz w:val="21"/>
        </w:rPr>
        <w:t>卵细胞和</w:t>
      </w:r>
      <w:r>
        <w:rPr>
          <w:rFonts w:hint="eastAsia"/>
          <w:sz w:val="21"/>
          <w:lang w:val="en-US" w:eastAsia="zh-CN"/>
        </w:rPr>
        <w:t>第二</w:t>
      </w:r>
      <w:r>
        <w:rPr>
          <w:sz w:val="21"/>
        </w:rPr>
        <w:t>极体</w:t>
      </w: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答到一点才1分，答全2分</w:t>
      </w:r>
      <w:r>
        <w:rPr>
          <w:rFonts w:hint="eastAsia"/>
          <w:sz w:val="21"/>
          <w:lang w:eastAsia="zh-CN"/>
        </w:rPr>
        <w:t>）</w:t>
      </w:r>
    </w:p>
    <w:p w14:paraId="25A1A7A1">
      <w:pPr>
        <w:shd w:val="clear" w:color="auto" w:fill="auto"/>
        <w:snapToGrid w:val="0"/>
        <w:spacing w:line="240" w:lineRule="auto"/>
        <w:jc w:val="left"/>
        <w:textAlignment w:val="center"/>
        <w:rPr>
          <w:rFonts w:hint="default" w:eastAsia="宋体"/>
          <w:sz w:val="21"/>
          <w:lang w:val="en-US" w:eastAsia="zh-CN"/>
        </w:rPr>
      </w:pPr>
      <w:r>
        <w:rPr>
          <w:sz w:val="21"/>
        </w:rPr>
        <w:t>(</w:t>
      </w:r>
      <w:r>
        <w:rPr>
          <w:rFonts w:hint="eastAsia"/>
          <w:sz w:val="21"/>
          <w:lang w:val="en-US" w:eastAsia="zh-CN"/>
        </w:rPr>
        <w:t>4</w:t>
      </w:r>
      <w:r>
        <w:rPr>
          <w:sz w:val="21"/>
        </w:rPr>
        <w:t>)</w:t>
      </w:r>
      <w:r>
        <w:rPr>
          <w:rFonts w:hint="eastAsia"/>
          <w:sz w:val="21"/>
          <w:lang w:val="en-US" w:eastAsia="zh-CN"/>
        </w:rPr>
        <w:t xml:space="preserve">     1      4</w:t>
      </w:r>
    </w:p>
    <w:p w14:paraId="64C8315F">
      <w:pPr>
        <w:shd w:val="clear" w:color="auto" w:fill="auto"/>
        <w:snapToGrid w:val="0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33．</w:t>
      </w:r>
      <w:r>
        <w:rPr>
          <w:rFonts w:hint="eastAsia"/>
          <w:sz w:val="21"/>
          <w:lang w:val="en-US" w:eastAsia="zh-CN"/>
        </w:rPr>
        <w:t>每空2分，共计10分</w:t>
      </w:r>
      <w:bookmarkStart w:id="0" w:name="_GoBack"/>
      <w:bookmarkEnd w:id="0"/>
    </w:p>
    <w:p w14:paraId="675756EE">
      <w:pPr>
        <w:shd w:val="clear" w:color="auto" w:fill="auto"/>
        <w:snapToGrid w:val="0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(1)     防止外来花粉干扰</w:t>
      </w:r>
    </w:p>
    <w:p w14:paraId="34FAB882">
      <w:pPr>
        <w:shd w:val="clear" w:color="auto" w:fill="auto"/>
        <w:snapToGrid w:val="0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(2)     性状分离     紫花</w:t>
      </w:r>
    </w:p>
    <w:p w14:paraId="317F4E4B">
      <w:pPr>
        <w:shd w:val="clear" w:color="auto" w:fill="auto"/>
        <w:snapToGrid w:val="0"/>
        <w:spacing w:line="240" w:lineRule="auto"/>
        <w:jc w:val="left"/>
        <w:textAlignment w:val="center"/>
        <w:rPr>
          <w:rFonts w:hint="eastAsia" w:eastAsia="宋体"/>
          <w:sz w:val="21"/>
          <w:lang w:eastAsia="zh-CN"/>
        </w:rPr>
      </w:pPr>
      <w:r>
        <w:rPr>
          <w:sz w:val="21"/>
        </w:rPr>
        <w:t>(3)     1/3     DD:Dd:dd=2:3:1</w:t>
      </w: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只写比例不给分</w:t>
      </w:r>
      <w:r>
        <w:rPr>
          <w:rFonts w:hint="eastAsia"/>
          <w:sz w:val="21"/>
          <w:lang w:eastAsia="zh-CN"/>
        </w:rPr>
        <w:t>）</w:t>
      </w:r>
    </w:p>
    <w:p w14:paraId="49EB8929">
      <w:pPr>
        <w:shd w:val="clear" w:color="auto" w:fill="auto"/>
        <w:snapToGrid w:val="0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34．</w:t>
      </w:r>
      <w:r>
        <w:rPr>
          <w:rFonts w:hint="eastAsia"/>
          <w:sz w:val="21"/>
          <w:lang w:val="en-US" w:eastAsia="zh-CN"/>
        </w:rPr>
        <w:t>每空2分，共计12分</w:t>
      </w:r>
    </w:p>
    <w:p w14:paraId="069EDD3C">
      <w:pPr>
        <w:shd w:val="clear" w:color="auto" w:fill="auto"/>
        <w:snapToGrid w:val="0"/>
        <w:spacing w:line="240" w:lineRule="auto"/>
        <w:jc w:val="left"/>
        <w:textAlignment w:val="center"/>
        <w:rPr>
          <w:rFonts w:hint="default" w:eastAsia="宋体"/>
          <w:sz w:val="21"/>
          <w:lang w:val="en-US" w:eastAsia="zh-CN"/>
        </w:rPr>
      </w:pPr>
      <w:r>
        <w:rPr>
          <w:sz w:val="21"/>
        </w:rPr>
        <w:t>(1)</w:t>
      </w:r>
      <w:r>
        <w:rPr>
          <w:rFonts w:hint="eastAsia"/>
          <w:sz w:val="21"/>
          <w:lang w:val="en-US" w:eastAsia="zh-CN"/>
        </w:rPr>
        <w:t xml:space="preserve">     （基因的）</w:t>
      </w:r>
      <w:r>
        <w:rPr>
          <w:sz w:val="21"/>
        </w:rPr>
        <w:t>自由组合</w:t>
      </w:r>
      <w:r>
        <w:rPr>
          <w:rFonts w:hint="eastAsia"/>
          <w:sz w:val="21"/>
          <w:lang w:val="en-US" w:eastAsia="zh-CN"/>
        </w:rPr>
        <w:t>/孟德尔第二</w:t>
      </w:r>
    </w:p>
    <w:p w14:paraId="76267BCE">
      <w:pPr>
        <w:shd w:val="clear" w:color="auto" w:fill="auto"/>
        <w:snapToGrid w:val="0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(2)     2     1/6</w:t>
      </w:r>
    </w:p>
    <w:p w14:paraId="43FE93F2">
      <w:pPr>
        <w:shd w:val="clear" w:color="auto" w:fill="auto"/>
        <w:snapToGrid w:val="0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(3)</w:t>
      </w:r>
      <w:r>
        <w:rPr>
          <w:rFonts w:hint="eastAsia"/>
          <w:sz w:val="21"/>
          <w:lang w:val="en-US" w:eastAsia="zh-CN"/>
        </w:rPr>
        <w:t xml:space="preserve">    </w:t>
      </w:r>
      <w:r>
        <w:rPr>
          <w:sz w:val="21"/>
        </w:rPr>
        <w:t>Bbyy×bbYy</w:t>
      </w:r>
    </w:p>
    <w:p w14:paraId="2800AD87">
      <w:pPr>
        <w:shd w:val="clear" w:color="auto" w:fill="auto"/>
        <w:snapToGrid w:val="0"/>
        <w:spacing w:line="240" w:lineRule="auto"/>
        <w:jc w:val="left"/>
        <w:textAlignment w:val="center"/>
        <w:rPr>
          <w:rFonts w:hint="eastAsia" w:eastAsia="宋体"/>
          <w:sz w:val="21"/>
          <w:lang w:eastAsia="zh-CN"/>
        </w:rPr>
      </w:pPr>
      <w:r>
        <w:rPr>
          <w:sz w:val="21"/>
        </w:rPr>
        <w:t>(4)     白颖     黑颖∶黄颖∶白颖=2∶1∶1</w:t>
      </w: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只写比例不给分</w:t>
      </w:r>
      <w:r>
        <w:rPr>
          <w:rFonts w:hint="eastAsia"/>
          <w:sz w:val="21"/>
          <w:lang w:eastAsia="zh-CN"/>
        </w:rPr>
        <w:t>）</w:t>
      </w:r>
    </w:p>
    <w:p w14:paraId="22C91616">
      <w:pPr>
        <w:shd w:val="clear" w:color="auto" w:fill="auto"/>
        <w:snapToGrid w:val="0"/>
        <w:spacing w:line="240" w:lineRule="auto"/>
        <w:jc w:val="left"/>
        <w:textAlignment w:val="center"/>
        <w:rPr>
          <w:sz w:val="21"/>
        </w:rPr>
      </w:pPr>
    </w:p>
    <w:p w14:paraId="763595E6">
      <w:pPr>
        <w:shd w:val="clear" w:color="auto" w:fill="auto"/>
        <w:snapToGrid w:val="0"/>
        <w:spacing w:line="240" w:lineRule="auto"/>
        <w:jc w:val="left"/>
        <w:textAlignment w:val="center"/>
        <w:rPr>
          <w:sz w:val="21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7" w:h="16839"/>
      <w:pgMar w:top="1440" w:right="1800" w:bottom="1440" w:left="1800" w:header="851" w:footer="425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925C57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62825D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FC8A8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67362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A4FD0C"/>
    <w:multiLevelType w:val="singleLevel"/>
    <w:tmpl w:val="5EA4FD0C"/>
    <w:lvl w:ilvl="0" w:tentative="0">
      <w:start w:val="1"/>
      <w:numFmt w:val="decimal"/>
      <w:suff w:val="space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mirrorMargins w:val="1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4E46D8"/>
    <w:rsid w:val="00537201"/>
    <w:rsid w:val="0064153B"/>
    <w:rsid w:val="006A4C40"/>
    <w:rsid w:val="006B16C5"/>
    <w:rsid w:val="00776133"/>
    <w:rsid w:val="00811C76"/>
    <w:rsid w:val="00855687"/>
    <w:rsid w:val="008C07DE"/>
    <w:rsid w:val="009E611B"/>
    <w:rsid w:val="00A30CCE"/>
    <w:rsid w:val="00AC3E9C"/>
    <w:rsid w:val="00BC2225"/>
    <w:rsid w:val="00BC4F14"/>
    <w:rsid w:val="00BC62FB"/>
    <w:rsid w:val="00BF535F"/>
    <w:rsid w:val="00C806B0"/>
    <w:rsid w:val="00E476EE"/>
    <w:rsid w:val="00EF035E"/>
    <w:rsid w:val="00F16B29"/>
    <w:rsid w:val="00FA429B"/>
    <w:rsid w:val="04143FCD"/>
    <w:rsid w:val="0A9652E1"/>
    <w:rsid w:val="0B881AE9"/>
    <w:rsid w:val="0BE107DE"/>
    <w:rsid w:val="0E1E4A47"/>
    <w:rsid w:val="1616110F"/>
    <w:rsid w:val="16FE76CF"/>
    <w:rsid w:val="1A8962C8"/>
    <w:rsid w:val="21D46823"/>
    <w:rsid w:val="22683E7C"/>
    <w:rsid w:val="26C133D1"/>
    <w:rsid w:val="2BF832AE"/>
    <w:rsid w:val="32FF135C"/>
    <w:rsid w:val="35CF32D1"/>
    <w:rsid w:val="367F4CF7"/>
    <w:rsid w:val="3756418E"/>
    <w:rsid w:val="3C242C38"/>
    <w:rsid w:val="42C35D29"/>
    <w:rsid w:val="43A062AD"/>
    <w:rsid w:val="44C971AB"/>
    <w:rsid w:val="451900C5"/>
    <w:rsid w:val="4BBC5C4E"/>
    <w:rsid w:val="4D216772"/>
    <w:rsid w:val="4DE80F42"/>
    <w:rsid w:val="4ED2583E"/>
    <w:rsid w:val="5E4976EB"/>
    <w:rsid w:val="5F7E41D1"/>
    <w:rsid w:val="619736AB"/>
    <w:rsid w:val="61D7424C"/>
    <w:rsid w:val="62E72DBE"/>
    <w:rsid w:val="6F655B31"/>
    <w:rsid w:val="6FC3176E"/>
    <w:rsid w:val="7596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D8B74-E658-41D0-A583-9C5836944D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369</Words>
  <Characters>467</Characters>
  <Lines>0</Lines>
  <Paragraphs>0</Paragraphs>
  <TotalTime>0</TotalTime>
  <ScaleCrop>false</ScaleCrop>
  <LinksUpToDate>false</LinksUpToDate>
  <CharactersWithSpaces>591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森吉</cp:lastModifiedBy>
  <dcterms:modified xsi:type="dcterms:W3CDTF">2025-04-02T12:02:35Z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version">
    <vt:lpwstr>e973f1bce6e3442da5ba62277eb1d8d4mjy2mdm3nzy</vt:lpwstr>
  </property>
  <property fmtid="{D5CDD505-2E9C-101B-9397-08002B2CF9AE}" pid="4" name="KSOTemplateDocerSaveRecord">
    <vt:lpwstr>eyJoZGlkIjoiN2VlNDRhMTMzZTg5YmZhNjY1MmZjMWUzYTJiOGYzOGUiLCJ1c2VySWQiOiI1MDU4Mjc0ODYifQ==</vt:lpwstr>
  </property>
  <property fmtid="{D5CDD505-2E9C-101B-9397-08002B2CF9AE}" pid="5" name="KSOProductBuildVer">
    <vt:lpwstr>2052-12.1.0.20305</vt:lpwstr>
  </property>
  <property fmtid="{D5CDD505-2E9C-101B-9397-08002B2CF9AE}" pid="6" name="ICV">
    <vt:lpwstr>541684A414F0465FAF4EE096452C3986_13</vt:lpwstr>
  </property>
</Properties>
</file>