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103D7F" w:rsidP="00103D7F" w14:paraId="4A218911" w14:textId="77777777">
      <w:pPr>
        <w:spacing w:after="120" w:afterLines="50" w:line="360" w:lineRule="auto"/>
        <w:jc w:val="center"/>
        <w:textAlignment w:val="center"/>
        <w:rPr>
          <w:rFonts w:ascii="Times New Roman" w:eastAsia="黑体" w:hAnsi="Times New Roman" w:cs="Times New Roman"/>
          <w:b/>
          <w:snapToGrid w:val="0"/>
          <w:kern w:val="0"/>
          <w:sz w:val="36"/>
          <w:szCs w:val="36"/>
        </w:rPr>
      </w:pPr>
      <w:r>
        <w:rPr>
          <w:rFonts w:ascii="Times New Roman" w:eastAsia="黑体" w:hAnsi="Times New Roman" w:cs="Times New Roman"/>
          <w:b/>
          <w:snapToGrid w:val="0"/>
          <w:kern w:val="0"/>
          <w:sz w:val="36"/>
          <w:szCs w:val="36"/>
        </w:rPr>
        <w:drawing>
          <wp:anchor simplePos="0" relativeHeight="251658240" behindDoc="0" locked="0" layoutInCell="1" allowOverlap="1">
            <wp:simplePos x="0" y="0"/>
            <wp:positionH relativeFrom="page">
              <wp:posOffset>12649200</wp:posOffset>
            </wp:positionH>
            <wp:positionV relativeFrom="topMargin">
              <wp:posOffset>11277600</wp:posOffset>
            </wp:positionV>
            <wp:extent cx="495300" cy="482600"/>
            <wp:wrapNone/>
            <wp:docPr id="1000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5"/>
                    <a:stretch>
                      <a:fillRect/>
                    </a:stretch>
                  </pic:blipFill>
                  <pic:spPr>
                    <a:xfrm>
                      <a:off x="0" y="0"/>
                      <a:ext cx="495300" cy="482600"/>
                    </a:xfrm>
                    <a:prstGeom prst="rect">
                      <a:avLst/>
                    </a:prstGeom>
                  </pic:spPr>
                </pic:pic>
              </a:graphicData>
            </a:graphic>
          </wp:anchor>
        </w:drawing>
      </w:r>
      <w:r>
        <w:rPr>
          <w:rFonts w:ascii="Times New Roman" w:eastAsia="黑体" w:hAnsi="Times New Roman" w:cs="Times New Roman"/>
          <w:b/>
          <w:snapToGrid w:val="0"/>
          <w:kern w:val="0"/>
          <w:sz w:val="36"/>
          <w:szCs w:val="36"/>
        </w:rPr>
        <w:t>专题</w:t>
      </w:r>
      <w:r>
        <w:rPr>
          <w:rFonts w:ascii="Times New Roman" w:eastAsia="黑体" w:hAnsi="Times New Roman" w:cs="Times New Roman"/>
          <w:b/>
          <w:snapToGrid w:val="0"/>
          <w:kern w:val="0"/>
          <w:sz w:val="36"/>
          <w:szCs w:val="36"/>
        </w:rPr>
        <w:t>0</w:t>
      </w:r>
      <w:r>
        <w:rPr>
          <w:rFonts w:ascii="Times New Roman" w:eastAsia="黑体" w:hAnsi="Times New Roman" w:cs="Times New Roman" w:hint="eastAsia"/>
          <w:b/>
          <w:snapToGrid w:val="0"/>
          <w:kern w:val="0"/>
          <w:sz w:val="36"/>
          <w:szCs w:val="36"/>
        </w:rPr>
        <w:t>9</w:t>
      </w:r>
      <w:r>
        <w:rPr>
          <w:rFonts w:ascii="Times New Roman" w:eastAsia="黑体" w:hAnsi="Times New Roman" w:cs="Times New Roman"/>
          <w:b/>
          <w:snapToGrid w:val="0"/>
          <w:kern w:val="0"/>
          <w:sz w:val="36"/>
          <w:szCs w:val="36"/>
        </w:rPr>
        <w:t xml:space="preserve">  </w:t>
      </w:r>
      <w:r>
        <w:rPr>
          <w:rFonts w:ascii="Times New Roman" w:eastAsia="黑体" w:hAnsi="Times New Roman" w:cs="Times New Roman" w:hint="eastAsia"/>
          <w:b/>
          <w:snapToGrid w:val="0"/>
          <w:kern w:val="0"/>
          <w:sz w:val="36"/>
          <w:szCs w:val="36"/>
        </w:rPr>
        <w:t>乡村和城镇</w:t>
      </w:r>
    </w:p>
    <w:p w:rsidR="00103D7F" w:rsidP="00103D7F" w14:paraId="03942C11" w14:textId="77777777">
      <w:pPr>
        <w:spacing w:line="360" w:lineRule="auto"/>
        <w:jc w:val="center"/>
        <w:textAlignment w:val="center"/>
        <w:rPr>
          <w:rFonts w:ascii="Times New Roman" w:eastAsia="黑体" w:hAnsi="Times New Roman" w:cs="Times New Roman"/>
          <w:color w:val="C00000"/>
        </w:rPr>
      </w:pPr>
      <w:r>
        <w:rPr>
          <w:noProof/>
        </w:rPr>
        <w:drawing>
          <wp:inline distT="0" distB="0" distL="114300" distR="114300">
            <wp:extent cx="1543050" cy="626745"/>
            <wp:effectExtent l="0" t="0" r="0" b="1905"/>
            <wp:docPr id="8" name="图片 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文本&#10;&#10;描述已自动生成"/>
                    <pic:cNvPicPr>
                      <a:picLocks noChangeAspect="1"/>
                    </pic:cNvPicPr>
                  </pic:nvPicPr>
                  <pic:blipFill>
                    <a:blip xmlns:r="http://schemas.openxmlformats.org/officeDocument/2006/relationships" r:embed="rId6"/>
                    <a:stretch>
                      <a:fillRect/>
                    </a:stretch>
                  </pic:blipFill>
                  <pic:spPr>
                    <a:xfrm>
                      <a:off x="0" y="0"/>
                      <a:ext cx="1543050" cy="626745"/>
                    </a:xfrm>
                    <a:prstGeom prst="rect">
                      <a:avLst/>
                    </a:prstGeom>
                    <a:noFill/>
                    <a:ln>
                      <a:noFill/>
                    </a:ln>
                  </pic:spPr>
                </pic:pic>
              </a:graphicData>
            </a:graphic>
          </wp:inline>
        </w:drawing>
      </w:r>
    </w:p>
    <w:p w:rsidR="00103D7F" w:rsidP="00103D7F" w14:paraId="666B4850"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湖南</w:t>
      </w:r>
      <w:r w:rsidRPr="0038359D">
        <w:rPr>
          <w:rFonts w:ascii="Times New Roman" w:eastAsia="黑体" w:hAnsi="Times New Roman" w:cs="Times New Roman" w:hint="eastAsia"/>
          <w:b/>
          <w:bCs/>
          <w:color w:val="E36C0A" w:themeColor="accent6" w:themeShade="BF"/>
        </w:rPr>
        <w:t>）</w:t>
      </w:r>
      <w:r w:rsidRPr="005444FC">
        <w:rPr>
          <w:rFonts w:ascii="楷体" w:eastAsia="楷体" w:hAnsi="楷体" w:cs="楷体" w:hint="eastAsia"/>
        </w:rPr>
        <w:t>山西省新绛县西庄村附近盛产青石，自宋代以来形成了以石雕加工为主的传统手工业。为保持行业的家族垄断优势，当地主要采取子承父业的技艺传承方式。近年来，在政府扶持下，西庄村规划建设了石雕工业园。如图示意农耕时代西庄村石雕生产的空间次序。据此完成下面小题。</w:t>
      </w:r>
    </w:p>
    <w:p w:rsidR="00103D7F" w:rsidP="00103D7F" w14:paraId="3CC2117C"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257675" cy="2057400"/>
            <wp:effectExtent l="0" t="0" r="0" b="0"/>
            <wp:docPr id="1315635426" name="图片 1315635426" descr="@@@af0acac3-d158-4f02-a007-ea67148b14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35426" name=""/>
                    <pic:cNvPicPr>
                      <a:picLocks noChangeAspect="1"/>
                    </pic:cNvPicPr>
                  </pic:nvPicPr>
                  <pic:blipFill>
                    <a:blip xmlns:r="http://schemas.openxmlformats.org/officeDocument/2006/relationships" r:embed="rId7"/>
                    <a:stretch>
                      <a:fillRect/>
                    </a:stretch>
                  </pic:blipFill>
                  <pic:spPr>
                    <a:xfrm>
                      <a:off x="0" y="0"/>
                      <a:ext cx="4257675" cy="2057400"/>
                    </a:xfrm>
                    <a:prstGeom prst="rect">
                      <a:avLst/>
                    </a:prstGeom>
                  </pic:spPr>
                </pic:pic>
              </a:graphicData>
            </a:graphic>
          </wp:inline>
        </w:drawing>
      </w:r>
    </w:p>
    <w:p w:rsidR="00103D7F" w:rsidRPr="005444FC" w:rsidP="00103D7F" w14:paraId="7C259583"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1</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乡村空间结构</w:t>
      </w:r>
      <w:r>
        <w:rPr>
          <w:rFonts w:ascii="Times New Roman" w:hAnsi="Times New Roman" w:cs="Times New Roman"/>
          <w:b/>
          <w:color w:val="00B0F0"/>
        </w:rPr>
        <w:t>）</w:t>
      </w:r>
      <w:r w:rsidRPr="005444FC">
        <w:rPr>
          <w:rFonts w:ascii="Times New Roman" w:hAnsi="Times New Roman" w:cs="Times New Roman" w:hint="eastAsia"/>
        </w:rPr>
        <w:t>西庄村形成图示空间次序，是因为（</w:t>
      </w:r>
      <w:r w:rsidRPr="005444FC">
        <w:rPr>
          <w:rFonts w:ascii="Times New Roman" w:hAnsi="Times New Roman" w:cs="Times New Roman" w:hint="eastAsia"/>
        </w:rPr>
        <w:t xml:space="preserve">    </w:t>
      </w:r>
      <w:r w:rsidRPr="005444FC">
        <w:rPr>
          <w:rFonts w:ascii="Times New Roman" w:hAnsi="Times New Roman" w:cs="Times New Roman" w:hint="eastAsia"/>
        </w:rPr>
        <w:t>）</w:t>
      </w:r>
    </w:p>
    <w:p w:rsidR="00103D7F" w:rsidP="00103D7F" w14:paraId="48E5D021" w14:textId="77777777">
      <w:pPr>
        <w:spacing w:line="360" w:lineRule="auto"/>
        <w:ind w:firstLine="210" w:firstLineChars="100"/>
        <w:jc w:val="left"/>
        <w:textAlignment w:val="center"/>
        <w:rPr>
          <w:rFonts w:ascii="Times New Roman" w:hAnsi="Times New Roman" w:cs="Times New Roman"/>
        </w:rPr>
      </w:pPr>
      <w:r w:rsidRPr="005444FC">
        <w:rPr>
          <w:rFonts w:ascii="Times New Roman" w:hAnsi="Times New Roman" w:cs="Times New Roman" w:hint="eastAsia"/>
        </w:rPr>
        <w:t>A</w:t>
      </w:r>
      <w:r w:rsidRPr="005444FC">
        <w:rPr>
          <w:rFonts w:ascii="Times New Roman" w:hAnsi="Times New Roman" w:cs="Times New Roman" w:hint="eastAsia"/>
        </w:rPr>
        <w:t>．地形地势</w:t>
      </w:r>
      <w:r w:rsidRPr="005444FC">
        <w:rPr>
          <w:rFonts w:ascii="Times New Roman" w:hAnsi="Times New Roman" w:cs="Times New Roman" w:hint="eastAsia"/>
        </w:rPr>
        <w:tab/>
        <w:t>B</w:t>
      </w:r>
      <w:r w:rsidRPr="005444FC">
        <w:rPr>
          <w:rFonts w:ascii="Times New Roman" w:hAnsi="Times New Roman" w:cs="Times New Roman" w:hint="eastAsia"/>
        </w:rPr>
        <w:t>．河流分布</w:t>
      </w:r>
      <w:r w:rsidRPr="005444FC">
        <w:rPr>
          <w:rFonts w:ascii="Times New Roman" w:hAnsi="Times New Roman" w:cs="Times New Roman" w:hint="eastAsia"/>
        </w:rPr>
        <w:tab/>
        <w:t>C</w:t>
      </w:r>
      <w:r w:rsidRPr="005444FC">
        <w:rPr>
          <w:rFonts w:ascii="Times New Roman" w:hAnsi="Times New Roman" w:cs="Times New Roman" w:hint="eastAsia"/>
        </w:rPr>
        <w:t>．生产流程</w:t>
      </w:r>
      <w:r w:rsidRPr="005444FC">
        <w:rPr>
          <w:rFonts w:ascii="Times New Roman" w:hAnsi="Times New Roman" w:cs="Times New Roman" w:hint="eastAsia"/>
        </w:rPr>
        <w:tab/>
        <w:t>D</w:t>
      </w:r>
      <w:r w:rsidRPr="005444FC">
        <w:rPr>
          <w:rFonts w:ascii="Times New Roman" w:hAnsi="Times New Roman" w:cs="Times New Roman" w:hint="eastAsia"/>
        </w:rPr>
        <w:t>．宗族关系</w:t>
      </w:r>
    </w:p>
    <w:p w:rsidR="00103D7F" w:rsidP="00103D7F" w14:paraId="0D7FCF8D"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山东</w:t>
      </w:r>
      <w:r w:rsidRPr="0038359D">
        <w:rPr>
          <w:rFonts w:ascii="Times New Roman" w:eastAsia="黑体" w:hAnsi="Times New Roman" w:cs="Times New Roman" w:hint="eastAsia"/>
          <w:b/>
          <w:bCs/>
          <w:color w:val="E36C0A" w:themeColor="accent6" w:themeShade="BF"/>
        </w:rPr>
        <w:t>）</w:t>
      </w:r>
      <w:r w:rsidRPr="00F67F49">
        <w:rPr>
          <w:rFonts w:ascii="楷体" w:eastAsia="楷体" w:hAnsi="楷体" w:cs="楷体" w:hint="eastAsia"/>
        </w:rPr>
        <w:t>新城生活空间是指新城居民在日常生活中各种行为活动所占据的场所和空间。如图示意2017年我国某大都市某新城生活空间现状和新城生活空间理想模式。调查显示，该新城的社区居民休息日与工作日的出行率、人均出行次数均相当。据此完成下面小题。</w:t>
      </w:r>
    </w:p>
    <w:p w:rsidR="00103D7F" w:rsidP="00103D7F" w14:paraId="7B4A134F"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5276800" cy="1824776"/>
            <wp:effectExtent l="0" t="0" r="0" b="0"/>
            <wp:docPr id="1344715943" name="图片 1344715943" descr="@@@c4832083-542f-4d6b-bb38-d284ad77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15943" name=""/>
                    <pic:cNvPicPr>
                      <a:picLocks noChangeAspect="1"/>
                    </pic:cNvPicPr>
                  </pic:nvPicPr>
                  <pic:blipFill>
                    <a:blip xmlns:r="http://schemas.openxmlformats.org/officeDocument/2006/relationships" r:embed="rId8"/>
                    <a:stretch>
                      <a:fillRect/>
                    </a:stretch>
                  </pic:blipFill>
                  <pic:spPr>
                    <a:xfrm>
                      <a:off x="0" y="0"/>
                      <a:ext cx="5276800" cy="1824776"/>
                    </a:xfrm>
                    <a:prstGeom prst="rect">
                      <a:avLst/>
                    </a:prstGeom>
                  </pic:spPr>
                </pic:pic>
              </a:graphicData>
            </a:graphic>
          </wp:inline>
        </w:drawing>
      </w:r>
    </w:p>
    <w:p w:rsidR="00103D7F" w:rsidRPr="00F67F49" w:rsidP="00103D7F" w14:paraId="63D3BBA7"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2</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城市功能区</w:t>
      </w:r>
      <w:r>
        <w:rPr>
          <w:rFonts w:ascii="Times New Roman" w:hAnsi="Times New Roman" w:cs="Times New Roman"/>
          <w:b/>
          <w:color w:val="00B0F0"/>
        </w:rPr>
        <w:t>）</w:t>
      </w:r>
      <w:r w:rsidRPr="00F67F49">
        <w:rPr>
          <w:rFonts w:ascii="Times New Roman" w:hAnsi="Times New Roman" w:cs="Times New Roman" w:hint="eastAsia"/>
        </w:rPr>
        <w:t>该新城的社区居民非工作活动大部分在新城外或社区附近，主要是因为新城（</w:t>
      </w:r>
      <w:r w:rsidRPr="00F67F49">
        <w:rPr>
          <w:rFonts w:ascii="Times New Roman" w:hAnsi="Times New Roman" w:cs="Times New Roman" w:hint="eastAsia"/>
        </w:rPr>
        <w:t xml:space="preserve">   </w:t>
      </w:r>
      <w:r w:rsidRPr="00F67F49">
        <w:rPr>
          <w:rFonts w:ascii="Times New Roman" w:hAnsi="Times New Roman" w:cs="Times New Roman" w:hint="eastAsia"/>
        </w:rPr>
        <w:t>）</w:t>
      </w:r>
    </w:p>
    <w:p w:rsidR="00103D7F" w:rsidRPr="00F67F49" w:rsidP="00103D7F" w14:paraId="4CD2DC8B"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A</w:t>
      </w:r>
      <w:r w:rsidRPr="00F67F49">
        <w:rPr>
          <w:rFonts w:ascii="Times New Roman" w:hAnsi="Times New Roman" w:cs="Times New Roman" w:hint="eastAsia"/>
        </w:rPr>
        <w:t>．交通方式较为单一</w:t>
      </w:r>
      <w:r>
        <w:rPr>
          <w:rFonts w:ascii="Times New Roman" w:hAnsi="Times New Roman" w:cs="Times New Roman"/>
        </w:rPr>
        <w:tab/>
      </w:r>
      <w:r w:rsidRPr="00F67F49">
        <w:rPr>
          <w:rFonts w:ascii="Times New Roman" w:hAnsi="Times New Roman" w:cs="Times New Roman" w:hint="eastAsia"/>
        </w:rPr>
        <w:tab/>
        <w:t>B</w:t>
      </w:r>
      <w:r w:rsidRPr="00F67F49">
        <w:rPr>
          <w:rFonts w:ascii="Times New Roman" w:hAnsi="Times New Roman" w:cs="Times New Roman" w:hint="eastAsia"/>
        </w:rPr>
        <w:t>．生活服务设施不足</w:t>
      </w:r>
    </w:p>
    <w:p w:rsidR="00103D7F" w:rsidP="00103D7F" w14:paraId="5063A965"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C</w:t>
      </w:r>
      <w:r w:rsidRPr="00F67F49">
        <w:rPr>
          <w:rFonts w:ascii="Times New Roman" w:hAnsi="Times New Roman" w:cs="Times New Roman" w:hint="eastAsia"/>
        </w:rPr>
        <w:t>．生态环境质量较差</w:t>
      </w:r>
      <w:r w:rsidRPr="00F67F49">
        <w:rPr>
          <w:rFonts w:ascii="Times New Roman" w:hAnsi="Times New Roman" w:cs="Times New Roman" w:hint="eastAsia"/>
        </w:rPr>
        <w:tab/>
      </w:r>
      <w:r>
        <w:rPr>
          <w:rFonts w:ascii="Times New Roman" w:hAnsi="Times New Roman" w:cs="Times New Roman"/>
        </w:rPr>
        <w:tab/>
      </w:r>
      <w:r w:rsidRPr="00F67F49">
        <w:rPr>
          <w:rFonts w:ascii="Times New Roman" w:hAnsi="Times New Roman" w:cs="Times New Roman" w:hint="eastAsia"/>
        </w:rPr>
        <w:t>D</w:t>
      </w:r>
      <w:r w:rsidRPr="00F67F49">
        <w:rPr>
          <w:rFonts w:ascii="Times New Roman" w:hAnsi="Times New Roman" w:cs="Times New Roman" w:hint="eastAsia"/>
        </w:rPr>
        <w:t>．居民消费能力较弱</w:t>
      </w:r>
    </w:p>
    <w:p w:rsidR="00103D7F" w:rsidRPr="00F67F49" w:rsidP="00103D7F" w14:paraId="1A666CEC"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3.</w:t>
      </w:r>
      <w:r>
        <w:rPr>
          <w:rFonts w:ascii="Times New Roman" w:hAnsi="Times New Roman" w:cs="Times New Roman"/>
          <w:b/>
          <w:color w:val="00B0F0"/>
        </w:rPr>
        <w:t>（</w:t>
      </w:r>
      <w:r>
        <w:rPr>
          <w:rFonts w:ascii="Times New Roman" w:hAnsi="Times New Roman" w:cs="Times New Roman" w:hint="eastAsia"/>
          <w:b/>
          <w:color w:val="00B0F0"/>
        </w:rPr>
        <w:t>合理规划城市</w:t>
      </w:r>
      <w:r>
        <w:rPr>
          <w:rFonts w:ascii="Times New Roman" w:hAnsi="Times New Roman" w:cs="Times New Roman"/>
          <w:b/>
          <w:color w:val="00B0F0"/>
        </w:rPr>
        <w:t>）</w:t>
      </w:r>
      <w:r w:rsidRPr="00F67F49">
        <w:rPr>
          <w:rFonts w:ascii="Times New Roman" w:hAnsi="Times New Roman" w:cs="Times New Roman" w:hint="eastAsia"/>
        </w:rPr>
        <w:t>为达到新城生活空间理想模式状态，该新城未来发展的首要任务是（</w:t>
      </w:r>
      <w:r w:rsidRPr="00F67F49">
        <w:rPr>
          <w:rFonts w:ascii="Times New Roman" w:hAnsi="Times New Roman" w:cs="Times New Roman" w:hint="eastAsia"/>
        </w:rPr>
        <w:t xml:space="preserve">   </w:t>
      </w:r>
      <w:r w:rsidRPr="00F67F49">
        <w:rPr>
          <w:rFonts w:ascii="Times New Roman" w:hAnsi="Times New Roman" w:cs="Times New Roman" w:hint="eastAsia"/>
        </w:rPr>
        <w:t>）</w:t>
      </w:r>
    </w:p>
    <w:p w:rsidR="00103D7F" w:rsidRPr="00F67F49" w:rsidP="00103D7F" w14:paraId="666D5C6B"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A</w:t>
      </w:r>
      <w:r w:rsidRPr="00F67F49">
        <w:rPr>
          <w:rFonts w:ascii="Times New Roman" w:hAnsi="Times New Roman" w:cs="Times New Roman" w:hint="eastAsia"/>
        </w:rPr>
        <w:t>．扩大新城空间范围</w:t>
      </w:r>
      <w:r w:rsidRPr="00F67F49">
        <w:rPr>
          <w:rFonts w:ascii="Times New Roman" w:hAnsi="Times New Roman" w:cs="Times New Roman" w:hint="eastAsia"/>
        </w:rPr>
        <w:tab/>
      </w:r>
      <w:r>
        <w:rPr>
          <w:rFonts w:ascii="Times New Roman" w:hAnsi="Times New Roman" w:cs="Times New Roman"/>
        </w:rPr>
        <w:tab/>
      </w:r>
      <w:r w:rsidRPr="00F67F49">
        <w:rPr>
          <w:rFonts w:ascii="Times New Roman" w:hAnsi="Times New Roman" w:cs="Times New Roman" w:hint="eastAsia"/>
        </w:rPr>
        <w:t>B</w:t>
      </w:r>
      <w:r w:rsidRPr="00F67F49">
        <w:rPr>
          <w:rFonts w:ascii="Times New Roman" w:hAnsi="Times New Roman" w:cs="Times New Roman" w:hint="eastAsia"/>
        </w:rPr>
        <w:t>．增加休闲娱乐场所</w:t>
      </w:r>
    </w:p>
    <w:p w:rsidR="00103D7F" w:rsidP="00103D7F" w14:paraId="0C7F680A"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C</w:t>
      </w:r>
      <w:r w:rsidRPr="00F67F49">
        <w:rPr>
          <w:rFonts w:ascii="Times New Roman" w:hAnsi="Times New Roman" w:cs="Times New Roman" w:hint="eastAsia"/>
        </w:rPr>
        <w:t>．促进就业本地化</w:t>
      </w:r>
      <w:r w:rsidRPr="00F67F49">
        <w:rPr>
          <w:rFonts w:ascii="Times New Roman" w:hAnsi="Times New Roman" w:cs="Times New Roman" w:hint="eastAsia"/>
        </w:rPr>
        <w:tab/>
      </w:r>
      <w:r>
        <w:rPr>
          <w:rFonts w:ascii="Times New Roman" w:hAnsi="Times New Roman" w:cs="Times New Roman"/>
        </w:rPr>
        <w:tab/>
      </w:r>
      <w:r w:rsidRPr="00F67F49">
        <w:rPr>
          <w:rFonts w:ascii="Times New Roman" w:hAnsi="Times New Roman" w:cs="Times New Roman" w:hint="eastAsia"/>
        </w:rPr>
        <w:t>D</w:t>
      </w:r>
      <w:r w:rsidRPr="00F67F49">
        <w:rPr>
          <w:rFonts w:ascii="Times New Roman" w:hAnsi="Times New Roman" w:cs="Times New Roman" w:hint="eastAsia"/>
        </w:rPr>
        <w:t>．完善社会保障体系</w:t>
      </w:r>
    </w:p>
    <w:p w:rsidR="00103D7F" w:rsidRPr="00F67F49" w:rsidP="00103D7F" w14:paraId="0EC70215"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4.</w:t>
      </w:r>
      <w:r>
        <w:rPr>
          <w:rFonts w:ascii="Times New Roman" w:hAnsi="Times New Roman" w:cs="Times New Roman"/>
          <w:b/>
          <w:color w:val="00B0F0"/>
        </w:rPr>
        <w:t>（</w:t>
      </w:r>
      <w:r>
        <w:rPr>
          <w:rFonts w:ascii="Times New Roman" w:hAnsi="Times New Roman" w:cs="Times New Roman" w:hint="eastAsia"/>
          <w:b/>
          <w:color w:val="00B0F0"/>
        </w:rPr>
        <w:t>合理规划城市</w:t>
      </w:r>
      <w:r>
        <w:rPr>
          <w:rFonts w:ascii="Times New Roman" w:hAnsi="Times New Roman" w:cs="Times New Roman"/>
          <w:b/>
          <w:color w:val="00B0F0"/>
        </w:rPr>
        <w:t>）</w:t>
      </w:r>
      <w:r w:rsidRPr="00F67F49">
        <w:rPr>
          <w:rFonts w:ascii="Times New Roman" w:hAnsi="Times New Roman" w:cs="Times New Roman" w:hint="eastAsia"/>
        </w:rPr>
        <w:t>达到新城生活空间理想模式状态后，该新城的社区居民日常（</w:t>
      </w:r>
      <w:r w:rsidRPr="00F67F49">
        <w:rPr>
          <w:rFonts w:ascii="Times New Roman" w:hAnsi="Times New Roman" w:cs="Times New Roman" w:hint="eastAsia"/>
        </w:rPr>
        <w:t xml:space="preserve">   </w:t>
      </w:r>
      <w:r w:rsidRPr="00F67F49">
        <w:rPr>
          <w:rFonts w:ascii="Times New Roman" w:hAnsi="Times New Roman" w:cs="Times New Roman" w:hint="eastAsia"/>
        </w:rPr>
        <w:t>）</w:t>
      </w:r>
    </w:p>
    <w:p w:rsidR="00103D7F" w:rsidRPr="00F67F49" w:rsidP="00103D7F" w14:paraId="03A786D2"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A</w:t>
      </w:r>
      <w:r w:rsidRPr="00F67F49">
        <w:rPr>
          <w:rFonts w:ascii="Times New Roman" w:hAnsi="Times New Roman" w:cs="Times New Roman" w:hint="eastAsia"/>
        </w:rPr>
        <w:t>．平均出行距离增加</w:t>
      </w:r>
      <w:r w:rsidRPr="00F67F49">
        <w:rPr>
          <w:rFonts w:ascii="Times New Roman" w:hAnsi="Times New Roman" w:cs="Times New Roman" w:hint="eastAsia"/>
        </w:rPr>
        <w:tab/>
      </w:r>
      <w:r>
        <w:rPr>
          <w:rFonts w:ascii="Times New Roman" w:hAnsi="Times New Roman" w:cs="Times New Roman"/>
        </w:rPr>
        <w:tab/>
      </w:r>
      <w:r w:rsidRPr="00F67F49">
        <w:rPr>
          <w:rFonts w:ascii="Times New Roman" w:hAnsi="Times New Roman" w:cs="Times New Roman" w:hint="eastAsia"/>
        </w:rPr>
        <w:t>B</w:t>
      </w:r>
      <w:r w:rsidRPr="00F67F49">
        <w:rPr>
          <w:rFonts w:ascii="Times New Roman" w:hAnsi="Times New Roman" w:cs="Times New Roman" w:hint="eastAsia"/>
        </w:rPr>
        <w:t>．工作出行次数减少</w:t>
      </w:r>
    </w:p>
    <w:p w:rsidR="00103D7F" w:rsidP="00103D7F" w14:paraId="4CEBD9B0"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C</w:t>
      </w:r>
      <w:r w:rsidRPr="00F67F49">
        <w:rPr>
          <w:rFonts w:ascii="Times New Roman" w:hAnsi="Times New Roman" w:cs="Times New Roman" w:hint="eastAsia"/>
        </w:rPr>
        <w:t>．平均出行成本增加</w:t>
      </w:r>
      <w:r w:rsidRPr="00F67F49">
        <w:rPr>
          <w:rFonts w:ascii="Times New Roman" w:hAnsi="Times New Roman" w:cs="Times New Roman" w:hint="eastAsia"/>
        </w:rPr>
        <w:tab/>
      </w:r>
      <w:r>
        <w:rPr>
          <w:rFonts w:ascii="Times New Roman" w:hAnsi="Times New Roman" w:cs="Times New Roman"/>
        </w:rPr>
        <w:tab/>
      </w:r>
      <w:r w:rsidRPr="00F67F49">
        <w:rPr>
          <w:rFonts w:ascii="Times New Roman" w:hAnsi="Times New Roman" w:cs="Times New Roman" w:hint="eastAsia"/>
        </w:rPr>
        <w:t>D</w:t>
      </w:r>
      <w:r w:rsidRPr="00F67F49">
        <w:rPr>
          <w:rFonts w:ascii="Times New Roman" w:hAnsi="Times New Roman" w:cs="Times New Roman" w:hint="eastAsia"/>
        </w:rPr>
        <w:t>．出行方式更加多元</w:t>
      </w:r>
    </w:p>
    <w:p w:rsidR="00103D7F" w:rsidRPr="002D5D15" w:rsidP="00103D7F" w14:paraId="46723C8D"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山东</w:t>
      </w:r>
      <w:r w:rsidRPr="0038359D">
        <w:rPr>
          <w:rFonts w:ascii="Times New Roman" w:eastAsia="黑体" w:hAnsi="Times New Roman" w:cs="Times New Roman" w:hint="eastAsia"/>
          <w:b/>
          <w:bCs/>
          <w:color w:val="E36C0A" w:themeColor="accent6" w:themeShade="BF"/>
        </w:rPr>
        <w:t>）</w:t>
      </w:r>
      <w:r w:rsidRPr="00F67F49">
        <w:rPr>
          <w:rFonts w:ascii="楷体" w:eastAsia="楷体" w:hAnsi="楷体" w:cs="楷体" w:hint="eastAsia"/>
        </w:rPr>
        <w:t>莱茵河是欧洲的“黄金水道”，其上游的莱茵瀑布是欧洲流量最大的瀑布。位于莱茵瀑布附近的商业小镇沙夫豪森于1045年建城。瑞士制表业始于16世纪中叶，长期以手工作坊方式生产钟表。1868年，一名美国制表师在沙夫豪森创办了瑞士最早期的机械制表工厂——W厂，产品主要销往美国。如今W厂的钟表已成为知名产品。据此完成下面小题</w:t>
      </w:r>
      <w:r w:rsidRPr="002D5D15">
        <w:rPr>
          <w:rFonts w:ascii="楷体" w:eastAsia="楷体" w:hAnsi="楷体" w:cs="楷体" w:hint="eastAsia"/>
        </w:rPr>
        <w:t>。</w:t>
      </w:r>
    </w:p>
    <w:p w:rsidR="00103D7F" w:rsidRPr="00F67F49" w:rsidP="00103D7F" w14:paraId="2789CC3C"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5</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聚落形成的原因</w:t>
      </w:r>
      <w:r>
        <w:rPr>
          <w:rFonts w:ascii="Times New Roman" w:hAnsi="Times New Roman" w:cs="Times New Roman"/>
          <w:b/>
          <w:color w:val="00B0F0"/>
        </w:rPr>
        <w:t>）</w:t>
      </w:r>
      <w:r w:rsidRPr="00F67F49">
        <w:rPr>
          <w:rFonts w:ascii="Times New Roman" w:hAnsi="Times New Roman" w:cs="Times New Roman" w:hint="eastAsia"/>
        </w:rPr>
        <w:t>商业小镇沙夫豪森的兴起最可能缘于（</w:t>
      </w:r>
      <w:r w:rsidRPr="00F67F49">
        <w:rPr>
          <w:rFonts w:ascii="Times New Roman" w:hAnsi="Times New Roman" w:cs="Times New Roman" w:hint="eastAsia"/>
        </w:rPr>
        <w:t xml:space="preserve">   </w:t>
      </w:r>
      <w:r w:rsidRPr="00F67F49">
        <w:rPr>
          <w:rFonts w:ascii="Times New Roman" w:hAnsi="Times New Roman" w:cs="Times New Roman" w:hint="eastAsia"/>
        </w:rPr>
        <w:t>）</w:t>
      </w:r>
    </w:p>
    <w:p w:rsidR="00103D7F" w:rsidRPr="00986FAD" w:rsidP="00103D7F" w14:paraId="6C6CD98F"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A</w:t>
      </w:r>
      <w:r w:rsidRPr="00F67F49">
        <w:rPr>
          <w:rFonts w:ascii="Times New Roman" w:hAnsi="Times New Roman" w:cs="Times New Roman" w:hint="eastAsia"/>
        </w:rPr>
        <w:t>．行政管理需求</w:t>
      </w:r>
      <w:r w:rsidRPr="00F67F49">
        <w:rPr>
          <w:rFonts w:ascii="Times New Roman" w:hAnsi="Times New Roman" w:cs="Times New Roman" w:hint="eastAsia"/>
        </w:rPr>
        <w:tab/>
        <w:t>B</w:t>
      </w:r>
      <w:r w:rsidRPr="00F67F49">
        <w:rPr>
          <w:rFonts w:ascii="Times New Roman" w:hAnsi="Times New Roman" w:cs="Times New Roman" w:hint="eastAsia"/>
        </w:rPr>
        <w:t>．金融服务需求</w:t>
      </w:r>
      <w:r w:rsidRPr="00F67F49">
        <w:rPr>
          <w:rFonts w:ascii="Times New Roman" w:hAnsi="Times New Roman" w:cs="Times New Roman" w:hint="eastAsia"/>
        </w:rPr>
        <w:tab/>
        <w:t>C</w:t>
      </w:r>
      <w:r w:rsidRPr="00F67F49">
        <w:rPr>
          <w:rFonts w:ascii="Times New Roman" w:hAnsi="Times New Roman" w:cs="Times New Roman" w:hint="eastAsia"/>
        </w:rPr>
        <w:t>．观光旅游需求</w:t>
      </w:r>
      <w:r w:rsidRPr="00F67F49">
        <w:rPr>
          <w:rFonts w:ascii="Times New Roman" w:hAnsi="Times New Roman" w:cs="Times New Roman" w:hint="eastAsia"/>
        </w:rPr>
        <w:tab/>
        <w:t>D</w:t>
      </w:r>
      <w:r w:rsidRPr="00F67F49">
        <w:rPr>
          <w:rFonts w:ascii="Times New Roman" w:hAnsi="Times New Roman" w:cs="Times New Roman" w:hint="eastAsia"/>
        </w:rPr>
        <w:t>．货物转运需求</w:t>
      </w:r>
    </w:p>
    <w:p w:rsidR="00103D7F" w:rsidRPr="002D5D15" w:rsidP="00103D7F" w14:paraId="0A470EF7"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黑龙江</w:t>
      </w:r>
      <w:r>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吉林</w:t>
      </w:r>
      <w:r>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辽宁</w:t>
      </w:r>
      <w:r w:rsidRPr="0038359D">
        <w:rPr>
          <w:rFonts w:ascii="Times New Roman" w:eastAsia="黑体" w:hAnsi="Times New Roman" w:cs="Times New Roman" w:hint="eastAsia"/>
          <w:b/>
          <w:bCs/>
          <w:color w:val="E36C0A" w:themeColor="accent6" w:themeShade="BF"/>
        </w:rPr>
        <w:t>）</w:t>
      </w:r>
      <w:r w:rsidRPr="00F67F49">
        <w:rPr>
          <w:rFonts w:ascii="楷体" w:eastAsia="楷体" w:hAnsi="楷体" w:cs="楷体" w:hint="eastAsia"/>
        </w:rPr>
        <w:t>黄河三角洲村落空间形态具有明显的水适应性特征。在“河、塘、田、路、居”五因子的数量、分布等长期影响下，黄河三角洲的村落表现出团状、带状、指状3种典型空间形态。图1为黄河三角洲典型村落分布图。图2示意黄河三角洲村落空间形态。据此完成下面小题。</w:t>
      </w:r>
    </w:p>
    <w:p w:rsidR="00103D7F" w:rsidP="00103D7F" w14:paraId="6315DB4A"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681573" cy="2047875"/>
            <wp:effectExtent l="0" t="0" r="0" b="0"/>
            <wp:docPr id="2112456466" name="图片 2112456466" descr="@@@015258f15211400c97b6c0c4772a07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56466" name=""/>
                    <pic:cNvPicPr>
                      <a:picLocks noChangeAspect="1"/>
                    </pic:cNvPicPr>
                  </pic:nvPicPr>
                  <pic:blipFill>
                    <a:blip xmlns:r="http://schemas.openxmlformats.org/officeDocument/2006/relationships" r:embed="rId9"/>
                    <a:stretch>
                      <a:fillRect/>
                    </a:stretch>
                  </pic:blipFill>
                  <pic:spPr>
                    <a:xfrm>
                      <a:off x="0" y="0"/>
                      <a:ext cx="3684476" cy="2049490"/>
                    </a:xfrm>
                    <a:prstGeom prst="rect">
                      <a:avLst/>
                    </a:prstGeom>
                  </pic:spPr>
                </pic:pic>
              </a:graphicData>
            </a:graphic>
          </wp:inline>
        </w:drawing>
      </w:r>
    </w:p>
    <w:p w:rsidR="00103D7F" w:rsidP="00103D7F" w14:paraId="588AA39C" w14:textId="77777777">
      <w:pPr>
        <w:spacing w:line="360" w:lineRule="auto"/>
        <w:jc w:val="center"/>
        <w:textAlignment w:val="center"/>
        <w:rPr>
          <w:rFonts w:ascii="Times New Roman" w:hAnsi="Times New Roman" w:cs="Times New Roman"/>
        </w:rPr>
      </w:pPr>
      <w:r>
        <w:rPr>
          <w:rFonts w:ascii="Times New Roman" w:hAnsi="Times New Roman" w:cs="Times New Roman" w:hint="eastAsia"/>
        </w:rPr>
        <w:t>图</w:t>
      </w:r>
      <w:r>
        <w:rPr>
          <w:rFonts w:ascii="Times New Roman" w:hAnsi="Times New Roman" w:cs="Times New Roman" w:hint="eastAsia"/>
        </w:rPr>
        <w:t>1</w:t>
      </w:r>
    </w:p>
    <w:p w:rsidR="00103D7F" w:rsidP="00103D7F" w14:paraId="59B38FEE"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5276800" cy="1590395"/>
            <wp:effectExtent l="0" t="0" r="0" b="0"/>
            <wp:docPr id="647954452" name="图片 647954452" descr="@@@cf93ee7b3d8042da901f4db2e8c13c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54452" name=""/>
                    <pic:cNvPicPr>
                      <a:picLocks noChangeAspect="1"/>
                    </pic:cNvPicPr>
                  </pic:nvPicPr>
                  <pic:blipFill>
                    <a:blip xmlns:r="http://schemas.openxmlformats.org/officeDocument/2006/relationships" r:embed="rId10"/>
                    <a:stretch>
                      <a:fillRect/>
                    </a:stretch>
                  </pic:blipFill>
                  <pic:spPr>
                    <a:xfrm>
                      <a:off x="0" y="0"/>
                      <a:ext cx="5276800" cy="1590395"/>
                    </a:xfrm>
                    <a:prstGeom prst="rect">
                      <a:avLst/>
                    </a:prstGeom>
                  </pic:spPr>
                </pic:pic>
              </a:graphicData>
            </a:graphic>
          </wp:inline>
        </w:drawing>
      </w:r>
    </w:p>
    <w:p w:rsidR="00103D7F" w:rsidP="00103D7F" w14:paraId="58A58BC1" w14:textId="77777777">
      <w:pPr>
        <w:spacing w:line="360" w:lineRule="auto"/>
        <w:jc w:val="center"/>
        <w:textAlignment w:val="center"/>
        <w:rPr>
          <w:rFonts w:ascii="Times New Roman" w:hAnsi="Times New Roman" w:cs="Times New Roman"/>
        </w:rPr>
      </w:pPr>
      <w:r>
        <w:rPr>
          <w:rFonts w:ascii="Times New Roman" w:hAnsi="Times New Roman" w:cs="Times New Roman" w:hint="eastAsia"/>
        </w:rPr>
        <w:t>图</w:t>
      </w:r>
      <w:r>
        <w:rPr>
          <w:rFonts w:ascii="Times New Roman" w:hAnsi="Times New Roman" w:cs="Times New Roman" w:hint="eastAsia"/>
        </w:rPr>
        <w:t>2</w:t>
      </w:r>
    </w:p>
    <w:p w:rsidR="00103D7F" w:rsidRPr="006A657E" w:rsidP="00103D7F" w14:paraId="61EF5356"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6</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地图</w:t>
      </w:r>
      <w:r>
        <w:rPr>
          <w:rFonts w:ascii="Times New Roman" w:hAnsi="Times New Roman" w:cs="Times New Roman" w:hint="eastAsia"/>
          <w:b/>
          <w:color w:val="00B0F0"/>
        </w:rPr>
        <w:t>/</w:t>
      </w:r>
      <w:r>
        <w:rPr>
          <w:rFonts w:ascii="Times New Roman" w:hAnsi="Times New Roman" w:cs="Times New Roman" w:hint="eastAsia"/>
          <w:b/>
          <w:color w:val="00B0F0"/>
        </w:rPr>
        <w:t>乡村土地利用及空间结构</w:t>
      </w:r>
      <w:r>
        <w:rPr>
          <w:rFonts w:ascii="Times New Roman" w:hAnsi="Times New Roman" w:cs="Times New Roman"/>
          <w:b/>
          <w:color w:val="00B0F0"/>
        </w:rPr>
        <w:t>）</w:t>
      </w:r>
      <w:r w:rsidRPr="006A657E">
        <w:rPr>
          <w:rFonts w:ascii="Times New Roman" w:hAnsi="Times New Roman" w:cs="Times New Roman" w:hint="eastAsia"/>
        </w:rPr>
        <w:t>团状村落的主要特征是（</w:t>
      </w:r>
      <w:r w:rsidRPr="006A657E">
        <w:rPr>
          <w:rFonts w:ascii="Times New Roman" w:hAnsi="Times New Roman" w:cs="Times New Roman" w:hint="eastAsia"/>
        </w:rPr>
        <w:t xml:space="preserve">   </w:t>
      </w:r>
      <w:r w:rsidRPr="006A657E">
        <w:rPr>
          <w:rFonts w:ascii="Times New Roman" w:hAnsi="Times New Roman" w:cs="Times New Roman" w:hint="eastAsia"/>
        </w:rPr>
        <w:t>）</w:t>
      </w:r>
    </w:p>
    <w:p w:rsidR="00103D7F" w:rsidRPr="006A657E" w:rsidP="00103D7F" w14:paraId="355CFD7C" w14:textId="77777777">
      <w:pPr>
        <w:spacing w:line="360" w:lineRule="auto"/>
        <w:ind w:firstLine="210" w:firstLineChars="100"/>
        <w:jc w:val="left"/>
        <w:textAlignment w:val="center"/>
        <w:rPr>
          <w:rFonts w:ascii="Times New Roman" w:hAnsi="Times New Roman" w:cs="Times New Roman"/>
        </w:rPr>
      </w:pPr>
      <w:r w:rsidRPr="006A657E">
        <w:rPr>
          <w:rFonts w:ascii="Times New Roman" w:hAnsi="Times New Roman" w:cs="Times New Roman" w:hint="eastAsia"/>
        </w:rPr>
        <w:t>A</w:t>
      </w:r>
      <w:r w:rsidRPr="006A657E">
        <w:rPr>
          <w:rFonts w:ascii="Times New Roman" w:hAnsi="Times New Roman" w:cs="Times New Roman" w:hint="eastAsia"/>
        </w:rPr>
        <w:t>．前邻农田，后依河堤</w:t>
      </w:r>
      <w:r w:rsidRPr="006A657E">
        <w:rPr>
          <w:rFonts w:ascii="Times New Roman" w:hAnsi="Times New Roman" w:cs="Times New Roman" w:hint="eastAsia"/>
        </w:rPr>
        <w:tab/>
        <w:t>B</w:t>
      </w:r>
      <w:r w:rsidRPr="006A657E">
        <w:rPr>
          <w:rFonts w:ascii="Times New Roman" w:hAnsi="Times New Roman" w:cs="Times New Roman" w:hint="eastAsia"/>
        </w:rPr>
        <w:t>．塘路环绕，结构分散</w:t>
      </w:r>
    </w:p>
    <w:p w:rsidR="00103D7F" w:rsidRPr="006A657E" w:rsidP="00103D7F" w14:paraId="4B753F75" w14:textId="77777777">
      <w:pPr>
        <w:spacing w:line="360" w:lineRule="auto"/>
        <w:ind w:firstLine="210" w:firstLineChars="100"/>
        <w:jc w:val="left"/>
        <w:textAlignment w:val="center"/>
        <w:rPr>
          <w:rFonts w:ascii="Times New Roman" w:hAnsi="Times New Roman" w:cs="Times New Roman"/>
        </w:rPr>
      </w:pPr>
      <w:r w:rsidRPr="006A657E">
        <w:rPr>
          <w:rFonts w:ascii="Times New Roman" w:hAnsi="Times New Roman" w:cs="Times New Roman" w:hint="eastAsia"/>
        </w:rPr>
        <w:t>C</w:t>
      </w:r>
      <w:r w:rsidRPr="006A657E">
        <w:rPr>
          <w:rFonts w:ascii="Times New Roman" w:hAnsi="Times New Roman" w:cs="Times New Roman" w:hint="eastAsia"/>
        </w:rPr>
        <w:t>．塘田较多，零散分布</w:t>
      </w:r>
      <w:r w:rsidRPr="006A657E">
        <w:rPr>
          <w:rFonts w:ascii="Times New Roman" w:hAnsi="Times New Roman" w:cs="Times New Roman" w:hint="eastAsia"/>
        </w:rPr>
        <w:tab/>
        <w:t>D</w:t>
      </w:r>
      <w:r w:rsidRPr="006A657E">
        <w:rPr>
          <w:rFonts w:ascii="Times New Roman" w:hAnsi="Times New Roman" w:cs="Times New Roman" w:hint="eastAsia"/>
        </w:rPr>
        <w:t>．塘田包围，居路规整</w:t>
      </w:r>
    </w:p>
    <w:p w:rsidR="00103D7F" w:rsidRPr="006A657E" w:rsidP="00103D7F" w14:paraId="6C105B4B"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7</w:t>
      </w:r>
      <w:r w:rsidRPr="006A657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地图</w:t>
      </w:r>
      <w:r>
        <w:rPr>
          <w:rFonts w:ascii="Times New Roman" w:hAnsi="Times New Roman" w:cs="Times New Roman" w:hint="eastAsia"/>
          <w:b/>
          <w:color w:val="00B0F0"/>
        </w:rPr>
        <w:t>/</w:t>
      </w:r>
      <w:r>
        <w:rPr>
          <w:rFonts w:ascii="Times New Roman" w:hAnsi="Times New Roman" w:cs="Times New Roman" w:hint="eastAsia"/>
          <w:b/>
          <w:color w:val="00B0F0"/>
        </w:rPr>
        <w:t>影响聚落分布的因素</w:t>
      </w:r>
      <w:r>
        <w:rPr>
          <w:rFonts w:ascii="Times New Roman" w:hAnsi="Times New Roman" w:cs="Times New Roman"/>
          <w:b/>
          <w:color w:val="00B0F0"/>
        </w:rPr>
        <w:t>）</w:t>
      </w:r>
      <w:r w:rsidRPr="006A657E">
        <w:rPr>
          <w:rFonts w:ascii="Times New Roman" w:hAnsi="Times New Roman" w:cs="Times New Roman" w:hint="eastAsia"/>
        </w:rPr>
        <w:t>影响带状村落主轴线和骨架形成的主导因子是（</w:t>
      </w:r>
      <w:r w:rsidRPr="006A657E">
        <w:rPr>
          <w:rFonts w:ascii="Times New Roman" w:hAnsi="Times New Roman" w:cs="Times New Roman" w:hint="eastAsia"/>
        </w:rPr>
        <w:t xml:space="preserve">   </w:t>
      </w:r>
      <w:r w:rsidRPr="006A657E">
        <w:rPr>
          <w:rFonts w:ascii="Times New Roman" w:hAnsi="Times New Roman" w:cs="Times New Roman" w:hint="eastAsia"/>
        </w:rPr>
        <w:t>）</w:t>
      </w:r>
    </w:p>
    <w:p w:rsidR="00103D7F" w:rsidRPr="006A657E" w:rsidP="00103D7F" w14:paraId="4A8B4CBF" w14:textId="77777777">
      <w:pPr>
        <w:spacing w:line="360" w:lineRule="auto"/>
        <w:ind w:firstLine="210" w:firstLineChars="100"/>
        <w:jc w:val="left"/>
        <w:textAlignment w:val="center"/>
        <w:rPr>
          <w:rFonts w:ascii="Times New Roman" w:hAnsi="Times New Roman" w:cs="Times New Roman"/>
        </w:rPr>
      </w:pPr>
      <w:r w:rsidRPr="006A657E">
        <w:rPr>
          <w:rFonts w:ascii="Times New Roman" w:hAnsi="Times New Roman" w:cs="Times New Roman" w:hint="eastAsia"/>
        </w:rPr>
        <w:t>A</w:t>
      </w:r>
      <w:r w:rsidRPr="006A657E">
        <w:rPr>
          <w:rFonts w:ascii="Times New Roman" w:hAnsi="Times New Roman" w:cs="Times New Roman" w:hint="eastAsia"/>
        </w:rPr>
        <w:t>．河和田</w:t>
      </w:r>
      <w:r w:rsidRPr="006A657E">
        <w:rPr>
          <w:rFonts w:ascii="Times New Roman" w:hAnsi="Times New Roman" w:cs="Times New Roman" w:hint="eastAsia"/>
        </w:rPr>
        <w:tab/>
        <w:t>B</w:t>
      </w:r>
      <w:r w:rsidRPr="006A657E">
        <w:rPr>
          <w:rFonts w:ascii="Times New Roman" w:hAnsi="Times New Roman" w:cs="Times New Roman" w:hint="eastAsia"/>
        </w:rPr>
        <w:t>．河和路</w:t>
      </w:r>
      <w:r w:rsidRPr="006A657E">
        <w:rPr>
          <w:rFonts w:ascii="Times New Roman" w:hAnsi="Times New Roman" w:cs="Times New Roman" w:hint="eastAsia"/>
        </w:rPr>
        <w:tab/>
        <w:t>C</w:t>
      </w:r>
      <w:r w:rsidRPr="006A657E">
        <w:rPr>
          <w:rFonts w:ascii="Times New Roman" w:hAnsi="Times New Roman" w:cs="Times New Roman" w:hint="eastAsia"/>
        </w:rPr>
        <w:t>．路和居</w:t>
      </w:r>
      <w:r w:rsidRPr="006A657E">
        <w:rPr>
          <w:rFonts w:ascii="Times New Roman" w:hAnsi="Times New Roman" w:cs="Times New Roman" w:hint="eastAsia"/>
        </w:rPr>
        <w:tab/>
        <w:t>D</w:t>
      </w:r>
      <w:r w:rsidRPr="006A657E">
        <w:rPr>
          <w:rFonts w:ascii="Times New Roman" w:hAnsi="Times New Roman" w:cs="Times New Roman" w:hint="eastAsia"/>
        </w:rPr>
        <w:t>．路和田</w:t>
      </w:r>
    </w:p>
    <w:p w:rsidR="00103D7F" w:rsidRPr="006A657E" w:rsidP="00103D7F" w14:paraId="5D0C2901"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8</w:t>
      </w:r>
      <w:r w:rsidRPr="006A657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地图</w:t>
      </w:r>
      <w:r>
        <w:rPr>
          <w:rFonts w:ascii="Times New Roman" w:hAnsi="Times New Roman" w:cs="Times New Roman" w:hint="eastAsia"/>
          <w:b/>
          <w:color w:val="00B0F0"/>
        </w:rPr>
        <w:t>/</w:t>
      </w:r>
      <w:r>
        <w:rPr>
          <w:rFonts w:ascii="Times New Roman" w:hAnsi="Times New Roman" w:cs="Times New Roman" w:hint="eastAsia"/>
          <w:b/>
          <w:color w:val="00B0F0"/>
        </w:rPr>
        <w:t>影响聚落分布的因素</w:t>
      </w:r>
      <w:r>
        <w:rPr>
          <w:rFonts w:ascii="Times New Roman" w:hAnsi="Times New Roman" w:cs="Times New Roman"/>
          <w:b/>
          <w:color w:val="00B0F0"/>
        </w:rPr>
        <w:t>）</w:t>
      </w:r>
      <w:r w:rsidRPr="006A657E">
        <w:rPr>
          <w:rFonts w:ascii="Times New Roman" w:hAnsi="Times New Roman" w:cs="Times New Roman" w:hint="eastAsia"/>
        </w:rPr>
        <w:t>指状村落集中分布在（</w:t>
      </w:r>
      <w:r w:rsidRPr="006A657E">
        <w:rPr>
          <w:rFonts w:ascii="Times New Roman" w:hAnsi="Times New Roman" w:cs="Times New Roman" w:hint="eastAsia"/>
        </w:rPr>
        <w:t xml:space="preserve">   </w:t>
      </w:r>
      <w:r w:rsidRPr="006A657E">
        <w:rPr>
          <w:rFonts w:ascii="Times New Roman" w:hAnsi="Times New Roman" w:cs="Times New Roman" w:hint="eastAsia"/>
        </w:rPr>
        <w:t>）</w:t>
      </w:r>
    </w:p>
    <w:p w:rsidR="00103D7F" w:rsidRPr="006A657E" w:rsidP="00103D7F" w14:paraId="368E019A" w14:textId="77777777">
      <w:pPr>
        <w:spacing w:line="360" w:lineRule="auto"/>
        <w:ind w:firstLine="210" w:firstLineChars="100"/>
        <w:jc w:val="left"/>
        <w:textAlignment w:val="center"/>
        <w:rPr>
          <w:rFonts w:ascii="Times New Roman" w:hAnsi="Times New Roman" w:cs="Times New Roman"/>
        </w:rPr>
      </w:pPr>
      <w:r w:rsidRPr="006A657E">
        <w:rPr>
          <w:rFonts w:ascii="Times New Roman" w:hAnsi="Times New Roman" w:cs="Times New Roman" w:hint="eastAsia"/>
        </w:rPr>
        <w:t>A</w:t>
      </w:r>
      <w:r w:rsidRPr="006A657E">
        <w:rPr>
          <w:rFonts w:ascii="Times New Roman" w:hAnsi="Times New Roman" w:cs="Times New Roman" w:hint="eastAsia"/>
        </w:rPr>
        <w:t>．远离黄河的耕种区</w:t>
      </w:r>
      <w:r>
        <w:rPr>
          <w:rFonts w:ascii="Times New Roman" w:hAnsi="Times New Roman" w:cs="Times New Roman" w:hint="eastAsia"/>
        </w:rPr>
        <w:t xml:space="preserve">                       </w:t>
      </w:r>
      <w:r w:rsidRPr="006A657E">
        <w:rPr>
          <w:rFonts w:ascii="Times New Roman" w:hAnsi="Times New Roman" w:cs="Times New Roman" w:hint="eastAsia"/>
        </w:rPr>
        <w:t>B</w:t>
      </w:r>
      <w:r w:rsidRPr="006A657E">
        <w:rPr>
          <w:rFonts w:ascii="Times New Roman" w:hAnsi="Times New Roman" w:cs="Times New Roman" w:hint="eastAsia"/>
        </w:rPr>
        <w:t>．临近黄河的耕种区</w:t>
      </w:r>
    </w:p>
    <w:p w:rsidR="00103D7F" w:rsidRPr="00F67F49" w:rsidP="00103D7F" w14:paraId="00E03C8D" w14:textId="77777777">
      <w:pPr>
        <w:spacing w:line="360" w:lineRule="auto"/>
        <w:ind w:firstLine="210" w:firstLineChars="100"/>
        <w:jc w:val="left"/>
        <w:textAlignment w:val="center"/>
        <w:rPr>
          <w:rFonts w:ascii="Times New Roman" w:hAnsi="Times New Roman" w:cs="Times New Roman"/>
        </w:rPr>
      </w:pPr>
      <w:r w:rsidRPr="006A657E">
        <w:rPr>
          <w:rFonts w:ascii="Times New Roman" w:hAnsi="Times New Roman" w:cs="Times New Roman" w:hint="eastAsia"/>
        </w:rPr>
        <w:t>C</w:t>
      </w:r>
      <w:r w:rsidRPr="006A657E">
        <w:rPr>
          <w:rFonts w:ascii="Times New Roman" w:hAnsi="Times New Roman" w:cs="Times New Roman" w:hint="eastAsia"/>
        </w:rPr>
        <w:t>．远离黄河的盐荒区</w:t>
      </w:r>
      <w:r>
        <w:rPr>
          <w:rFonts w:ascii="Times New Roman" w:hAnsi="Times New Roman" w:cs="Times New Roman" w:hint="eastAsia"/>
        </w:rPr>
        <w:t xml:space="preserve">                       </w:t>
      </w:r>
      <w:r w:rsidRPr="006A657E">
        <w:rPr>
          <w:rFonts w:ascii="Times New Roman" w:hAnsi="Times New Roman" w:cs="Times New Roman" w:hint="eastAsia"/>
        </w:rPr>
        <w:t>D</w:t>
      </w:r>
      <w:r w:rsidRPr="006A657E">
        <w:rPr>
          <w:rFonts w:ascii="Times New Roman" w:hAnsi="Times New Roman" w:cs="Times New Roman" w:hint="eastAsia"/>
        </w:rPr>
        <w:t>．临近黄河的盐荒区</w:t>
      </w:r>
    </w:p>
    <w:p w:rsidR="00103D7F" w:rsidRPr="002D5D15" w:rsidP="00103D7F" w14:paraId="6DBD4E01"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全国新课标</w:t>
      </w:r>
      <w:r w:rsidRPr="0038359D">
        <w:rPr>
          <w:rFonts w:ascii="Times New Roman" w:eastAsia="黑体" w:hAnsi="Times New Roman" w:cs="Times New Roman" w:hint="eastAsia"/>
          <w:b/>
          <w:bCs/>
          <w:color w:val="E36C0A" w:themeColor="accent6" w:themeShade="BF"/>
        </w:rPr>
        <w:t>）</w:t>
      </w:r>
      <w:r w:rsidRPr="00F67F49">
        <w:rPr>
          <w:rFonts w:ascii="楷体" w:eastAsia="楷体" w:hAnsi="楷体" w:cs="楷体" w:hint="eastAsia"/>
        </w:rPr>
        <w:t>容积率是城市建设用地地块上总建筑面积与地块面积的比值，一般来说，工业园区中楼层越多，容积率越高，如图示意某城市工业园区规划的功能分区，其中，各产业园容积率按照适合生产的最大容许程度取值，以提高土地利用效率。生活居住区曾有以高层建筑为主的高容积率和以中高层建筑为主的低容积率两个规划方案，政府部门最后采纳了低容积率方案。据此完成下面小题。</w:t>
      </w:r>
    </w:p>
    <w:p w:rsidR="00103D7F" w:rsidP="00103D7F" w14:paraId="12666172"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2543175" cy="2181225"/>
            <wp:effectExtent l="0" t="0" r="0" b="0"/>
            <wp:docPr id="820966916" name="图片 820966916" descr="@@@9af7475a-0856-45f7-b271-c90eadae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66916" name=""/>
                    <pic:cNvPicPr>
                      <a:picLocks noChangeAspect="1"/>
                    </pic:cNvPicPr>
                  </pic:nvPicPr>
                  <pic:blipFill>
                    <a:blip xmlns:r="http://schemas.openxmlformats.org/officeDocument/2006/relationships" r:embed="rId11"/>
                    <a:stretch>
                      <a:fillRect/>
                    </a:stretch>
                  </pic:blipFill>
                  <pic:spPr>
                    <a:xfrm>
                      <a:off x="0" y="0"/>
                      <a:ext cx="2543175" cy="2181225"/>
                    </a:xfrm>
                    <a:prstGeom prst="rect">
                      <a:avLst/>
                    </a:prstGeom>
                  </pic:spPr>
                </pic:pic>
              </a:graphicData>
            </a:graphic>
          </wp:inline>
        </w:drawing>
      </w:r>
    </w:p>
    <w:p w:rsidR="00103D7F" w:rsidRPr="00F67F49" w:rsidP="00103D7F" w14:paraId="7CB5073C"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9</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城镇化问题</w:t>
      </w:r>
      <w:r>
        <w:rPr>
          <w:rFonts w:ascii="Times New Roman" w:hAnsi="Times New Roman" w:cs="Times New Roman"/>
          <w:b/>
          <w:color w:val="00B0F0"/>
        </w:rPr>
        <w:t>）</w:t>
      </w:r>
      <w:r w:rsidRPr="00F67F49">
        <w:rPr>
          <w:rFonts w:ascii="Times New Roman" w:hAnsi="Times New Roman" w:cs="Times New Roman" w:hint="eastAsia"/>
        </w:rPr>
        <w:t>推测政府部门采纳生活居住区低容积率方案的目的是（</w:t>
      </w:r>
      <w:r w:rsidRPr="00F67F49">
        <w:rPr>
          <w:rFonts w:ascii="Times New Roman" w:hAnsi="Times New Roman" w:cs="Times New Roman" w:hint="eastAsia"/>
        </w:rPr>
        <w:t xml:space="preserve">   </w:t>
      </w:r>
      <w:r w:rsidRPr="00F67F49">
        <w:rPr>
          <w:rFonts w:ascii="Times New Roman" w:hAnsi="Times New Roman" w:cs="Times New Roman" w:hint="eastAsia"/>
        </w:rPr>
        <w:t>）</w:t>
      </w:r>
    </w:p>
    <w:p w:rsidR="00103D7F" w:rsidRPr="00F67F49" w:rsidP="00103D7F" w14:paraId="47E38B2C"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①打造舒适生活空间</w:t>
      </w:r>
      <w:r w:rsidRPr="00F67F49">
        <w:rPr>
          <w:rFonts w:ascii="Times New Roman" w:hAnsi="Times New Roman" w:cs="Times New Roman" w:hint="eastAsia"/>
        </w:rPr>
        <w:t xml:space="preserve">    </w:t>
      </w:r>
      <w:r w:rsidRPr="00F67F49">
        <w:rPr>
          <w:rFonts w:ascii="Times New Roman" w:hAnsi="Times New Roman" w:cs="Times New Roman" w:hint="eastAsia"/>
        </w:rPr>
        <w:t>②提升建筑物质量</w:t>
      </w:r>
    </w:p>
    <w:p w:rsidR="00103D7F" w:rsidRPr="00F67F49" w:rsidP="00103D7F" w14:paraId="7F5EF2EB"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③与城区建筑相协调</w:t>
      </w:r>
      <w:r w:rsidRPr="00F67F49">
        <w:rPr>
          <w:rFonts w:ascii="Times New Roman" w:hAnsi="Times New Roman" w:cs="Times New Roman" w:hint="eastAsia"/>
        </w:rPr>
        <w:t xml:space="preserve">    </w:t>
      </w:r>
      <w:r w:rsidRPr="00F67F49">
        <w:rPr>
          <w:rFonts w:ascii="Times New Roman" w:hAnsi="Times New Roman" w:cs="Times New Roman" w:hint="eastAsia"/>
        </w:rPr>
        <w:t>④提高土地出让价格</w:t>
      </w:r>
    </w:p>
    <w:p w:rsidR="00103D7F" w:rsidRPr="00F67F49" w:rsidP="00103D7F" w14:paraId="789A1CB3" w14:textId="77777777">
      <w:pPr>
        <w:spacing w:line="360" w:lineRule="auto"/>
        <w:ind w:firstLine="210" w:firstLineChars="100"/>
        <w:jc w:val="left"/>
        <w:textAlignment w:val="center"/>
        <w:rPr>
          <w:rFonts w:ascii="Times New Roman" w:hAnsi="Times New Roman" w:cs="Times New Roman"/>
        </w:rPr>
      </w:pPr>
      <w:r w:rsidRPr="00F67F49">
        <w:rPr>
          <w:rFonts w:ascii="Times New Roman" w:hAnsi="Times New Roman" w:cs="Times New Roman" w:hint="eastAsia"/>
        </w:rPr>
        <w:t>A</w:t>
      </w:r>
      <w:r w:rsidRPr="00F67F49">
        <w:rPr>
          <w:rFonts w:ascii="Times New Roman" w:hAnsi="Times New Roman" w:cs="Times New Roman" w:hint="eastAsia"/>
        </w:rPr>
        <w:t>．①③</w:t>
      </w:r>
      <w:r w:rsidRPr="00F67F49">
        <w:rPr>
          <w:rFonts w:ascii="Times New Roman" w:hAnsi="Times New Roman" w:cs="Times New Roman" w:hint="eastAsia"/>
        </w:rPr>
        <w:tab/>
        <w:t>B</w:t>
      </w:r>
      <w:r w:rsidRPr="00F67F49">
        <w:rPr>
          <w:rFonts w:ascii="Times New Roman" w:hAnsi="Times New Roman" w:cs="Times New Roman" w:hint="eastAsia"/>
        </w:rPr>
        <w:t>．①④</w:t>
      </w:r>
      <w:r w:rsidRPr="00F67F49">
        <w:rPr>
          <w:rFonts w:ascii="Times New Roman" w:hAnsi="Times New Roman" w:cs="Times New Roman" w:hint="eastAsia"/>
        </w:rPr>
        <w:tab/>
        <w:t>C</w:t>
      </w:r>
      <w:r w:rsidRPr="00F67F49">
        <w:rPr>
          <w:rFonts w:ascii="Times New Roman" w:hAnsi="Times New Roman" w:cs="Times New Roman" w:hint="eastAsia"/>
        </w:rPr>
        <w:t>．②③</w:t>
      </w:r>
      <w:r w:rsidRPr="00F67F49">
        <w:rPr>
          <w:rFonts w:ascii="Times New Roman" w:hAnsi="Times New Roman" w:cs="Times New Roman" w:hint="eastAsia"/>
        </w:rPr>
        <w:tab/>
        <w:t>D</w:t>
      </w:r>
      <w:r w:rsidRPr="00F67F49">
        <w:rPr>
          <w:rFonts w:ascii="Times New Roman" w:hAnsi="Times New Roman" w:cs="Times New Roman" w:hint="eastAsia"/>
        </w:rPr>
        <w:t>．②④</w:t>
      </w:r>
    </w:p>
    <w:p w:rsidR="00103D7F" w:rsidP="00103D7F" w14:paraId="31C311F2"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·全国新课标）</w:t>
      </w:r>
      <w:r w:rsidRPr="0038359D">
        <w:rPr>
          <w:rFonts w:ascii="Times New Roman" w:eastAsia="楷体" w:hAnsi="Times New Roman" w:cs="Times New Roman" w:hint="eastAsia"/>
        </w:rPr>
        <w:t>湖南省永顺县双凤村是一个典型的土家族村寨，地处武陵山区腹地，村寨中一条小溪蜿蜒流淌，潺潺水声伴随着弯弯青石板路和依山而建的土家转角吊脚楼，勾勒出一幅土家山寨的美丽画卷，被誉为中国“土家第一村”。左图示意双凤村地建筑分布，右图示意在建的转角吊脚楼。据此完成下面小题。</w:t>
      </w:r>
    </w:p>
    <w:p w:rsidR="00103D7F" w:rsidP="00103D7F" w14:paraId="23943806"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6195752" cy="1981200"/>
            <wp:effectExtent l="0" t="0" r="0" b="0"/>
            <wp:docPr id="691327645" name="图片 691327645" descr="@@@250c3331-7b3c-49f9-be7e-32206fea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27645" name=""/>
                    <pic:cNvPicPr>
                      <a:picLocks noChangeAspect="1"/>
                    </pic:cNvPicPr>
                  </pic:nvPicPr>
                  <pic:blipFill>
                    <a:blip xmlns:r="http://schemas.openxmlformats.org/officeDocument/2006/relationships" r:embed="rId12"/>
                    <a:stretch>
                      <a:fillRect/>
                    </a:stretch>
                  </pic:blipFill>
                  <pic:spPr>
                    <a:xfrm>
                      <a:off x="0" y="0"/>
                      <a:ext cx="6201725" cy="1983110"/>
                    </a:xfrm>
                    <a:prstGeom prst="rect">
                      <a:avLst/>
                    </a:prstGeom>
                  </pic:spPr>
                </pic:pic>
              </a:graphicData>
            </a:graphic>
          </wp:inline>
        </w:drawing>
      </w:r>
    </w:p>
    <w:p w:rsidR="00103D7F" w:rsidRPr="004605CE" w:rsidP="00103D7F" w14:paraId="0836001F" w14:textId="77777777">
      <w:pPr>
        <w:spacing w:line="360" w:lineRule="auto"/>
        <w:jc w:val="left"/>
        <w:textAlignment w:val="center"/>
        <w:rPr>
          <w:rFonts w:ascii="Times New Roman" w:hAnsi="Times New Roman" w:cs="Times New Roman"/>
        </w:rPr>
      </w:pPr>
      <w:r w:rsidRPr="004605CE">
        <w:rPr>
          <w:rFonts w:ascii="Times New Roman" w:hAnsi="Times New Roman" w:cs="Times New Roman" w:hint="eastAsia"/>
        </w:rPr>
        <w:t>1</w:t>
      </w:r>
      <w:r>
        <w:rPr>
          <w:rFonts w:ascii="Times New Roman" w:hAnsi="Times New Roman" w:cs="Times New Roman" w:hint="eastAsia"/>
        </w:rPr>
        <w:t>0</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等值线图判断聚落分布特征</w:t>
      </w:r>
      <w:r>
        <w:rPr>
          <w:rFonts w:ascii="Times New Roman" w:hAnsi="Times New Roman" w:cs="Times New Roman"/>
          <w:b/>
          <w:color w:val="00B0F0"/>
        </w:rPr>
        <w:t>）</w:t>
      </w:r>
      <w:r w:rsidRPr="004605CE">
        <w:rPr>
          <w:rFonts w:ascii="Times New Roman" w:hAnsi="Times New Roman" w:cs="Times New Roman" w:hint="eastAsia"/>
        </w:rPr>
        <w:t>双凤村传统民居的空间分布特点是（</w:t>
      </w:r>
      <w:r w:rsidRPr="004605CE">
        <w:rPr>
          <w:rFonts w:ascii="Times New Roman" w:hAnsi="Times New Roman" w:cs="Times New Roman" w:hint="eastAsia"/>
        </w:rPr>
        <w:t xml:space="preserve">   </w:t>
      </w:r>
      <w:r w:rsidRPr="004605CE">
        <w:rPr>
          <w:rFonts w:ascii="Times New Roman" w:hAnsi="Times New Roman" w:cs="Times New Roman" w:hint="eastAsia"/>
        </w:rPr>
        <w:t>）</w:t>
      </w:r>
    </w:p>
    <w:p w:rsidR="00103D7F" w:rsidP="00103D7F" w14:paraId="1AAF52BF" w14:textId="77777777">
      <w:pPr>
        <w:spacing w:line="360" w:lineRule="auto"/>
        <w:ind w:firstLine="210" w:firstLineChars="100"/>
        <w:jc w:val="left"/>
        <w:textAlignment w:val="center"/>
        <w:rPr>
          <w:rFonts w:ascii="Times New Roman" w:hAnsi="Times New Roman" w:cs="Times New Roman"/>
        </w:rPr>
      </w:pPr>
      <w:r w:rsidRPr="004605CE">
        <w:rPr>
          <w:rFonts w:ascii="Times New Roman" w:hAnsi="Times New Roman" w:cs="Times New Roman" w:hint="eastAsia"/>
        </w:rPr>
        <w:t>A</w:t>
      </w:r>
      <w:r w:rsidRPr="004605CE">
        <w:rPr>
          <w:rFonts w:ascii="Times New Roman" w:hAnsi="Times New Roman" w:cs="Times New Roman" w:hint="eastAsia"/>
        </w:rPr>
        <w:t>．沿等高线分布</w:t>
      </w:r>
      <w:r w:rsidRPr="004605CE">
        <w:rPr>
          <w:rFonts w:ascii="Times New Roman" w:hAnsi="Times New Roman" w:cs="Times New Roman" w:hint="eastAsia"/>
        </w:rPr>
        <w:tab/>
        <w:t>B</w:t>
      </w:r>
      <w:r w:rsidRPr="004605CE">
        <w:rPr>
          <w:rFonts w:ascii="Times New Roman" w:hAnsi="Times New Roman" w:cs="Times New Roman" w:hint="eastAsia"/>
        </w:rPr>
        <w:t>．沿溪流分布</w:t>
      </w:r>
      <w:r w:rsidRPr="004605CE">
        <w:rPr>
          <w:rFonts w:ascii="Times New Roman" w:hAnsi="Times New Roman" w:cs="Times New Roman" w:hint="eastAsia"/>
        </w:rPr>
        <w:tab/>
        <w:t>C</w:t>
      </w:r>
      <w:r w:rsidRPr="004605CE">
        <w:rPr>
          <w:rFonts w:ascii="Times New Roman" w:hAnsi="Times New Roman" w:cs="Times New Roman" w:hint="eastAsia"/>
        </w:rPr>
        <w:t>．围绕公共建筑分布</w:t>
      </w:r>
      <w:r w:rsidRPr="004605CE">
        <w:rPr>
          <w:rFonts w:ascii="Times New Roman" w:hAnsi="Times New Roman" w:cs="Times New Roman" w:hint="eastAsia"/>
        </w:rPr>
        <w:tab/>
        <w:t>D</w:t>
      </w:r>
      <w:r w:rsidRPr="004605CE">
        <w:rPr>
          <w:rFonts w:ascii="Times New Roman" w:hAnsi="Times New Roman" w:cs="Times New Roman" w:hint="eastAsia"/>
        </w:rPr>
        <w:t>．沿公路分布</w:t>
      </w:r>
    </w:p>
    <w:p w:rsidR="00103D7F" w:rsidRPr="00662B7A" w:rsidP="00103D7F" w14:paraId="530626AD"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11</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乡村景观与地域文化</w:t>
      </w:r>
      <w:r>
        <w:rPr>
          <w:rFonts w:ascii="Times New Roman" w:hAnsi="Times New Roman" w:cs="Times New Roman"/>
          <w:b/>
          <w:color w:val="00B0F0"/>
        </w:rPr>
        <w:t>）</w:t>
      </w:r>
      <w:r w:rsidRPr="00662B7A">
        <w:rPr>
          <w:rFonts w:ascii="Times New Roman" w:hAnsi="Times New Roman" w:cs="Times New Roman" w:hint="eastAsia"/>
        </w:rPr>
        <w:t>双凤村传统民居的转角设计主要是为了（</w:t>
      </w:r>
      <w:r w:rsidRPr="00662B7A">
        <w:rPr>
          <w:rFonts w:ascii="Times New Roman" w:hAnsi="Times New Roman" w:cs="Times New Roman" w:hint="eastAsia"/>
        </w:rPr>
        <w:t xml:space="preserve">   </w:t>
      </w:r>
      <w:r w:rsidRPr="00662B7A">
        <w:rPr>
          <w:rFonts w:ascii="Times New Roman" w:hAnsi="Times New Roman" w:cs="Times New Roman" w:hint="eastAsia"/>
        </w:rPr>
        <w:t>）</w:t>
      </w:r>
    </w:p>
    <w:p w:rsidR="00103D7F" w:rsidP="00103D7F" w14:paraId="2E06AB04" w14:textId="77777777">
      <w:pPr>
        <w:spacing w:line="360" w:lineRule="auto"/>
        <w:ind w:firstLine="210" w:firstLineChars="100"/>
        <w:jc w:val="left"/>
        <w:textAlignment w:val="center"/>
        <w:rPr>
          <w:rFonts w:ascii="Times New Roman" w:hAnsi="Times New Roman" w:cs="Times New Roman"/>
        </w:rPr>
      </w:pPr>
      <w:r w:rsidRPr="00662B7A">
        <w:rPr>
          <w:rFonts w:ascii="Times New Roman" w:hAnsi="Times New Roman" w:cs="Times New Roman" w:hint="eastAsia"/>
        </w:rPr>
        <w:t>A</w:t>
      </w:r>
      <w:r w:rsidRPr="00662B7A">
        <w:rPr>
          <w:rFonts w:ascii="Times New Roman" w:hAnsi="Times New Roman" w:cs="Times New Roman" w:hint="eastAsia"/>
        </w:rPr>
        <w:t>．适应潮湿环境</w:t>
      </w:r>
      <w:r w:rsidRPr="00662B7A">
        <w:rPr>
          <w:rFonts w:ascii="Times New Roman" w:hAnsi="Times New Roman" w:cs="Times New Roman" w:hint="eastAsia"/>
        </w:rPr>
        <w:tab/>
        <w:t>B</w:t>
      </w:r>
      <w:r w:rsidRPr="00662B7A">
        <w:rPr>
          <w:rFonts w:ascii="Times New Roman" w:hAnsi="Times New Roman" w:cs="Times New Roman" w:hint="eastAsia"/>
        </w:rPr>
        <w:t>．便于就地取材</w:t>
      </w:r>
      <w:r w:rsidRPr="00662B7A">
        <w:rPr>
          <w:rFonts w:ascii="Times New Roman" w:hAnsi="Times New Roman" w:cs="Times New Roman" w:hint="eastAsia"/>
        </w:rPr>
        <w:tab/>
        <w:t>C</w:t>
      </w:r>
      <w:r w:rsidRPr="00662B7A">
        <w:rPr>
          <w:rFonts w:ascii="Times New Roman" w:hAnsi="Times New Roman" w:cs="Times New Roman" w:hint="eastAsia"/>
        </w:rPr>
        <w:t>．充分利用空间</w:t>
      </w:r>
      <w:r w:rsidRPr="00662B7A">
        <w:rPr>
          <w:rFonts w:ascii="Times New Roman" w:hAnsi="Times New Roman" w:cs="Times New Roman" w:hint="eastAsia"/>
        </w:rPr>
        <w:tab/>
        <w:t>D</w:t>
      </w:r>
      <w:r w:rsidRPr="00662B7A">
        <w:rPr>
          <w:rFonts w:ascii="Times New Roman" w:hAnsi="Times New Roman" w:cs="Times New Roman" w:hint="eastAsia"/>
        </w:rPr>
        <w:t>．追求视觉美观</w:t>
      </w:r>
    </w:p>
    <w:p w:rsidR="00103D7F" w:rsidRPr="00662B7A" w:rsidP="00103D7F" w14:paraId="50DB8F12"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12.</w:t>
      </w:r>
      <w:r>
        <w:rPr>
          <w:rFonts w:ascii="Times New Roman" w:hAnsi="Times New Roman" w:cs="Times New Roman"/>
          <w:b/>
          <w:color w:val="00B0F0"/>
        </w:rPr>
        <w:t>（</w:t>
      </w:r>
      <w:r>
        <w:rPr>
          <w:rFonts w:ascii="Times New Roman" w:hAnsi="Times New Roman" w:cs="Times New Roman" w:hint="eastAsia"/>
          <w:b/>
          <w:color w:val="00B0F0"/>
        </w:rPr>
        <w:t>乡村内部空间结构</w:t>
      </w:r>
      <w:r>
        <w:rPr>
          <w:rFonts w:ascii="Times New Roman" w:hAnsi="Times New Roman" w:cs="Times New Roman"/>
          <w:b/>
          <w:color w:val="00B0F0"/>
        </w:rPr>
        <w:t>）</w:t>
      </w:r>
      <w:r w:rsidRPr="00662B7A">
        <w:rPr>
          <w:rFonts w:ascii="Times New Roman" w:hAnsi="Times New Roman" w:cs="Times New Roman" w:hint="eastAsia"/>
        </w:rPr>
        <w:t>摆手堂（含土王祠）、风雨桥为双凤村村民进行公共活动和交流提供场所，这体现了乡村公共空间的（</w:t>
      </w:r>
      <w:r w:rsidRPr="00662B7A">
        <w:rPr>
          <w:rFonts w:ascii="Times New Roman" w:hAnsi="Times New Roman" w:cs="Times New Roman" w:hint="eastAsia"/>
        </w:rPr>
        <w:t xml:space="preserve">   </w:t>
      </w:r>
      <w:r w:rsidRPr="00662B7A">
        <w:rPr>
          <w:rFonts w:ascii="Times New Roman" w:hAnsi="Times New Roman" w:cs="Times New Roman" w:hint="eastAsia"/>
        </w:rPr>
        <w:t>）</w:t>
      </w:r>
    </w:p>
    <w:p w:rsidR="00103D7F" w:rsidRPr="00662B7A" w:rsidP="00103D7F" w14:paraId="120C7E7B" w14:textId="77777777">
      <w:pPr>
        <w:spacing w:line="360" w:lineRule="auto"/>
        <w:ind w:firstLine="210" w:firstLineChars="100"/>
        <w:jc w:val="left"/>
        <w:textAlignment w:val="center"/>
        <w:rPr>
          <w:rFonts w:ascii="Times New Roman" w:hAnsi="Times New Roman" w:cs="Times New Roman"/>
        </w:rPr>
      </w:pPr>
      <w:r w:rsidRPr="00662B7A">
        <w:rPr>
          <w:rFonts w:ascii="Times New Roman" w:hAnsi="Times New Roman" w:cs="Times New Roman" w:hint="eastAsia"/>
        </w:rPr>
        <w:t>①均衡性</w:t>
      </w:r>
      <w:r w:rsidRPr="00662B7A">
        <w:rPr>
          <w:rFonts w:ascii="Times New Roman" w:hAnsi="Times New Roman" w:cs="Times New Roman" w:hint="eastAsia"/>
        </w:rPr>
        <w:t xml:space="preserve">    </w:t>
      </w:r>
      <w:r w:rsidRPr="00662B7A">
        <w:rPr>
          <w:rFonts w:ascii="Times New Roman" w:hAnsi="Times New Roman" w:cs="Times New Roman" w:hint="eastAsia"/>
        </w:rPr>
        <w:t>②经济性</w:t>
      </w:r>
      <w:r w:rsidRPr="00662B7A">
        <w:rPr>
          <w:rFonts w:ascii="Times New Roman" w:hAnsi="Times New Roman" w:cs="Times New Roman" w:hint="eastAsia"/>
        </w:rPr>
        <w:t xml:space="preserve">    </w:t>
      </w:r>
      <w:r w:rsidRPr="00662B7A">
        <w:rPr>
          <w:rFonts w:ascii="Times New Roman" w:hAnsi="Times New Roman" w:cs="Times New Roman" w:hint="eastAsia"/>
        </w:rPr>
        <w:t>③公益性</w:t>
      </w:r>
      <w:r w:rsidRPr="00662B7A">
        <w:rPr>
          <w:rFonts w:ascii="Times New Roman" w:hAnsi="Times New Roman" w:cs="Times New Roman" w:hint="eastAsia"/>
        </w:rPr>
        <w:t xml:space="preserve">    </w:t>
      </w:r>
      <w:r w:rsidRPr="00662B7A">
        <w:rPr>
          <w:rFonts w:ascii="Times New Roman" w:hAnsi="Times New Roman" w:cs="Times New Roman" w:hint="eastAsia"/>
        </w:rPr>
        <w:t>④文化性</w:t>
      </w:r>
    </w:p>
    <w:p w:rsidR="00103D7F" w:rsidRPr="00662B7A" w:rsidP="00103D7F" w14:paraId="045CFF77" w14:textId="77777777">
      <w:pPr>
        <w:spacing w:line="360" w:lineRule="auto"/>
        <w:ind w:firstLine="210" w:firstLineChars="100"/>
        <w:jc w:val="left"/>
        <w:textAlignment w:val="center"/>
        <w:rPr>
          <w:rFonts w:ascii="Times New Roman" w:hAnsi="Times New Roman" w:cs="Times New Roman"/>
        </w:rPr>
      </w:pPr>
      <w:r w:rsidRPr="00662B7A">
        <w:rPr>
          <w:rFonts w:ascii="Times New Roman" w:hAnsi="Times New Roman" w:cs="Times New Roman" w:hint="eastAsia"/>
        </w:rPr>
        <w:t>A</w:t>
      </w:r>
      <w:r w:rsidRPr="00662B7A">
        <w:rPr>
          <w:rFonts w:ascii="Times New Roman" w:hAnsi="Times New Roman" w:cs="Times New Roman" w:hint="eastAsia"/>
        </w:rPr>
        <w:t>．①②</w:t>
      </w:r>
      <w:r w:rsidRPr="00662B7A">
        <w:rPr>
          <w:rFonts w:ascii="Times New Roman" w:hAnsi="Times New Roman" w:cs="Times New Roman" w:hint="eastAsia"/>
        </w:rPr>
        <w:tab/>
        <w:t>B</w:t>
      </w:r>
      <w:r w:rsidRPr="00662B7A">
        <w:rPr>
          <w:rFonts w:ascii="Times New Roman" w:hAnsi="Times New Roman" w:cs="Times New Roman" w:hint="eastAsia"/>
        </w:rPr>
        <w:t>．①③</w:t>
      </w:r>
      <w:r w:rsidRPr="00662B7A">
        <w:rPr>
          <w:rFonts w:ascii="Times New Roman" w:hAnsi="Times New Roman" w:cs="Times New Roman" w:hint="eastAsia"/>
        </w:rPr>
        <w:tab/>
        <w:t>C</w:t>
      </w:r>
      <w:r w:rsidRPr="00662B7A">
        <w:rPr>
          <w:rFonts w:ascii="Times New Roman" w:hAnsi="Times New Roman" w:cs="Times New Roman" w:hint="eastAsia"/>
        </w:rPr>
        <w:t>．②④</w:t>
      </w:r>
      <w:r w:rsidRPr="00662B7A">
        <w:rPr>
          <w:rFonts w:ascii="Times New Roman" w:hAnsi="Times New Roman" w:cs="Times New Roman" w:hint="eastAsia"/>
        </w:rPr>
        <w:tab/>
        <w:t>D</w:t>
      </w:r>
      <w:r w:rsidRPr="00662B7A">
        <w:rPr>
          <w:rFonts w:ascii="Times New Roman" w:hAnsi="Times New Roman" w:cs="Times New Roman" w:hint="eastAsia"/>
        </w:rPr>
        <w:t>．③④</w:t>
      </w:r>
    </w:p>
    <w:p w:rsidR="00103D7F" w:rsidP="00103D7F" w14:paraId="4AF646DD" w14:textId="77777777">
      <w:pPr>
        <w:spacing w:line="360" w:lineRule="auto"/>
        <w:jc w:val="left"/>
        <w:textAlignment w:val="center"/>
        <w:rPr>
          <w:rFonts w:ascii="Times New Roman" w:hAnsi="Times New Roman" w:cs="Times New Roman"/>
          <w:color w:val="FF0000"/>
        </w:rPr>
      </w:pPr>
    </w:p>
    <w:p w:rsidR="00103D7F" w:rsidP="00103D7F" w14:paraId="65097449"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13</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广东</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103D7F" w:rsidP="00103D7F" w14:paraId="36BEF2DB" w14:textId="77777777">
      <w:pPr>
        <w:spacing w:line="360" w:lineRule="auto"/>
        <w:ind w:firstLine="420" w:firstLineChars="200"/>
        <w:jc w:val="left"/>
        <w:textAlignment w:val="center"/>
        <w:rPr>
          <w:rFonts w:ascii="楷体" w:eastAsia="楷体" w:hAnsi="楷体" w:cs="楷体"/>
        </w:rPr>
      </w:pPr>
      <w:r w:rsidRPr="00662B7A">
        <w:rPr>
          <w:rFonts w:ascii="楷体" w:eastAsia="楷体" w:hAnsi="楷体" w:cs="楷体" w:hint="eastAsia"/>
        </w:rPr>
        <w:t>辽宁省大连市的松木岛化工园区距主城区约60km，占地面积35km2，2005年，该园区开始承接大连市的化工企业转移，2016年被纳入国家级新区——大连金普新区。该园区大部分职工通勤于工作地与主城区之间，呈现职住分离现象。紧邻松木岛化工园区的S村，目前户籍人口约3800人，常住人口约2300人，村民的主要收入来源于种植业、渔业、废弃物循环利用产业及外出务工。如图示意松木岛化工园区及S村地理位置。</w:t>
      </w:r>
    </w:p>
    <w:p w:rsidR="00103D7F" w:rsidP="00103D7F" w14:paraId="56778955" w14:textId="77777777">
      <w:pPr>
        <w:spacing w:line="360" w:lineRule="auto"/>
        <w:ind w:firstLine="480" w:firstLineChars="200"/>
        <w:jc w:val="center"/>
        <w:textAlignment w:val="center"/>
        <w:rPr>
          <w:rFonts w:ascii="楷体" w:eastAsia="楷体" w:hAnsi="楷体" w:cs="楷体"/>
        </w:rPr>
      </w:pPr>
      <w:r>
        <w:rPr>
          <w:rFonts w:eastAsia="Times New Roman"/>
          <w:noProof/>
          <w:kern w:val="0"/>
          <w:sz w:val="24"/>
          <w:szCs w:val="24"/>
        </w:rPr>
        <w:drawing>
          <wp:inline distT="0" distB="0" distL="0" distR="0">
            <wp:extent cx="5276800" cy="3279368"/>
            <wp:effectExtent l="0" t="0" r="0" b="0"/>
            <wp:docPr id="100017" name="图片 100017" descr="@@@5b0cb7a4-d799-4ebc-8419-b99746bce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3"/>
                    <a:stretch>
                      <a:fillRect/>
                    </a:stretch>
                  </pic:blipFill>
                  <pic:spPr>
                    <a:xfrm>
                      <a:off x="0" y="0"/>
                      <a:ext cx="5276800" cy="3279368"/>
                    </a:xfrm>
                    <a:prstGeom prst="rect">
                      <a:avLst/>
                    </a:prstGeom>
                  </pic:spPr>
                </pic:pic>
              </a:graphicData>
            </a:graphic>
          </wp:inline>
        </w:drawing>
      </w:r>
    </w:p>
    <w:p w:rsidR="00103D7F" w:rsidRPr="00CA7B86" w:rsidP="00103D7F" w14:paraId="42DC708C" w14:textId="77777777">
      <w:pPr>
        <w:spacing w:line="360" w:lineRule="auto"/>
        <w:jc w:val="left"/>
        <w:textAlignment w:val="center"/>
        <w:rPr>
          <w:rFonts w:ascii="Times New Roman" w:hAnsi="Times New Roman" w:cs="Times New Roman"/>
        </w:rPr>
      </w:pPr>
      <w:r w:rsidRPr="00CA7B86">
        <w:rPr>
          <w:rFonts w:ascii="Times New Roman" w:hAnsi="Times New Roman" w:cs="Times New Roman" w:hint="eastAsia"/>
        </w:rPr>
        <w:t>（</w:t>
      </w:r>
      <w:r>
        <w:rPr>
          <w:rFonts w:ascii="Times New Roman" w:hAnsi="Times New Roman" w:cs="Times New Roman" w:hint="eastAsia"/>
        </w:rPr>
        <w:t>3</w:t>
      </w:r>
      <w:r w:rsidRPr="00CA7B86">
        <w:rPr>
          <w:rFonts w:ascii="Times New Roman" w:hAnsi="Times New Roman" w:cs="Times New Roman" w:hint="eastAsia"/>
        </w:rPr>
        <w:t>）</w:t>
      </w:r>
      <w:r w:rsidRPr="00CA7B86">
        <w:rPr>
          <w:rFonts w:ascii="Times New Roman" w:hAnsi="Times New Roman" w:cs="Times New Roman" w:hint="eastAsia"/>
          <w:color w:val="00B0F0"/>
        </w:rPr>
        <w:t>【</w:t>
      </w:r>
      <w:r>
        <w:rPr>
          <w:rFonts w:ascii="Times New Roman" w:hAnsi="Times New Roman" w:cs="Times New Roman" w:hint="eastAsia"/>
          <w:color w:val="00B0F0"/>
        </w:rPr>
        <w:t>城市功能区及其影响因素</w:t>
      </w:r>
      <w:r w:rsidRPr="00CA7B86">
        <w:rPr>
          <w:rFonts w:ascii="Times New Roman" w:hAnsi="Times New Roman" w:cs="Times New Roman" w:hint="eastAsia"/>
          <w:color w:val="00B0F0"/>
        </w:rPr>
        <w:t>】</w:t>
      </w:r>
      <w:r w:rsidRPr="00662B7A">
        <w:rPr>
          <w:rFonts w:ascii="Times New Roman" w:hAnsi="Times New Roman" w:cs="Times New Roman" w:hint="eastAsia"/>
        </w:rPr>
        <w:t>为解决职工的职住分离问题，该园区拟在</w:t>
      </w:r>
      <w:r w:rsidRPr="00662B7A">
        <w:rPr>
          <w:rFonts w:ascii="Times New Roman" w:hAnsi="Times New Roman" w:cs="Times New Roman" w:hint="eastAsia"/>
        </w:rPr>
        <w:t>S</w:t>
      </w:r>
      <w:r w:rsidRPr="00662B7A">
        <w:rPr>
          <w:rFonts w:ascii="Times New Roman" w:hAnsi="Times New Roman" w:cs="Times New Roman" w:hint="eastAsia"/>
        </w:rPr>
        <w:t>村的甲、乙两地建设职工生活区。分析这两地居住环境的优劣。</w:t>
      </w:r>
    </w:p>
    <w:p w:rsidR="00103D7F" w:rsidP="00103D7F" w14:paraId="24CC1880" w14:textId="77777777">
      <w:pPr>
        <w:spacing w:line="360" w:lineRule="auto"/>
        <w:jc w:val="left"/>
        <w:textAlignment w:val="center"/>
        <w:rPr>
          <w:rFonts w:ascii="Times New Roman" w:hAnsi="Times New Roman" w:cs="Times New Roman"/>
          <w:color w:val="FF0000"/>
        </w:rPr>
      </w:pPr>
    </w:p>
    <w:p w:rsidR="00103D7F" w:rsidP="00103D7F" w14:paraId="44D4A657" w14:textId="77777777">
      <w:pPr>
        <w:spacing w:line="360" w:lineRule="auto"/>
        <w:jc w:val="left"/>
        <w:textAlignment w:val="center"/>
        <w:rPr>
          <w:rFonts w:ascii="Times New Roman" w:hAnsi="Times New Roman" w:cs="Times New Roman"/>
          <w:color w:val="FF0000"/>
        </w:rPr>
      </w:pPr>
    </w:p>
    <w:p w:rsidR="00103D7F" w:rsidP="00103D7F" w14:paraId="2CFE2828" w14:textId="77777777">
      <w:pPr>
        <w:widowControl/>
        <w:jc w:val="left"/>
        <w:rPr>
          <w:rFonts w:ascii="Times New Roman" w:eastAsia="黑体" w:hAnsi="Times New Roman" w:cs="Times New Roman"/>
          <w:b/>
          <w:bCs/>
          <w:color w:val="E36C0A" w:themeColor="accent6" w:themeShade="BF"/>
        </w:rPr>
      </w:pPr>
      <w:r>
        <w:rPr>
          <w:rFonts w:ascii="Times New Roman" w:eastAsia="黑体" w:hAnsi="Times New Roman" w:cs="Times New Roman"/>
          <w:b/>
          <w:bCs/>
          <w:color w:val="E36C0A" w:themeColor="accent6" w:themeShade="BF"/>
        </w:rPr>
        <w:br w:type="page"/>
      </w:r>
    </w:p>
    <w:p w:rsidR="00103D7F" w:rsidP="00103D7F" w14:paraId="2D574420" w14:textId="77777777">
      <w:pPr>
        <w:spacing w:line="360" w:lineRule="auto"/>
        <w:jc w:val="center"/>
        <w:textAlignment w:val="center"/>
        <w:rPr>
          <w:rFonts w:ascii="Times New Roman" w:eastAsia="楷体" w:hAnsi="Times New Roman" w:cs="Times New Roman"/>
        </w:rPr>
      </w:pPr>
      <w:r>
        <w:rPr>
          <w:noProof/>
        </w:rPr>
        <w:drawing>
          <wp:inline distT="0" distB="0" distL="114300" distR="114300">
            <wp:extent cx="1673860" cy="595630"/>
            <wp:effectExtent l="0" t="0" r="2540" b="13970"/>
            <wp:docPr id="9" name="图片 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文本&#10;&#10;描述已自动生成"/>
                    <pic:cNvPicPr>
                      <a:picLocks noChangeAspect="1"/>
                    </pic:cNvPicPr>
                  </pic:nvPicPr>
                  <pic:blipFill>
                    <a:blip xmlns:r="http://schemas.openxmlformats.org/officeDocument/2006/relationships" r:embed="rId14"/>
                    <a:stretch>
                      <a:fillRect/>
                    </a:stretch>
                  </pic:blipFill>
                  <pic:spPr>
                    <a:xfrm>
                      <a:off x="0" y="0"/>
                      <a:ext cx="1673860" cy="595630"/>
                    </a:xfrm>
                    <a:prstGeom prst="rect">
                      <a:avLst/>
                    </a:prstGeom>
                    <a:noFill/>
                    <a:ln>
                      <a:noFill/>
                    </a:ln>
                  </pic:spPr>
                </pic:pic>
              </a:graphicData>
            </a:graphic>
          </wp:inline>
        </w:drawing>
      </w:r>
    </w:p>
    <w:p w:rsidR="00103D7F" w:rsidP="00103D7F" w14:paraId="07DD3EF1"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湖北</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二</w:t>
      </w:r>
      <w:r w:rsidRPr="00B10DC5">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3153A6">
        <w:rPr>
          <w:rFonts w:ascii="Times New Roman" w:eastAsia="楷体" w:hAnsi="Times New Roman" w:cs="Times New Roman" w:hint="eastAsia"/>
        </w:rPr>
        <w:t>方言是区别于标准语的某一地区性语言，是地域文化的载体。由于地理、历史等方面的原因，湖北省方言呈现出复杂多样的特性。发掘方言的文化内活，已越来越被重视。下图示意湖北省方言区域分布。完成下面小题。</w:t>
      </w:r>
    </w:p>
    <w:p w:rsidR="00103D7F" w:rsidRPr="004E28FC" w:rsidP="00103D7F" w14:paraId="4DC469AF" w14:textId="77777777">
      <w:pPr>
        <w:shd w:val="clear" w:color="auto" w:fill="FFFFFF"/>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2735718" cy="2543175"/>
            <wp:effectExtent l="0" t="0" r="7620" b="0"/>
            <wp:docPr id="100003" name="图片 100003" descr="@@@0b472476-eda7-4cf7-8716-a2d721b26b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5"/>
                    <a:stretch>
                      <a:fillRect/>
                    </a:stretch>
                  </pic:blipFill>
                  <pic:spPr>
                    <a:xfrm>
                      <a:off x="0" y="0"/>
                      <a:ext cx="2737786" cy="2545098"/>
                    </a:xfrm>
                    <a:prstGeom prst="rect">
                      <a:avLst/>
                    </a:prstGeom>
                  </pic:spPr>
                </pic:pic>
              </a:graphicData>
            </a:graphic>
          </wp:inline>
        </w:drawing>
      </w:r>
    </w:p>
    <w:p w:rsidR="00103D7F" w:rsidRPr="003153A6" w:rsidP="00103D7F" w14:paraId="03173904"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w:t>
      </w:r>
      <w:r w:rsidRPr="003153A6">
        <w:rPr>
          <w:rFonts w:ascii="Times New Roman" w:hAnsi="Times New Roman" w:cs="Times New Roman" w:hint="eastAsia"/>
        </w:rPr>
        <w:t>．下列属于非物质的地域文化是（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2CF30B2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①服饰②语言③餐饮④习俗</w:t>
      </w:r>
    </w:p>
    <w:p w:rsidR="00103D7F" w:rsidRPr="003153A6" w:rsidP="00103D7F" w14:paraId="02FF693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．①②</w:t>
      </w:r>
      <w:r w:rsidRPr="003153A6">
        <w:rPr>
          <w:rFonts w:ascii="Times New Roman" w:hAnsi="Times New Roman" w:cs="Times New Roman" w:hint="eastAsia"/>
        </w:rPr>
        <w:tab/>
        <w:t>B</w:t>
      </w:r>
      <w:r w:rsidRPr="003153A6">
        <w:rPr>
          <w:rFonts w:ascii="Times New Roman" w:hAnsi="Times New Roman" w:cs="Times New Roman" w:hint="eastAsia"/>
        </w:rPr>
        <w:t>．①③</w:t>
      </w:r>
      <w:r w:rsidRPr="003153A6">
        <w:rPr>
          <w:rFonts w:ascii="Times New Roman" w:hAnsi="Times New Roman" w:cs="Times New Roman" w:hint="eastAsia"/>
        </w:rPr>
        <w:tab/>
        <w:t>C</w:t>
      </w:r>
      <w:r w:rsidRPr="003153A6">
        <w:rPr>
          <w:rFonts w:ascii="Times New Roman" w:hAnsi="Times New Roman" w:cs="Times New Roman" w:hint="eastAsia"/>
        </w:rPr>
        <w:t>．②④</w:t>
      </w:r>
      <w:r w:rsidRPr="003153A6">
        <w:rPr>
          <w:rFonts w:ascii="Times New Roman" w:hAnsi="Times New Roman" w:cs="Times New Roman" w:hint="eastAsia"/>
        </w:rPr>
        <w:tab/>
        <w:t>D</w:t>
      </w:r>
      <w:r w:rsidRPr="003153A6">
        <w:rPr>
          <w:rFonts w:ascii="Times New Roman" w:hAnsi="Times New Roman" w:cs="Times New Roman" w:hint="eastAsia"/>
        </w:rPr>
        <w:t>．②③</w:t>
      </w:r>
    </w:p>
    <w:p w:rsidR="00103D7F" w:rsidRPr="003153A6" w:rsidP="00103D7F" w14:paraId="1B74BE4C"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2</w:t>
      </w:r>
      <w:r w:rsidRPr="003153A6">
        <w:rPr>
          <w:rFonts w:ascii="Times New Roman" w:hAnsi="Times New Roman" w:cs="Times New Roman" w:hint="eastAsia"/>
        </w:rPr>
        <w:t>．从地理视角看，湖北省方言复杂多样的原因主要是（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68B5367C"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①地形复杂，河湖众多②水陆交通便利，外来人口迁入多③距离标准语地区较远④少数民族大杂居</w:t>
      </w:r>
    </w:p>
    <w:p w:rsidR="00103D7F" w:rsidRPr="003153A6" w:rsidP="00103D7F" w14:paraId="0AF831D4"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．①②</w:t>
      </w:r>
      <w:r w:rsidRPr="003153A6">
        <w:rPr>
          <w:rFonts w:ascii="Times New Roman" w:hAnsi="Times New Roman" w:cs="Times New Roman" w:hint="eastAsia"/>
        </w:rPr>
        <w:tab/>
        <w:t>B</w:t>
      </w:r>
      <w:r w:rsidRPr="003153A6">
        <w:rPr>
          <w:rFonts w:ascii="Times New Roman" w:hAnsi="Times New Roman" w:cs="Times New Roman" w:hint="eastAsia"/>
        </w:rPr>
        <w:t>．②③</w:t>
      </w:r>
      <w:r w:rsidRPr="003153A6">
        <w:rPr>
          <w:rFonts w:ascii="Times New Roman" w:hAnsi="Times New Roman" w:cs="Times New Roman" w:hint="eastAsia"/>
        </w:rPr>
        <w:tab/>
        <w:t>C</w:t>
      </w:r>
      <w:r w:rsidRPr="003153A6">
        <w:rPr>
          <w:rFonts w:ascii="Times New Roman" w:hAnsi="Times New Roman" w:cs="Times New Roman" w:hint="eastAsia"/>
        </w:rPr>
        <w:t>．①④</w:t>
      </w:r>
      <w:r w:rsidRPr="003153A6">
        <w:rPr>
          <w:rFonts w:ascii="Times New Roman" w:hAnsi="Times New Roman" w:cs="Times New Roman" w:hint="eastAsia"/>
        </w:rPr>
        <w:tab/>
        <w:t>D</w:t>
      </w:r>
      <w:r w:rsidRPr="003153A6">
        <w:rPr>
          <w:rFonts w:ascii="Times New Roman" w:hAnsi="Times New Roman" w:cs="Times New Roman" w:hint="eastAsia"/>
        </w:rPr>
        <w:t>．③④</w:t>
      </w:r>
    </w:p>
    <w:p w:rsidR="00103D7F" w:rsidRPr="003153A6" w:rsidP="00103D7F" w14:paraId="6E9C526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3</w:t>
      </w:r>
      <w:r w:rsidRPr="003153A6">
        <w:rPr>
          <w:rFonts w:ascii="Times New Roman" w:hAnsi="Times New Roman" w:cs="Times New Roman" w:hint="eastAsia"/>
        </w:rPr>
        <w:t>．能体现挖掘方言文化内涵的重要价值的是（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72706" w:rsidP="00103D7F" w14:paraId="7E112E3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color w:val="FF0000"/>
        </w:rPr>
      </w:pPr>
      <w:r w:rsidRPr="003153A6">
        <w:rPr>
          <w:rFonts w:ascii="Times New Roman" w:hAnsi="Times New Roman" w:cs="Times New Roman" w:hint="eastAsia"/>
        </w:rPr>
        <w:t>A</w:t>
      </w:r>
      <w:r w:rsidRPr="003153A6">
        <w:rPr>
          <w:rFonts w:ascii="Times New Roman" w:hAnsi="Times New Roman" w:cs="Times New Roman" w:hint="eastAsia"/>
        </w:rPr>
        <w:t>．发展现代旅游</w:t>
      </w:r>
      <w:r w:rsidRPr="003153A6">
        <w:rPr>
          <w:rFonts w:ascii="Times New Roman" w:hAnsi="Times New Roman" w:cs="Times New Roman" w:hint="eastAsia"/>
        </w:rPr>
        <w:tab/>
        <w:t>B</w:t>
      </w:r>
      <w:r w:rsidRPr="003153A6">
        <w:rPr>
          <w:rFonts w:ascii="Times New Roman" w:hAnsi="Times New Roman" w:cs="Times New Roman" w:hint="eastAsia"/>
        </w:rPr>
        <w:t>．保护多元文化</w:t>
      </w:r>
      <w:r w:rsidRPr="003153A6">
        <w:rPr>
          <w:rFonts w:ascii="Times New Roman" w:hAnsi="Times New Roman" w:cs="Times New Roman" w:hint="eastAsia"/>
        </w:rPr>
        <w:tab/>
        <w:t>C</w:t>
      </w:r>
      <w:r w:rsidRPr="003153A6">
        <w:rPr>
          <w:rFonts w:ascii="Times New Roman" w:hAnsi="Times New Roman" w:cs="Times New Roman" w:hint="eastAsia"/>
        </w:rPr>
        <w:t>．丰富生活内容</w:t>
      </w:r>
      <w:r w:rsidRPr="003153A6">
        <w:rPr>
          <w:rFonts w:ascii="Times New Roman" w:hAnsi="Times New Roman" w:cs="Times New Roman" w:hint="eastAsia"/>
        </w:rPr>
        <w:tab/>
        <w:t>D</w:t>
      </w:r>
      <w:r w:rsidRPr="003153A6">
        <w:rPr>
          <w:rFonts w:ascii="Times New Roman" w:hAnsi="Times New Roman" w:cs="Times New Roman" w:hint="eastAsia"/>
        </w:rPr>
        <w:t>．普通话的推广</w:t>
      </w:r>
    </w:p>
    <w:p w:rsidR="00103D7F" w:rsidP="00103D7F" w14:paraId="24CA94D2"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天津和平</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三</w:t>
      </w:r>
      <w:r w:rsidRPr="00B10DC5">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3153A6">
        <w:rPr>
          <w:rFonts w:ascii="楷体" w:eastAsia="楷体" w:hAnsi="楷体" w:cs="楷体" w:hint="eastAsia"/>
        </w:rPr>
        <w:t>近十几年，我国中部某县城中小学学生数量不断增加、办学规模不断扩大，对城区的文昌大道产生了重要影响。下图示意该县城中小学布局及办学规模。据此完成下面小题。</w:t>
      </w:r>
    </w:p>
    <w:p w:rsidR="00103D7F" w:rsidP="00103D7F" w14:paraId="0ABC08CB"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677887" cy="2143125"/>
            <wp:effectExtent l="0" t="0" r="8890" b="0"/>
            <wp:docPr id="100005" name="图片 100005" descr="@@@b1f7b10e62854b368f1e36dd6fe8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16"/>
                    <a:stretch>
                      <a:fillRect/>
                    </a:stretch>
                  </pic:blipFill>
                  <pic:spPr>
                    <a:xfrm>
                      <a:off x="0" y="0"/>
                      <a:ext cx="4682096" cy="2145054"/>
                    </a:xfrm>
                    <a:prstGeom prst="rect">
                      <a:avLst/>
                    </a:prstGeom>
                  </pic:spPr>
                </pic:pic>
              </a:graphicData>
            </a:graphic>
          </wp:inline>
        </w:drawing>
      </w:r>
    </w:p>
    <w:p w:rsidR="00103D7F" w:rsidRPr="003153A6" w:rsidP="00103D7F" w14:paraId="6AAA18A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4</w:t>
      </w:r>
      <w:r w:rsidRPr="003153A6">
        <w:rPr>
          <w:rFonts w:ascii="Times New Roman" w:hAnsi="Times New Roman" w:cs="Times New Roman" w:hint="eastAsia"/>
        </w:rPr>
        <w:t>．文昌大道附近学校造成的最直接影响是（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1A81A940"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．交通拥堵</w:t>
      </w:r>
      <w:r w:rsidRPr="003153A6">
        <w:rPr>
          <w:rFonts w:ascii="Times New Roman" w:hAnsi="Times New Roman" w:cs="Times New Roman" w:hint="eastAsia"/>
        </w:rPr>
        <w:tab/>
        <w:t>B</w:t>
      </w:r>
      <w:r w:rsidRPr="003153A6">
        <w:rPr>
          <w:rFonts w:ascii="Times New Roman" w:hAnsi="Times New Roman" w:cs="Times New Roman" w:hint="eastAsia"/>
        </w:rPr>
        <w:t>．地价上涨</w:t>
      </w:r>
      <w:r w:rsidRPr="003153A6">
        <w:rPr>
          <w:rFonts w:ascii="Times New Roman" w:hAnsi="Times New Roman" w:cs="Times New Roman" w:hint="eastAsia"/>
        </w:rPr>
        <w:tab/>
        <w:t>C</w:t>
      </w:r>
      <w:r w:rsidRPr="003153A6">
        <w:rPr>
          <w:rFonts w:ascii="Times New Roman" w:hAnsi="Times New Roman" w:cs="Times New Roman" w:hint="eastAsia"/>
        </w:rPr>
        <w:t>．住房紧张</w:t>
      </w:r>
      <w:r w:rsidRPr="003153A6">
        <w:rPr>
          <w:rFonts w:ascii="Times New Roman" w:hAnsi="Times New Roman" w:cs="Times New Roman" w:hint="eastAsia"/>
        </w:rPr>
        <w:tab/>
        <w:t>D</w:t>
      </w:r>
      <w:r w:rsidRPr="003153A6">
        <w:rPr>
          <w:rFonts w:ascii="Times New Roman" w:hAnsi="Times New Roman" w:cs="Times New Roman" w:hint="eastAsia"/>
        </w:rPr>
        <w:t>．绿地减少</w:t>
      </w:r>
    </w:p>
    <w:p w:rsidR="00103D7F" w:rsidRPr="003153A6" w:rsidP="00103D7F" w14:paraId="7B46AE2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5</w:t>
      </w:r>
      <w:r w:rsidRPr="003153A6">
        <w:rPr>
          <w:rFonts w:ascii="Times New Roman" w:hAnsi="Times New Roman" w:cs="Times New Roman" w:hint="eastAsia"/>
        </w:rPr>
        <w:t>．为满足学生就近入学的需要，该县相关部门计划在城区新增一所小学，最适宜布局的地点是（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P="00103D7F" w14:paraId="6193E6F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．甲</w:t>
      </w:r>
      <w:r w:rsidRPr="003153A6">
        <w:rPr>
          <w:rFonts w:ascii="Times New Roman" w:hAnsi="Times New Roman" w:cs="Times New Roman" w:hint="eastAsia"/>
        </w:rPr>
        <w:tab/>
        <w:t>B</w:t>
      </w:r>
      <w:r w:rsidRPr="003153A6">
        <w:rPr>
          <w:rFonts w:ascii="Times New Roman" w:hAnsi="Times New Roman" w:cs="Times New Roman" w:hint="eastAsia"/>
        </w:rPr>
        <w:t>．乙</w:t>
      </w:r>
      <w:r w:rsidRPr="003153A6">
        <w:rPr>
          <w:rFonts w:ascii="Times New Roman" w:hAnsi="Times New Roman" w:cs="Times New Roman" w:hint="eastAsia"/>
        </w:rPr>
        <w:tab/>
        <w:t>C</w:t>
      </w:r>
      <w:r w:rsidRPr="003153A6">
        <w:rPr>
          <w:rFonts w:ascii="Times New Roman" w:hAnsi="Times New Roman" w:cs="Times New Roman" w:hint="eastAsia"/>
        </w:rPr>
        <w:t>．丙</w:t>
      </w:r>
      <w:r w:rsidRPr="003153A6">
        <w:rPr>
          <w:rFonts w:ascii="Times New Roman" w:hAnsi="Times New Roman" w:cs="Times New Roman" w:hint="eastAsia"/>
        </w:rPr>
        <w:tab/>
        <w:t>D</w:t>
      </w:r>
      <w:r w:rsidRPr="003153A6">
        <w:rPr>
          <w:rFonts w:ascii="Times New Roman" w:hAnsi="Times New Roman" w:cs="Times New Roman" w:hint="eastAsia"/>
        </w:rPr>
        <w:t>．丁</w:t>
      </w:r>
    </w:p>
    <w:p w:rsidR="00103D7F" w:rsidP="00103D7F" w14:paraId="242E265F"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·云南</w:t>
      </w:r>
      <w:r>
        <w:rPr>
          <w:rFonts w:ascii="Times New Roman" w:eastAsia="黑体" w:hAnsi="Times New Roman" w:cs="Times New Roman" w:hint="eastAsia"/>
          <w:b/>
          <w:bCs/>
          <w:color w:val="E36C0A" w:themeColor="accent6" w:themeShade="BF"/>
        </w:rPr>
        <w:t>昆明</w:t>
      </w:r>
      <w:r w:rsidRPr="00B10DC5">
        <w:rPr>
          <w:rFonts w:ascii="Times New Roman" w:eastAsia="黑体" w:hAnsi="Times New Roman" w:cs="Times New Roman" w:hint="eastAsia"/>
          <w:b/>
          <w:bCs/>
          <w:color w:val="E36C0A" w:themeColor="accent6" w:themeShade="BF"/>
        </w:rPr>
        <w:t>·二模</w:t>
      </w:r>
      <w:r>
        <w:rPr>
          <w:rFonts w:ascii="Times New Roman" w:eastAsia="黑体" w:hAnsi="Times New Roman" w:cs="Times New Roman"/>
          <w:b/>
          <w:bCs/>
          <w:color w:val="E36C0A" w:themeColor="accent6" w:themeShade="BF"/>
        </w:rPr>
        <w:t>）</w:t>
      </w:r>
      <w:r w:rsidRPr="003153A6">
        <w:rPr>
          <w:rFonts w:ascii="Times New Roman" w:eastAsia="楷体" w:hAnsi="Times New Roman" w:cs="Times New Roman" w:hint="eastAsia"/>
        </w:rPr>
        <w:t>城市健康资源主要包括医疗健康资源（医院、诊所、药房等）、体育健康资源（球类场馆、健身中心等）、自然健康资源（公园绿地、广场绿地等），在促进市民身心健康、提高生活质量等方面发挥着重要作用。下图为我国某市主城区健康资源空间分布图，据此完成下面小题。</w:t>
      </w:r>
    </w:p>
    <w:p w:rsidR="00103D7F" w:rsidP="00103D7F" w14:paraId="1982DDD6"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152900" cy="2236178"/>
            <wp:effectExtent l="0" t="0" r="0" b="0"/>
            <wp:docPr id="1626775074" name="图片 1626775074" descr="@@@2ad33791-7098-4a94-b496-305e9b7a5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75074" name=""/>
                    <pic:cNvPicPr>
                      <a:picLocks noChangeAspect="1"/>
                    </pic:cNvPicPr>
                  </pic:nvPicPr>
                  <pic:blipFill>
                    <a:blip xmlns:r="http://schemas.openxmlformats.org/officeDocument/2006/relationships" r:embed="rId17"/>
                    <a:stretch>
                      <a:fillRect/>
                    </a:stretch>
                  </pic:blipFill>
                  <pic:spPr>
                    <a:xfrm>
                      <a:off x="0" y="0"/>
                      <a:ext cx="4165421" cy="2242920"/>
                    </a:xfrm>
                    <a:prstGeom prst="rect">
                      <a:avLst/>
                    </a:prstGeom>
                  </pic:spPr>
                </pic:pic>
              </a:graphicData>
            </a:graphic>
          </wp:inline>
        </w:drawing>
      </w:r>
    </w:p>
    <w:p w:rsidR="00103D7F" w:rsidRPr="003153A6" w:rsidP="00103D7F" w14:paraId="4C850D9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6</w:t>
      </w:r>
      <w:r w:rsidRPr="003153A6">
        <w:rPr>
          <w:rFonts w:ascii="Times New Roman" w:hAnsi="Times New Roman" w:cs="Times New Roman" w:hint="eastAsia"/>
        </w:rPr>
        <w:t>．该区域健康资源的空间布局主要趋近于（</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27684D0D"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．居住区</w:t>
      </w:r>
      <w:r w:rsidRPr="003153A6">
        <w:rPr>
          <w:rFonts w:ascii="Times New Roman" w:hAnsi="Times New Roman" w:cs="Times New Roman" w:hint="eastAsia"/>
        </w:rPr>
        <w:tab/>
        <w:t>B</w:t>
      </w:r>
      <w:r w:rsidRPr="003153A6">
        <w:rPr>
          <w:rFonts w:ascii="Times New Roman" w:hAnsi="Times New Roman" w:cs="Times New Roman" w:hint="eastAsia"/>
        </w:rPr>
        <w:t>．商业区</w:t>
      </w:r>
      <w:r w:rsidRPr="003153A6">
        <w:rPr>
          <w:rFonts w:ascii="Times New Roman" w:hAnsi="Times New Roman" w:cs="Times New Roman" w:hint="eastAsia"/>
        </w:rPr>
        <w:tab/>
        <w:t>C</w:t>
      </w:r>
      <w:r w:rsidRPr="003153A6">
        <w:rPr>
          <w:rFonts w:ascii="Times New Roman" w:hAnsi="Times New Roman" w:cs="Times New Roman" w:hint="eastAsia"/>
        </w:rPr>
        <w:t>．工业区</w:t>
      </w:r>
      <w:r w:rsidRPr="003153A6">
        <w:rPr>
          <w:rFonts w:ascii="Times New Roman" w:hAnsi="Times New Roman" w:cs="Times New Roman" w:hint="eastAsia"/>
        </w:rPr>
        <w:tab/>
        <w:t>D</w:t>
      </w:r>
      <w:r w:rsidRPr="003153A6">
        <w:rPr>
          <w:rFonts w:ascii="Times New Roman" w:hAnsi="Times New Roman" w:cs="Times New Roman" w:hint="eastAsia"/>
        </w:rPr>
        <w:t>．文教区</w:t>
      </w:r>
    </w:p>
    <w:p w:rsidR="00103D7F" w:rsidRPr="003153A6" w:rsidP="00103D7F" w14:paraId="6760BFB7"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7</w:t>
      </w:r>
      <w:r w:rsidRPr="003153A6">
        <w:rPr>
          <w:rFonts w:ascii="Times New Roman" w:hAnsi="Times New Roman" w:cs="Times New Roman" w:hint="eastAsia"/>
        </w:rPr>
        <w:t>．下列关于该市主城区健康资源的叙述，正确的是（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05A7C11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．自然健康资源集聚强度最大</w:t>
      </w:r>
      <w:r w:rsidRPr="003153A6">
        <w:rPr>
          <w:rFonts w:ascii="Times New Roman" w:hAnsi="Times New Roman" w:cs="Times New Roman" w:hint="eastAsia"/>
        </w:rPr>
        <w:tab/>
        <w:t>B</w:t>
      </w:r>
      <w:r w:rsidRPr="003153A6">
        <w:rPr>
          <w:rFonts w:ascii="Times New Roman" w:hAnsi="Times New Roman" w:cs="Times New Roman" w:hint="eastAsia"/>
        </w:rPr>
        <w:t>．医疗健康资源密度最大</w:t>
      </w:r>
    </w:p>
    <w:p w:rsidR="00103D7F" w:rsidRPr="003153A6" w:rsidP="00103D7F" w14:paraId="0FA6B778"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C</w:t>
      </w:r>
      <w:r w:rsidRPr="003153A6">
        <w:rPr>
          <w:rFonts w:ascii="Times New Roman" w:hAnsi="Times New Roman" w:cs="Times New Roman" w:hint="eastAsia"/>
        </w:rPr>
        <w:t>．体育健康资源空间可达性差</w:t>
      </w:r>
      <w:r w:rsidRPr="003153A6">
        <w:rPr>
          <w:rFonts w:ascii="Times New Roman" w:hAnsi="Times New Roman" w:cs="Times New Roman" w:hint="eastAsia"/>
        </w:rPr>
        <w:tab/>
        <w:t>D</w:t>
      </w:r>
      <w:r w:rsidRPr="003153A6">
        <w:rPr>
          <w:rFonts w:ascii="Times New Roman" w:hAnsi="Times New Roman" w:cs="Times New Roman" w:hint="eastAsia"/>
        </w:rPr>
        <w:t>．城市健康资源分布均衡</w:t>
      </w:r>
    </w:p>
    <w:p w:rsidR="00103D7F" w:rsidRPr="003153A6" w:rsidP="00103D7F" w14:paraId="09D9279A"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8</w:t>
      </w:r>
      <w:r w:rsidRPr="003153A6">
        <w:rPr>
          <w:rFonts w:ascii="Times New Roman" w:hAnsi="Times New Roman" w:cs="Times New Roman" w:hint="eastAsia"/>
        </w:rPr>
        <w:t>．图中自然健康资源空间分布信息的获取，主要利用的地理信息技术是（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B10DC5" w:rsidP="00103D7F" w14:paraId="6AD0EA7A"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．地理信息系统</w:t>
      </w:r>
      <w:r w:rsidRPr="003153A6">
        <w:rPr>
          <w:rFonts w:ascii="Times New Roman" w:hAnsi="Times New Roman" w:cs="Times New Roman" w:hint="eastAsia"/>
        </w:rPr>
        <w:tab/>
        <w:t>B</w:t>
      </w:r>
      <w:r w:rsidRPr="003153A6">
        <w:rPr>
          <w:rFonts w:ascii="Times New Roman" w:hAnsi="Times New Roman" w:cs="Times New Roman" w:hint="eastAsia"/>
        </w:rPr>
        <w:t>．遥感</w:t>
      </w:r>
      <w:r w:rsidRPr="003153A6">
        <w:rPr>
          <w:rFonts w:ascii="Times New Roman" w:hAnsi="Times New Roman" w:cs="Times New Roman" w:hint="eastAsia"/>
        </w:rPr>
        <w:tab/>
        <w:t>C</w:t>
      </w:r>
      <w:r w:rsidRPr="003153A6">
        <w:rPr>
          <w:rFonts w:ascii="Times New Roman" w:hAnsi="Times New Roman" w:cs="Times New Roman" w:hint="eastAsia"/>
        </w:rPr>
        <w:t>．全球卫星导航系统</w:t>
      </w:r>
      <w:r w:rsidRPr="003153A6">
        <w:rPr>
          <w:rFonts w:ascii="Times New Roman" w:hAnsi="Times New Roman" w:cs="Times New Roman" w:hint="eastAsia"/>
        </w:rPr>
        <w:tab/>
        <w:t>D</w:t>
      </w:r>
      <w:r w:rsidRPr="003153A6">
        <w:rPr>
          <w:rFonts w:ascii="Times New Roman" w:hAnsi="Times New Roman" w:cs="Times New Roman" w:hint="eastAsia"/>
        </w:rPr>
        <w:t>．数字地球</w:t>
      </w:r>
    </w:p>
    <w:p w:rsidR="00103D7F" w:rsidP="00103D7F" w14:paraId="582A68CC" w14:textId="77777777">
      <w:pPr>
        <w:shd w:val="clear" w:color="auto" w:fill="FFFFFF"/>
        <w:spacing w:line="360" w:lineRule="auto"/>
        <w:ind w:firstLine="420"/>
        <w:jc w:val="left"/>
        <w:textAlignment w:val="center"/>
        <w:rPr>
          <w:rFonts w:ascii="Times New Roman" w:eastAsia="楷体" w:hAnsi="Times New Roman" w:cs="Times New Roman"/>
        </w:rPr>
      </w:pPr>
      <w:r>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·新疆·</w:t>
      </w:r>
      <w:r>
        <w:rPr>
          <w:rFonts w:ascii="Times New Roman" w:eastAsia="黑体" w:hAnsi="Times New Roman" w:cs="Times New Roman" w:hint="eastAsia"/>
          <w:b/>
          <w:bCs/>
          <w:color w:val="E36C0A" w:themeColor="accent6" w:themeShade="BF"/>
        </w:rPr>
        <w:t>模拟预测</w:t>
      </w:r>
      <w:r>
        <w:rPr>
          <w:rFonts w:ascii="Times New Roman" w:eastAsia="黑体" w:hAnsi="Times New Roman" w:cs="Times New Roman"/>
          <w:b/>
          <w:bCs/>
          <w:color w:val="E36C0A" w:themeColor="accent6" w:themeShade="BF"/>
        </w:rPr>
        <w:t>）</w:t>
      </w:r>
      <w:r w:rsidRPr="003153A6">
        <w:rPr>
          <w:rFonts w:ascii="Times New Roman" w:eastAsia="楷体" w:hAnsi="Times New Roman" w:cs="Times New Roman" w:hint="eastAsia"/>
        </w:rPr>
        <w:t>城市郊区化指居民向市郊扩散的一种城市形态。我国与美国的城市郊区化空间模式存在显著差异。下图示意</w:t>
      </w:r>
      <w:r w:rsidRPr="003153A6">
        <w:rPr>
          <w:rFonts w:ascii="Times New Roman" w:eastAsia="楷体" w:hAnsi="Times New Roman" w:cs="Times New Roman" w:hint="eastAsia"/>
        </w:rPr>
        <w:t>2011</w:t>
      </w:r>
      <w:r w:rsidRPr="003153A6">
        <w:rPr>
          <w:rFonts w:ascii="Times New Roman" w:eastAsia="楷体" w:hAnsi="Times New Roman" w:cs="Times New Roman" w:hint="eastAsia"/>
        </w:rPr>
        <w:t>年以来中美两国的城市郊区化空间模式对比。据此完成下面小题。</w:t>
      </w:r>
    </w:p>
    <w:p w:rsidR="00103D7F" w:rsidP="00103D7F" w14:paraId="6E03349F" w14:textId="77777777">
      <w:pPr>
        <w:shd w:val="clear" w:color="auto" w:fill="FFFFFF"/>
        <w:spacing w:line="360" w:lineRule="auto"/>
        <w:ind w:firstLine="420"/>
        <w:jc w:val="center"/>
        <w:textAlignment w:val="center"/>
        <w:rPr>
          <w:rFonts w:ascii="Times New Roman" w:hAnsi="Times New Roman" w:cs="Times New Roman"/>
        </w:rPr>
      </w:pPr>
      <w:r>
        <w:rPr>
          <w:rFonts w:eastAsia="Times New Roman"/>
          <w:noProof/>
          <w:kern w:val="0"/>
          <w:sz w:val="24"/>
          <w:szCs w:val="24"/>
        </w:rPr>
        <w:drawing>
          <wp:inline distT="0" distB="0" distL="0" distR="0">
            <wp:extent cx="4065529" cy="2200275"/>
            <wp:effectExtent l="0" t="0" r="0" b="0"/>
            <wp:docPr id="316748047" name="图片 316748047" descr="@@@b6c71d7a-20c6-4c6f-b009-053dbd481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48047" name=""/>
                    <pic:cNvPicPr>
                      <a:picLocks noChangeAspect="1"/>
                    </pic:cNvPicPr>
                  </pic:nvPicPr>
                  <pic:blipFill>
                    <a:blip xmlns:r="http://schemas.openxmlformats.org/officeDocument/2006/relationships" r:embed="rId18"/>
                    <a:stretch>
                      <a:fillRect/>
                    </a:stretch>
                  </pic:blipFill>
                  <pic:spPr>
                    <a:xfrm>
                      <a:off x="0" y="0"/>
                      <a:ext cx="4073030" cy="2204335"/>
                    </a:xfrm>
                    <a:prstGeom prst="rect">
                      <a:avLst/>
                    </a:prstGeom>
                  </pic:spPr>
                </pic:pic>
              </a:graphicData>
            </a:graphic>
          </wp:inline>
        </w:drawing>
      </w:r>
    </w:p>
    <w:p w:rsidR="00103D7F" w:rsidRPr="003153A6" w:rsidP="00103D7F" w14:paraId="0C06A1CA"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9</w:t>
      </w:r>
      <w:r w:rsidRPr="003153A6">
        <w:rPr>
          <w:rFonts w:ascii="Times New Roman" w:hAnsi="Times New Roman" w:cs="Times New Roman" w:hint="eastAsia"/>
        </w:rPr>
        <w:t>．与我国相比，美国城市郊区化（</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757976C1"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①近郊易衰落②出行较分散③城郊间通勤明显④职住基本平衡</w:t>
      </w:r>
    </w:p>
    <w:p w:rsidR="00103D7F" w:rsidRPr="003153A6" w:rsidP="00103D7F" w14:paraId="4FCDC90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．①②</w:t>
      </w:r>
      <w:r w:rsidRPr="003153A6">
        <w:rPr>
          <w:rFonts w:ascii="Times New Roman" w:hAnsi="Times New Roman" w:cs="Times New Roman" w:hint="eastAsia"/>
        </w:rPr>
        <w:tab/>
        <w:t>B</w:t>
      </w:r>
      <w:r w:rsidRPr="003153A6">
        <w:rPr>
          <w:rFonts w:ascii="Times New Roman" w:hAnsi="Times New Roman" w:cs="Times New Roman" w:hint="eastAsia"/>
        </w:rPr>
        <w:t>．①④</w:t>
      </w:r>
      <w:r w:rsidRPr="003153A6">
        <w:rPr>
          <w:rFonts w:ascii="Times New Roman" w:hAnsi="Times New Roman" w:cs="Times New Roman" w:hint="eastAsia"/>
        </w:rPr>
        <w:tab/>
        <w:t>C</w:t>
      </w:r>
      <w:r w:rsidRPr="003153A6">
        <w:rPr>
          <w:rFonts w:ascii="Times New Roman" w:hAnsi="Times New Roman" w:cs="Times New Roman" w:hint="eastAsia"/>
        </w:rPr>
        <w:t>．②③</w:t>
      </w:r>
      <w:r w:rsidRPr="003153A6">
        <w:rPr>
          <w:rFonts w:ascii="Times New Roman" w:hAnsi="Times New Roman" w:cs="Times New Roman" w:hint="eastAsia"/>
        </w:rPr>
        <w:tab/>
        <w:t>D</w:t>
      </w:r>
      <w:r w:rsidRPr="003153A6">
        <w:rPr>
          <w:rFonts w:ascii="Times New Roman" w:hAnsi="Times New Roman" w:cs="Times New Roman" w:hint="eastAsia"/>
        </w:rPr>
        <w:t>．③④</w:t>
      </w:r>
    </w:p>
    <w:p w:rsidR="00103D7F" w:rsidRPr="003153A6" w:rsidP="00103D7F" w14:paraId="24A67973"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10</w:t>
      </w:r>
      <w:r w:rsidRPr="003153A6">
        <w:rPr>
          <w:rFonts w:ascii="Times New Roman" w:hAnsi="Times New Roman" w:cs="Times New Roman" w:hint="eastAsia"/>
        </w:rPr>
        <w:t>．据图推测美国城郊之间（</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B10DC5" w:rsidP="00103D7F" w14:paraId="218DEB1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．道路设施较完善</w:t>
      </w:r>
      <w:r w:rsidRPr="003153A6">
        <w:rPr>
          <w:rFonts w:ascii="Times New Roman" w:hAnsi="Times New Roman" w:cs="Times New Roman" w:hint="eastAsia"/>
        </w:rPr>
        <w:tab/>
        <w:t>B</w:t>
      </w:r>
      <w:r w:rsidRPr="003153A6">
        <w:rPr>
          <w:rFonts w:ascii="Times New Roman" w:hAnsi="Times New Roman" w:cs="Times New Roman" w:hint="eastAsia"/>
        </w:rPr>
        <w:t>．公共交通较发达</w:t>
      </w:r>
      <w:r w:rsidRPr="003153A6">
        <w:rPr>
          <w:rFonts w:ascii="Times New Roman" w:hAnsi="Times New Roman" w:cs="Times New Roman" w:hint="eastAsia"/>
        </w:rPr>
        <w:tab/>
        <w:t>C</w:t>
      </w:r>
      <w:r w:rsidRPr="003153A6">
        <w:rPr>
          <w:rFonts w:ascii="Times New Roman" w:hAnsi="Times New Roman" w:cs="Times New Roman" w:hint="eastAsia"/>
        </w:rPr>
        <w:t>．交通流量较集中</w:t>
      </w:r>
      <w:r w:rsidRPr="003153A6">
        <w:rPr>
          <w:rFonts w:ascii="Times New Roman" w:hAnsi="Times New Roman" w:cs="Times New Roman" w:hint="eastAsia"/>
        </w:rPr>
        <w:tab/>
        <w:t>D</w:t>
      </w:r>
      <w:r w:rsidRPr="003153A6">
        <w:rPr>
          <w:rFonts w:ascii="Times New Roman" w:hAnsi="Times New Roman" w:cs="Times New Roman" w:hint="eastAsia"/>
        </w:rPr>
        <w:t>．道路通行较顺畅</w:t>
      </w:r>
    </w:p>
    <w:p w:rsidR="00103D7F" w:rsidP="00103D7F" w14:paraId="37CE5D58"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河北</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二</w:t>
      </w:r>
      <w:r w:rsidRPr="00B10DC5">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3153A6">
        <w:rPr>
          <w:rFonts w:ascii="Times New Roman" w:eastAsia="楷体" w:hAnsi="Times New Roman" w:cs="Times New Roman" w:hint="eastAsia"/>
        </w:rPr>
        <w:t>小堡村地处北京东郊，</w:t>
      </w:r>
      <w:r w:rsidRPr="003153A6">
        <w:rPr>
          <w:rFonts w:ascii="Times New Roman" w:eastAsia="楷体" w:hAnsi="Times New Roman" w:cs="Times New Roman" w:hint="eastAsia"/>
        </w:rPr>
        <w:t>20</w:t>
      </w:r>
      <w:r w:rsidRPr="003153A6">
        <w:rPr>
          <w:rFonts w:ascii="Times New Roman" w:eastAsia="楷体" w:hAnsi="Times New Roman" w:cs="Times New Roman" w:hint="eastAsia"/>
        </w:rPr>
        <w:t>世纪</w:t>
      </w:r>
      <w:r w:rsidRPr="003153A6">
        <w:rPr>
          <w:rFonts w:ascii="Times New Roman" w:eastAsia="楷体" w:hAnsi="Times New Roman" w:cs="Times New Roman" w:hint="eastAsia"/>
        </w:rPr>
        <w:t>90</w:t>
      </w:r>
      <w:r w:rsidRPr="003153A6">
        <w:rPr>
          <w:rFonts w:ascii="Times New Roman" w:eastAsia="楷体" w:hAnsi="Times New Roman" w:cs="Times New Roman" w:hint="eastAsia"/>
        </w:rPr>
        <w:t>年代，由于承接圆明园画家村的搬迁，由从事传统种植业的农村转型为画家集聚的空间。小堡村继承了圆明园画家村的现当代艺术精神和文化氛围，其艺术空间的发展经历了四个阶段</w:t>
      </w:r>
      <w:r w:rsidRPr="003153A6">
        <w:rPr>
          <w:rFonts w:ascii="Times New Roman" w:eastAsia="楷体" w:hAnsi="Times New Roman" w:cs="Times New Roman" w:hint="eastAsia"/>
        </w:rPr>
        <w:t>(</w:t>
      </w:r>
      <w:r w:rsidRPr="003153A6">
        <w:rPr>
          <w:rFonts w:ascii="Times New Roman" w:eastAsia="楷体" w:hAnsi="Times New Roman" w:cs="Times New Roman" w:hint="eastAsia"/>
        </w:rPr>
        <w:t>如图</w:t>
      </w:r>
      <w:r w:rsidRPr="003153A6">
        <w:rPr>
          <w:rFonts w:ascii="Times New Roman" w:eastAsia="楷体" w:hAnsi="Times New Roman" w:cs="Times New Roman" w:hint="eastAsia"/>
        </w:rPr>
        <w:t>)</w:t>
      </w:r>
      <w:r w:rsidRPr="003153A6">
        <w:rPr>
          <w:rFonts w:ascii="Times New Roman" w:eastAsia="楷体" w:hAnsi="Times New Roman" w:cs="Times New Roman" w:hint="eastAsia"/>
        </w:rPr>
        <w:t>。</w:t>
      </w:r>
      <w:r w:rsidRPr="003153A6">
        <w:rPr>
          <w:rFonts w:ascii="Times New Roman" w:eastAsia="楷体" w:hAnsi="Times New Roman" w:cs="Times New Roman" w:hint="eastAsia"/>
        </w:rPr>
        <w:t>2012</w:t>
      </w:r>
      <w:r w:rsidRPr="003153A6">
        <w:rPr>
          <w:rFonts w:ascii="Times New Roman" w:eastAsia="楷体" w:hAnsi="Times New Roman" w:cs="Times New Roman" w:hint="eastAsia"/>
        </w:rPr>
        <w:t>年之后，小堡村艺术空间形态变化速度趋缓。据此完成下面小题。</w:t>
      </w:r>
    </w:p>
    <w:p w:rsidR="00103D7F" w:rsidP="00103D7F" w14:paraId="02DFC9AC"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382527" cy="1962150"/>
            <wp:effectExtent l="0" t="0" r="0" b="0"/>
            <wp:docPr id="679375625" name="图片 679375625" descr="@@@b3bdfc8b-2b00-4106-9799-08b57f20d9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75625" name=""/>
                    <pic:cNvPicPr>
                      <a:picLocks noChangeAspect="1"/>
                    </pic:cNvPicPr>
                  </pic:nvPicPr>
                  <pic:blipFill>
                    <a:blip xmlns:r="http://schemas.openxmlformats.org/officeDocument/2006/relationships" r:embed="rId19"/>
                    <a:stretch>
                      <a:fillRect/>
                    </a:stretch>
                  </pic:blipFill>
                  <pic:spPr>
                    <a:xfrm>
                      <a:off x="0" y="0"/>
                      <a:ext cx="4389226" cy="1965149"/>
                    </a:xfrm>
                    <a:prstGeom prst="rect">
                      <a:avLst/>
                    </a:prstGeom>
                  </pic:spPr>
                </pic:pic>
              </a:graphicData>
            </a:graphic>
          </wp:inline>
        </w:drawing>
      </w:r>
    </w:p>
    <w:p w:rsidR="00103D7F" w:rsidRPr="003153A6" w:rsidP="00103D7F" w14:paraId="5E4870A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11</w:t>
      </w:r>
      <w:r w:rsidRPr="003153A6">
        <w:rPr>
          <w:rFonts w:ascii="Times New Roman" w:hAnsi="Times New Roman" w:cs="Times New Roman" w:hint="eastAsia"/>
        </w:rPr>
        <w:t>．小堡村艺术空间形态变化过程中，可能减少的用地类型是（</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1C166DB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．交通建设用地</w:t>
      </w:r>
      <w:r w:rsidRPr="003153A6">
        <w:rPr>
          <w:rFonts w:ascii="Times New Roman" w:hAnsi="Times New Roman" w:cs="Times New Roman" w:hint="eastAsia"/>
        </w:rPr>
        <w:tab/>
        <w:t>B</w:t>
      </w:r>
      <w:r w:rsidRPr="003153A6">
        <w:rPr>
          <w:rFonts w:ascii="Times New Roman" w:hAnsi="Times New Roman" w:cs="Times New Roman" w:hint="eastAsia"/>
        </w:rPr>
        <w:t>．商业用地</w:t>
      </w:r>
      <w:r w:rsidRPr="003153A6">
        <w:rPr>
          <w:rFonts w:ascii="Times New Roman" w:hAnsi="Times New Roman" w:cs="Times New Roman" w:hint="eastAsia"/>
        </w:rPr>
        <w:tab/>
        <w:t>C</w:t>
      </w:r>
      <w:r w:rsidRPr="003153A6">
        <w:rPr>
          <w:rFonts w:ascii="Times New Roman" w:hAnsi="Times New Roman" w:cs="Times New Roman" w:hint="eastAsia"/>
        </w:rPr>
        <w:t>．村民自住用地</w:t>
      </w:r>
      <w:r w:rsidRPr="003153A6">
        <w:rPr>
          <w:rFonts w:ascii="Times New Roman" w:hAnsi="Times New Roman" w:cs="Times New Roman" w:hint="eastAsia"/>
        </w:rPr>
        <w:tab/>
        <w:t>D</w:t>
      </w:r>
      <w:r w:rsidRPr="003153A6">
        <w:rPr>
          <w:rFonts w:ascii="Times New Roman" w:hAnsi="Times New Roman" w:cs="Times New Roman" w:hint="eastAsia"/>
        </w:rPr>
        <w:t>．会展用地</w:t>
      </w:r>
    </w:p>
    <w:p w:rsidR="00103D7F" w:rsidRPr="003153A6" w:rsidP="00103D7F" w14:paraId="237CEFE9"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12</w:t>
      </w:r>
      <w:r w:rsidRPr="003153A6">
        <w:rPr>
          <w:rFonts w:ascii="Times New Roman" w:hAnsi="Times New Roman" w:cs="Times New Roman" w:hint="eastAsia"/>
        </w:rPr>
        <w:t>．与共生阶段相比，小堡村爆发阶段（</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0B0C87FA"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①入驻门槛较高②投资主体多元③治安管理难度增大④商业利润低</w:t>
      </w:r>
    </w:p>
    <w:p w:rsidR="00103D7F" w:rsidRPr="003153A6" w:rsidP="00103D7F" w14:paraId="7AC93C7C"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．①③</w:t>
      </w:r>
      <w:r w:rsidRPr="003153A6">
        <w:rPr>
          <w:rFonts w:ascii="Times New Roman" w:hAnsi="Times New Roman" w:cs="Times New Roman" w:hint="eastAsia"/>
        </w:rPr>
        <w:tab/>
        <w:t>B</w:t>
      </w:r>
      <w:r w:rsidRPr="003153A6">
        <w:rPr>
          <w:rFonts w:ascii="Times New Roman" w:hAnsi="Times New Roman" w:cs="Times New Roman" w:hint="eastAsia"/>
        </w:rPr>
        <w:t>．①④</w:t>
      </w:r>
      <w:r w:rsidRPr="003153A6">
        <w:rPr>
          <w:rFonts w:ascii="Times New Roman" w:hAnsi="Times New Roman" w:cs="Times New Roman" w:hint="eastAsia"/>
        </w:rPr>
        <w:tab/>
        <w:t>C</w:t>
      </w:r>
      <w:r w:rsidRPr="003153A6">
        <w:rPr>
          <w:rFonts w:ascii="Times New Roman" w:hAnsi="Times New Roman" w:cs="Times New Roman" w:hint="eastAsia"/>
        </w:rPr>
        <w:t>．②③</w:t>
      </w:r>
      <w:r w:rsidRPr="003153A6">
        <w:rPr>
          <w:rFonts w:ascii="Times New Roman" w:hAnsi="Times New Roman" w:cs="Times New Roman" w:hint="eastAsia"/>
        </w:rPr>
        <w:tab/>
        <w:t>D</w:t>
      </w:r>
      <w:r w:rsidRPr="003153A6">
        <w:rPr>
          <w:rFonts w:ascii="Times New Roman" w:hAnsi="Times New Roman" w:cs="Times New Roman" w:hint="eastAsia"/>
        </w:rPr>
        <w:t>．②④</w:t>
      </w:r>
    </w:p>
    <w:p w:rsidR="00103D7F" w:rsidRPr="003153A6" w:rsidP="00103D7F" w14:paraId="152269D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13</w:t>
      </w:r>
      <w:r w:rsidRPr="003153A6">
        <w:rPr>
          <w:rFonts w:ascii="Times New Roman" w:hAnsi="Times New Roman" w:cs="Times New Roman" w:hint="eastAsia"/>
        </w:rPr>
        <w:t>．</w:t>
      </w:r>
      <w:r w:rsidRPr="003153A6">
        <w:rPr>
          <w:rFonts w:ascii="Times New Roman" w:hAnsi="Times New Roman" w:cs="Times New Roman" w:hint="eastAsia"/>
        </w:rPr>
        <w:t>2012</w:t>
      </w:r>
      <w:r w:rsidRPr="003153A6">
        <w:rPr>
          <w:rFonts w:ascii="Times New Roman" w:hAnsi="Times New Roman" w:cs="Times New Roman" w:hint="eastAsia"/>
        </w:rPr>
        <w:t>年之后，小堡村艺术空间形态变化速度趋缓，主要是因为（</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4E28FC" w:rsidP="00103D7F" w14:paraId="6444373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．土地租金上涨</w:t>
      </w:r>
      <w:r w:rsidRPr="003153A6">
        <w:rPr>
          <w:rFonts w:ascii="Times New Roman" w:hAnsi="Times New Roman" w:cs="Times New Roman" w:hint="eastAsia"/>
        </w:rPr>
        <w:tab/>
        <w:t>B</w:t>
      </w:r>
      <w:r w:rsidRPr="003153A6">
        <w:rPr>
          <w:rFonts w:ascii="Times New Roman" w:hAnsi="Times New Roman" w:cs="Times New Roman" w:hint="eastAsia"/>
        </w:rPr>
        <w:t>．开发接近饱和</w:t>
      </w:r>
      <w:r>
        <w:rPr>
          <w:rFonts w:ascii="Times New Roman" w:hAnsi="Times New Roman" w:cs="Times New Roman"/>
        </w:rPr>
        <w:tab/>
      </w:r>
      <w:r w:rsidRPr="003153A6">
        <w:rPr>
          <w:rFonts w:ascii="Times New Roman" w:hAnsi="Times New Roman" w:cs="Times New Roman" w:hint="eastAsia"/>
        </w:rPr>
        <w:t>C</w:t>
      </w:r>
      <w:r w:rsidRPr="003153A6">
        <w:rPr>
          <w:rFonts w:ascii="Times New Roman" w:hAnsi="Times New Roman" w:cs="Times New Roman" w:hint="eastAsia"/>
        </w:rPr>
        <w:t>．当地村民外迁</w:t>
      </w:r>
      <w:r w:rsidRPr="003153A6">
        <w:rPr>
          <w:rFonts w:ascii="Times New Roman" w:hAnsi="Times New Roman" w:cs="Times New Roman" w:hint="eastAsia"/>
        </w:rPr>
        <w:tab/>
        <w:t>D</w:t>
      </w:r>
      <w:r w:rsidRPr="003153A6">
        <w:rPr>
          <w:rFonts w:ascii="Times New Roman" w:hAnsi="Times New Roman" w:cs="Times New Roman" w:hint="eastAsia"/>
        </w:rPr>
        <w:t>．艺术市场萎缩</w:t>
      </w:r>
    </w:p>
    <w:p w:rsidR="00103D7F" w:rsidRPr="00FF6C97" w:rsidP="00103D7F" w14:paraId="0C915F26"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w:t>
      </w:r>
      <w:r w:rsidRPr="003153A6">
        <w:rPr>
          <w:rFonts w:ascii="Times New Roman" w:eastAsia="黑体" w:hAnsi="Times New Roman" w:cs="Times New Roman" w:hint="eastAsia"/>
          <w:b/>
          <w:bCs/>
          <w:color w:val="E36C0A" w:themeColor="accent6" w:themeShade="BF"/>
        </w:rPr>
        <w:t>山西太原·二模</w:t>
      </w:r>
      <w:r>
        <w:rPr>
          <w:rFonts w:ascii="Times New Roman" w:eastAsia="黑体" w:hAnsi="Times New Roman" w:cs="Times New Roman"/>
          <w:b/>
          <w:bCs/>
          <w:color w:val="E36C0A" w:themeColor="accent6" w:themeShade="BF"/>
        </w:rPr>
        <w:t>）</w:t>
      </w:r>
      <w:r w:rsidRPr="003153A6">
        <w:rPr>
          <w:rFonts w:ascii="Times New Roman" w:eastAsia="楷体" w:hAnsi="Times New Roman" w:cs="Times New Roman" w:hint="eastAsia"/>
        </w:rPr>
        <w:t>口袋公园是指将城市的废弃地、闲置地改造成规模小巧、环境友好的开放空间，一般由街角路边的小型绿地配套一定的休憩娱乐设施构成。如今，利用绿道（专为行人和非机动车提供慢行的连续通道）将多个口袋公园串连，已成为城市规划的新理念。据此完成下面小题。</w:t>
      </w:r>
    </w:p>
    <w:p w:rsidR="00103D7F" w:rsidRPr="003153A6" w:rsidP="00103D7F" w14:paraId="3FFBF5F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14</w:t>
      </w:r>
      <w:r w:rsidRPr="003153A6">
        <w:rPr>
          <w:rFonts w:ascii="Times New Roman" w:hAnsi="Times New Roman" w:cs="Times New Roman" w:hint="eastAsia"/>
        </w:rPr>
        <w:t>．近年来，我国城市口袋公园的改造工程多集中在（</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4018EC2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．近郊区</w:t>
      </w:r>
      <w:r w:rsidRPr="003153A6">
        <w:rPr>
          <w:rFonts w:ascii="Times New Roman" w:hAnsi="Times New Roman" w:cs="Times New Roman" w:hint="eastAsia"/>
        </w:rPr>
        <w:tab/>
        <w:t>B</w:t>
      </w:r>
      <w:r w:rsidRPr="003153A6">
        <w:rPr>
          <w:rFonts w:ascii="Times New Roman" w:hAnsi="Times New Roman" w:cs="Times New Roman" w:hint="eastAsia"/>
        </w:rPr>
        <w:t>．老城区</w:t>
      </w:r>
      <w:r w:rsidRPr="003153A6">
        <w:rPr>
          <w:rFonts w:ascii="Times New Roman" w:hAnsi="Times New Roman" w:cs="Times New Roman" w:hint="eastAsia"/>
        </w:rPr>
        <w:tab/>
        <w:t>C</w:t>
      </w:r>
      <w:r w:rsidRPr="003153A6">
        <w:rPr>
          <w:rFonts w:ascii="Times New Roman" w:hAnsi="Times New Roman" w:cs="Times New Roman" w:hint="eastAsia"/>
        </w:rPr>
        <w:t>．高新区</w:t>
      </w:r>
      <w:r w:rsidRPr="003153A6">
        <w:rPr>
          <w:rFonts w:ascii="Times New Roman" w:hAnsi="Times New Roman" w:cs="Times New Roman" w:hint="eastAsia"/>
        </w:rPr>
        <w:tab/>
        <w:t>D</w:t>
      </w:r>
      <w:r w:rsidRPr="003153A6">
        <w:rPr>
          <w:rFonts w:ascii="Times New Roman" w:hAnsi="Times New Roman" w:cs="Times New Roman" w:hint="eastAsia"/>
        </w:rPr>
        <w:t>．旅游景区</w:t>
      </w:r>
    </w:p>
    <w:p w:rsidR="00103D7F" w:rsidRPr="003153A6" w:rsidP="00103D7F" w14:paraId="1728C76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15</w:t>
      </w:r>
      <w:r w:rsidRPr="003153A6">
        <w:rPr>
          <w:rFonts w:ascii="Times New Roman" w:hAnsi="Times New Roman" w:cs="Times New Roman" w:hint="eastAsia"/>
        </w:rPr>
        <w:t>．与大型综合公园相比，口袋公园能有效（</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3153A6" w:rsidP="00103D7F" w14:paraId="12765A1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．缓解热岛效应</w:t>
      </w:r>
      <w:r w:rsidRPr="003153A6">
        <w:rPr>
          <w:rFonts w:ascii="Times New Roman" w:hAnsi="Times New Roman" w:cs="Times New Roman" w:hint="eastAsia"/>
        </w:rPr>
        <w:tab/>
        <w:t>B</w:t>
      </w:r>
      <w:r w:rsidRPr="003153A6">
        <w:rPr>
          <w:rFonts w:ascii="Times New Roman" w:hAnsi="Times New Roman" w:cs="Times New Roman" w:hint="eastAsia"/>
        </w:rPr>
        <w:t>．改善旅游环境</w:t>
      </w:r>
      <w:r w:rsidRPr="003153A6">
        <w:rPr>
          <w:rFonts w:ascii="Times New Roman" w:hAnsi="Times New Roman" w:cs="Times New Roman" w:hint="eastAsia"/>
        </w:rPr>
        <w:tab/>
        <w:t>C</w:t>
      </w:r>
      <w:r w:rsidRPr="003153A6">
        <w:rPr>
          <w:rFonts w:ascii="Times New Roman" w:hAnsi="Times New Roman" w:cs="Times New Roman" w:hint="eastAsia"/>
        </w:rPr>
        <w:t>．提升居住品质</w:t>
      </w:r>
      <w:r w:rsidRPr="003153A6">
        <w:rPr>
          <w:rFonts w:ascii="Times New Roman" w:hAnsi="Times New Roman" w:cs="Times New Roman" w:hint="eastAsia"/>
        </w:rPr>
        <w:tab/>
        <w:t>D</w:t>
      </w:r>
      <w:r w:rsidRPr="003153A6">
        <w:rPr>
          <w:rFonts w:ascii="Times New Roman" w:hAnsi="Times New Roman" w:cs="Times New Roman" w:hint="eastAsia"/>
        </w:rPr>
        <w:t>．划分功能区域</w:t>
      </w:r>
    </w:p>
    <w:p w:rsidR="00103D7F" w:rsidRPr="003153A6" w:rsidP="00103D7F" w14:paraId="616BDE01"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3153A6">
        <w:rPr>
          <w:rFonts w:ascii="Times New Roman" w:hAnsi="Times New Roman" w:cs="Times New Roman" w:hint="eastAsia"/>
        </w:rPr>
        <w:t>16</w:t>
      </w:r>
      <w:r w:rsidRPr="003153A6">
        <w:rPr>
          <w:rFonts w:ascii="Times New Roman" w:hAnsi="Times New Roman" w:cs="Times New Roman" w:hint="eastAsia"/>
        </w:rPr>
        <w:t>．在“绿道</w:t>
      </w:r>
      <w:r w:rsidRPr="003153A6">
        <w:rPr>
          <w:rFonts w:ascii="Times New Roman" w:hAnsi="Times New Roman" w:cs="Times New Roman" w:hint="eastAsia"/>
        </w:rPr>
        <w:t>+</w:t>
      </w:r>
      <w:r w:rsidRPr="003153A6">
        <w:rPr>
          <w:rFonts w:ascii="Times New Roman" w:hAnsi="Times New Roman" w:cs="Times New Roman" w:hint="eastAsia"/>
        </w:rPr>
        <w:t>口袋公园”的周边适宜布局（</w:t>
      </w:r>
      <w:r w:rsidRPr="003153A6">
        <w:rPr>
          <w:rFonts w:ascii="Times New Roman" w:hAnsi="Times New Roman" w:cs="Times New Roman" w:hint="eastAsia"/>
        </w:rPr>
        <w:t xml:space="preserve">   </w:t>
      </w:r>
      <w:r w:rsidRPr="003153A6">
        <w:rPr>
          <w:rFonts w:ascii="Times New Roman" w:hAnsi="Times New Roman" w:cs="Times New Roman" w:hint="eastAsia"/>
        </w:rPr>
        <w:t>）</w:t>
      </w:r>
    </w:p>
    <w:p w:rsidR="00103D7F" w:rsidRPr="00EC267B" w:rsidP="00103D7F" w14:paraId="0230B38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3153A6">
        <w:rPr>
          <w:rFonts w:ascii="Times New Roman" w:hAnsi="Times New Roman" w:cs="Times New Roman" w:hint="eastAsia"/>
        </w:rPr>
        <w:t>A</w:t>
      </w:r>
      <w:r w:rsidRPr="003153A6">
        <w:rPr>
          <w:rFonts w:ascii="Times New Roman" w:hAnsi="Times New Roman" w:cs="Times New Roman" w:hint="eastAsia"/>
        </w:rPr>
        <w:t>．商业网点</w:t>
      </w:r>
      <w:r w:rsidRPr="003153A6">
        <w:rPr>
          <w:rFonts w:ascii="Times New Roman" w:hAnsi="Times New Roman" w:cs="Times New Roman" w:hint="eastAsia"/>
        </w:rPr>
        <w:tab/>
        <w:t>B</w:t>
      </w:r>
      <w:r w:rsidRPr="003153A6">
        <w:rPr>
          <w:rFonts w:ascii="Times New Roman" w:hAnsi="Times New Roman" w:cs="Times New Roman" w:hint="eastAsia"/>
        </w:rPr>
        <w:t>．高级住宅</w:t>
      </w:r>
      <w:r w:rsidRPr="003153A6">
        <w:rPr>
          <w:rFonts w:ascii="Times New Roman" w:hAnsi="Times New Roman" w:cs="Times New Roman" w:hint="eastAsia"/>
        </w:rPr>
        <w:tab/>
        <w:t>C</w:t>
      </w:r>
      <w:r w:rsidRPr="003153A6">
        <w:rPr>
          <w:rFonts w:ascii="Times New Roman" w:hAnsi="Times New Roman" w:cs="Times New Roman" w:hint="eastAsia"/>
        </w:rPr>
        <w:t>．行政部门</w:t>
      </w:r>
      <w:r w:rsidRPr="003153A6">
        <w:rPr>
          <w:rFonts w:ascii="Times New Roman" w:hAnsi="Times New Roman" w:cs="Times New Roman" w:hint="eastAsia"/>
        </w:rPr>
        <w:tab/>
        <w:t>D</w:t>
      </w:r>
      <w:r w:rsidRPr="003153A6">
        <w:rPr>
          <w:rFonts w:ascii="Times New Roman" w:hAnsi="Times New Roman" w:cs="Times New Roman" w:hint="eastAsia"/>
        </w:rPr>
        <w:t>．中小学校</w:t>
      </w:r>
    </w:p>
    <w:p w:rsidR="00103D7F" w:rsidP="00103D7F" w14:paraId="5F5784EC" w14:textId="77777777">
      <w:pPr>
        <w:spacing w:line="360" w:lineRule="auto"/>
        <w:jc w:val="left"/>
        <w:textAlignment w:val="center"/>
      </w:pPr>
    </w:p>
    <w:p w:rsidR="00103D7F" w:rsidP="00103D7F" w14:paraId="49EB5369" w14:textId="77777777">
      <w:pPr>
        <w:spacing w:line="360" w:lineRule="auto"/>
        <w:jc w:val="left"/>
        <w:textAlignment w:val="center"/>
      </w:pPr>
    </w:p>
    <w:p w:rsidR="00103D7F" w:rsidP="00103D7F" w14:paraId="3B934D11" w14:textId="77777777">
      <w:pPr>
        <w:spacing w:line="360" w:lineRule="auto"/>
        <w:jc w:val="left"/>
        <w:textAlignment w:val="center"/>
      </w:pPr>
      <w:r>
        <w:t>17</w:t>
      </w:r>
      <w:r>
        <w:t>．</w:t>
      </w:r>
      <w:r w:rsidRPr="002E6D49">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w:t>
      </w:r>
      <w:r w:rsidRPr="003153A6">
        <w:rPr>
          <w:rFonts w:ascii="Times New Roman" w:eastAsia="黑体" w:hAnsi="Times New Roman" w:cs="Times New Roman" w:hint="eastAsia"/>
          <w:b/>
          <w:bCs/>
          <w:color w:val="E36C0A" w:themeColor="accent6" w:themeShade="BF"/>
        </w:rPr>
        <w:t>四川内江·三模</w:t>
      </w:r>
      <w:r w:rsidRPr="002E6D49">
        <w:rPr>
          <w:rFonts w:ascii="Times New Roman" w:eastAsia="黑体" w:hAnsi="Times New Roman" w:cs="Times New Roman"/>
          <w:b/>
          <w:bCs/>
          <w:color w:val="E36C0A" w:themeColor="accent6" w:themeShade="BF"/>
        </w:rPr>
        <w:t>）</w:t>
      </w:r>
      <w:r>
        <w:t>阅读图文材料，完成下列要求。</w:t>
      </w:r>
    </w:p>
    <w:p w:rsidR="00103D7F" w:rsidRPr="003153A6" w:rsidP="00103D7F" w14:paraId="1D005E45" w14:textId="77777777">
      <w:pPr>
        <w:spacing w:line="360" w:lineRule="auto"/>
        <w:ind w:firstLine="420" w:firstLineChars="200"/>
        <w:rPr>
          <w:rFonts w:ascii="楷体" w:eastAsia="楷体" w:hAnsi="楷体" w:cs="楷体"/>
        </w:rPr>
      </w:pPr>
      <w:r w:rsidRPr="003153A6">
        <w:rPr>
          <w:rFonts w:ascii="楷体" w:eastAsia="楷体" w:hAnsi="楷体" w:cs="楷体" w:hint="eastAsia"/>
        </w:rPr>
        <w:t>浙江省安吉县碧门村，村落依山而建，紧邻省道，距县城9km，森林（竹林7813亩）覆盖率达88%以上。上世纪80年代推进竹制品加工业，规模化企业20余家。21世纪初，产品多元化，形成完整产业链，工业用地紧张，家庭作坊增多，村貌“（工）厂村（落）混杂”。近年来，当地围绕“生态立村”，整洁村貌，完善基础设施，已成为生态环境良好的美丽乡村。</w:t>
      </w:r>
    </w:p>
    <w:p w:rsidR="00103D7F" w:rsidP="00103D7F" w14:paraId="322D2F6B" w14:textId="77777777">
      <w:pPr>
        <w:spacing w:line="360" w:lineRule="auto"/>
        <w:ind w:firstLine="420" w:firstLineChars="200"/>
        <w:rPr>
          <w:rFonts w:ascii="楷体" w:eastAsia="楷体" w:hAnsi="楷体" w:cs="楷体"/>
        </w:rPr>
      </w:pPr>
      <w:r w:rsidRPr="003153A6">
        <w:rPr>
          <w:rFonts w:ascii="楷体" w:eastAsia="楷体" w:hAnsi="楷体" w:cs="楷体" w:hint="eastAsia"/>
        </w:rPr>
        <w:t>图为改善碧门村生产、居住环境的三个区域规划图，图中产业指竹制品加工业及其延长链上的服务业。青山村：产业依托大型工厂，整合家庭作坊，优化竹加工产业链；中心村：围绕物流、包装、商服等功能，完善竹加工配套产业，微开发；黄浒沿：以田园生活、乡村民宿、休闲旅游、工业景观为主，打造悠然人居主题。</w:t>
      </w:r>
    </w:p>
    <w:p w:rsidR="00103D7F" w:rsidP="00103D7F" w14:paraId="0A80F81D" w14:textId="77777777">
      <w:pPr>
        <w:spacing w:line="360" w:lineRule="auto"/>
        <w:jc w:val="center"/>
        <w:rPr>
          <w:rFonts w:ascii="楷体" w:eastAsia="楷体" w:hAnsi="楷体" w:cs="楷体"/>
        </w:rPr>
      </w:pPr>
      <w:r>
        <w:rPr>
          <w:rFonts w:eastAsia="Times New Roman"/>
          <w:noProof/>
          <w:kern w:val="0"/>
          <w:sz w:val="24"/>
          <w:szCs w:val="24"/>
        </w:rPr>
        <w:drawing>
          <wp:inline distT="0" distB="0" distL="0" distR="0">
            <wp:extent cx="4676775" cy="3667125"/>
            <wp:effectExtent l="0" t="0" r="0" b="0"/>
            <wp:docPr id="846903552" name="图片 846903552" descr="@@@e545039002f34f9b98c0e1b1566138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903552" name=""/>
                    <pic:cNvPicPr>
                      <a:picLocks noChangeAspect="1"/>
                    </pic:cNvPicPr>
                  </pic:nvPicPr>
                  <pic:blipFill>
                    <a:blip xmlns:r="http://schemas.openxmlformats.org/officeDocument/2006/relationships" r:embed="rId20"/>
                    <a:stretch>
                      <a:fillRect/>
                    </a:stretch>
                  </pic:blipFill>
                  <pic:spPr>
                    <a:xfrm>
                      <a:off x="0" y="0"/>
                      <a:ext cx="4676775" cy="3667125"/>
                    </a:xfrm>
                    <a:prstGeom prst="rect">
                      <a:avLst/>
                    </a:prstGeom>
                  </pic:spPr>
                </pic:pic>
              </a:graphicData>
            </a:graphic>
          </wp:inline>
        </w:drawing>
      </w:r>
    </w:p>
    <w:p w:rsidR="00103D7F" w:rsidP="00103D7F" w14:paraId="10BB14A7" w14:textId="77777777">
      <w:pPr>
        <w:spacing w:line="360" w:lineRule="auto"/>
        <w:jc w:val="left"/>
        <w:textAlignment w:val="center"/>
      </w:pPr>
      <w:r>
        <w:rPr>
          <w:rFonts w:hint="eastAsia"/>
        </w:rPr>
        <w:t>（</w:t>
      </w:r>
      <w:r>
        <w:rPr>
          <w:rFonts w:hint="eastAsia"/>
        </w:rPr>
        <w:t>1</w:t>
      </w:r>
      <w:r>
        <w:rPr>
          <w:rFonts w:hint="eastAsia"/>
        </w:rPr>
        <w:t>）</w:t>
      </w:r>
      <w:r w:rsidRPr="003153A6">
        <w:rPr>
          <w:rFonts w:hint="eastAsia"/>
        </w:rPr>
        <w:t>分析“厂村混杂”带来的问题。</w:t>
      </w:r>
    </w:p>
    <w:p w:rsidR="00103D7F" w:rsidP="00103D7F" w14:paraId="74141345" w14:textId="77777777">
      <w:pPr>
        <w:spacing w:line="360" w:lineRule="auto"/>
        <w:jc w:val="left"/>
        <w:textAlignment w:val="center"/>
      </w:pPr>
      <w:r>
        <w:rPr>
          <w:rFonts w:hint="eastAsia"/>
        </w:rPr>
        <w:t>（</w:t>
      </w:r>
      <w:r>
        <w:rPr>
          <w:rFonts w:hint="eastAsia"/>
        </w:rPr>
        <w:t>2</w:t>
      </w:r>
      <w:r>
        <w:rPr>
          <w:rFonts w:hint="eastAsia"/>
        </w:rPr>
        <w:t>）</w:t>
      </w:r>
      <w:r w:rsidRPr="003153A6">
        <w:rPr>
          <w:rFonts w:hint="eastAsia"/>
        </w:rPr>
        <w:t>简述碧门村三个区域规划的合理性。</w:t>
      </w:r>
    </w:p>
    <w:p w:rsidR="00103D7F" w:rsidRPr="00EC267B" w:rsidP="00103D7F" w14:paraId="41343EA5" w14:textId="77777777">
      <w:pPr>
        <w:spacing w:line="360" w:lineRule="auto"/>
        <w:jc w:val="left"/>
        <w:textAlignment w:val="center"/>
      </w:pPr>
      <w:r>
        <w:rPr>
          <w:rFonts w:hint="eastAsia"/>
        </w:rPr>
        <w:t>（</w:t>
      </w:r>
      <w:r>
        <w:rPr>
          <w:rFonts w:hint="eastAsia"/>
        </w:rPr>
        <w:t>3</w:t>
      </w:r>
      <w:r>
        <w:rPr>
          <w:rFonts w:hint="eastAsia"/>
        </w:rPr>
        <w:t>）</w:t>
      </w:r>
      <w:r w:rsidRPr="003153A6">
        <w:rPr>
          <w:rFonts w:hint="eastAsia"/>
        </w:rPr>
        <w:t>简析碧门村能建设成为美丽乡村的原因。</w:t>
      </w:r>
    </w:p>
    <w:p w:rsidR="00103D7F" w:rsidP="00103D7F" w14:paraId="4225113E" w14:textId="77777777">
      <w:pPr>
        <w:spacing w:line="360" w:lineRule="auto"/>
        <w:rPr>
          <w:rFonts w:ascii="Times New Roman" w:hAnsi="Times New Roman" w:cs="Times New Roman"/>
          <w:color w:val="FF0000"/>
        </w:rPr>
      </w:pPr>
    </w:p>
    <w:p w:rsidR="00103D7F" w:rsidP="00103D7F" w14:paraId="231358DB" w14:textId="77777777">
      <w:pPr>
        <w:spacing w:line="360" w:lineRule="auto"/>
        <w:jc w:val="left"/>
        <w:textAlignment w:val="center"/>
      </w:pPr>
      <w:r>
        <w:t>1</w:t>
      </w:r>
      <w:r>
        <w:rPr>
          <w:rFonts w:hint="eastAsia"/>
        </w:rPr>
        <w:t>8</w:t>
      </w:r>
      <w:r>
        <w:t>．</w:t>
      </w:r>
      <w:r w:rsidRPr="002E6D49">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·广</w:t>
      </w:r>
      <w:r>
        <w:rPr>
          <w:rFonts w:ascii="Times New Roman" w:eastAsia="黑体" w:hAnsi="Times New Roman" w:cs="Times New Roman" w:hint="eastAsia"/>
          <w:b/>
          <w:bCs/>
          <w:color w:val="E36C0A" w:themeColor="accent6" w:themeShade="BF"/>
        </w:rPr>
        <w:t>东</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二</w:t>
      </w:r>
      <w:r w:rsidRPr="00B10DC5">
        <w:rPr>
          <w:rFonts w:ascii="Times New Roman" w:eastAsia="黑体" w:hAnsi="Times New Roman" w:cs="Times New Roman" w:hint="eastAsia"/>
          <w:b/>
          <w:bCs/>
          <w:color w:val="E36C0A" w:themeColor="accent6" w:themeShade="BF"/>
        </w:rPr>
        <w:t>模</w:t>
      </w:r>
      <w:r w:rsidRPr="002E6D49">
        <w:rPr>
          <w:rFonts w:ascii="Times New Roman" w:eastAsia="黑体" w:hAnsi="Times New Roman" w:cs="Times New Roman"/>
          <w:b/>
          <w:bCs/>
          <w:color w:val="E36C0A" w:themeColor="accent6" w:themeShade="BF"/>
        </w:rPr>
        <w:t>）</w:t>
      </w:r>
      <w:r w:rsidRPr="002E6D49">
        <w:rPr>
          <w:rFonts w:hint="eastAsia"/>
        </w:rPr>
        <w:t>阅读材料，回答下列问题。</w:t>
      </w:r>
    </w:p>
    <w:p w:rsidR="00103D7F" w:rsidP="00103D7F" w14:paraId="3844A186" w14:textId="77777777">
      <w:pPr>
        <w:spacing w:line="360" w:lineRule="auto"/>
        <w:ind w:firstLine="420" w:firstLineChars="200"/>
        <w:rPr>
          <w:rFonts w:ascii="楷体" w:eastAsia="楷体" w:hAnsi="楷体" w:cs="楷体"/>
        </w:rPr>
      </w:pPr>
      <w:r w:rsidRPr="003153A6">
        <w:rPr>
          <w:rFonts w:ascii="楷体" w:eastAsia="楷体" w:hAnsi="楷体" w:cs="楷体" w:hint="eastAsia"/>
        </w:rPr>
        <w:t>广州是改革开放后全国率先发展起来的地区之一，城镇化和工业化发展程度高，2000年《广州城市总体发展战略规划》的实施，使得广州的城市空间框架突破了“云山珠水”的传统格局，形成了“山城田海”的新格局，在新的城市空间格局中“田”的地位更加突出，但要改变传统空间格局中农田的地位和作用面临许多困境。近年来，广州市积极探索城乡高质量融合发展阶段都市农业的模式，取得了一定成效。如图示意城乡高质量融合发展阶段都市农业的发展路径。</w:t>
      </w:r>
    </w:p>
    <w:p w:rsidR="00103D7F" w:rsidRPr="00B10DC5" w:rsidP="00103D7F" w14:paraId="3BF574F6" w14:textId="77777777">
      <w:pPr>
        <w:spacing w:line="360" w:lineRule="auto"/>
        <w:jc w:val="center"/>
        <w:textAlignment w:val="center"/>
      </w:pPr>
      <w:r>
        <w:rPr>
          <w:rFonts w:eastAsia="Times New Roman"/>
          <w:noProof/>
          <w:kern w:val="0"/>
          <w:sz w:val="24"/>
          <w:szCs w:val="24"/>
        </w:rPr>
        <w:drawing>
          <wp:inline distT="0" distB="0" distL="0" distR="0">
            <wp:extent cx="4486275" cy="2628900"/>
            <wp:effectExtent l="0" t="0" r="0" b="0"/>
            <wp:docPr id="783639988" name="图片 783639988" descr="@@@3fd8b361-24c4-43ea-b317-b393ba094b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39988" name=""/>
                    <pic:cNvPicPr>
                      <a:picLocks noChangeAspect="1"/>
                    </pic:cNvPicPr>
                  </pic:nvPicPr>
                  <pic:blipFill>
                    <a:blip xmlns:r="http://schemas.openxmlformats.org/officeDocument/2006/relationships" r:embed="rId21"/>
                    <a:stretch>
                      <a:fillRect/>
                    </a:stretch>
                  </pic:blipFill>
                  <pic:spPr>
                    <a:xfrm>
                      <a:off x="0" y="0"/>
                      <a:ext cx="4486275" cy="2628900"/>
                    </a:xfrm>
                    <a:prstGeom prst="rect">
                      <a:avLst/>
                    </a:prstGeom>
                  </pic:spPr>
                </pic:pic>
              </a:graphicData>
            </a:graphic>
          </wp:inline>
        </w:drawing>
      </w:r>
    </w:p>
    <w:p w:rsidR="00103D7F" w:rsidP="00103D7F" w14:paraId="5294CEB1" w14:textId="77777777">
      <w:pPr>
        <w:spacing w:line="360" w:lineRule="auto"/>
        <w:jc w:val="left"/>
        <w:textAlignment w:val="center"/>
      </w:pPr>
      <w:r>
        <w:rPr>
          <w:rFonts w:hint="eastAsia"/>
        </w:rPr>
        <w:t>（</w:t>
      </w:r>
      <w:r>
        <w:rPr>
          <w:rFonts w:hint="eastAsia"/>
        </w:rPr>
        <w:t>1</w:t>
      </w:r>
      <w:r>
        <w:rPr>
          <w:rFonts w:hint="eastAsia"/>
        </w:rPr>
        <w:t>）</w:t>
      </w:r>
      <w:r w:rsidRPr="003153A6">
        <w:rPr>
          <w:rFonts w:hint="eastAsia"/>
        </w:rPr>
        <w:t>分析在中心城区设计立体农业建筑的益处。</w:t>
      </w:r>
    </w:p>
    <w:p w:rsidR="00103D7F" w:rsidP="00103D7F" w14:paraId="31CA4786" w14:textId="77777777">
      <w:pPr>
        <w:spacing w:line="360" w:lineRule="auto"/>
        <w:jc w:val="left"/>
        <w:textAlignment w:val="center"/>
      </w:pPr>
      <w:r>
        <w:rPr>
          <w:rFonts w:hint="eastAsia"/>
        </w:rPr>
        <w:t>（</w:t>
      </w:r>
      <w:r>
        <w:rPr>
          <w:rFonts w:hint="eastAsia"/>
        </w:rPr>
        <w:t>2</w:t>
      </w:r>
      <w:r>
        <w:rPr>
          <w:rFonts w:hint="eastAsia"/>
        </w:rPr>
        <w:t>）</w:t>
      </w:r>
      <w:r w:rsidRPr="003153A6">
        <w:rPr>
          <w:rFonts w:hint="eastAsia"/>
        </w:rPr>
        <w:t>说明在远郊区布局标准化农田的原因。</w:t>
      </w:r>
    </w:p>
    <w:p w:rsidR="00103D7F" w:rsidRPr="00BE1759" w:rsidP="00103D7F" w14:paraId="3826B6BF" w14:textId="77777777">
      <w:pPr>
        <w:spacing w:line="360" w:lineRule="auto"/>
        <w:jc w:val="left"/>
        <w:textAlignment w:val="center"/>
      </w:pPr>
      <w:r>
        <w:rPr>
          <w:rFonts w:hint="eastAsia"/>
        </w:rPr>
        <w:t>（</w:t>
      </w:r>
      <w:r>
        <w:rPr>
          <w:rFonts w:hint="eastAsia"/>
        </w:rPr>
        <w:t>3</w:t>
      </w:r>
      <w:r>
        <w:rPr>
          <w:rFonts w:hint="eastAsia"/>
        </w:rPr>
        <w:t>）</w:t>
      </w:r>
      <w:r w:rsidRPr="003153A6">
        <w:rPr>
          <w:rFonts w:hint="eastAsia"/>
        </w:rPr>
        <w:t>休闲农业公园贯穿城市的中心城区、近郊区、远郊区，请从规模和分布形态的角度分析各区位中休闲农业公园的差异。</w:t>
      </w:r>
    </w:p>
    <w:p w:rsidR="00103D7F" w:rsidP="00103D7F" w14:paraId="032FEADA" w14:textId="77777777">
      <w:pPr>
        <w:spacing w:line="360" w:lineRule="auto"/>
        <w:rPr>
          <w:rFonts w:ascii="Times New Roman" w:hAnsi="Times New Roman" w:cs="Times New Roman"/>
          <w:color w:val="FF0000"/>
        </w:rPr>
      </w:pPr>
    </w:p>
    <w:p w:rsidR="00103D7F" w:rsidP="00103D7F" w14:paraId="60515175" w14:textId="77777777">
      <w:pPr>
        <w:spacing w:line="360" w:lineRule="auto"/>
        <w:jc w:val="left"/>
        <w:textAlignment w:val="center"/>
      </w:pPr>
      <w:r>
        <w:t>1</w:t>
      </w:r>
      <w:r>
        <w:rPr>
          <w:rFonts w:hint="eastAsia"/>
        </w:rPr>
        <w:t>9</w:t>
      </w:r>
      <w:r>
        <w:t>．</w:t>
      </w:r>
      <w:r w:rsidRPr="002E6D49">
        <w:rPr>
          <w:rFonts w:ascii="Times New Roman" w:eastAsia="黑体" w:hAnsi="Times New Roman" w:cs="Times New Roman"/>
          <w:b/>
          <w:bCs/>
          <w:color w:val="E36C0A" w:themeColor="accent6" w:themeShade="BF"/>
        </w:rPr>
        <w:t>（</w:t>
      </w:r>
      <w:r w:rsidRPr="00B10DC5">
        <w:rPr>
          <w:rFonts w:ascii="Times New Roman" w:eastAsia="黑体" w:hAnsi="Times New Roman" w:cs="Times New Roman" w:hint="eastAsia"/>
          <w:b/>
          <w:bCs/>
          <w:color w:val="E36C0A" w:themeColor="accent6" w:themeShade="BF"/>
        </w:rPr>
        <w:t>2024</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湖南</w:t>
      </w:r>
      <w:r w:rsidRPr="00B10DC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三模</w:t>
      </w:r>
      <w:r w:rsidRPr="002E6D49">
        <w:rPr>
          <w:rFonts w:ascii="Times New Roman" w:eastAsia="黑体" w:hAnsi="Times New Roman" w:cs="Times New Roman"/>
          <w:b/>
          <w:bCs/>
          <w:color w:val="E36C0A" w:themeColor="accent6" w:themeShade="BF"/>
        </w:rPr>
        <w:t>）</w:t>
      </w:r>
      <w:r>
        <w:t>阅读图文材料，完成下列要求。</w:t>
      </w:r>
    </w:p>
    <w:p w:rsidR="00103D7F" w:rsidP="00103D7F" w14:paraId="2AAEF26A" w14:textId="77777777">
      <w:pPr>
        <w:spacing w:line="360" w:lineRule="auto"/>
        <w:ind w:firstLine="420" w:firstLineChars="200"/>
        <w:rPr>
          <w:rFonts w:ascii="楷体" w:eastAsia="楷体" w:hAnsi="楷体" w:cs="楷体"/>
        </w:rPr>
      </w:pPr>
      <w:r w:rsidRPr="003153A6">
        <w:rPr>
          <w:rFonts w:ascii="楷体" w:eastAsia="楷体" w:hAnsi="楷体" w:cs="楷体" w:hint="eastAsia"/>
        </w:rPr>
        <w:t>广东省有广府、潮汕和客家三大汉民系的聚居区，它们是各自独立稳定的地理和文化区域。三大汉民系聚落景观差异鲜明。图Ⅰ、图Ⅱ、图Ⅲ分别为广府、潮汕和客家三大汉民系聚落土地利用格局示意图。</w:t>
      </w:r>
    </w:p>
    <w:p w:rsidR="00103D7F" w:rsidRPr="004E28FC" w:rsidP="00103D7F" w14:paraId="14968F1F" w14:textId="658594F3">
      <w:pPr>
        <w:spacing w:line="360" w:lineRule="auto"/>
        <w:jc w:val="center"/>
        <w:rPr>
          <w:rFonts w:ascii="楷体" w:eastAsia="楷体" w:hAnsi="楷体" w:cs="楷体"/>
        </w:rPr>
      </w:pPr>
      <w:r>
        <w:rPr>
          <w:rFonts w:eastAsia="Times New Roman"/>
          <w:noProof/>
          <w:kern w:val="0"/>
          <w:sz w:val="24"/>
          <w:szCs w:val="24"/>
        </w:rPr>
        <w:drawing>
          <wp:inline distT="0" distB="0" distL="0" distR="0">
            <wp:extent cx="3752850" cy="2257425"/>
            <wp:effectExtent l="0" t="0" r="0" b="0"/>
            <wp:docPr id="310076867" name="图片 310076867" descr="@@@eb72fccd-f82b-4f09-ad12-a65fc178e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76867" name=""/>
                    <pic:cNvPicPr>
                      <a:picLocks noChangeAspect="1"/>
                    </pic:cNvPicPr>
                  </pic:nvPicPr>
                  <pic:blipFill>
                    <a:blip xmlns:r="http://schemas.openxmlformats.org/officeDocument/2006/relationships" r:embed="rId22"/>
                    <a:stretch>
                      <a:fillRect/>
                    </a:stretch>
                  </pic:blipFill>
                  <pic:spPr>
                    <a:xfrm>
                      <a:off x="0" y="0"/>
                      <a:ext cx="3752850" cy="2257425"/>
                    </a:xfrm>
                    <a:prstGeom prst="rect">
                      <a:avLst/>
                    </a:prstGeom>
                  </pic:spPr>
                </pic:pic>
              </a:graphicData>
            </a:graphic>
          </wp:inline>
        </w:drawing>
      </w:r>
    </w:p>
    <w:p w:rsidR="00103D7F" w:rsidP="00103D7F" w14:paraId="6EFD5E18" w14:textId="0E9A09A1">
      <w:pPr>
        <w:spacing w:line="360" w:lineRule="auto"/>
        <w:jc w:val="left"/>
        <w:textAlignment w:val="center"/>
      </w:pPr>
      <w:r>
        <w:rPr>
          <w:rFonts w:hint="eastAsia"/>
        </w:rPr>
        <w:t>（</w:t>
      </w:r>
      <w:r>
        <w:rPr>
          <w:rFonts w:hint="eastAsia"/>
        </w:rPr>
        <w:t>1</w:t>
      </w:r>
      <w:r>
        <w:rPr>
          <w:rFonts w:hint="eastAsia"/>
        </w:rPr>
        <w:t>）</w:t>
      </w:r>
      <w:r w:rsidRPr="003153A6">
        <w:rPr>
          <w:rFonts w:hint="eastAsia"/>
        </w:rPr>
        <w:t>比较广东省广府、潮汕和客家三大汉民系农业生产结构的相似与不同。</w:t>
      </w:r>
    </w:p>
    <w:p w:rsidR="00103D7F" w:rsidP="00103D7F" w14:paraId="090FA3A7" w14:textId="77777777">
      <w:pPr>
        <w:spacing w:line="360" w:lineRule="auto"/>
        <w:jc w:val="left"/>
        <w:textAlignment w:val="center"/>
      </w:pPr>
      <w:r>
        <w:rPr>
          <w:rFonts w:hint="eastAsia"/>
        </w:rPr>
        <w:t>（</w:t>
      </w:r>
      <w:r>
        <w:rPr>
          <w:rFonts w:hint="eastAsia"/>
        </w:rPr>
        <w:t>2</w:t>
      </w:r>
      <w:r>
        <w:rPr>
          <w:rFonts w:hint="eastAsia"/>
        </w:rPr>
        <w:t>）</w:t>
      </w:r>
      <w:r w:rsidRPr="003153A6">
        <w:rPr>
          <w:rFonts w:hint="eastAsia"/>
        </w:rPr>
        <w:t>潮汕传统聚落具有近海而不临海的布局特点，说明该聚落布局的优点。</w:t>
      </w:r>
    </w:p>
    <w:p w:rsidR="004C096E" w:rsidRPr="00103D7F" w:rsidP="00103D7F" w14:paraId="7F7C45D4" w14:textId="1DDBA0DB"/>
    <w:sectPr w:rsidSect="00135EE3">
      <w:pgSz w:w="11906" w:h="16838"/>
      <w:pgMar w:top="448" w:right="1077" w:bottom="1417" w:left="107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231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3D3"/>
    <w:rsid w:val="00006667"/>
    <w:rsid w:val="000230DF"/>
    <w:rsid w:val="00103D7F"/>
    <w:rsid w:val="00106834"/>
    <w:rsid w:val="00111792"/>
    <w:rsid w:val="00135EE3"/>
    <w:rsid w:val="0015466C"/>
    <w:rsid w:val="00156B83"/>
    <w:rsid w:val="00173594"/>
    <w:rsid w:val="00185B75"/>
    <w:rsid w:val="00190124"/>
    <w:rsid w:val="001F6345"/>
    <w:rsid w:val="0027310D"/>
    <w:rsid w:val="00274650"/>
    <w:rsid w:val="00283418"/>
    <w:rsid w:val="002B1C28"/>
    <w:rsid w:val="002D5D15"/>
    <w:rsid w:val="002E6D49"/>
    <w:rsid w:val="0031389C"/>
    <w:rsid w:val="003153A6"/>
    <w:rsid w:val="00342EC0"/>
    <w:rsid w:val="00372706"/>
    <w:rsid w:val="0038359D"/>
    <w:rsid w:val="004151FC"/>
    <w:rsid w:val="00433666"/>
    <w:rsid w:val="004605CE"/>
    <w:rsid w:val="004C096E"/>
    <w:rsid w:val="004E28FC"/>
    <w:rsid w:val="005444FC"/>
    <w:rsid w:val="00564D83"/>
    <w:rsid w:val="005E33AC"/>
    <w:rsid w:val="00623982"/>
    <w:rsid w:val="00650644"/>
    <w:rsid w:val="00662B7A"/>
    <w:rsid w:val="00670463"/>
    <w:rsid w:val="00690F3A"/>
    <w:rsid w:val="006A657E"/>
    <w:rsid w:val="007246F3"/>
    <w:rsid w:val="00760983"/>
    <w:rsid w:val="0077137E"/>
    <w:rsid w:val="007A614D"/>
    <w:rsid w:val="00812F65"/>
    <w:rsid w:val="00814001"/>
    <w:rsid w:val="00830006"/>
    <w:rsid w:val="0085603E"/>
    <w:rsid w:val="00861E6C"/>
    <w:rsid w:val="008E22A7"/>
    <w:rsid w:val="0092674D"/>
    <w:rsid w:val="0093534F"/>
    <w:rsid w:val="00967161"/>
    <w:rsid w:val="00986FAD"/>
    <w:rsid w:val="00A110DE"/>
    <w:rsid w:val="00A261D9"/>
    <w:rsid w:val="00A46808"/>
    <w:rsid w:val="00A843D3"/>
    <w:rsid w:val="00AC23DB"/>
    <w:rsid w:val="00AD002E"/>
    <w:rsid w:val="00B10DC5"/>
    <w:rsid w:val="00B4787A"/>
    <w:rsid w:val="00B7421E"/>
    <w:rsid w:val="00B82E50"/>
    <w:rsid w:val="00BC0F9D"/>
    <w:rsid w:val="00BE1759"/>
    <w:rsid w:val="00C02FC6"/>
    <w:rsid w:val="00C0537D"/>
    <w:rsid w:val="00C4616A"/>
    <w:rsid w:val="00CA79E3"/>
    <w:rsid w:val="00CA7B86"/>
    <w:rsid w:val="00CC460C"/>
    <w:rsid w:val="00D934EA"/>
    <w:rsid w:val="00DA1F65"/>
    <w:rsid w:val="00DD0412"/>
    <w:rsid w:val="00E028DC"/>
    <w:rsid w:val="00E35988"/>
    <w:rsid w:val="00EB3030"/>
    <w:rsid w:val="00EC267B"/>
    <w:rsid w:val="00EC51DD"/>
    <w:rsid w:val="00EE7205"/>
    <w:rsid w:val="00F163E2"/>
    <w:rsid w:val="00F31807"/>
    <w:rsid w:val="00F6175F"/>
    <w:rsid w:val="00F67F49"/>
    <w:rsid w:val="00F7113A"/>
    <w:rsid w:val="00FD5936"/>
    <w:rsid w:val="00FE5479"/>
    <w:rsid w:val="00FF6C97"/>
    <w:rsid w:val="01D2770D"/>
    <w:rsid w:val="025C34C7"/>
    <w:rsid w:val="10B97633"/>
    <w:rsid w:val="16E1492E"/>
    <w:rsid w:val="1A4B621C"/>
    <w:rsid w:val="1FC90CAF"/>
    <w:rsid w:val="2E735AD9"/>
    <w:rsid w:val="3C8F48A0"/>
    <w:rsid w:val="4D0E7126"/>
    <w:rsid w:val="63903DE6"/>
    <w:rsid w:val="707D6D2F"/>
  </w:rsids>
  <w:docVars>
    <w:docVar w:name="commondata" w:val="eyJoZGlkIjoiYTgyNzIzM2RiMjMxNTNhYTFhZjk0ODAzN2FjOTA5YjA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78D5F3C5"/>
  <w15:docId w15:val="{738566A5-C494-4EDD-8CA2-234CF6AB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03D7F"/>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webSettings" Target="webSetting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theme" Target="theme/theme1.xml"/><Relationship Id="rId24" Type="http://schemas.openxmlformats.org/officeDocument/2006/relationships/styles" Target="styles.xml"/><Relationship Id="rId3" Type="http://schemas.openxmlformats.org/officeDocument/2006/relationships/fontTable" Target="fontTable.xml"/><Relationship Id="rId4"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customShpInfo spid="_x0000_s4098"/>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淘宝店：真学子资源店   非本店均为盗卖版</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