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12014200</wp:posOffset>
            </wp:positionH>
            <wp:positionV relativeFrom="topMargin">
              <wp:posOffset>11099800</wp:posOffset>
            </wp:positionV>
            <wp:extent cx="406400" cy="3429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5"/>
                    <a:stretch>
                      <a:fillRect/>
                    </a:stretch>
                  </pic:blipFill>
                  <pic:spPr>
                    <a:xfrm>
                      <a:off x="0" y="0"/>
                      <a:ext cx="406400" cy="342900"/>
                    </a:xfrm>
                    <a:prstGeom prst="rect">
                      <a:avLst/>
                    </a:prstGeom>
                  </pic:spPr>
                </pic:pic>
              </a:graphicData>
            </a:graphic>
          </wp:anchor>
        </w:drawing>
      </w:r>
      <w:r>
        <w:rPr>
          <w:rFonts w:ascii="宋体" w:eastAsia="宋体" w:hAnsi="宋体" w:cs="宋体"/>
          <w:b/>
          <w:color w:val="auto"/>
          <w:sz w:val="32"/>
        </w:rPr>
        <w:t>2025届高三期中学业质量监测试卷</w:t>
      </w:r>
    </w:p>
    <w:p w:rsidR="00FC5860" w:rsidRPr="00BE1BCD">
      <w:pPr>
        <w:spacing w:line="360" w:lineRule="auto"/>
        <w:jc w:val="center"/>
      </w:pPr>
      <w:r>
        <w:rPr>
          <w:rFonts w:ascii="宋体" w:eastAsia="宋体" w:hAnsi="宋体" w:cs="宋体"/>
          <w:b/>
          <w:color w:val="auto"/>
          <w:sz w:val="32"/>
        </w:rPr>
        <w:t>政治</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jc w:val="left"/>
      </w:pPr>
      <w:r>
        <w:rPr>
          <w:rFonts w:ascii="宋体" w:eastAsia="宋体" w:hAnsi="宋体" w:cs="宋体"/>
          <w:b/>
          <w:color w:val="auto"/>
          <w:sz w:val="24"/>
        </w:rPr>
        <w:t>考生在答题前请认真阅读本注意事项及各题答题要求</w:t>
      </w:r>
    </w:p>
    <w:p w:rsidR="00FC5860" w:rsidRPr="00BE1BCD">
      <w:pPr>
        <w:spacing w:line="360" w:lineRule="auto"/>
        <w:jc w:val="left"/>
      </w:pPr>
      <w:r>
        <w:rPr>
          <w:rFonts w:ascii="宋体" w:eastAsia="宋体" w:hAnsi="宋体" w:cs="宋体"/>
          <w:b/>
          <w:color w:val="auto"/>
          <w:sz w:val="24"/>
        </w:rPr>
        <w:t>1.本试卷共6页，满分100分，考试时间为75分钟。考试结束后，请将答题卷交回。</w:t>
      </w:r>
    </w:p>
    <w:p w:rsidR="00FC5860" w:rsidRPr="00BE1BCD">
      <w:pPr>
        <w:spacing w:line="360" w:lineRule="auto"/>
        <w:jc w:val="left"/>
      </w:pPr>
      <w:r>
        <w:rPr>
          <w:rFonts w:ascii="宋体" w:eastAsia="宋体" w:hAnsi="宋体" w:cs="宋体"/>
          <w:b/>
          <w:color w:val="auto"/>
          <w:sz w:val="24"/>
        </w:rPr>
        <w:t>2.答题前，请您务必将自己的姓名、准考证号、座位号用0.5毫米黑色字迹签字笔填写在答题卷上。</w:t>
      </w:r>
    </w:p>
    <w:p w:rsidR="00FC5860" w:rsidRPr="00BE1BCD">
      <w:pPr>
        <w:spacing w:line="360" w:lineRule="auto"/>
        <w:jc w:val="left"/>
      </w:pPr>
      <w:r>
        <w:rPr>
          <w:rFonts w:ascii="宋体" w:eastAsia="宋体" w:hAnsi="宋体" w:cs="宋体"/>
          <w:b/>
          <w:color w:val="auto"/>
          <w:sz w:val="24"/>
        </w:rPr>
        <w:t>3.请监考员认真核对在答题卡上所粘贴的条形码上的姓名、考试证号与你本人的是否相符。</w:t>
      </w:r>
    </w:p>
    <w:p w:rsidR="00FC5860" w:rsidRPr="00BE1BCD">
      <w:pPr>
        <w:spacing w:line="360" w:lineRule="auto"/>
        <w:jc w:val="left"/>
      </w:pPr>
      <w:r>
        <w:rPr>
          <w:rFonts w:ascii="宋体" w:eastAsia="宋体" w:hAnsi="宋体" w:cs="宋体"/>
          <w:b/>
          <w:color w:val="auto"/>
          <w:sz w:val="24"/>
        </w:rPr>
        <w:t>4.作答选择题必须用2B铅笔把答题卡对应题目的答案标号涂黑。如需改动，请用橡皮擦干净后，再选涂其它答案。作答非选择题必须用书写黑色字迹的0.5毫米的签字笔写在答题卷上的指定位置，在其它位置作答一律无效。</w:t>
      </w:r>
    </w:p>
    <w:p w:rsidR="00FC5860" w:rsidRPr="00BE1BCD">
      <w:pPr>
        <w:spacing w:line="360" w:lineRule="auto"/>
        <w:jc w:val="left"/>
      </w:pPr>
      <w:r>
        <w:rPr>
          <w:rFonts w:ascii="宋体" w:eastAsia="宋体" w:hAnsi="宋体" w:cs="宋体"/>
          <w:b/>
          <w:color w:val="auto"/>
          <w:sz w:val="24"/>
        </w:rPr>
        <w:t>一、单项选择题：共15题，每题3分，共45分。每题只有一个选项最符合题意。</w:t>
      </w:r>
    </w:p>
    <w:p w:rsidR="00FC5860" w:rsidRPr="00BE1BCD">
      <w:pPr>
        <w:spacing w:line="360" w:lineRule="auto"/>
        <w:jc w:val="left"/>
      </w:pPr>
      <w:r>
        <w:rPr>
          <w:color w:val="auto"/>
        </w:rPr>
        <w:t xml:space="preserve">1. </w:t>
      </w:r>
      <w:r>
        <w:rPr>
          <w:rFonts w:ascii="宋体" w:eastAsia="宋体" w:hAnsi="宋体" w:cs="宋体"/>
          <w:color w:val="auto"/>
        </w:rPr>
        <w:t>某中学按照既定打卡路线（如图所示），组织学生进行红色主题游。同学A如果参加本次主题游，他的目的会是（   ）</w:t>
      </w:r>
    </w:p>
    <w:p w:rsidR="00FC5860" w:rsidRPr="00BE1BCD">
      <w:pPr>
        <w:spacing w:line="360" w:lineRule="auto"/>
        <w:jc w:val="left"/>
      </w:pPr>
      <w:r w:rsidRPr="00BE1BCD">
        <w:drawing>
          <wp:inline>
            <wp:extent cx="4457700" cy="165735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4457700" cy="1657350"/>
                    </a:xfrm>
                    <a:prstGeom prst="rect">
                      <a:avLst/>
                    </a:prstGeom>
                  </pic:spPr>
                </pic:pic>
              </a:graphicData>
            </a:graphic>
          </wp:inline>
        </w:drawing>
      </w:r>
    </w:p>
    <w:p>
      <w:pPr>
        <w:tabs>
          <w:tab w:val="left" w:pos="4873"/>
        </w:tabs>
        <w:spacing w:line="360" w:lineRule="auto"/>
        <w:jc w:val="left"/>
        <w:textAlignment w:val="center"/>
        <w:rPr>
          <w:color w:val="auto"/>
        </w:rPr>
      </w:pPr>
      <w:r w:rsidRPr="00BE1BCD" w:rsidR="00FC5860">
        <w:t xml:space="preserve">A. </w:t>
      </w:r>
      <w:r>
        <w:rPr>
          <w:rFonts w:ascii="宋体" w:eastAsia="宋体" w:hAnsi="宋体" w:cs="宋体"/>
          <w:color w:val="auto"/>
        </w:rPr>
        <w:t>感受最伟大、最深刻的社会历史性变革</w:t>
      </w:r>
      <w:r w:rsidRPr="00BE1BCD" w:rsidR="00FC5860">
        <w:tab/>
      </w:r>
      <w:r w:rsidRPr="00BE1BCD" w:rsidR="00FC5860">
        <w:t xml:space="preserve">B. </w:t>
      </w:r>
      <w:r>
        <w:rPr>
          <w:rFonts w:ascii="宋体" w:eastAsia="宋体" w:hAnsi="宋体" w:cs="宋体"/>
          <w:color w:val="auto"/>
        </w:rPr>
        <w:t>深入感受新、旧民主革命的历史性转折</w:t>
      </w:r>
    </w:p>
    <w:p>
      <w:pPr>
        <w:tabs>
          <w:tab w:val="left" w:pos="4873"/>
        </w:tabs>
        <w:spacing w:line="360" w:lineRule="auto"/>
        <w:jc w:val="left"/>
        <w:textAlignment w:val="center"/>
        <w:rPr>
          <w:color w:val="000000"/>
        </w:rPr>
      </w:pPr>
      <w:r w:rsidRPr="00BE1BCD" w:rsidR="00FC5860">
        <w:t xml:space="preserve">C. </w:t>
      </w:r>
      <w:r>
        <w:rPr>
          <w:rFonts w:ascii="宋体" w:eastAsia="宋体" w:hAnsi="宋体" w:cs="宋体"/>
          <w:color w:val="auto"/>
        </w:rPr>
        <w:t>感悟中国共产党自我革命的清醒与坚定</w:t>
      </w:r>
      <w:r w:rsidRPr="00BE1BCD" w:rsidR="00FC5860">
        <w:tab/>
      </w:r>
      <w:r w:rsidRPr="00BE1BCD" w:rsidR="00FC5860">
        <w:t xml:space="preserve">D. </w:t>
      </w:r>
      <w:r>
        <w:rPr>
          <w:rFonts w:ascii="宋体" w:eastAsia="宋体" w:hAnsi="宋体" w:cs="宋体"/>
          <w:color w:val="auto"/>
        </w:rPr>
        <w:t>重温打破旧世界以及建设新世界的历程</w:t>
      </w:r>
    </w:p>
    <w:p>
      <w:pPr>
        <w:spacing w:line="360" w:lineRule="auto"/>
        <w:jc w:val="left"/>
        <w:textAlignment w:val="center"/>
        <w:rPr>
          <w:color w:val="000000"/>
        </w:rPr>
      </w:pPr>
      <w:r>
        <w:rPr>
          <w:color w:val="000000"/>
        </w:rPr>
        <w:t xml:space="preserve">2. </w:t>
      </w:r>
      <w:r>
        <w:rPr>
          <w:rFonts w:ascii="宋体" w:eastAsia="宋体" w:hAnsi="宋体" w:cs="宋体"/>
          <w:color w:val="000000"/>
        </w:rPr>
        <w:t>毛泽东指出：“伟大的近代和现代的中国革命，就是在这些基本矛盾的基础之上发生和发展起来的”，要“动员全民族一切生动力量，为战胜敌人、建设新中国而奋斗”。该论述表明（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社会基本矛盾贯穿于人类社会始终</w:t>
      </w:r>
      <w:r>
        <w:rPr>
          <w:color w:val="000000"/>
        </w:rPr>
        <w:tab/>
      </w:r>
      <w:r>
        <w:rPr>
          <w:color w:val="000000"/>
        </w:rPr>
        <w:t xml:space="preserve">B. </w:t>
      </w:r>
      <w:r>
        <w:rPr>
          <w:rFonts w:ascii="宋体" w:eastAsia="宋体" w:hAnsi="宋体" w:cs="宋体"/>
          <w:color w:val="000000"/>
        </w:rPr>
        <w:t>开创光明未来必须要进行伟大斗争</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赢得历史主动是新征程的必然选择</w:t>
      </w:r>
      <w:r>
        <w:rPr>
          <w:color w:val="000000"/>
        </w:rPr>
        <w:tab/>
      </w:r>
      <w:r>
        <w:rPr>
          <w:color w:val="000000"/>
        </w:rPr>
        <w:t xml:space="preserve">D. </w:t>
      </w:r>
      <w:r>
        <w:rPr>
          <w:rFonts w:ascii="宋体" w:eastAsia="宋体" w:hAnsi="宋体" w:cs="宋体"/>
          <w:color w:val="000000"/>
        </w:rPr>
        <w:t>推进伟大事业必须要研判历史大势</w:t>
      </w:r>
    </w:p>
    <w:p>
      <w:pPr>
        <w:spacing w:line="360" w:lineRule="auto"/>
        <w:jc w:val="left"/>
        <w:textAlignment w:val="center"/>
        <w:rPr>
          <w:color w:val="000000"/>
        </w:rPr>
      </w:pPr>
      <w:r>
        <w:rPr>
          <w:color w:val="000000"/>
        </w:rPr>
        <w:t xml:space="preserve">3. </w:t>
      </w:r>
      <w:r>
        <w:rPr>
          <w:rFonts w:ascii="宋体" w:eastAsia="宋体" w:hAnsi="宋体" w:cs="宋体"/>
          <w:color w:val="000000"/>
        </w:rPr>
        <w:t>经济学家指出，要缩小贫富差距，实现共同富裕的一条重要路径，就在于通过不断拆除各种体制机制障碍，进一步畅通向上流动的通道，以扩大社会性流动的方式使更多低收入人群跨入中等收入行列。下列传导机制中符合该路径的是（   ）</w:t>
      </w:r>
    </w:p>
    <w:p>
      <w:pPr>
        <w:spacing w:line="360" w:lineRule="auto"/>
        <w:jc w:val="left"/>
        <w:textAlignment w:val="center"/>
        <w:rPr>
          <w:color w:val="000000"/>
        </w:rPr>
      </w:pPr>
      <w:r>
        <w:rPr>
          <w:color w:val="000000"/>
        </w:rPr>
        <w:t xml:space="preserve">A. </w:t>
      </w:r>
      <w:r>
        <w:rPr>
          <w:rFonts w:ascii="宋体" w:eastAsia="宋体" w:hAnsi="宋体" w:cs="宋体"/>
          <w:color w:val="000000"/>
        </w:rPr>
        <w:t>深化科技体制改革→增加技能型就业岗位→培育壮大新兴产业→促进共同富裕</w:t>
      </w:r>
    </w:p>
    <w:p>
      <w:pPr>
        <w:spacing w:line="360" w:lineRule="auto"/>
        <w:jc w:val="left"/>
        <w:textAlignment w:val="center"/>
        <w:rPr>
          <w:color w:val="000000"/>
        </w:rPr>
      </w:pPr>
      <w:r>
        <w:rPr>
          <w:color w:val="000000"/>
        </w:rPr>
        <w:t xml:space="preserve">B. </w:t>
      </w:r>
      <w:r>
        <w:rPr>
          <w:rFonts w:ascii="宋体" w:eastAsia="宋体" w:hAnsi="宋体" w:cs="宋体"/>
          <w:color w:val="000000"/>
        </w:rPr>
        <w:t>破除人才机制障碍→集结高层次人才梯队→充分释放人才红利→促进共同富裕</w:t>
      </w:r>
    </w:p>
    <w:p>
      <w:pPr>
        <w:spacing w:line="360" w:lineRule="auto"/>
        <w:jc w:val="left"/>
        <w:textAlignment w:val="center"/>
        <w:rPr>
          <w:color w:val="000000"/>
        </w:rPr>
      </w:pPr>
      <w:r>
        <w:rPr>
          <w:color w:val="000000"/>
        </w:rPr>
        <w:t xml:space="preserve">C. </w:t>
      </w:r>
      <w:r>
        <w:rPr>
          <w:rFonts w:ascii="宋体" w:eastAsia="宋体" w:hAnsi="宋体" w:cs="宋体"/>
          <w:color w:val="000000"/>
        </w:rPr>
        <w:t>加快户籍制度改革→拓宽劳动力转移通道→增加就业增收空间→促进共同富裕</w:t>
      </w:r>
    </w:p>
    <w:p>
      <w:pPr>
        <w:spacing w:line="360" w:lineRule="auto"/>
        <w:jc w:val="left"/>
        <w:textAlignment w:val="center"/>
        <w:rPr>
          <w:color w:val="000000"/>
        </w:rPr>
      </w:pPr>
      <w:r>
        <w:rPr>
          <w:color w:val="000000"/>
        </w:rPr>
        <w:t xml:space="preserve">D. </w:t>
      </w:r>
      <w:r>
        <w:rPr>
          <w:rFonts w:ascii="宋体" w:eastAsia="宋体" w:hAnsi="宋体" w:cs="宋体"/>
          <w:color w:val="000000"/>
        </w:rPr>
        <w:t>深化教育综合改革→实现教育资源流动→提升教育服务普惠性→促进共同富裕</w:t>
      </w:r>
    </w:p>
    <w:p>
      <w:pPr>
        <w:spacing w:line="360" w:lineRule="auto"/>
        <w:jc w:val="left"/>
        <w:textAlignment w:val="center"/>
        <w:rPr>
          <w:color w:val="000000"/>
        </w:rPr>
      </w:pPr>
      <w:r>
        <w:rPr>
          <w:color w:val="000000"/>
        </w:rPr>
        <w:t xml:space="preserve">4. </w:t>
      </w:r>
      <w:r>
        <w:rPr>
          <w:rFonts w:ascii="宋体" w:eastAsia="宋体" w:hAnsi="宋体" w:cs="宋体"/>
          <w:color w:val="000000"/>
        </w:rPr>
        <w:t>“谁来种地？”在城镇化和农村人口老龄化的趋势下，这是一个日益凸显的问题。某村开发了以下模式（如图所示），为解决这一难题开辟了一条新路径。该模式（   ）</w:t>
      </w:r>
    </w:p>
    <w:p>
      <w:pPr>
        <w:spacing w:line="360" w:lineRule="auto"/>
        <w:jc w:val="left"/>
        <w:textAlignment w:val="center"/>
        <w:rPr>
          <w:color w:val="000000"/>
        </w:rPr>
      </w:pPr>
      <w:r>
        <w:rPr>
          <w:color w:val="000000"/>
        </w:rPr>
        <w:drawing>
          <wp:inline>
            <wp:extent cx="3124200" cy="176212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3124200" cy="1762125"/>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①创新了城乡融合发展体制机制，推进农业现代化</w:t>
      </w:r>
    </w:p>
    <w:p>
      <w:pPr>
        <w:spacing w:line="360" w:lineRule="auto"/>
        <w:jc w:val="left"/>
        <w:textAlignment w:val="center"/>
        <w:rPr>
          <w:color w:val="000000"/>
        </w:rPr>
      </w:pPr>
      <w:r>
        <w:rPr>
          <w:rFonts w:ascii="宋体" w:eastAsia="宋体" w:hAnsi="宋体" w:cs="宋体"/>
          <w:color w:val="000000"/>
        </w:rPr>
        <w:t>②健全了服务质量监管体系，实现农产品优质优价</w:t>
      </w:r>
    </w:p>
    <w:p>
      <w:pPr>
        <w:spacing w:line="360" w:lineRule="auto"/>
        <w:jc w:val="left"/>
        <w:textAlignment w:val="center"/>
        <w:rPr>
          <w:color w:val="000000"/>
        </w:rPr>
      </w:pPr>
      <w:r>
        <w:rPr>
          <w:rFonts w:ascii="宋体" w:eastAsia="宋体" w:hAnsi="宋体" w:cs="宋体"/>
          <w:color w:val="000000"/>
        </w:rPr>
        <w:t>③精准地对接市场需求，促进了农业资源有效利用</w:t>
      </w:r>
    </w:p>
    <w:p>
      <w:pPr>
        <w:spacing w:line="360" w:lineRule="auto"/>
        <w:jc w:val="left"/>
        <w:textAlignment w:val="center"/>
        <w:rPr>
          <w:color w:val="000000"/>
        </w:rPr>
      </w:pPr>
      <w:r>
        <w:rPr>
          <w:rFonts w:ascii="宋体" w:eastAsia="宋体" w:hAnsi="宋体" w:cs="宋体"/>
          <w:color w:val="000000"/>
        </w:rPr>
        <w:t>④打造全链条农业生产服务模式，让农民省心添金</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5. </w:t>
      </w:r>
      <w:r>
        <w:rPr>
          <w:rFonts w:ascii="宋体" w:eastAsia="宋体" w:hAnsi="宋体" w:cs="宋体"/>
          <w:color w:val="000000"/>
        </w:rPr>
        <w:t>近年来，各地为了“拼经济”，上演抢人大战、抢企大战，“血拼式”的招商引资模式未能实现真正而持久的经济增长。2024年8月1日开始实施的审查条例明确规定，地方政府在没有法律法规或者国务院的批准下，不得给予特定经营者税收优惠，不得给予特定经营者选择性、差异化的财政奖励或者补贴。这一规定旨在（   ）</w:t>
      </w:r>
    </w:p>
    <w:p>
      <w:pPr>
        <w:spacing w:line="360" w:lineRule="auto"/>
        <w:jc w:val="left"/>
        <w:textAlignment w:val="center"/>
        <w:rPr>
          <w:color w:val="000000"/>
        </w:rPr>
      </w:pPr>
      <w:r>
        <w:rPr>
          <w:color w:val="000000"/>
        </w:rPr>
        <w:t xml:space="preserve">A. </w:t>
      </w:r>
      <w:r>
        <w:rPr>
          <w:rFonts w:ascii="宋体" w:eastAsia="宋体" w:hAnsi="宋体" w:cs="宋体"/>
          <w:color w:val="000000"/>
        </w:rPr>
        <w:t>遏制内卷式引资，强化市场基础制度规则统一</w:t>
      </w:r>
    </w:p>
    <w:p>
      <w:pPr>
        <w:spacing w:line="360" w:lineRule="auto"/>
        <w:jc w:val="left"/>
        <w:textAlignment w:val="center"/>
        <w:rPr>
          <w:color w:val="000000"/>
        </w:rPr>
      </w:pPr>
      <w:r>
        <w:rPr>
          <w:color w:val="000000"/>
        </w:rPr>
        <w:t xml:space="preserve">B. </w:t>
      </w:r>
      <w:r>
        <w:rPr>
          <w:rFonts w:ascii="宋体" w:eastAsia="宋体" w:hAnsi="宋体" w:cs="宋体"/>
          <w:color w:val="000000"/>
        </w:rPr>
        <w:t>科学界定政府和市场边界，激发社会内生动力</w:t>
      </w:r>
    </w:p>
    <w:p>
      <w:pPr>
        <w:spacing w:line="360" w:lineRule="auto"/>
        <w:jc w:val="left"/>
        <w:textAlignment w:val="center"/>
        <w:rPr>
          <w:color w:val="000000"/>
        </w:rPr>
      </w:pPr>
      <w:r>
        <w:rPr>
          <w:color w:val="000000"/>
        </w:rPr>
        <w:t xml:space="preserve">C. </w:t>
      </w:r>
      <w:r>
        <w:rPr>
          <w:rFonts w:ascii="宋体" w:eastAsia="宋体" w:hAnsi="宋体" w:cs="宋体"/>
          <w:color w:val="000000"/>
        </w:rPr>
        <w:t>打造规范化市场环境，为投资者利益提供保障</w:t>
      </w:r>
    </w:p>
    <w:p>
      <w:pPr>
        <w:spacing w:line="360" w:lineRule="auto"/>
        <w:jc w:val="left"/>
        <w:textAlignment w:val="center"/>
        <w:rPr>
          <w:color w:val="000000"/>
        </w:rPr>
      </w:pPr>
      <w:r>
        <w:rPr>
          <w:color w:val="000000"/>
        </w:rPr>
        <w:t xml:space="preserve">D. </w:t>
      </w:r>
      <w:r>
        <w:rPr>
          <w:rFonts w:ascii="宋体" w:eastAsia="宋体" w:hAnsi="宋体" w:cs="宋体"/>
          <w:color w:val="000000"/>
        </w:rPr>
        <w:t>发挥投资基础作用，加快构建全国统一大市场</w:t>
      </w:r>
    </w:p>
    <w:p>
      <w:pPr>
        <w:spacing w:line="360" w:lineRule="auto"/>
        <w:jc w:val="left"/>
        <w:textAlignment w:val="center"/>
        <w:rPr>
          <w:color w:val="000000"/>
        </w:rPr>
      </w:pPr>
      <w:r>
        <w:rPr>
          <w:color w:val="000000"/>
        </w:rPr>
        <w:t xml:space="preserve">6. </w:t>
      </w:r>
      <w:r>
        <w:rPr>
          <w:rFonts w:ascii="宋体" w:eastAsia="宋体" w:hAnsi="宋体" w:cs="宋体"/>
          <w:color w:val="000000"/>
        </w:rPr>
        <w:t>党的十八大以来，以习近平同志为核心的党中央高度重视党的纪律建设，3次修订了《中国共产党纪律处分条例》，坚持党纪严于国法，纪在法前，让纪律要求的红线更加清晰。不断修订该纪律处分条例（   ）</w:t>
      </w:r>
    </w:p>
    <w:p>
      <w:pPr>
        <w:spacing w:line="360" w:lineRule="auto"/>
        <w:jc w:val="left"/>
        <w:textAlignment w:val="center"/>
        <w:rPr>
          <w:color w:val="000000"/>
        </w:rPr>
      </w:pPr>
      <w:r>
        <w:rPr>
          <w:rFonts w:ascii="宋体" w:eastAsia="宋体" w:hAnsi="宋体" w:cs="宋体"/>
          <w:color w:val="000000"/>
        </w:rPr>
        <w:t>①是切实践行正确的权力观的需要</w:t>
      </w:r>
    </w:p>
    <w:p>
      <w:pPr>
        <w:spacing w:line="360" w:lineRule="auto"/>
        <w:jc w:val="left"/>
        <w:textAlignment w:val="center"/>
        <w:rPr>
          <w:color w:val="000000"/>
        </w:rPr>
      </w:pPr>
      <w:r>
        <w:rPr>
          <w:rFonts w:ascii="宋体" w:eastAsia="宋体" w:hAnsi="宋体" w:cs="宋体"/>
          <w:color w:val="000000"/>
        </w:rPr>
        <w:t>②有利于推动全面从严治党向纵深发展</w:t>
      </w:r>
    </w:p>
    <w:p>
      <w:pPr>
        <w:spacing w:line="360" w:lineRule="auto"/>
        <w:jc w:val="left"/>
        <w:textAlignment w:val="center"/>
        <w:rPr>
          <w:color w:val="000000"/>
        </w:rPr>
      </w:pPr>
      <w:r>
        <w:rPr>
          <w:rFonts w:ascii="宋体" w:eastAsia="宋体" w:hAnsi="宋体" w:cs="宋体"/>
          <w:color w:val="000000"/>
        </w:rPr>
        <w:t>③是不断加强政治建设、思想建设的需要</w:t>
      </w:r>
    </w:p>
    <w:p>
      <w:pPr>
        <w:spacing w:line="360" w:lineRule="auto"/>
        <w:jc w:val="left"/>
        <w:textAlignment w:val="center"/>
        <w:rPr>
          <w:color w:val="000000"/>
        </w:rPr>
      </w:pPr>
      <w:r>
        <w:rPr>
          <w:rFonts w:ascii="宋体" w:eastAsia="宋体" w:hAnsi="宋体" w:cs="宋体"/>
          <w:color w:val="000000"/>
        </w:rPr>
        <w:t>④是因为中国共产党必须在法律限定的范围内活动</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wp:extent cx="31750" cy="889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7. </w:t>
      </w:r>
      <w:r>
        <w:rPr>
          <w:rFonts w:ascii="宋体" w:eastAsia="宋体" w:hAnsi="宋体" w:cs="宋体"/>
          <w:color w:val="000000"/>
        </w:rPr>
        <w:t>为了听取民意，汇聚民智，不断提高地方立法质量，10月21日，某市市人大常委会召开《株洲市大气污染协同防治条例（草案）》立法听证会，听取社会各界的意见建议。该立法听证会的召开（   ）</w:t>
      </w:r>
    </w:p>
    <w:p>
      <w:pPr>
        <w:spacing w:line="360" w:lineRule="auto"/>
        <w:jc w:val="left"/>
        <w:textAlignment w:val="center"/>
        <w:rPr>
          <w:color w:val="000000"/>
        </w:rPr>
      </w:pPr>
      <w:r>
        <w:rPr>
          <w:color w:val="000000"/>
        </w:rPr>
        <w:t xml:space="preserve">A. </w:t>
      </w:r>
      <w:r>
        <w:rPr>
          <w:rFonts w:ascii="宋体" w:eastAsia="宋体" w:hAnsi="宋体" w:cs="宋体"/>
          <w:color w:val="000000"/>
        </w:rPr>
        <w:t>坚持倾听民意，有利于立法机关推进民主立法</w:t>
      </w:r>
    </w:p>
    <w:p>
      <w:pPr>
        <w:spacing w:line="360" w:lineRule="auto"/>
        <w:jc w:val="left"/>
        <w:textAlignment w:val="center"/>
        <w:rPr>
          <w:color w:val="000000"/>
        </w:rPr>
      </w:pPr>
      <w:r>
        <w:rPr>
          <w:color w:val="000000"/>
        </w:rPr>
        <w:t xml:space="preserve">B. </w:t>
      </w:r>
      <w:r>
        <w:rPr>
          <w:rFonts w:ascii="宋体" w:eastAsia="宋体" w:hAnsi="宋体" w:cs="宋体"/>
          <w:color w:val="000000"/>
        </w:rPr>
        <w:t>体现协商民主，有利于人民群众参与民主管理</w:t>
      </w:r>
    </w:p>
    <w:p>
      <w:pPr>
        <w:spacing w:line="360" w:lineRule="auto"/>
        <w:jc w:val="left"/>
        <w:textAlignment w:val="center"/>
        <w:rPr>
          <w:color w:val="000000"/>
        </w:rPr>
      </w:pPr>
      <w:r>
        <w:rPr>
          <w:color w:val="000000"/>
        </w:rPr>
        <w:t xml:space="preserve">C. </w:t>
      </w:r>
      <w:r>
        <w:rPr>
          <w:rFonts w:ascii="宋体" w:eastAsia="宋体" w:hAnsi="宋体" w:cs="宋体"/>
          <w:color w:val="000000"/>
        </w:rPr>
        <w:t>能够汇聚民智，有利于提升地方立法质量水平</w:t>
      </w:r>
    </w:p>
    <w:p>
      <w:pPr>
        <w:spacing w:line="360" w:lineRule="auto"/>
        <w:jc w:val="left"/>
        <w:textAlignment w:val="center"/>
        <w:rPr>
          <w:color w:val="000000"/>
        </w:rPr>
      </w:pPr>
      <w:r>
        <w:rPr>
          <w:color w:val="000000"/>
        </w:rPr>
        <w:t xml:space="preserve">D. </w:t>
      </w:r>
      <w:r>
        <w:rPr>
          <w:rFonts w:ascii="宋体" w:eastAsia="宋体" w:hAnsi="宋体" w:cs="宋体"/>
          <w:color w:val="000000"/>
        </w:rPr>
        <w:t>彰显法治思维，赋予人民群众真实的民主权利</w:t>
      </w:r>
    </w:p>
    <w:p>
      <w:pPr>
        <w:spacing w:line="360" w:lineRule="auto"/>
        <w:jc w:val="left"/>
        <w:textAlignment w:val="center"/>
        <w:rPr>
          <w:color w:val="000000"/>
        </w:rPr>
      </w:pPr>
      <w:r>
        <w:rPr>
          <w:color w:val="000000"/>
        </w:rPr>
        <w:t xml:space="preserve">8. </w:t>
      </w:r>
      <w:r>
        <w:rPr>
          <w:rFonts w:ascii="宋体" w:eastAsia="宋体" w:hAnsi="宋体" w:cs="宋体"/>
          <w:color w:val="000000"/>
        </w:rPr>
        <w:t>为打通健康服务“最后一公里”，西藏自治区扎细街道尼卓林社区党群服务管理平台依托现有的社区卫生健康促进中心、区域医养健康服务共同体，以“党建引领·服务下沉”为主题，开发了智能化、多元化的便民活动，推进“党建+健康服务”模式的落地生根。该社区的做法（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将党</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9"/>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领导和民族区域自治相结合</w:t>
      </w:r>
      <w:r>
        <w:rPr>
          <w:color w:val="000000"/>
        </w:rPr>
        <w:tab/>
      </w:r>
      <w:r>
        <w:rPr>
          <w:color w:val="000000"/>
        </w:rPr>
        <w:t xml:space="preserve">B. </w:t>
      </w:r>
      <w:r>
        <w:rPr>
          <w:rFonts w:ascii="宋体" w:eastAsia="宋体" w:hAnsi="宋体" w:cs="宋体"/>
          <w:color w:val="000000"/>
        </w:rPr>
        <w:t>充分发挥了基层自治制度的优越性</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创新了党建赋能基层治理的新模式</w:t>
      </w:r>
      <w:r>
        <w:rPr>
          <w:color w:val="000000"/>
        </w:rPr>
        <w:tab/>
      </w:r>
      <w:r>
        <w:rPr>
          <w:color w:val="000000"/>
        </w:rPr>
        <w:t xml:space="preserve">D. </w:t>
      </w:r>
      <w:r>
        <w:rPr>
          <w:rFonts w:ascii="宋体" w:eastAsia="宋体" w:hAnsi="宋体" w:cs="宋体"/>
          <w:color w:val="000000"/>
        </w:rPr>
        <w:t>旨在健全人民当家作主的制度体系</w:t>
      </w:r>
    </w:p>
    <w:p>
      <w:pPr>
        <w:spacing w:line="360" w:lineRule="auto"/>
        <w:jc w:val="left"/>
        <w:textAlignment w:val="center"/>
        <w:rPr>
          <w:color w:val="000000"/>
        </w:rPr>
      </w:pPr>
      <w:r>
        <w:rPr>
          <w:color w:val="000000"/>
        </w:rPr>
        <w:t xml:space="preserve">9. </w:t>
      </w:r>
      <w:r>
        <w:rPr>
          <w:rFonts w:ascii="宋体" w:eastAsia="宋体" w:hAnsi="宋体" w:cs="宋体"/>
          <w:color w:val="000000"/>
        </w:rPr>
        <w:t>西部陆海新通道以重庆为运营中心，各西部省区市为关键节点，利用铁路、海运、公路等运输方式通达世界各地，比经东部地区出海所需时间大幅缩短，已成为我国与沿线国家加强合作，维护全球供应链稳定的国际贸易大通道。由此可见（   ）</w:t>
      </w:r>
    </w:p>
    <w:p>
      <w:pPr>
        <w:spacing w:line="360" w:lineRule="auto"/>
        <w:jc w:val="left"/>
        <w:textAlignment w:val="center"/>
        <w:rPr>
          <w:color w:val="000000"/>
        </w:rPr>
      </w:pPr>
      <w:r>
        <w:rPr>
          <w:rFonts w:ascii="宋体" w:eastAsia="宋体" w:hAnsi="宋体" w:cs="宋体"/>
          <w:color w:val="000000"/>
        </w:rPr>
        <w:t>①要着重把握事物发展</w:t>
      </w:r>
      <w:r>
        <w:rPr>
          <w:rFonts w:ascii="宋体" w:eastAsia="宋体" w:hAnsi="宋体" w:cs="宋体"/>
          <w:color w:val="000000"/>
          <w:position w:val="0"/>
        </w:rPr>
        <w:drawing>
          <wp:inline>
            <wp:extent cx="133350" cy="1778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9"/>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内在矛盾</w:t>
      </w:r>
      <w:r>
        <w:rPr>
          <w:color w:val="000000"/>
        </w:rPr>
        <w:t xml:space="preserve">            </w:t>
      </w:r>
      <w:r>
        <w:rPr>
          <w:rFonts w:ascii="宋体" w:eastAsia="宋体" w:hAnsi="宋体" w:cs="宋体"/>
          <w:color w:val="000000"/>
        </w:rPr>
        <w:t>②人们可以建立符合自身需要的联系</w:t>
      </w:r>
    </w:p>
    <w:p>
      <w:pPr>
        <w:spacing w:line="360" w:lineRule="auto"/>
        <w:jc w:val="left"/>
        <w:textAlignment w:val="center"/>
        <w:rPr>
          <w:color w:val="000000"/>
        </w:rPr>
      </w:pPr>
      <w:r>
        <w:rPr>
          <w:rFonts w:ascii="宋体" w:eastAsia="宋体" w:hAnsi="宋体" w:cs="宋体"/>
          <w:color w:val="000000"/>
        </w:rPr>
        <w:t>③运用系统思维可以使整体功能最大化</w:t>
      </w:r>
      <w:r>
        <w:rPr>
          <w:color w:val="000000"/>
        </w:rPr>
        <w:t xml:space="preserve">        </w:t>
      </w:r>
      <w:r>
        <w:rPr>
          <w:rFonts w:ascii="宋体" w:eastAsia="宋体" w:hAnsi="宋体" w:cs="宋体"/>
          <w:color w:val="000000"/>
        </w:rPr>
        <w:t>④把握联系的多样性是正确认识事物的前提</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10. </w:t>
      </w:r>
      <w:r>
        <w:rPr>
          <w:rFonts w:ascii="宋体" w:eastAsia="宋体" w:hAnsi="宋体" w:cs="宋体"/>
          <w:color w:val="000000"/>
        </w:rPr>
        <w:t>砼（tóng），混凝土的同义词。南北朝时祖冲之在其所著的《缀术》中仅仅提到这种材料；宋朝时“砼”制备工艺得到了改进，其应用范围就得到了拓宽；如今，“砼”的类型不断丰富，各种新型“砼”不断涌现。“砼”的发展历程表明（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实践是人们认识发展的动力</w:t>
      </w:r>
      <w:r>
        <w:rPr>
          <w:color w:val="000000"/>
        </w:rPr>
        <w:tab/>
      </w:r>
      <w:r>
        <w:rPr>
          <w:color w:val="000000"/>
        </w:rPr>
        <w:t xml:space="preserve">B. </w:t>
      </w:r>
      <w:r>
        <w:rPr>
          <w:rFonts w:ascii="宋体" w:eastAsia="宋体" w:hAnsi="宋体" w:cs="宋体"/>
          <w:color w:val="000000"/>
        </w:rPr>
        <w:t>实践是具有社会历史性的活动</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人们追求真理需要经历一个过程</w:t>
      </w:r>
      <w:r>
        <w:rPr>
          <w:color w:val="000000"/>
        </w:rPr>
        <w:tab/>
      </w:r>
      <w:r>
        <w:rPr>
          <w:color w:val="000000"/>
        </w:rPr>
        <w:t xml:space="preserve">D. </w:t>
      </w:r>
      <w:r>
        <w:rPr>
          <w:rFonts w:ascii="宋体" w:eastAsia="宋体" w:hAnsi="宋体" w:cs="宋体"/>
          <w:color w:val="000000"/>
        </w:rPr>
        <w:t>事物发展是绝对运动和相对静止的统一</w:t>
      </w:r>
    </w:p>
    <w:p>
      <w:pPr>
        <w:spacing w:line="360" w:lineRule="auto"/>
        <w:jc w:val="left"/>
        <w:textAlignment w:val="center"/>
        <w:rPr>
          <w:color w:val="000000"/>
        </w:rPr>
      </w:pPr>
      <w:r>
        <w:rPr>
          <w:color w:val="000000"/>
        </w:rPr>
        <w:t xml:space="preserve">11. </w:t>
      </w:r>
      <w:r>
        <w:rPr>
          <w:rFonts w:ascii="宋体" w:eastAsia="宋体" w:hAnsi="宋体" w:cs="宋体"/>
          <w:color w:val="000000"/>
        </w:rPr>
        <w:t>当前，房地产市场低迷，宏观经济承压。在此背景下，财政部再次明确表示要“分品目分步骤稳妥实施消费税改革”。市场分析认为，改革万亿消费税将促进国内消费升级，进而带动经济增长的内生动力。这表明（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生产力决定生产关系</w:t>
      </w:r>
      <w:r>
        <w:rPr>
          <w:color w:val="000000"/>
        </w:rPr>
        <w:tab/>
      </w:r>
      <w:r>
        <w:rPr>
          <w:color w:val="000000"/>
        </w:rPr>
        <w:t xml:space="preserve">B. </w:t>
      </w:r>
      <w:r>
        <w:rPr>
          <w:rFonts w:ascii="宋体" w:eastAsia="宋体" w:hAnsi="宋体" w:cs="宋体"/>
          <w:color w:val="000000"/>
        </w:rPr>
        <w:t>经济基础决定上层建筑</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社会意识是社会存在的反映</w:t>
      </w:r>
      <w:r>
        <w:rPr>
          <w:color w:val="000000"/>
        </w:rPr>
        <w:tab/>
      </w:r>
      <w:r>
        <w:rPr>
          <w:color w:val="000000"/>
        </w:rPr>
        <w:t xml:space="preserve">D. </w:t>
      </w:r>
      <w:r>
        <w:rPr>
          <w:rFonts w:ascii="宋体" w:eastAsia="宋体" w:hAnsi="宋体" w:cs="宋体"/>
          <w:color w:val="000000"/>
        </w:rPr>
        <w:t>生产力与生产关系相互作用</w:t>
      </w:r>
    </w:p>
    <w:p>
      <w:pPr>
        <w:spacing w:line="360" w:lineRule="auto"/>
        <w:jc w:val="left"/>
        <w:textAlignment w:val="center"/>
        <w:rPr>
          <w:color w:val="000000"/>
        </w:rPr>
      </w:pPr>
      <w:r>
        <w:rPr>
          <w:color w:val="000000"/>
        </w:rPr>
        <w:t xml:space="preserve">12. </w:t>
      </w:r>
      <w:r>
        <w:rPr>
          <w:rFonts w:ascii="宋体" w:eastAsia="宋体" w:hAnsi="宋体" w:cs="宋体"/>
          <w:color w:val="000000"/>
        </w:rPr>
        <w:t>15秒一次反转，30秒一个冲突，3分钟演尽爱恨情仇……近年来，微短剧凭借“体量小、时长短、节奏快”等特征，满足了人们在碎片化时间内的新型精神需求。但人的审美总是会疲劳的，一时的爽感很好，一直给你这样的爽感也会疲乏。因此，文化创作需要（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探究核心价值，发挥育人功能</w:t>
      </w:r>
      <w:r>
        <w:rPr>
          <w:color w:val="000000"/>
        </w:rPr>
        <w:tab/>
      </w:r>
      <w:r>
        <w:rPr>
          <w:color w:val="000000"/>
        </w:rPr>
        <w:t xml:space="preserve">B. </w:t>
      </w:r>
      <w:r>
        <w:rPr>
          <w:rFonts w:ascii="宋体" w:eastAsia="宋体" w:hAnsi="宋体" w:cs="宋体"/>
          <w:color w:val="000000"/>
        </w:rPr>
        <w:t>弘扬主旋律，自觉抵制腐朽文化</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走出同质化，提升文化产品竞争力</w:t>
      </w:r>
      <w:r>
        <w:rPr>
          <w:color w:val="000000"/>
        </w:rPr>
        <w:tab/>
      </w:r>
      <w:r>
        <w:rPr>
          <w:color w:val="000000"/>
        </w:rPr>
        <w:t xml:space="preserve">D. </w:t>
      </w:r>
      <w:r>
        <w:rPr>
          <w:rFonts w:ascii="宋体" w:eastAsia="宋体" w:hAnsi="宋体" w:cs="宋体"/>
          <w:color w:val="000000"/>
        </w:rPr>
        <w:t>加强创作者引导，推动微短剧规范化</w:t>
      </w:r>
    </w:p>
    <w:p>
      <w:pPr>
        <w:spacing w:line="360" w:lineRule="auto"/>
        <w:jc w:val="left"/>
        <w:textAlignment w:val="center"/>
        <w:rPr>
          <w:color w:val="000000"/>
        </w:rPr>
      </w:pPr>
      <w:r>
        <w:rPr>
          <w:color w:val="000000"/>
        </w:rPr>
        <w:t xml:space="preserve">13. </w:t>
      </w:r>
      <w:r>
        <w:rPr>
          <w:rFonts w:ascii="宋体" w:eastAsia="宋体" w:hAnsi="宋体" w:cs="宋体"/>
          <w:color w:val="000000"/>
        </w:rPr>
        <w:t>当前，美国借助文化产品的输出公开或隐蔽地推销其价值观念和生活方式，宣扬西方的社会制度并散布“西方文化中心论”。发展中国家的一些人特别是很多年轻人生活方式、思维方式、行为方式、价值观念不断受到侵蚀。这要求我国（   ）</w:t>
      </w:r>
    </w:p>
    <w:p>
      <w:pPr>
        <w:spacing w:line="360" w:lineRule="auto"/>
        <w:jc w:val="left"/>
        <w:textAlignment w:val="center"/>
        <w:rPr>
          <w:color w:val="000000"/>
        </w:rPr>
      </w:pPr>
      <w:r>
        <w:rPr>
          <w:color w:val="000000"/>
        </w:rPr>
        <w:t xml:space="preserve">A. </w:t>
      </w:r>
      <w:r>
        <w:rPr>
          <w:rFonts w:ascii="宋体" w:eastAsia="宋体" w:hAnsi="宋体" w:cs="宋体"/>
          <w:color w:val="000000"/>
        </w:rPr>
        <w:t>要立足国情，推动不同文明交流互鉴</w:t>
      </w:r>
    </w:p>
    <w:p>
      <w:pPr>
        <w:spacing w:line="360" w:lineRule="auto"/>
        <w:jc w:val="left"/>
        <w:textAlignment w:val="center"/>
        <w:rPr>
          <w:color w:val="000000"/>
        </w:rPr>
      </w:pPr>
      <w:r>
        <w:rPr>
          <w:color w:val="000000"/>
        </w:rPr>
        <w:t>B</w:t>
      </w:r>
      <w:r>
        <w:rPr>
          <w:color w:val="000000"/>
          <w:position w:val="-22"/>
        </w:rPr>
        <w:drawing>
          <wp:inline>
            <wp:extent cx="31750" cy="889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要坚决抵制西方文化，积极传播正能量</w:t>
      </w:r>
    </w:p>
    <w:p>
      <w:pPr>
        <w:spacing w:line="360" w:lineRule="auto"/>
        <w:jc w:val="left"/>
        <w:textAlignment w:val="center"/>
        <w:rPr>
          <w:color w:val="000000"/>
        </w:rPr>
      </w:pPr>
      <w:r>
        <w:rPr>
          <w:color w:val="000000"/>
        </w:rPr>
        <w:t xml:space="preserve">C. </w:t>
      </w:r>
      <w:r>
        <w:rPr>
          <w:rFonts w:ascii="宋体" w:eastAsia="宋体" w:hAnsi="宋体" w:cs="宋体"/>
          <w:color w:val="000000"/>
        </w:rPr>
        <w:t>要把意识形态的领导权牢牢掌握在党的手中</w:t>
      </w:r>
    </w:p>
    <w:p>
      <w:pPr>
        <w:spacing w:line="360" w:lineRule="auto"/>
        <w:jc w:val="left"/>
        <w:textAlignment w:val="center"/>
        <w:rPr>
          <w:color w:val="000000"/>
        </w:rPr>
      </w:pPr>
      <w:r>
        <w:rPr>
          <w:color w:val="000000"/>
        </w:rPr>
        <w:t xml:space="preserve">D. </w:t>
      </w:r>
      <w:r>
        <w:rPr>
          <w:rFonts w:ascii="宋体" w:eastAsia="宋体" w:hAnsi="宋体" w:cs="宋体"/>
          <w:color w:val="000000"/>
        </w:rPr>
        <w:t>既要认同本民族文化，又要尊重其他民族文化</w:t>
      </w:r>
    </w:p>
    <w:p>
      <w:pPr>
        <w:spacing w:line="360" w:lineRule="auto"/>
        <w:jc w:val="left"/>
        <w:textAlignment w:val="center"/>
        <w:rPr>
          <w:color w:val="000000"/>
        </w:rPr>
      </w:pPr>
      <w:r>
        <w:rPr>
          <w:color w:val="000000"/>
        </w:rPr>
        <w:t xml:space="preserve">14. </w:t>
      </w:r>
      <w:r>
        <w:rPr>
          <w:rFonts w:ascii="宋体" w:eastAsia="宋体" w:hAnsi="宋体" w:cs="宋体"/>
          <w:color w:val="000000"/>
        </w:rPr>
        <w:t>党的二十届三中全会提出要“坚持守正创新”，守正创新是坚持和发展马克思主义的必然要求，守正才能把稳方向，创新才能充满生机。由此可以推知（   ）</w:t>
      </w:r>
    </w:p>
    <w:p>
      <w:pPr>
        <w:spacing w:line="360" w:lineRule="auto"/>
        <w:jc w:val="left"/>
        <w:textAlignment w:val="center"/>
        <w:rPr>
          <w:color w:val="000000"/>
        </w:rPr>
      </w:pPr>
      <w:r>
        <w:rPr>
          <w:color w:val="000000"/>
        </w:rPr>
        <w:t xml:space="preserve">A. </w:t>
      </w:r>
      <w:r>
        <w:rPr>
          <w:rFonts w:ascii="宋体" w:eastAsia="宋体" w:hAnsi="宋体" w:cs="宋体"/>
          <w:color w:val="000000"/>
        </w:rPr>
        <w:t>除非进行创新，否则就能充满生机</w:t>
      </w:r>
    </w:p>
    <w:p>
      <w:pPr>
        <w:spacing w:line="360" w:lineRule="auto"/>
        <w:jc w:val="left"/>
        <w:textAlignment w:val="center"/>
        <w:rPr>
          <w:color w:val="000000"/>
        </w:rPr>
      </w:pPr>
      <w:r>
        <w:rPr>
          <w:color w:val="000000"/>
        </w:rPr>
        <w:t xml:space="preserve">B. </w:t>
      </w:r>
      <w:r>
        <w:rPr>
          <w:rFonts w:ascii="宋体" w:eastAsia="宋体" w:hAnsi="宋体" w:cs="宋体"/>
          <w:color w:val="000000"/>
        </w:rPr>
        <w:t>如果不能做到守正，就不能把稳方向</w:t>
      </w:r>
    </w:p>
    <w:p>
      <w:pPr>
        <w:spacing w:line="360" w:lineRule="auto"/>
        <w:jc w:val="left"/>
        <w:textAlignment w:val="center"/>
        <w:rPr>
          <w:color w:val="000000"/>
        </w:rPr>
      </w:pPr>
      <w:r>
        <w:rPr>
          <w:color w:val="000000"/>
        </w:rPr>
        <w:t xml:space="preserve">C. </w:t>
      </w:r>
      <w:r>
        <w:rPr>
          <w:rFonts w:ascii="宋体" w:eastAsia="宋体" w:hAnsi="宋体" w:cs="宋体"/>
          <w:color w:val="000000"/>
        </w:rPr>
        <w:t>要想马克思主义得到发展，要么守正，要么创新</w:t>
      </w:r>
    </w:p>
    <w:p>
      <w:pPr>
        <w:spacing w:line="360" w:lineRule="auto"/>
        <w:jc w:val="left"/>
        <w:textAlignment w:val="center"/>
        <w:rPr>
          <w:color w:val="000000"/>
        </w:rPr>
      </w:pPr>
      <w:r>
        <w:rPr>
          <w:color w:val="000000"/>
        </w:rPr>
        <w:t xml:space="preserve">D. </w:t>
      </w:r>
      <w:r>
        <w:rPr>
          <w:rFonts w:ascii="宋体" w:eastAsia="宋体" w:hAnsi="宋体" w:cs="宋体"/>
          <w:color w:val="000000"/>
        </w:rPr>
        <w:t>若马克思主义没能发展，则说明没能做到守正创新</w:t>
      </w:r>
    </w:p>
    <w:p>
      <w:pPr>
        <w:spacing w:line="360" w:lineRule="auto"/>
        <w:jc w:val="left"/>
        <w:textAlignment w:val="center"/>
        <w:rPr>
          <w:color w:val="000000"/>
        </w:rPr>
      </w:pPr>
      <w:r>
        <w:rPr>
          <w:color w:val="000000"/>
        </w:rPr>
        <w:t xml:space="preserve">15. </w:t>
      </w:r>
      <w:r>
        <w:rPr>
          <w:rFonts w:ascii="宋体" w:eastAsia="宋体" w:hAnsi="宋体" w:cs="宋体"/>
          <w:color w:val="000000"/>
        </w:rPr>
        <w:t>在一场刑事案件的侦查中，有确凿证据表明犯罪分子就在甲、乙、丙中，下列推理正确的是（   ）</w:t>
      </w:r>
    </w:p>
    <w:p>
      <w:pPr>
        <w:spacing w:line="360" w:lineRule="auto"/>
        <w:jc w:val="left"/>
        <w:textAlignment w:val="center"/>
        <w:rPr>
          <w:color w:val="000000"/>
        </w:rPr>
      </w:pPr>
      <w:r>
        <w:rPr>
          <w:color w:val="000000"/>
        </w:rPr>
        <w:t xml:space="preserve">A. </w:t>
      </w:r>
      <w:r>
        <w:rPr>
          <w:rFonts w:ascii="宋体" w:eastAsia="宋体" w:hAnsi="宋体" w:cs="宋体"/>
          <w:color w:val="000000"/>
        </w:rPr>
        <w:t>甲招供了自己</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9"/>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犯罪事实，可知乙和丙没有参与犯罪</w:t>
      </w:r>
    </w:p>
    <w:p>
      <w:pPr>
        <w:spacing w:line="360" w:lineRule="auto"/>
        <w:jc w:val="left"/>
        <w:textAlignment w:val="center"/>
        <w:rPr>
          <w:color w:val="000000"/>
        </w:rPr>
      </w:pPr>
      <w:r>
        <w:rPr>
          <w:color w:val="000000"/>
        </w:rPr>
        <w:t xml:space="preserve">B. </w:t>
      </w:r>
      <w:r>
        <w:rPr>
          <w:rFonts w:ascii="宋体" w:eastAsia="宋体" w:hAnsi="宋体" w:cs="宋体"/>
          <w:color w:val="000000"/>
        </w:rPr>
        <w:t>现已排除了甲的犯罪嫌疑，可知乙或者丙就是犯罪者</w:t>
      </w:r>
    </w:p>
    <w:p>
      <w:pPr>
        <w:spacing w:line="360" w:lineRule="auto"/>
        <w:jc w:val="left"/>
        <w:textAlignment w:val="center"/>
        <w:rPr>
          <w:color w:val="000000"/>
        </w:rPr>
      </w:pPr>
      <w:r>
        <w:rPr>
          <w:color w:val="000000"/>
        </w:rPr>
        <w:t xml:space="preserve">C. </w:t>
      </w:r>
      <w:r>
        <w:rPr>
          <w:rFonts w:ascii="宋体" w:eastAsia="宋体" w:hAnsi="宋体" w:cs="宋体"/>
          <w:color w:val="000000"/>
        </w:rPr>
        <w:t>若甲乙丙都否认犯罪事实，则表明他们三人都撒谎了</w:t>
      </w:r>
    </w:p>
    <w:p>
      <w:pPr>
        <w:spacing w:line="360" w:lineRule="auto"/>
        <w:jc w:val="left"/>
        <w:textAlignment w:val="center"/>
        <w:rPr>
          <w:color w:val="000000"/>
        </w:rPr>
      </w:pPr>
      <w:r>
        <w:rPr>
          <w:color w:val="000000"/>
        </w:rPr>
        <w:t xml:space="preserve">D. </w:t>
      </w:r>
      <w:r>
        <w:rPr>
          <w:rFonts w:ascii="宋体" w:eastAsia="宋体" w:hAnsi="宋体" w:cs="宋体"/>
          <w:color w:val="000000"/>
        </w:rPr>
        <w:t>若甲乙丙都承认犯罪事实，则其中至少有一人撒谎了</w:t>
      </w:r>
    </w:p>
    <w:p>
      <w:pPr>
        <w:spacing w:line="360" w:lineRule="auto"/>
        <w:jc w:val="left"/>
        <w:textAlignment w:val="center"/>
        <w:rPr>
          <w:color w:val="000000"/>
        </w:rPr>
      </w:pPr>
      <w:r>
        <w:rPr>
          <w:rFonts w:ascii="宋体" w:eastAsia="宋体" w:hAnsi="宋体" w:cs="宋体"/>
          <w:b/>
          <w:color w:val="000000"/>
          <w:sz w:val="24"/>
        </w:rPr>
        <w:t>二、非选择题：共5题，共55分。</w:t>
      </w:r>
    </w:p>
    <w:p>
      <w:pPr>
        <w:spacing w:line="360" w:lineRule="auto"/>
        <w:ind w:firstLine="420"/>
        <w:jc w:val="left"/>
        <w:textAlignment w:val="center"/>
        <w:rPr>
          <w:color w:val="000000"/>
        </w:rPr>
      </w:pPr>
      <w:r>
        <w:rPr>
          <w:color w:val="000000"/>
        </w:rPr>
        <w:t xml:space="preserve">16. </w:t>
      </w:r>
      <w:r>
        <w:rPr>
          <w:rFonts w:ascii="楷体" w:eastAsia="楷体" w:hAnsi="楷体" w:cs="楷体"/>
          <w:color w:val="000000"/>
        </w:rPr>
        <w:t>苏州产业基础雄厚，拥有高端装备、电子信息、先进材料等3个规模超万亿的产业集群，这三个产业构筑起了苏州工业大市的底盘，成为广纳贤才的“蓄水池”。苏州强化企业在人才引进中的主体地位，以市场为导向，加快人才与企业之间的对接，注重发挥重大项目、重点工程、特色产业吸引集聚人才的作用。</w:t>
      </w:r>
    </w:p>
    <w:p>
      <w:pPr>
        <w:spacing w:line="360" w:lineRule="auto"/>
        <w:ind w:firstLine="420"/>
        <w:jc w:val="left"/>
        <w:textAlignment w:val="center"/>
        <w:rPr>
          <w:color w:val="000000"/>
        </w:rPr>
      </w:pPr>
      <w:r>
        <w:rPr>
          <w:rFonts w:ascii="楷体" w:eastAsia="楷体" w:hAnsi="楷体" w:cs="楷体"/>
          <w:color w:val="000000"/>
        </w:rPr>
        <w:t>苏州市围绕人才引进、培养、激励、服务等方面推出多项积极政策，为人才创新创业提供全周期、全要素、全方位支持，主要包括税收减免、高层次人才子女教育服务、完善的医疗保障、多元化住房保障等。这些政策拉近了人才和城市的距离，让他们在苏州获得“此心安处是吾乡”的归属感。</w:t>
      </w:r>
    </w:p>
    <w:p>
      <w:pPr>
        <w:spacing w:line="360" w:lineRule="auto"/>
        <w:ind w:firstLine="420"/>
        <w:jc w:val="left"/>
        <w:textAlignment w:val="center"/>
        <w:rPr>
          <w:color w:val="000000"/>
        </w:rPr>
      </w:pPr>
      <w:r>
        <w:rPr>
          <w:rFonts w:ascii="楷体" w:eastAsia="楷体" w:hAnsi="楷体" w:cs="楷体"/>
          <w:color w:val="000000"/>
        </w:rPr>
        <w:t>教育资源丰富也是苏州的一大亮点。苏州不断加大对教育的投资，吸引众多知名高校入驻，为城市的人才培养提供了强有力的保障。</w:t>
      </w:r>
    </w:p>
    <w:p>
      <w:pPr>
        <w:spacing w:line="360" w:lineRule="auto"/>
        <w:jc w:val="left"/>
        <w:textAlignment w:val="center"/>
        <w:rPr>
          <w:color w:val="000000"/>
        </w:rPr>
      </w:pPr>
      <w:r>
        <w:rPr>
          <w:rFonts w:ascii="宋体" w:eastAsia="宋体" w:hAnsi="宋体" w:cs="宋体"/>
          <w:color w:val="000000"/>
        </w:rPr>
        <w:t>结合材料，运用《经济与社会》知识，分析苏州建立人才优势的路径。</w:t>
      </w:r>
    </w:p>
    <w:p>
      <w:pPr>
        <w:spacing w:line="360" w:lineRule="auto"/>
        <w:ind w:firstLine="420"/>
        <w:jc w:val="left"/>
        <w:textAlignment w:val="center"/>
        <w:rPr>
          <w:color w:val="000000"/>
        </w:rPr>
      </w:pPr>
      <w:r>
        <w:rPr>
          <w:color w:val="000000"/>
        </w:rPr>
        <w:t xml:space="preserve">17. </w:t>
      </w:r>
      <w:r>
        <w:rPr>
          <w:rFonts w:ascii="楷体" w:eastAsia="楷体" w:hAnsi="楷体" w:cs="楷体"/>
          <w:color w:val="000000"/>
        </w:rPr>
        <w:t>党的二十届三中全会对深化国资国企改革再次作出重大部署，某自治区集中供热的市直国企深入学习贯彻会议精神，走出了一条推动国企改革发展的实践新路。</w:t>
      </w:r>
    </w:p>
    <w:tbl>
      <w:tblPr>
        <w:tblStyle w:val="TableNormal"/>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4394"/>
        <w:gridCol w:w="5336"/>
      </w:tblGrid>
      <w:tr>
        <w:tblPrEx>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15"/>
        </w:trPr>
        <w:tc>
          <w:tcPr>
            <w:tcW w:w="42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节能降耗</w:t>
            </w:r>
          </w:p>
        </w:tc>
        <w:tc>
          <w:tcPr>
            <w:tcW w:w="40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清洁供热</w:t>
            </w:r>
          </w:p>
        </w:tc>
      </w:tr>
      <w:tr>
        <w:tblPrEx>
          <w:tblW w:w="8325" w:type="dxa"/>
          <w:tblCellMar>
            <w:top w:w="120" w:type="dxa"/>
            <w:left w:w="120" w:type="dxa"/>
            <w:bottom w:w="120" w:type="dxa"/>
            <w:right w:w="120" w:type="dxa"/>
          </w:tblCellMar>
        </w:tblPrEx>
        <w:trPr>
          <w:cantSplit w:val="0"/>
          <w:trHeight w:val="315"/>
        </w:trPr>
        <w:tc>
          <w:tcPr>
            <w:tcW w:w="42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○通过建立集中供热实验平台，研发“便携式半自动庭院管网调节仪”、“分布式输配系统及均压罐”，为居民节省热、电费数千万余元。</w:t>
            </w:r>
          </w:p>
        </w:tc>
        <w:tc>
          <w:tcPr>
            <w:tcW w:w="40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○落实国家“双碳”行动，整合内部优势资源，转用水能、风能、太阳能、地热能等可再生能源，着力构建热电联产为主、工业余热高效利用、清洁能源有效补充的供热新格局。</w:t>
            </w:r>
          </w:p>
        </w:tc>
      </w:tr>
      <w:tr>
        <w:tblPrEx>
          <w:tblW w:w="8325" w:type="dxa"/>
          <w:tblCellMar>
            <w:top w:w="120" w:type="dxa"/>
            <w:left w:w="120" w:type="dxa"/>
            <w:bottom w:w="120" w:type="dxa"/>
            <w:right w:w="120" w:type="dxa"/>
          </w:tblCellMar>
        </w:tblPrEx>
        <w:trPr>
          <w:cantSplit w:val="0"/>
          <w:trHeight w:val="315"/>
        </w:trPr>
        <w:tc>
          <w:tcPr>
            <w:tcW w:w="42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科研共享</w:t>
            </w:r>
          </w:p>
        </w:tc>
        <w:tc>
          <w:tcPr>
            <w:tcW w:w="40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智慧管理</w:t>
            </w:r>
          </w:p>
        </w:tc>
      </w:tr>
      <w:tr>
        <w:tblPrEx>
          <w:tblW w:w="8325" w:type="dxa"/>
          <w:tblCellMar>
            <w:top w:w="120" w:type="dxa"/>
            <w:left w:w="120" w:type="dxa"/>
            <w:bottom w:w="120" w:type="dxa"/>
            <w:right w:w="120" w:type="dxa"/>
          </w:tblCellMar>
        </w:tblPrEx>
        <w:trPr>
          <w:cantSplit w:val="0"/>
          <w:trHeight w:val="315"/>
        </w:trPr>
        <w:tc>
          <w:tcPr>
            <w:tcW w:w="42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○将清华大学、科研机构研发能力集中起来，改造传统换热站，在新型供热技术研究等方面形成了多项科研成果，并实现科创成果的共享及应用。</w:t>
            </w:r>
          </w:p>
        </w:tc>
        <w:tc>
          <w:tcPr>
            <w:tcW w:w="40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○搭建智慧供热体系，在老旧小区试点安装智慧供热装置，根据室外气温变化随时帮助老小区居民进行调整，居民在手机端就可以实现“精准供热”“按需送热”。</w:t>
            </w:r>
          </w:p>
        </w:tc>
      </w:tr>
    </w:tbl>
    <w:p>
      <w:pPr>
        <w:spacing w:line="360" w:lineRule="auto"/>
        <w:ind w:firstLine="420"/>
        <w:jc w:val="left"/>
        <w:textAlignment w:val="center"/>
        <w:rPr>
          <w:color w:val="000000"/>
        </w:rPr>
      </w:pPr>
      <w:r>
        <w:rPr>
          <w:rFonts w:ascii="宋体" w:eastAsia="宋体" w:hAnsi="宋体" w:cs="宋体"/>
          <w:color w:val="000000"/>
        </w:rPr>
        <w:t>请结合材料，运用《经济与社会》知识，分析说明该企业探索国有企业改革发展实践新路的成功经验。</w:t>
      </w:r>
    </w:p>
    <w:p>
      <w:pPr>
        <w:spacing w:line="360" w:lineRule="auto"/>
        <w:ind w:firstLine="420"/>
        <w:jc w:val="left"/>
        <w:textAlignment w:val="center"/>
        <w:rPr>
          <w:color w:val="000000"/>
        </w:rPr>
      </w:pPr>
      <w:r>
        <w:rPr>
          <w:color w:val="000000"/>
        </w:rPr>
        <w:t xml:space="preserve">18. </w:t>
      </w:r>
      <w:r>
        <w:rPr>
          <w:rFonts w:ascii="楷体" w:eastAsia="楷体" w:hAnsi="楷体" w:cs="楷体"/>
          <w:color w:val="000000"/>
        </w:rPr>
        <w:t>药品安全事关人民身体健康和生命安全，容不得半点马虎。某校高三（6）班学生以“药品安全中国之治”为主题，展开探究活动，搜集到了以下素材：</w:t>
      </w:r>
    </w:p>
    <w:p>
      <w:pPr>
        <w:spacing w:line="360" w:lineRule="auto"/>
        <w:ind w:firstLine="420"/>
        <w:jc w:val="left"/>
        <w:textAlignment w:val="center"/>
        <w:rPr>
          <w:color w:val="000000"/>
        </w:rPr>
      </w:pPr>
      <w:r>
        <w:rPr>
          <w:rFonts w:ascii="楷体" w:eastAsia="楷体" w:hAnsi="楷体" w:cs="楷体"/>
          <w:color w:val="000000"/>
        </w:rPr>
        <w:t>素材一  某区药监局党委坚持人民至上，积极探索“党建+药品安全”治理新模式，把党建工作融入药品安全监管全过程，强化党员执法队伍建设，党政领导班子齐抓共管，筑牢药品安全“防火墙”。</w:t>
      </w:r>
    </w:p>
    <w:p>
      <w:pPr>
        <w:spacing w:line="360" w:lineRule="auto"/>
        <w:ind w:firstLine="420"/>
        <w:jc w:val="left"/>
        <w:textAlignment w:val="center"/>
        <w:rPr>
          <w:color w:val="000000"/>
        </w:rPr>
      </w:pPr>
      <w:r>
        <w:rPr>
          <w:rFonts w:ascii="楷体" w:eastAsia="楷体" w:hAnsi="楷体" w:cs="楷体"/>
          <w:color w:val="000000"/>
        </w:rPr>
        <w:t>素材二  某市由人大常委会党组副书记带队，市场监督管理局相关负责同志以及部分市人大代表组成调研组，就该市贯彻实施《中华人民共和国药品管理法》进行了执法检查，之后随即召开座谈会听取市人民政府及相关部门的工作汇报和情况介绍。</w:t>
      </w:r>
    </w:p>
    <w:p>
      <w:pPr>
        <w:spacing w:line="360" w:lineRule="auto"/>
        <w:ind w:firstLine="420"/>
        <w:jc w:val="left"/>
        <w:textAlignment w:val="center"/>
        <w:rPr>
          <w:color w:val="000000"/>
        </w:rPr>
      </w:pPr>
      <w:r>
        <w:rPr>
          <w:rFonts w:ascii="楷体" w:eastAsia="楷体" w:hAnsi="楷体" w:cs="楷体"/>
          <w:color w:val="000000"/>
        </w:rPr>
        <w:t>素材三：某省政协提案委员会分别召开情况通报会、专题研讨会，多次组织专题调研，形成调研和建言报告多篇；该委员会还组织部分政协委员与市场监督管理局相关负责人一起，对药品零售企业开展药品安全随机抽查活动。</w:t>
      </w:r>
    </w:p>
    <w:p>
      <w:pPr>
        <w:spacing w:line="360" w:lineRule="auto"/>
        <w:jc w:val="left"/>
        <w:textAlignment w:val="center"/>
        <w:rPr>
          <w:color w:val="000000"/>
        </w:rPr>
      </w:pPr>
      <w:r>
        <w:rPr>
          <w:rFonts w:ascii="宋体" w:eastAsia="宋体" w:hAnsi="宋体" w:cs="宋体"/>
          <w:color w:val="000000"/>
        </w:rPr>
        <w:t>请结合材料，运用《政治与法治》的知识，说明我国为什么能实现“药品安全中国之治”？</w:t>
      </w:r>
    </w:p>
    <w:p>
      <w:pPr>
        <w:spacing w:line="360" w:lineRule="auto"/>
        <w:ind w:firstLine="420"/>
        <w:jc w:val="left"/>
        <w:textAlignment w:val="center"/>
        <w:rPr>
          <w:color w:val="000000"/>
        </w:rPr>
      </w:pPr>
      <w:r>
        <w:rPr>
          <w:color w:val="000000"/>
        </w:rPr>
        <w:t xml:space="preserve">19. </w:t>
      </w:r>
      <w:r>
        <w:rPr>
          <w:rFonts w:ascii="楷体" w:eastAsia="楷体" w:hAnsi="楷体" w:cs="楷体"/>
          <w:color w:val="000000"/>
        </w:rPr>
        <w:t>作为人工智能技术的集大成者，无人驾驶既是大势所趋，也是新质生产力的典型代表。但随着自动驾驶服务的日益普及，自动驾驶的一些弊端也逐渐显现。如对复杂路况的适应能力仍有待提升，技术可靠性、法律责任界定、传统司机行业的就业冲击等问题也引起了不少社会公众的质疑，有观点认为现阶段自动驾驶问题太多，政府应该直接叫停。</w:t>
      </w:r>
    </w:p>
    <w:p>
      <w:pPr>
        <w:spacing w:line="360" w:lineRule="auto"/>
        <w:ind w:firstLine="420"/>
        <w:jc w:val="left"/>
        <w:textAlignment w:val="center"/>
        <w:rPr>
          <w:color w:val="000000"/>
        </w:rPr>
      </w:pPr>
      <w:r>
        <w:rPr>
          <w:rFonts w:ascii="楷体" w:eastAsia="楷体" w:hAnsi="楷体" w:cs="楷体"/>
          <w:color w:val="000000"/>
        </w:rPr>
        <w:t>目前，多家平台已在北京、上海、武汉等地开展自动驾驶商业化示范运营和测试，通过加快积累多样态行驶数据，加速算法完善、硬件升级等技术迭代的进程，持续培育壮大自动驾驶产业；同时，工业和信息化部等有关部委针对自动驾驶出台了一系列发展战略、规划和标准，助力相关企业在自动驾驶的全球“竞赛”中保持先发优势。</w:t>
      </w:r>
    </w:p>
    <w:p>
      <w:pPr>
        <w:spacing w:line="360" w:lineRule="auto"/>
        <w:jc w:val="left"/>
        <w:textAlignment w:val="center"/>
        <w:rPr>
          <w:color w:val="000000"/>
        </w:rPr>
      </w:pPr>
      <w:r>
        <w:rPr>
          <w:rFonts w:ascii="宋体" w:eastAsia="宋体" w:hAnsi="宋体" w:cs="宋体"/>
          <w:color w:val="000000"/>
        </w:rPr>
        <w:t>请结合材料，运用矛盾观知识，对“自动驾驶问题太多，政府应该直接叫停”的观点作出回应。</w:t>
      </w:r>
    </w:p>
    <w:p>
      <w:pPr>
        <w:spacing w:line="360" w:lineRule="auto"/>
        <w:ind w:firstLine="420"/>
        <w:jc w:val="left"/>
        <w:textAlignment w:val="center"/>
        <w:rPr>
          <w:color w:val="000000"/>
        </w:rPr>
      </w:pPr>
      <w:r>
        <w:rPr>
          <w:color w:val="000000"/>
        </w:rPr>
        <w:t xml:space="preserve">20. </w:t>
      </w:r>
      <w:r>
        <w:rPr>
          <w:rFonts w:ascii="楷体" w:eastAsia="楷体" w:hAnsi="楷体" w:cs="楷体"/>
          <w:color w:val="000000"/>
        </w:rPr>
        <w:t>随着信息社会快速发展，当前，一种新型犯罪手段——人工智能动态换脸技术，正悄然侵袭着我们的网络安全防线。</w:t>
      </w:r>
    </w:p>
    <w:p>
      <w:pPr>
        <w:spacing w:line="360" w:lineRule="auto"/>
        <w:ind w:firstLine="420"/>
        <w:jc w:val="left"/>
        <w:textAlignment w:val="center"/>
        <w:rPr>
          <w:color w:val="000000"/>
        </w:rPr>
      </w:pPr>
      <w:r>
        <w:rPr>
          <w:rFonts w:ascii="楷体" w:eastAsia="楷体" w:hAnsi="楷体" w:cs="楷体"/>
          <w:color w:val="000000"/>
        </w:rPr>
        <w:t>材料一  发展与安全一直是中国技术立法的永恒命题，人工智能立法是重点领域、新兴领域、涉外领域的综合立法，承载着“统筹推进国内法治和涉外法治”要求。2024年3月，中国多位人工智能治理专家共同起草了《中华人民共和国人工智能法（学者建议稿）》，建议稿提出各主管部门应建立人工智能监管统筹协调和惩处机制，各行业制定相应监管规范，组织风险评测等活动，划清人工智能监管的底线与红线。该举措意为备足法律制度供给侧，加强对新型犯罪的惩处力度，同时也对社会公众进行警示教育，推动源头治理。</w:t>
      </w:r>
    </w:p>
    <w:p>
      <w:pPr>
        <w:spacing w:line="360" w:lineRule="auto"/>
        <w:ind w:firstLine="420"/>
        <w:jc w:val="left"/>
        <w:textAlignment w:val="center"/>
        <w:rPr>
          <w:color w:val="000000"/>
        </w:rPr>
      </w:pPr>
      <w:r>
        <w:rPr>
          <w:rFonts w:ascii="楷体" w:eastAsia="楷体" w:hAnsi="楷体" w:cs="楷体"/>
          <w:color w:val="000000"/>
        </w:rPr>
        <w:t>材料二  反诈民警陶汝伦既是一名反网络诈骗的技术尖兵，也是为群众心中值得信赖的守护者。2017年，他初到六盘水市公安局工作，便选择了相对陌生的人工智能网络安全领域进行研究，探索数据可视化分析并总结形成打击技战法，目前已有多个技战法在全省获推广运用。除了是“技术工”，陶汝伦还是做群众工作的“一把好手”。接手负责该领域的安全预警建设工作后，他耐心沟通，细心答疑，先后主导解决了200余起群众反映的复杂问题咨询、投诉。八年来，陶汝伦的信念愈发坚定，他秉持“工作需要我干什么，我就研究什么”的初心，凭借优异的表现，多次荣获三等功。</w:t>
      </w:r>
    </w:p>
    <w:p>
      <w:pPr>
        <w:spacing w:line="360" w:lineRule="auto"/>
        <w:jc w:val="left"/>
        <w:textAlignment w:val="center"/>
        <w:rPr>
          <w:color w:val="000000"/>
        </w:rPr>
      </w:pPr>
      <w:r>
        <w:rPr>
          <w:color w:val="000000"/>
        </w:rPr>
        <w:t>（1）</w:t>
      </w:r>
      <w:r>
        <w:rPr>
          <w:rFonts w:ascii="宋体" w:eastAsia="宋体" w:hAnsi="宋体" w:cs="宋体"/>
          <w:color w:val="000000"/>
        </w:rPr>
        <w:t>结合材料一，运用《政治与法治》知识，分析《中华人民共和国人工智能法》起草的背景及落地后的意义。</w:t>
      </w:r>
    </w:p>
    <w:p>
      <w:pPr>
        <w:spacing w:line="360" w:lineRule="auto"/>
        <w:jc w:val="left"/>
        <w:textAlignment w:val="center"/>
        <w:rPr>
          <w:color w:val="000000"/>
        </w:rPr>
      </w:pPr>
      <w:r>
        <w:rPr>
          <w:color w:val="000000"/>
        </w:rPr>
        <w:t>（2）</w:t>
      </w:r>
      <w:r>
        <w:rPr>
          <w:rFonts w:ascii="宋体" w:eastAsia="宋体" w:hAnsi="宋体" w:cs="宋体"/>
          <w:color w:val="000000"/>
        </w:rPr>
        <w:t>结合材料二，以“选择不同，人生大不同”为题写一篇哲学短评。</w:t>
      </w:r>
    </w:p>
    <w:p>
      <w:pPr>
        <w:spacing w:line="360" w:lineRule="auto"/>
        <w:jc w:val="left"/>
        <w:textAlignment w:val="center"/>
        <w:rPr>
          <w:color w:val="000000"/>
        </w:rPr>
      </w:pPr>
      <w:r>
        <w:rPr>
          <w:rFonts w:ascii="宋体" w:eastAsia="宋体" w:hAnsi="宋体" w:cs="宋体"/>
          <w:color w:val="000000"/>
        </w:rPr>
        <w:t>要求：①运用“实现人生的价值”相关知识。</w:t>
      </w:r>
    </w:p>
    <w:p>
      <w:pPr>
        <w:spacing w:line="360" w:lineRule="auto"/>
        <w:jc w:val="left"/>
        <w:textAlignment w:val="center"/>
        <w:rPr>
          <w:color w:val="000000"/>
        </w:rPr>
      </w:pPr>
      <w:r>
        <w:rPr>
          <w:rFonts w:ascii="宋体" w:eastAsia="宋体" w:hAnsi="宋体" w:cs="宋体"/>
          <w:color w:val="000000"/>
        </w:rPr>
        <w:t>②紧扣主题，逻辑清晰，结构合理。</w:t>
      </w:r>
    </w:p>
    <w:p>
      <w:pPr>
        <w:spacing w:line="360" w:lineRule="auto"/>
        <w:jc w:val="left"/>
        <w:textAlignment w:val="center"/>
        <w:rPr>
          <w:color w:val="000000"/>
        </w:rPr>
      </w:pPr>
      <w:r>
        <w:rPr>
          <w:rFonts w:ascii="宋体" w:eastAsia="宋体" w:hAnsi="宋体" w:cs="宋体"/>
          <w:color w:val="000000"/>
        </w:rPr>
        <w:t>③学科术语使用规范，字数260字左右；不得出现个人信息。</w:t>
      </w:r>
    </w:p>
    <w:p>
      <w:pPr>
        <w:spacing w:line="360" w:lineRule="auto"/>
        <w:jc w:val="both"/>
        <w:textAlignment w:val="center"/>
        <w:rPr>
          <w:color w:val="000000"/>
        </w:rPr>
      </w:pP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numbering" Target="numbering.xml"/><Relationship Id="rId14"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wmf"/><Relationship Id="rId9" Type="http://schemas.openxmlformats.org/officeDocument/2006/relationships/image" Target="media/image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