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14:paraId="7829595E">
      <w:pPr>
        <w:spacing w:line="240" w:lineRule="auto"/>
        <w:jc w:val="center"/>
        <w:textAlignment w:val="center"/>
        <w:rPr>
          <w:rFonts w:asciiTheme="majorEastAsia" w:eastAsiaTheme="majorEastAsia" w:hAnsiTheme="majorEastAsia" w:cstheme="majorEastAsia" w:hint="eastAsia"/>
          <w:b/>
          <w:bCs/>
          <w:sz w:val="24"/>
          <w:szCs w:val="28"/>
          <w:lang w:val="en-US" w:eastAsia="zh-CN"/>
        </w:rPr>
      </w:pPr>
      <w:r>
        <w:rPr>
          <w:rFonts w:asciiTheme="majorEastAsia" w:eastAsiaTheme="majorEastAsia" w:hAnsiTheme="majorEastAsia" w:cstheme="majorEastAsia" w:hint="eastAsia"/>
          <w:b/>
          <w:bCs/>
          <w:sz w:val="24"/>
          <w:szCs w:val="28"/>
          <w:lang w:val="en-US" w:eastAsia="zh-CN"/>
        </w:rPr>
        <w:drawing>
          <wp:anchor simplePos="0" relativeHeight="251658240" behindDoc="0" locked="0" layoutInCell="1" allowOverlap="1">
            <wp:simplePos x="0" y="0"/>
            <wp:positionH relativeFrom="page">
              <wp:posOffset>12268200</wp:posOffset>
            </wp:positionH>
            <wp:positionV relativeFrom="topMargin">
              <wp:posOffset>11023600</wp:posOffset>
            </wp:positionV>
            <wp:extent cx="368300" cy="4826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4"/>
                    <a:stretch>
                      <a:fillRect/>
                    </a:stretch>
                  </pic:blipFill>
                  <pic:spPr>
                    <a:xfrm>
                      <a:off x="0" y="0"/>
                      <a:ext cx="368300" cy="482600"/>
                    </a:xfrm>
                    <a:prstGeom prst="rect">
                      <a:avLst/>
                    </a:prstGeom>
                  </pic:spPr>
                </pic:pic>
              </a:graphicData>
            </a:graphic>
          </wp:anchor>
        </w:drawing>
      </w:r>
      <w:r>
        <w:rPr>
          <w:rFonts w:asciiTheme="majorEastAsia" w:eastAsiaTheme="majorEastAsia" w:hAnsiTheme="majorEastAsia" w:cstheme="majorEastAsia" w:hint="eastAsia"/>
          <w:b/>
          <w:bCs/>
          <w:sz w:val="24"/>
          <w:szCs w:val="28"/>
          <w:lang w:val="en-US" w:eastAsia="zh-CN"/>
        </w:rPr>
        <w:t>合肥市普通高中六校联盟2024—2025学年第一学期期中联考</w:t>
      </w:r>
    </w:p>
    <w:p w14:paraId="37A26188">
      <w:pPr>
        <w:spacing w:line="240" w:lineRule="auto"/>
        <w:jc w:val="center"/>
        <w:textAlignment w:val="center"/>
        <w:rPr>
          <w:rFonts w:ascii="黑体" w:eastAsia="黑体" w:hAnsi="黑体" w:cs="黑体" w:hint="default"/>
          <w:sz w:val="32"/>
          <w:szCs w:val="36"/>
          <w:lang w:val="en-US" w:eastAsia="zh-CN"/>
        </w:rPr>
      </w:pPr>
      <w:r>
        <w:rPr>
          <w:rFonts w:ascii="黑体" w:eastAsia="黑体" w:hAnsi="黑体" w:cs="黑体" w:hint="eastAsia"/>
          <w:sz w:val="32"/>
          <w:szCs w:val="36"/>
          <w:lang w:val="en-US" w:eastAsia="zh-CN"/>
        </w:rPr>
        <w:t>高三年级地理   参考答案</w:t>
      </w:r>
    </w:p>
    <w:p w14:paraId="50D28E35">
      <w:pPr>
        <w:spacing w:line="240" w:lineRule="auto"/>
        <w:jc w:val="left"/>
        <w:textAlignment w:val="center"/>
        <w:rPr>
          <w:rFonts w:ascii="黑体" w:eastAsia="黑体" w:hAnsi="黑体" w:cs="黑体" w:hint="eastAsia"/>
          <w:b/>
          <w:i w:val="0"/>
          <w:color w:val="000000"/>
          <w:sz w:val="24"/>
          <w:szCs w:val="28"/>
        </w:rPr>
      </w:pPr>
      <w:r>
        <w:rPr>
          <w:rFonts w:ascii="黑体" w:eastAsia="黑体" w:hAnsi="黑体" w:cs="黑体" w:hint="eastAsia"/>
          <w:b/>
          <w:i w:val="0"/>
          <w:color w:val="000000"/>
          <w:sz w:val="24"/>
          <w:szCs w:val="28"/>
          <w:lang w:val="en-US" w:eastAsia="zh-CN"/>
        </w:rPr>
        <w:t>一、选择题</w:t>
      </w:r>
      <w:r>
        <w:rPr>
          <w:rFonts w:ascii="黑体" w:eastAsia="黑体" w:hAnsi="黑体" w:cs="黑体" w:hint="eastAsia"/>
          <w:b/>
          <w:i w:val="0"/>
          <w:color w:val="000000"/>
          <w:sz w:val="24"/>
          <w:szCs w:val="28"/>
        </w:rPr>
        <w:t>参考答案：</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95"/>
        <w:gridCol w:w="896"/>
        <w:gridCol w:w="896"/>
        <w:gridCol w:w="896"/>
        <w:gridCol w:w="896"/>
        <w:gridCol w:w="896"/>
        <w:gridCol w:w="896"/>
        <w:gridCol w:w="896"/>
        <w:gridCol w:w="896"/>
        <w:gridCol w:w="896"/>
        <w:gridCol w:w="896"/>
      </w:tblGrid>
      <w:tr w14:paraId="699D108E">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12"/>
        </w:trPr>
        <w:tc>
          <w:tcPr>
            <w:tcW w:w="454" w:type="pct"/>
            <w:tcMar>
              <w:top w:w="0" w:type="dxa"/>
              <w:bottom w:w="0" w:type="dxa"/>
            </w:tcMar>
          </w:tcPr>
          <w:p w14:paraId="0F65A9EE">
            <w:pPr>
              <w:spacing w:line="240" w:lineRule="auto"/>
              <w:jc w:val="center"/>
              <w:textAlignment w:val="center"/>
              <w:rPr>
                <w:rFonts w:ascii="宋体" w:eastAsia="宋体" w:hAnsi="宋体" w:cs="宋体"/>
                <w:b/>
                <w:bCs w:val="0"/>
                <w:i w:val="0"/>
                <w:color w:val="000000"/>
                <w:sz w:val="21"/>
              </w:rPr>
            </w:pPr>
            <w:r>
              <w:rPr>
                <w:rFonts w:ascii="宋体" w:eastAsia="宋体" w:hAnsi="宋体" w:cs="宋体"/>
                <w:b/>
                <w:bCs w:val="0"/>
                <w:i w:val="0"/>
                <w:color w:val="000000"/>
                <w:sz w:val="21"/>
              </w:rPr>
              <w:t>题号</w:t>
            </w:r>
          </w:p>
        </w:tc>
        <w:tc>
          <w:tcPr>
            <w:tcW w:w="454" w:type="pct"/>
            <w:tcMar>
              <w:top w:w="0" w:type="dxa"/>
              <w:bottom w:w="0" w:type="dxa"/>
            </w:tcMar>
          </w:tcPr>
          <w:p w14:paraId="1D29812F">
            <w:pPr>
              <w:spacing w:line="240" w:lineRule="auto"/>
              <w:jc w:val="center"/>
              <w:textAlignment w:val="center"/>
              <w:rPr>
                <w:rFonts w:ascii="Times New Roman" w:eastAsia="宋体" w:hAnsi="Times New Roman" w:cs="Times New Roman" w:hint="default"/>
                <w:b/>
                <w:bCs w:val="0"/>
                <w:i w:val="0"/>
                <w:color w:val="000000"/>
                <w:sz w:val="21"/>
              </w:rPr>
            </w:pPr>
            <w:r>
              <w:rPr>
                <w:rFonts w:ascii="Times New Roman" w:eastAsia="宋体" w:hAnsi="Times New Roman" w:cs="Times New Roman" w:hint="default"/>
                <w:b/>
                <w:bCs w:val="0"/>
                <w:i w:val="0"/>
                <w:color w:val="000000"/>
                <w:sz w:val="21"/>
              </w:rPr>
              <w:t>1</w:t>
            </w:r>
          </w:p>
        </w:tc>
        <w:tc>
          <w:tcPr>
            <w:tcW w:w="454" w:type="pct"/>
            <w:tcMar>
              <w:top w:w="0" w:type="dxa"/>
              <w:bottom w:w="0" w:type="dxa"/>
            </w:tcMar>
          </w:tcPr>
          <w:p w14:paraId="70725E5B">
            <w:pPr>
              <w:spacing w:line="240" w:lineRule="auto"/>
              <w:jc w:val="center"/>
              <w:textAlignment w:val="center"/>
              <w:rPr>
                <w:rFonts w:ascii="Times New Roman" w:eastAsia="宋体" w:hAnsi="Times New Roman" w:cs="Times New Roman" w:hint="default"/>
                <w:b/>
                <w:bCs w:val="0"/>
                <w:i w:val="0"/>
                <w:color w:val="000000"/>
                <w:sz w:val="21"/>
              </w:rPr>
            </w:pPr>
            <w:r>
              <w:rPr>
                <w:rFonts w:ascii="Times New Roman" w:eastAsia="宋体" w:hAnsi="Times New Roman" w:cs="Times New Roman" w:hint="default"/>
                <w:b/>
                <w:bCs w:val="0"/>
                <w:i w:val="0"/>
                <w:color w:val="000000"/>
                <w:sz w:val="21"/>
              </w:rPr>
              <w:t>2</w:t>
            </w:r>
          </w:p>
        </w:tc>
        <w:tc>
          <w:tcPr>
            <w:tcW w:w="454" w:type="pct"/>
            <w:tcMar>
              <w:top w:w="0" w:type="dxa"/>
              <w:bottom w:w="0" w:type="dxa"/>
            </w:tcMar>
          </w:tcPr>
          <w:p w14:paraId="765EED2C">
            <w:pPr>
              <w:spacing w:line="240" w:lineRule="auto"/>
              <w:jc w:val="center"/>
              <w:textAlignment w:val="center"/>
              <w:rPr>
                <w:rFonts w:ascii="Times New Roman" w:eastAsia="宋体" w:hAnsi="Times New Roman" w:cs="Times New Roman" w:hint="default"/>
                <w:b/>
                <w:bCs w:val="0"/>
                <w:i w:val="0"/>
                <w:color w:val="000000"/>
                <w:sz w:val="21"/>
              </w:rPr>
            </w:pPr>
            <w:r>
              <w:rPr>
                <w:rFonts w:ascii="Times New Roman" w:eastAsia="宋体" w:hAnsi="Times New Roman" w:cs="Times New Roman" w:hint="default"/>
                <w:b/>
                <w:bCs w:val="0"/>
                <w:i w:val="0"/>
                <w:color w:val="000000"/>
                <w:sz w:val="21"/>
              </w:rPr>
              <w:t>3</w:t>
            </w:r>
          </w:p>
        </w:tc>
        <w:tc>
          <w:tcPr>
            <w:tcW w:w="454" w:type="pct"/>
            <w:tcMar>
              <w:top w:w="0" w:type="dxa"/>
              <w:bottom w:w="0" w:type="dxa"/>
            </w:tcMar>
          </w:tcPr>
          <w:p w14:paraId="661CCDE8">
            <w:pPr>
              <w:spacing w:line="240" w:lineRule="auto"/>
              <w:jc w:val="center"/>
              <w:textAlignment w:val="center"/>
              <w:rPr>
                <w:rFonts w:ascii="Times New Roman" w:eastAsia="宋体" w:hAnsi="Times New Roman" w:cs="Times New Roman" w:hint="default"/>
                <w:b/>
                <w:bCs w:val="0"/>
                <w:i w:val="0"/>
                <w:color w:val="000000"/>
                <w:sz w:val="21"/>
              </w:rPr>
            </w:pPr>
            <w:r>
              <w:rPr>
                <w:rFonts w:ascii="Times New Roman" w:eastAsia="宋体" w:hAnsi="Times New Roman" w:cs="Times New Roman" w:hint="default"/>
                <w:b/>
                <w:bCs w:val="0"/>
                <w:i w:val="0"/>
                <w:color w:val="000000"/>
                <w:sz w:val="21"/>
              </w:rPr>
              <w:t>4</w:t>
            </w:r>
          </w:p>
        </w:tc>
        <w:tc>
          <w:tcPr>
            <w:tcW w:w="454" w:type="pct"/>
            <w:tcMar>
              <w:top w:w="0" w:type="dxa"/>
              <w:bottom w:w="0" w:type="dxa"/>
            </w:tcMar>
          </w:tcPr>
          <w:p w14:paraId="78C254CD">
            <w:pPr>
              <w:spacing w:line="240" w:lineRule="auto"/>
              <w:jc w:val="center"/>
              <w:textAlignment w:val="center"/>
              <w:rPr>
                <w:rFonts w:ascii="Times New Roman" w:eastAsia="宋体" w:hAnsi="Times New Roman" w:cs="Times New Roman" w:hint="default"/>
                <w:b/>
                <w:bCs w:val="0"/>
                <w:i w:val="0"/>
                <w:color w:val="000000"/>
                <w:sz w:val="21"/>
              </w:rPr>
            </w:pPr>
            <w:r>
              <w:rPr>
                <w:rFonts w:ascii="Times New Roman" w:eastAsia="宋体" w:hAnsi="Times New Roman" w:cs="Times New Roman" w:hint="default"/>
                <w:b/>
                <w:bCs w:val="0"/>
                <w:i w:val="0"/>
                <w:color w:val="000000"/>
                <w:sz w:val="21"/>
              </w:rPr>
              <w:t>5</w:t>
            </w:r>
          </w:p>
        </w:tc>
        <w:tc>
          <w:tcPr>
            <w:tcW w:w="454" w:type="pct"/>
            <w:tcMar>
              <w:top w:w="0" w:type="dxa"/>
              <w:bottom w:w="0" w:type="dxa"/>
            </w:tcMar>
          </w:tcPr>
          <w:p w14:paraId="3013947E">
            <w:pPr>
              <w:spacing w:line="240" w:lineRule="auto"/>
              <w:jc w:val="center"/>
              <w:textAlignment w:val="center"/>
              <w:rPr>
                <w:rFonts w:ascii="Times New Roman" w:eastAsia="宋体" w:hAnsi="Times New Roman" w:cs="Times New Roman" w:hint="default"/>
                <w:b/>
                <w:bCs w:val="0"/>
                <w:i w:val="0"/>
                <w:color w:val="000000"/>
                <w:sz w:val="21"/>
              </w:rPr>
            </w:pPr>
            <w:r>
              <w:rPr>
                <w:rFonts w:ascii="Times New Roman" w:eastAsia="宋体" w:hAnsi="Times New Roman" w:cs="Times New Roman" w:hint="default"/>
                <w:b/>
                <w:bCs w:val="0"/>
                <w:i w:val="0"/>
                <w:color w:val="000000"/>
                <w:sz w:val="21"/>
              </w:rPr>
              <w:t>6</w:t>
            </w:r>
          </w:p>
        </w:tc>
        <w:tc>
          <w:tcPr>
            <w:tcW w:w="454" w:type="pct"/>
            <w:tcMar>
              <w:top w:w="0" w:type="dxa"/>
              <w:bottom w:w="0" w:type="dxa"/>
            </w:tcMar>
          </w:tcPr>
          <w:p w14:paraId="5008A1C9">
            <w:pPr>
              <w:spacing w:line="240" w:lineRule="auto"/>
              <w:jc w:val="center"/>
              <w:textAlignment w:val="center"/>
              <w:rPr>
                <w:rFonts w:ascii="Times New Roman" w:eastAsia="宋体" w:hAnsi="Times New Roman" w:cs="Times New Roman" w:hint="default"/>
                <w:b/>
                <w:bCs w:val="0"/>
                <w:i w:val="0"/>
                <w:color w:val="000000"/>
                <w:sz w:val="21"/>
              </w:rPr>
            </w:pPr>
            <w:r>
              <w:rPr>
                <w:rFonts w:ascii="Times New Roman" w:eastAsia="宋体" w:hAnsi="Times New Roman" w:cs="Times New Roman" w:hint="default"/>
                <w:b/>
                <w:bCs w:val="0"/>
                <w:i w:val="0"/>
                <w:color w:val="000000"/>
                <w:sz w:val="21"/>
              </w:rPr>
              <w:t>7</w:t>
            </w:r>
          </w:p>
        </w:tc>
        <w:tc>
          <w:tcPr>
            <w:tcW w:w="454" w:type="pct"/>
            <w:tcMar>
              <w:top w:w="0" w:type="dxa"/>
              <w:bottom w:w="0" w:type="dxa"/>
            </w:tcMar>
          </w:tcPr>
          <w:p w14:paraId="754385A3">
            <w:pPr>
              <w:spacing w:line="240" w:lineRule="auto"/>
              <w:jc w:val="center"/>
              <w:textAlignment w:val="center"/>
              <w:rPr>
                <w:rFonts w:ascii="Times New Roman" w:eastAsia="宋体" w:hAnsi="Times New Roman" w:cs="Times New Roman" w:hint="default"/>
                <w:b/>
                <w:bCs w:val="0"/>
                <w:i w:val="0"/>
                <w:color w:val="000000"/>
                <w:sz w:val="21"/>
              </w:rPr>
            </w:pPr>
            <w:r>
              <w:rPr>
                <w:rFonts w:ascii="Times New Roman" w:eastAsia="宋体" w:hAnsi="Times New Roman" w:cs="Times New Roman" w:hint="default"/>
                <w:b/>
                <w:bCs w:val="0"/>
                <w:i w:val="0"/>
                <w:color w:val="000000"/>
                <w:sz w:val="21"/>
              </w:rPr>
              <w:t>8</w:t>
            </w:r>
          </w:p>
        </w:tc>
        <w:tc>
          <w:tcPr>
            <w:tcW w:w="454" w:type="pct"/>
            <w:tcMar>
              <w:top w:w="0" w:type="dxa"/>
              <w:bottom w:w="0" w:type="dxa"/>
            </w:tcMar>
          </w:tcPr>
          <w:p w14:paraId="7CBA44B2">
            <w:pPr>
              <w:spacing w:line="240" w:lineRule="auto"/>
              <w:jc w:val="center"/>
              <w:textAlignment w:val="center"/>
              <w:rPr>
                <w:rFonts w:ascii="Times New Roman" w:eastAsia="宋体" w:hAnsi="Times New Roman" w:cs="Times New Roman" w:hint="default"/>
                <w:b/>
                <w:bCs w:val="0"/>
                <w:i w:val="0"/>
                <w:color w:val="000000"/>
                <w:sz w:val="21"/>
              </w:rPr>
            </w:pPr>
            <w:r>
              <w:rPr>
                <w:rFonts w:ascii="Times New Roman" w:eastAsia="宋体" w:hAnsi="Times New Roman" w:cs="Times New Roman" w:hint="default"/>
                <w:b/>
                <w:bCs w:val="0"/>
                <w:i w:val="0"/>
                <w:color w:val="000000"/>
                <w:sz w:val="21"/>
              </w:rPr>
              <w:t>9</w:t>
            </w:r>
          </w:p>
        </w:tc>
        <w:tc>
          <w:tcPr>
            <w:tcW w:w="454" w:type="pct"/>
            <w:tcMar>
              <w:top w:w="0" w:type="dxa"/>
              <w:bottom w:w="0" w:type="dxa"/>
            </w:tcMar>
          </w:tcPr>
          <w:p w14:paraId="04248E2C">
            <w:pPr>
              <w:spacing w:line="240" w:lineRule="auto"/>
              <w:jc w:val="center"/>
              <w:textAlignment w:val="center"/>
              <w:rPr>
                <w:rFonts w:ascii="Times New Roman" w:eastAsia="宋体" w:hAnsi="Times New Roman" w:cs="Times New Roman" w:hint="default"/>
                <w:b/>
                <w:bCs w:val="0"/>
                <w:i w:val="0"/>
                <w:color w:val="000000"/>
                <w:sz w:val="21"/>
              </w:rPr>
            </w:pPr>
            <w:r>
              <w:rPr>
                <w:rFonts w:ascii="Times New Roman" w:eastAsia="宋体" w:hAnsi="Times New Roman" w:cs="Times New Roman" w:hint="default"/>
                <w:b/>
                <w:bCs w:val="0"/>
                <w:i w:val="0"/>
                <w:color w:val="000000"/>
                <w:sz w:val="21"/>
              </w:rPr>
              <w:t>10</w:t>
            </w:r>
          </w:p>
        </w:tc>
      </w:tr>
      <w:tr w14:paraId="45C2E7DA">
        <w:tblPrEx>
          <w:tblW w:w="5000" w:type="pct"/>
          <w:tblInd w:w="0" w:type="dxa"/>
          <w:tblCellMar>
            <w:top w:w="0" w:type="dxa"/>
            <w:left w:w="108" w:type="dxa"/>
            <w:bottom w:w="0" w:type="dxa"/>
            <w:right w:w="108" w:type="dxa"/>
          </w:tblCellMar>
        </w:tblPrEx>
        <w:tc>
          <w:tcPr>
            <w:tcW w:w="454" w:type="pct"/>
            <w:tcMar>
              <w:top w:w="0" w:type="dxa"/>
              <w:bottom w:w="0" w:type="dxa"/>
            </w:tcMar>
          </w:tcPr>
          <w:p w14:paraId="0A4DDE93">
            <w:pPr>
              <w:spacing w:line="240" w:lineRule="auto"/>
              <w:jc w:val="center"/>
              <w:textAlignment w:val="center"/>
              <w:rPr>
                <w:rFonts w:ascii="宋体" w:eastAsia="宋体" w:hAnsi="宋体" w:cs="宋体"/>
                <w:b/>
                <w:i w:val="0"/>
                <w:color w:val="000000"/>
                <w:sz w:val="21"/>
              </w:rPr>
            </w:pPr>
            <w:r>
              <w:rPr>
                <w:rFonts w:ascii="宋体" w:eastAsia="宋体" w:hAnsi="宋体" w:cs="宋体"/>
                <w:b/>
                <w:i w:val="0"/>
                <w:color w:val="000000"/>
                <w:sz w:val="21"/>
              </w:rPr>
              <w:t>答案</w:t>
            </w:r>
          </w:p>
        </w:tc>
        <w:tc>
          <w:tcPr>
            <w:tcW w:w="454" w:type="pct"/>
            <w:tcMar>
              <w:top w:w="0" w:type="dxa"/>
              <w:bottom w:w="0" w:type="dxa"/>
            </w:tcMar>
          </w:tcPr>
          <w:p w14:paraId="7E45DC39">
            <w:pPr>
              <w:spacing w:line="240" w:lineRule="auto"/>
              <w:jc w:val="center"/>
              <w:textAlignment w:val="center"/>
              <w:rPr>
                <w:rFonts w:ascii="Times New Roman" w:eastAsia="宋体" w:hAnsi="Times New Roman" w:cs="Times New Roman" w:hint="default"/>
                <w:b w:val="0"/>
                <w:i w:val="0"/>
                <w:color w:val="000000"/>
                <w:sz w:val="21"/>
                <w:lang w:eastAsia="zh-CN"/>
              </w:rPr>
            </w:pPr>
            <w:r>
              <w:rPr>
                <w:rFonts w:ascii="Times New Roman" w:hAnsi="Times New Roman" w:cs="Times New Roman" w:hint="default"/>
                <w:b w:val="0"/>
                <w:i w:val="0"/>
                <w:color w:val="000000"/>
                <w:sz w:val="21"/>
                <w:lang w:val="en-US" w:eastAsia="zh-CN"/>
              </w:rPr>
              <w:t>D</w:t>
            </w:r>
          </w:p>
        </w:tc>
        <w:tc>
          <w:tcPr>
            <w:tcW w:w="454" w:type="pct"/>
            <w:tcMar>
              <w:top w:w="0" w:type="dxa"/>
              <w:bottom w:w="0" w:type="dxa"/>
            </w:tcMar>
          </w:tcPr>
          <w:p w14:paraId="195D09E8">
            <w:pPr>
              <w:spacing w:line="240" w:lineRule="auto"/>
              <w:jc w:val="center"/>
              <w:textAlignment w:val="center"/>
              <w:rPr>
                <w:rFonts w:ascii="Times New Roman" w:eastAsia="宋体" w:hAnsi="Times New Roman" w:cs="Times New Roman" w:hint="default"/>
                <w:b w:val="0"/>
                <w:i w:val="0"/>
                <w:color w:val="000000"/>
                <w:sz w:val="21"/>
                <w:lang w:eastAsia="zh-CN"/>
              </w:rPr>
            </w:pPr>
            <w:r>
              <w:rPr>
                <w:rFonts w:ascii="Times New Roman" w:hAnsi="Times New Roman" w:cs="Times New Roman" w:hint="default"/>
                <w:b w:val="0"/>
                <w:i w:val="0"/>
                <w:color w:val="000000"/>
                <w:sz w:val="21"/>
                <w:lang w:val="en-US" w:eastAsia="zh-CN"/>
              </w:rPr>
              <w:t>A</w:t>
            </w:r>
          </w:p>
        </w:tc>
        <w:tc>
          <w:tcPr>
            <w:tcW w:w="454" w:type="pct"/>
            <w:tcMar>
              <w:top w:w="0" w:type="dxa"/>
              <w:bottom w:w="0" w:type="dxa"/>
            </w:tcMar>
          </w:tcPr>
          <w:p w14:paraId="2F9765C5">
            <w:pPr>
              <w:spacing w:line="240" w:lineRule="auto"/>
              <w:jc w:val="center"/>
              <w:textAlignment w:val="center"/>
              <w:rPr>
                <w:rFonts w:ascii="Times New Roman" w:eastAsia="宋体" w:hAnsi="Times New Roman" w:cs="Times New Roman" w:hint="default"/>
                <w:b w:val="0"/>
                <w:i w:val="0"/>
                <w:color w:val="000000"/>
                <w:sz w:val="21"/>
                <w:lang w:eastAsia="zh-CN"/>
              </w:rPr>
            </w:pPr>
            <w:r>
              <w:rPr>
                <w:rFonts w:ascii="Times New Roman" w:hAnsi="Times New Roman" w:cs="Times New Roman" w:hint="default"/>
                <w:b w:val="0"/>
                <w:i w:val="0"/>
                <w:color w:val="000000"/>
                <w:sz w:val="21"/>
                <w:lang w:val="en-US" w:eastAsia="zh-CN"/>
              </w:rPr>
              <w:t>A</w:t>
            </w:r>
          </w:p>
        </w:tc>
        <w:tc>
          <w:tcPr>
            <w:tcW w:w="454" w:type="pct"/>
            <w:tcMar>
              <w:top w:w="0" w:type="dxa"/>
              <w:bottom w:w="0" w:type="dxa"/>
            </w:tcMar>
          </w:tcPr>
          <w:p w14:paraId="05508317">
            <w:pPr>
              <w:spacing w:line="240" w:lineRule="auto"/>
              <w:jc w:val="center"/>
              <w:textAlignment w:val="center"/>
              <w:rPr>
                <w:rFonts w:ascii="Times New Roman" w:eastAsia="宋体" w:hAnsi="Times New Roman" w:cs="Times New Roman" w:hint="eastAsia"/>
                <w:b w:val="0"/>
                <w:i w:val="0"/>
                <w:color w:val="000000"/>
                <w:sz w:val="21"/>
                <w:lang w:eastAsia="zh-CN"/>
              </w:rPr>
            </w:pPr>
            <w:r>
              <w:rPr>
                <w:rFonts w:cs="Times New Roman" w:hint="eastAsia"/>
                <w:b w:val="0"/>
                <w:i w:val="0"/>
                <w:color w:val="000000"/>
                <w:sz w:val="21"/>
                <w:lang w:val="en-US" w:eastAsia="zh-CN"/>
              </w:rPr>
              <w:t>A</w:t>
            </w:r>
          </w:p>
        </w:tc>
        <w:tc>
          <w:tcPr>
            <w:tcW w:w="454" w:type="pct"/>
            <w:tcMar>
              <w:top w:w="0" w:type="dxa"/>
              <w:bottom w:w="0" w:type="dxa"/>
            </w:tcMar>
          </w:tcPr>
          <w:p w14:paraId="3767557F">
            <w:pPr>
              <w:spacing w:line="240" w:lineRule="auto"/>
              <w:jc w:val="center"/>
              <w:textAlignment w:val="center"/>
              <w:rPr>
                <w:rFonts w:ascii="Times New Roman" w:eastAsia="宋体" w:hAnsi="Times New Roman" w:cs="Times New Roman" w:hint="default"/>
                <w:b w:val="0"/>
                <w:i w:val="0"/>
                <w:color w:val="000000"/>
                <w:sz w:val="21"/>
              </w:rPr>
            </w:pPr>
            <w:r>
              <w:rPr>
                <w:rFonts w:ascii="Times New Roman" w:eastAsia="宋体" w:hAnsi="Times New Roman" w:cs="Times New Roman" w:hint="default"/>
                <w:b w:val="0"/>
                <w:i w:val="0"/>
                <w:color w:val="000000"/>
                <w:sz w:val="21"/>
              </w:rPr>
              <w:t>B</w:t>
            </w:r>
          </w:p>
        </w:tc>
        <w:tc>
          <w:tcPr>
            <w:tcW w:w="454" w:type="pct"/>
            <w:tcMar>
              <w:top w:w="0" w:type="dxa"/>
              <w:bottom w:w="0" w:type="dxa"/>
            </w:tcMar>
          </w:tcPr>
          <w:p w14:paraId="0D0511C6">
            <w:pPr>
              <w:spacing w:line="240" w:lineRule="auto"/>
              <w:jc w:val="center"/>
              <w:textAlignment w:val="center"/>
              <w:rPr>
                <w:rFonts w:ascii="Times New Roman" w:eastAsia="宋体" w:hAnsi="Times New Roman" w:cs="Times New Roman" w:hint="default"/>
                <w:b w:val="0"/>
                <w:i w:val="0"/>
                <w:color w:val="000000"/>
                <w:sz w:val="21"/>
                <w:lang w:eastAsia="zh-CN"/>
              </w:rPr>
            </w:pPr>
            <w:r>
              <w:rPr>
                <w:rFonts w:ascii="Times New Roman" w:hAnsi="Times New Roman" w:cs="Times New Roman" w:hint="default"/>
                <w:b w:val="0"/>
                <w:i w:val="0"/>
                <w:color w:val="000000"/>
                <w:sz w:val="21"/>
                <w:lang w:val="en-US" w:eastAsia="zh-CN"/>
              </w:rPr>
              <w:t>D</w:t>
            </w:r>
          </w:p>
        </w:tc>
        <w:tc>
          <w:tcPr>
            <w:tcW w:w="454" w:type="pct"/>
            <w:tcMar>
              <w:top w:w="0" w:type="dxa"/>
              <w:bottom w:w="0" w:type="dxa"/>
            </w:tcMar>
          </w:tcPr>
          <w:p w14:paraId="010F746D">
            <w:pPr>
              <w:spacing w:line="240" w:lineRule="auto"/>
              <w:jc w:val="center"/>
              <w:textAlignment w:val="center"/>
              <w:rPr>
                <w:rFonts w:ascii="Times New Roman" w:eastAsia="宋体" w:hAnsi="Times New Roman" w:cs="Times New Roman" w:hint="default"/>
                <w:b w:val="0"/>
                <w:i w:val="0"/>
                <w:color w:val="000000"/>
                <w:sz w:val="21"/>
              </w:rPr>
            </w:pPr>
            <w:r>
              <w:rPr>
                <w:rFonts w:ascii="Times New Roman" w:eastAsia="宋体" w:hAnsi="Times New Roman" w:cs="Times New Roman" w:hint="default"/>
                <w:b w:val="0"/>
                <w:i w:val="0"/>
                <w:color w:val="000000"/>
                <w:sz w:val="21"/>
              </w:rPr>
              <w:t>B</w:t>
            </w:r>
          </w:p>
        </w:tc>
        <w:tc>
          <w:tcPr>
            <w:tcW w:w="454" w:type="pct"/>
            <w:tcMar>
              <w:top w:w="0" w:type="dxa"/>
              <w:bottom w:w="0" w:type="dxa"/>
            </w:tcMar>
          </w:tcPr>
          <w:p w14:paraId="7609D4C4">
            <w:pPr>
              <w:spacing w:line="240" w:lineRule="auto"/>
              <w:jc w:val="center"/>
              <w:textAlignment w:val="center"/>
              <w:rPr>
                <w:rFonts w:ascii="Times New Roman" w:eastAsia="宋体" w:hAnsi="Times New Roman" w:cs="Times New Roman" w:hint="default"/>
                <w:b w:val="0"/>
                <w:i w:val="0"/>
                <w:color w:val="000000"/>
                <w:sz w:val="21"/>
                <w:lang w:eastAsia="zh-CN"/>
              </w:rPr>
            </w:pPr>
            <w:r>
              <w:rPr>
                <w:rFonts w:ascii="Times New Roman" w:hAnsi="Times New Roman" w:cs="Times New Roman" w:hint="default"/>
                <w:b w:val="0"/>
                <w:i w:val="0"/>
                <w:color w:val="000000"/>
                <w:sz w:val="21"/>
                <w:lang w:val="en-US" w:eastAsia="zh-CN"/>
              </w:rPr>
              <w:t>B</w:t>
            </w:r>
          </w:p>
        </w:tc>
        <w:tc>
          <w:tcPr>
            <w:tcW w:w="454" w:type="pct"/>
            <w:tcMar>
              <w:top w:w="0" w:type="dxa"/>
              <w:bottom w:w="0" w:type="dxa"/>
            </w:tcMar>
          </w:tcPr>
          <w:p w14:paraId="1901B5A9">
            <w:pPr>
              <w:spacing w:line="240" w:lineRule="auto"/>
              <w:jc w:val="center"/>
              <w:textAlignment w:val="center"/>
              <w:rPr>
                <w:rFonts w:ascii="Times New Roman" w:eastAsia="宋体" w:hAnsi="Times New Roman" w:cs="Times New Roman" w:hint="default"/>
                <w:b w:val="0"/>
                <w:i w:val="0"/>
                <w:color w:val="000000"/>
                <w:sz w:val="21"/>
                <w:lang w:eastAsia="zh-CN"/>
              </w:rPr>
            </w:pPr>
            <w:r>
              <w:rPr>
                <w:rFonts w:ascii="Times New Roman" w:hAnsi="Times New Roman" w:cs="Times New Roman" w:hint="default"/>
                <w:b w:val="0"/>
                <w:i w:val="0"/>
                <w:color w:val="000000"/>
                <w:sz w:val="21"/>
                <w:lang w:val="en-US" w:eastAsia="zh-CN"/>
              </w:rPr>
              <w:t>B</w:t>
            </w:r>
          </w:p>
        </w:tc>
        <w:tc>
          <w:tcPr>
            <w:tcW w:w="454" w:type="pct"/>
            <w:tcMar>
              <w:top w:w="0" w:type="dxa"/>
              <w:bottom w:w="0" w:type="dxa"/>
            </w:tcMar>
          </w:tcPr>
          <w:p w14:paraId="0213556A">
            <w:pPr>
              <w:spacing w:line="240" w:lineRule="auto"/>
              <w:jc w:val="center"/>
              <w:textAlignment w:val="center"/>
              <w:rPr>
                <w:rFonts w:ascii="Times New Roman" w:eastAsia="宋体" w:hAnsi="Times New Roman" w:cs="Times New Roman" w:hint="default"/>
                <w:b w:val="0"/>
                <w:i w:val="0"/>
                <w:color w:val="000000"/>
                <w:sz w:val="21"/>
              </w:rPr>
            </w:pPr>
            <w:r>
              <w:rPr>
                <w:rFonts w:ascii="Times New Roman" w:eastAsia="宋体" w:hAnsi="Times New Roman" w:cs="Times New Roman" w:hint="default"/>
                <w:b w:val="0"/>
                <w:i w:val="0"/>
                <w:color w:val="000000"/>
                <w:sz w:val="21"/>
              </w:rPr>
              <w:t>D</w:t>
            </w:r>
          </w:p>
        </w:tc>
      </w:tr>
      <w:tr w14:paraId="32CE5D45">
        <w:tblPrEx>
          <w:tblW w:w="5000" w:type="pct"/>
          <w:tblInd w:w="0" w:type="dxa"/>
          <w:tblCellMar>
            <w:top w:w="0" w:type="dxa"/>
            <w:left w:w="108" w:type="dxa"/>
            <w:bottom w:w="0" w:type="dxa"/>
            <w:right w:w="108" w:type="dxa"/>
          </w:tblCellMar>
        </w:tblPrEx>
        <w:trPr>
          <w:trHeight w:val="152"/>
        </w:trPr>
        <w:tc>
          <w:tcPr>
            <w:tcW w:w="454" w:type="pct"/>
            <w:tcMar>
              <w:top w:w="0" w:type="dxa"/>
              <w:bottom w:w="0" w:type="dxa"/>
            </w:tcMar>
          </w:tcPr>
          <w:p w14:paraId="1AEC0ABF">
            <w:pPr>
              <w:spacing w:line="240" w:lineRule="auto"/>
              <w:jc w:val="center"/>
              <w:textAlignment w:val="center"/>
              <w:rPr>
                <w:rFonts w:ascii="宋体" w:eastAsia="宋体" w:hAnsi="宋体" w:cs="宋体"/>
                <w:b/>
                <w:bCs w:val="0"/>
                <w:i w:val="0"/>
                <w:color w:val="000000"/>
                <w:sz w:val="21"/>
              </w:rPr>
            </w:pPr>
            <w:r>
              <w:rPr>
                <w:rFonts w:ascii="宋体" w:eastAsia="宋体" w:hAnsi="宋体" w:cs="宋体"/>
                <w:b/>
                <w:bCs w:val="0"/>
                <w:i w:val="0"/>
                <w:color w:val="000000"/>
                <w:sz w:val="21"/>
              </w:rPr>
              <w:t>题号</w:t>
            </w:r>
          </w:p>
        </w:tc>
        <w:tc>
          <w:tcPr>
            <w:tcW w:w="454" w:type="pct"/>
            <w:tcMar>
              <w:top w:w="0" w:type="dxa"/>
              <w:bottom w:w="0" w:type="dxa"/>
            </w:tcMar>
          </w:tcPr>
          <w:p w14:paraId="5C2AED4B">
            <w:pPr>
              <w:spacing w:line="240" w:lineRule="auto"/>
              <w:jc w:val="center"/>
              <w:textAlignment w:val="center"/>
              <w:rPr>
                <w:rFonts w:ascii="Times New Roman" w:eastAsia="宋体" w:hAnsi="Times New Roman" w:cs="Times New Roman" w:hint="default"/>
                <w:b/>
                <w:bCs w:val="0"/>
                <w:i w:val="0"/>
                <w:color w:val="000000"/>
                <w:sz w:val="21"/>
              </w:rPr>
            </w:pPr>
            <w:r>
              <w:rPr>
                <w:rFonts w:ascii="Times New Roman" w:eastAsia="宋体" w:hAnsi="Times New Roman" w:cs="Times New Roman" w:hint="default"/>
                <w:b/>
                <w:bCs w:val="0"/>
                <w:i w:val="0"/>
                <w:color w:val="000000"/>
                <w:sz w:val="21"/>
              </w:rPr>
              <w:t>11</w:t>
            </w:r>
          </w:p>
        </w:tc>
        <w:tc>
          <w:tcPr>
            <w:tcW w:w="454" w:type="pct"/>
            <w:tcMar>
              <w:top w:w="0" w:type="dxa"/>
              <w:bottom w:w="0" w:type="dxa"/>
            </w:tcMar>
          </w:tcPr>
          <w:p w14:paraId="1A0D06B6">
            <w:pPr>
              <w:spacing w:line="240" w:lineRule="auto"/>
              <w:jc w:val="center"/>
              <w:textAlignment w:val="center"/>
              <w:rPr>
                <w:rFonts w:ascii="Times New Roman" w:eastAsia="宋体" w:hAnsi="Times New Roman" w:cs="Times New Roman" w:hint="default"/>
                <w:b/>
                <w:bCs w:val="0"/>
                <w:i w:val="0"/>
                <w:color w:val="000000"/>
                <w:sz w:val="21"/>
              </w:rPr>
            </w:pPr>
            <w:r>
              <w:rPr>
                <w:rFonts w:ascii="Times New Roman" w:eastAsia="宋体" w:hAnsi="Times New Roman" w:cs="Times New Roman" w:hint="default"/>
                <w:b/>
                <w:bCs w:val="0"/>
                <w:i w:val="0"/>
                <w:color w:val="000000"/>
                <w:sz w:val="21"/>
              </w:rPr>
              <w:t>12</w:t>
            </w:r>
          </w:p>
        </w:tc>
        <w:tc>
          <w:tcPr>
            <w:tcW w:w="454" w:type="pct"/>
            <w:tcMar>
              <w:top w:w="0" w:type="dxa"/>
              <w:bottom w:w="0" w:type="dxa"/>
            </w:tcMar>
          </w:tcPr>
          <w:p w14:paraId="3AFA6B8A">
            <w:pPr>
              <w:spacing w:line="240" w:lineRule="auto"/>
              <w:jc w:val="center"/>
              <w:textAlignment w:val="center"/>
              <w:rPr>
                <w:rFonts w:ascii="Times New Roman" w:eastAsia="宋体" w:hAnsi="Times New Roman" w:cs="Times New Roman" w:hint="default"/>
                <w:b/>
                <w:bCs w:val="0"/>
                <w:i w:val="0"/>
                <w:color w:val="000000"/>
                <w:sz w:val="21"/>
              </w:rPr>
            </w:pPr>
            <w:r>
              <w:rPr>
                <w:rFonts w:ascii="Times New Roman" w:eastAsia="宋体" w:hAnsi="Times New Roman" w:cs="Times New Roman" w:hint="default"/>
                <w:b/>
                <w:bCs w:val="0"/>
                <w:i w:val="0"/>
                <w:color w:val="000000"/>
                <w:sz w:val="21"/>
              </w:rPr>
              <w:t>13</w:t>
            </w:r>
          </w:p>
        </w:tc>
        <w:tc>
          <w:tcPr>
            <w:tcW w:w="454" w:type="pct"/>
            <w:tcMar>
              <w:top w:w="0" w:type="dxa"/>
              <w:bottom w:w="0" w:type="dxa"/>
            </w:tcMar>
          </w:tcPr>
          <w:p w14:paraId="0E29D40D">
            <w:pPr>
              <w:spacing w:line="240" w:lineRule="auto"/>
              <w:jc w:val="center"/>
              <w:textAlignment w:val="center"/>
              <w:rPr>
                <w:rFonts w:ascii="Times New Roman" w:eastAsia="宋体" w:hAnsi="Times New Roman" w:cs="Times New Roman" w:hint="default"/>
                <w:b/>
                <w:bCs w:val="0"/>
                <w:i w:val="0"/>
                <w:color w:val="000000"/>
                <w:sz w:val="21"/>
              </w:rPr>
            </w:pPr>
            <w:r>
              <w:rPr>
                <w:rFonts w:ascii="Times New Roman" w:eastAsia="宋体" w:hAnsi="Times New Roman" w:cs="Times New Roman" w:hint="default"/>
                <w:b/>
                <w:bCs w:val="0"/>
                <w:i w:val="0"/>
                <w:color w:val="000000"/>
                <w:sz w:val="21"/>
              </w:rPr>
              <w:t>14</w:t>
            </w:r>
          </w:p>
        </w:tc>
        <w:tc>
          <w:tcPr>
            <w:tcW w:w="454" w:type="pct"/>
            <w:tcMar>
              <w:top w:w="0" w:type="dxa"/>
              <w:bottom w:w="0" w:type="dxa"/>
            </w:tcMar>
          </w:tcPr>
          <w:p w14:paraId="477AC0E2">
            <w:pPr>
              <w:spacing w:line="240" w:lineRule="auto"/>
              <w:jc w:val="center"/>
              <w:textAlignment w:val="center"/>
              <w:rPr>
                <w:rFonts w:ascii="Times New Roman" w:eastAsia="宋体" w:hAnsi="Times New Roman" w:cs="Times New Roman" w:hint="default"/>
                <w:b/>
                <w:bCs w:val="0"/>
                <w:i w:val="0"/>
                <w:color w:val="000000"/>
                <w:sz w:val="21"/>
              </w:rPr>
            </w:pPr>
            <w:r>
              <w:rPr>
                <w:rFonts w:ascii="Times New Roman" w:eastAsia="宋体" w:hAnsi="Times New Roman" w:cs="Times New Roman" w:hint="default"/>
                <w:b/>
                <w:bCs w:val="0"/>
                <w:i w:val="0"/>
                <w:color w:val="000000"/>
                <w:sz w:val="21"/>
              </w:rPr>
              <w:t>15</w:t>
            </w:r>
          </w:p>
        </w:tc>
        <w:tc>
          <w:tcPr>
            <w:tcW w:w="454" w:type="pct"/>
            <w:tcMar>
              <w:top w:w="0" w:type="dxa"/>
              <w:bottom w:w="0" w:type="dxa"/>
            </w:tcMar>
          </w:tcPr>
          <w:p w14:paraId="374B14BC">
            <w:pPr>
              <w:spacing w:line="240" w:lineRule="auto"/>
              <w:jc w:val="center"/>
              <w:textAlignment w:val="center"/>
              <w:rPr>
                <w:rFonts w:ascii="Times New Roman" w:eastAsia="宋体" w:hAnsi="Times New Roman" w:cs="Times New Roman" w:hint="default"/>
                <w:b/>
                <w:bCs w:val="0"/>
                <w:i w:val="0"/>
                <w:color w:val="000000"/>
                <w:sz w:val="21"/>
              </w:rPr>
            </w:pPr>
            <w:r>
              <w:rPr>
                <w:rFonts w:ascii="Times New Roman" w:eastAsia="宋体" w:hAnsi="Times New Roman" w:cs="Times New Roman" w:hint="default"/>
                <w:b/>
                <w:bCs w:val="0"/>
                <w:i w:val="0"/>
                <w:color w:val="000000"/>
                <w:sz w:val="21"/>
              </w:rPr>
              <w:t>16</w:t>
            </w:r>
          </w:p>
        </w:tc>
        <w:tc>
          <w:tcPr>
            <w:tcW w:w="454" w:type="pct"/>
            <w:tcMar>
              <w:top w:w="0" w:type="dxa"/>
              <w:bottom w:w="0" w:type="dxa"/>
            </w:tcMar>
          </w:tcPr>
          <w:p w14:paraId="7C965C4D">
            <w:pPr>
              <w:spacing w:line="240" w:lineRule="auto"/>
              <w:jc w:val="center"/>
              <w:textAlignment w:val="center"/>
              <w:rPr>
                <w:rFonts w:ascii="Times New Roman" w:eastAsia="宋体" w:hAnsi="Times New Roman" w:cs="Times New Roman" w:hint="default"/>
                <w:b/>
                <w:bCs w:val="0"/>
                <w:i w:val="0"/>
                <w:color w:val="000000"/>
                <w:sz w:val="21"/>
              </w:rPr>
            </w:pPr>
          </w:p>
        </w:tc>
        <w:tc>
          <w:tcPr>
            <w:tcW w:w="454" w:type="pct"/>
            <w:tcMar>
              <w:top w:w="0" w:type="dxa"/>
              <w:bottom w:w="0" w:type="dxa"/>
            </w:tcMar>
          </w:tcPr>
          <w:p w14:paraId="5F62F2DD">
            <w:pPr>
              <w:spacing w:line="240" w:lineRule="auto"/>
              <w:jc w:val="center"/>
              <w:textAlignment w:val="center"/>
              <w:rPr>
                <w:rFonts w:ascii="Times New Roman" w:eastAsia="宋体" w:hAnsi="Times New Roman" w:cs="Times New Roman" w:hint="default"/>
                <w:b/>
                <w:bCs w:val="0"/>
                <w:i w:val="0"/>
                <w:color w:val="000000"/>
                <w:sz w:val="21"/>
              </w:rPr>
            </w:pPr>
          </w:p>
        </w:tc>
        <w:tc>
          <w:tcPr>
            <w:tcW w:w="454" w:type="pct"/>
            <w:tcMar>
              <w:top w:w="0" w:type="dxa"/>
              <w:bottom w:w="0" w:type="dxa"/>
            </w:tcMar>
          </w:tcPr>
          <w:p w14:paraId="7C047D84">
            <w:pPr>
              <w:spacing w:line="240" w:lineRule="auto"/>
              <w:jc w:val="center"/>
              <w:textAlignment w:val="center"/>
              <w:rPr>
                <w:rFonts w:ascii="Times New Roman" w:eastAsia="宋体" w:hAnsi="Times New Roman" w:cs="Times New Roman" w:hint="default"/>
                <w:b/>
                <w:bCs w:val="0"/>
                <w:i w:val="0"/>
                <w:color w:val="000000"/>
                <w:sz w:val="21"/>
              </w:rPr>
            </w:pPr>
          </w:p>
        </w:tc>
        <w:tc>
          <w:tcPr>
            <w:tcW w:w="454" w:type="pct"/>
            <w:tcMar>
              <w:top w:w="0" w:type="dxa"/>
              <w:bottom w:w="0" w:type="dxa"/>
            </w:tcMar>
          </w:tcPr>
          <w:p w14:paraId="00D33297">
            <w:pPr>
              <w:spacing w:line="240" w:lineRule="auto"/>
              <w:jc w:val="center"/>
              <w:textAlignment w:val="center"/>
              <w:rPr>
                <w:rFonts w:ascii="Times New Roman" w:eastAsia="宋体" w:hAnsi="Times New Roman" w:cs="Times New Roman" w:hint="default"/>
                <w:b/>
                <w:bCs w:val="0"/>
                <w:i w:val="0"/>
                <w:color w:val="000000"/>
                <w:sz w:val="21"/>
              </w:rPr>
            </w:pPr>
          </w:p>
        </w:tc>
      </w:tr>
      <w:tr w14:paraId="31E8A3D7">
        <w:tblPrEx>
          <w:tblW w:w="5000" w:type="pct"/>
          <w:tblInd w:w="0" w:type="dxa"/>
          <w:tblCellMar>
            <w:top w:w="0" w:type="dxa"/>
            <w:left w:w="108" w:type="dxa"/>
            <w:bottom w:w="0" w:type="dxa"/>
            <w:right w:w="108" w:type="dxa"/>
          </w:tblCellMar>
        </w:tblPrEx>
        <w:tc>
          <w:tcPr>
            <w:tcW w:w="454" w:type="pct"/>
            <w:tcMar>
              <w:top w:w="0" w:type="dxa"/>
              <w:bottom w:w="0" w:type="dxa"/>
            </w:tcMar>
          </w:tcPr>
          <w:p w14:paraId="45873B98">
            <w:pPr>
              <w:spacing w:line="240" w:lineRule="auto"/>
              <w:jc w:val="center"/>
              <w:textAlignment w:val="center"/>
              <w:rPr>
                <w:rFonts w:ascii="宋体" w:eastAsia="宋体" w:hAnsi="宋体" w:cs="宋体"/>
                <w:b/>
                <w:i w:val="0"/>
                <w:color w:val="000000"/>
                <w:sz w:val="21"/>
              </w:rPr>
            </w:pPr>
            <w:r>
              <w:rPr>
                <w:rFonts w:ascii="宋体" w:eastAsia="宋体" w:hAnsi="宋体" w:cs="宋体"/>
                <w:b/>
                <w:i w:val="0"/>
                <w:color w:val="000000"/>
                <w:sz w:val="21"/>
              </w:rPr>
              <w:t>答案</w:t>
            </w:r>
          </w:p>
        </w:tc>
        <w:tc>
          <w:tcPr>
            <w:tcW w:w="454" w:type="pct"/>
            <w:tcMar>
              <w:top w:w="0" w:type="dxa"/>
              <w:bottom w:w="0" w:type="dxa"/>
            </w:tcMar>
          </w:tcPr>
          <w:p w14:paraId="402D7E20">
            <w:pPr>
              <w:spacing w:line="240" w:lineRule="auto"/>
              <w:jc w:val="center"/>
              <w:textAlignment w:val="center"/>
              <w:rPr>
                <w:rFonts w:ascii="Times New Roman" w:eastAsia="宋体" w:hAnsi="Times New Roman" w:cs="Times New Roman" w:hint="default"/>
                <w:b w:val="0"/>
                <w:i w:val="0"/>
                <w:color w:val="000000"/>
                <w:sz w:val="21"/>
              </w:rPr>
            </w:pPr>
            <w:r>
              <w:rPr>
                <w:rFonts w:ascii="Times New Roman" w:eastAsia="宋体" w:hAnsi="Times New Roman" w:cs="Times New Roman" w:hint="default"/>
                <w:b w:val="0"/>
                <w:i w:val="0"/>
                <w:color w:val="000000"/>
                <w:sz w:val="21"/>
              </w:rPr>
              <w:t>D</w:t>
            </w:r>
          </w:p>
        </w:tc>
        <w:tc>
          <w:tcPr>
            <w:tcW w:w="454" w:type="pct"/>
            <w:tcMar>
              <w:top w:w="0" w:type="dxa"/>
              <w:bottom w:w="0" w:type="dxa"/>
            </w:tcMar>
          </w:tcPr>
          <w:p w14:paraId="34EF3E64">
            <w:pPr>
              <w:spacing w:line="240" w:lineRule="auto"/>
              <w:jc w:val="center"/>
              <w:textAlignment w:val="center"/>
              <w:rPr>
                <w:rFonts w:ascii="Times New Roman" w:eastAsia="宋体" w:hAnsi="Times New Roman" w:cs="Times New Roman" w:hint="default"/>
                <w:b w:val="0"/>
                <w:i w:val="0"/>
                <w:color w:val="000000"/>
                <w:sz w:val="21"/>
              </w:rPr>
            </w:pPr>
            <w:r>
              <w:rPr>
                <w:rFonts w:ascii="Times New Roman" w:eastAsia="宋体" w:hAnsi="Times New Roman" w:cs="Times New Roman" w:hint="default"/>
                <w:b w:val="0"/>
                <w:i w:val="0"/>
                <w:color w:val="000000"/>
                <w:sz w:val="21"/>
              </w:rPr>
              <w:t>C</w:t>
            </w:r>
          </w:p>
        </w:tc>
        <w:tc>
          <w:tcPr>
            <w:tcW w:w="454" w:type="pct"/>
            <w:tcMar>
              <w:top w:w="0" w:type="dxa"/>
              <w:bottom w:w="0" w:type="dxa"/>
            </w:tcMar>
          </w:tcPr>
          <w:p w14:paraId="3A3DB2D0">
            <w:pPr>
              <w:spacing w:line="240" w:lineRule="auto"/>
              <w:jc w:val="center"/>
              <w:textAlignment w:val="center"/>
              <w:rPr>
                <w:rFonts w:ascii="Times New Roman" w:eastAsia="宋体" w:hAnsi="Times New Roman" w:cs="Times New Roman" w:hint="default"/>
                <w:b w:val="0"/>
                <w:i w:val="0"/>
                <w:color w:val="000000"/>
                <w:sz w:val="21"/>
              </w:rPr>
            </w:pPr>
            <w:r>
              <w:rPr>
                <w:rFonts w:ascii="Times New Roman" w:eastAsia="宋体" w:hAnsi="Times New Roman" w:cs="Times New Roman" w:hint="default"/>
                <w:b w:val="0"/>
                <w:i w:val="0"/>
                <w:color w:val="000000"/>
                <w:sz w:val="21"/>
              </w:rPr>
              <w:t>A</w:t>
            </w:r>
          </w:p>
        </w:tc>
        <w:tc>
          <w:tcPr>
            <w:tcW w:w="454" w:type="pct"/>
            <w:tcMar>
              <w:top w:w="0" w:type="dxa"/>
              <w:bottom w:w="0" w:type="dxa"/>
            </w:tcMar>
          </w:tcPr>
          <w:p w14:paraId="654AC14A">
            <w:pPr>
              <w:spacing w:line="240" w:lineRule="auto"/>
              <w:jc w:val="center"/>
              <w:textAlignment w:val="center"/>
              <w:rPr>
                <w:rFonts w:ascii="Times New Roman" w:eastAsia="宋体" w:hAnsi="Times New Roman" w:cs="Times New Roman" w:hint="default"/>
                <w:b w:val="0"/>
                <w:i w:val="0"/>
                <w:color w:val="000000"/>
                <w:sz w:val="21"/>
                <w:lang w:eastAsia="zh-CN"/>
              </w:rPr>
            </w:pPr>
            <w:r>
              <w:rPr>
                <w:rFonts w:ascii="Times New Roman" w:hAnsi="Times New Roman" w:cs="Times New Roman" w:hint="default"/>
                <w:b w:val="0"/>
                <w:i w:val="0"/>
                <w:color w:val="000000"/>
                <w:sz w:val="21"/>
                <w:lang w:val="en-US" w:eastAsia="zh-CN"/>
              </w:rPr>
              <w:t>D</w:t>
            </w:r>
          </w:p>
        </w:tc>
        <w:tc>
          <w:tcPr>
            <w:tcW w:w="454" w:type="pct"/>
            <w:tcMar>
              <w:top w:w="0" w:type="dxa"/>
              <w:bottom w:w="0" w:type="dxa"/>
            </w:tcMar>
          </w:tcPr>
          <w:p w14:paraId="478A2319">
            <w:pPr>
              <w:spacing w:line="240" w:lineRule="auto"/>
              <w:jc w:val="center"/>
              <w:textAlignment w:val="center"/>
              <w:rPr>
                <w:rFonts w:ascii="Times New Roman" w:eastAsia="宋体" w:hAnsi="Times New Roman" w:cs="Times New Roman" w:hint="default"/>
                <w:b w:val="0"/>
                <w:i w:val="0"/>
                <w:color w:val="000000"/>
                <w:sz w:val="21"/>
              </w:rPr>
            </w:pPr>
            <w:r>
              <w:rPr>
                <w:rFonts w:ascii="Times New Roman" w:eastAsia="宋体" w:hAnsi="Times New Roman" w:cs="Times New Roman" w:hint="default"/>
                <w:b w:val="0"/>
                <w:i w:val="0"/>
                <w:color w:val="000000"/>
                <w:sz w:val="21"/>
              </w:rPr>
              <w:t>C</w:t>
            </w:r>
          </w:p>
        </w:tc>
        <w:tc>
          <w:tcPr>
            <w:tcW w:w="454" w:type="pct"/>
            <w:tcMar>
              <w:top w:w="0" w:type="dxa"/>
              <w:bottom w:w="0" w:type="dxa"/>
            </w:tcMar>
          </w:tcPr>
          <w:p w14:paraId="696E04DC">
            <w:pPr>
              <w:spacing w:line="240" w:lineRule="auto"/>
              <w:jc w:val="center"/>
              <w:textAlignment w:val="center"/>
              <w:rPr>
                <w:rFonts w:ascii="Times New Roman" w:eastAsia="宋体" w:hAnsi="Times New Roman" w:cs="Times New Roman" w:hint="default"/>
                <w:b w:val="0"/>
                <w:i w:val="0"/>
                <w:color w:val="000000"/>
                <w:sz w:val="21"/>
                <w:lang w:eastAsia="zh-CN"/>
              </w:rPr>
            </w:pPr>
            <w:r>
              <w:rPr>
                <w:rFonts w:ascii="Times New Roman" w:hAnsi="Times New Roman" w:cs="Times New Roman" w:hint="default"/>
                <w:b w:val="0"/>
                <w:i w:val="0"/>
                <w:color w:val="000000"/>
                <w:sz w:val="21"/>
                <w:lang w:val="en-US" w:eastAsia="zh-CN"/>
              </w:rPr>
              <w:t>D</w:t>
            </w:r>
          </w:p>
        </w:tc>
        <w:tc>
          <w:tcPr>
            <w:tcW w:w="454" w:type="pct"/>
            <w:tcMar>
              <w:top w:w="0" w:type="dxa"/>
              <w:bottom w:w="0" w:type="dxa"/>
            </w:tcMar>
          </w:tcPr>
          <w:p w14:paraId="37EBD0FB">
            <w:pPr>
              <w:spacing w:line="240" w:lineRule="auto"/>
              <w:jc w:val="center"/>
              <w:textAlignment w:val="center"/>
              <w:rPr>
                <w:rFonts w:ascii="Times New Roman" w:eastAsia="宋体" w:hAnsi="Times New Roman" w:cs="Times New Roman" w:hint="default"/>
                <w:b w:val="0"/>
                <w:i w:val="0"/>
                <w:color w:val="000000"/>
                <w:sz w:val="21"/>
              </w:rPr>
            </w:pPr>
          </w:p>
        </w:tc>
        <w:tc>
          <w:tcPr>
            <w:tcW w:w="454" w:type="pct"/>
            <w:tcMar>
              <w:top w:w="0" w:type="dxa"/>
              <w:bottom w:w="0" w:type="dxa"/>
            </w:tcMar>
          </w:tcPr>
          <w:p w14:paraId="4DBAC64A">
            <w:pPr>
              <w:spacing w:line="240" w:lineRule="auto"/>
              <w:jc w:val="center"/>
              <w:textAlignment w:val="center"/>
              <w:rPr>
                <w:rFonts w:ascii="Times New Roman" w:eastAsia="宋体" w:hAnsi="Times New Roman" w:cs="Times New Roman" w:hint="default"/>
                <w:b w:val="0"/>
                <w:i w:val="0"/>
                <w:color w:val="000000"/>
                <w:sz w:val="21"/>
              </w:rPr>
            </w:pPr>
          </w:p>
        </w:tc>
        <w:tc>
          <w:tcPr>
            <w:tcW w:w="454" w:type="pct"/>
            <w:tcMar>
              <w:top w:w="0" w:type="dxa"/>
              <w:bottom w:w="0" w:type="dxa"/>
            </w:tcMar>
          </w:tcPr>
          <w:p w14:paraId="21279D9E">
            <w:pPr>
              <w:spacing w:line="240" w:lineRule="auto"/>
              <w:jc w:val="center"/>
              <w:textAlignment w:val="center"/>
              <w:rPr>
                <w:rFonts w:ascii="Times New Roman" w:eastAsia="宋体" w:hAnsi="Times New Roman" w:cs="Times New Roman" w:hint="default"/>
                <w:b w:val="0"/>
                <w:i w:val="0"/>
                <w:color w:val="000000"/>
                <w:sz w:val="21"/>
              </w:rPr>
            </w:pPr>
          </w:p>
        </w:tc>
        <w:tc>
          <w:tcPr>
            <w:tcW w:w="454" w:type="pct"/>
            <w:tcMar>
              <w:top w:w="0" w:type="dxa"/>
              <w:bottom w:w="0" w:type="dxa"/>
            </w:tcMar>
          </w:tcPr>
          <w:p w14:paraId="2188C8E4">
            <w:pPr>
              <w:spacing w:line="240" w:lineRule="auto"/>
              <w:jc w:val="center"/>
              <w:textAlignment w:val="center"/>
              <w:rPr>
                <w:rFonts w:ascii="Times New Roman" w:eastAsia="宋体" w:hAnsi="Times New Roman" w:cs="Times New Roman" w:hint="default"/>
                <w:b w:val="0"/>
                <w:i w:val="0"/>
                <w:color w:val="000000"/>
                <w:sz w:val="21"/>
              </w:rPr>
            </w:pPr>
          </w:p>
        </w:tc>
      </w:tr>
    </w:tbl>
    <w:p w14:paraId="2AD12206">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textAlignment w:val="center"/>
        <w:rPr>
          <w:b/>
          <w:bCs/>
          <w:color w:val="000000" w:themeColor="text1"/>
          <w14:textFill>
            <w14:solidFill>
              <w14:schemeClr w14:val="tx1"/>
            </w14:solidFill>
          </w14:textFill>
        </w:rPr>
      </w:pPr>
      <w:r>
        <w:rPr>
          <w:b/>
          <w:bCs/>
          <w:color w:val="000000" w:themeColor="text1"/>
          <w14:textFill>
            <w14:solidFill>
              <w14:schemeClr w14:val="tx1"/>
            </w14:solidFill>
          </w14:textFill>
        </w:rPr>
        <w:t xml:space="preserve">D  </w:t>
      </w:r>
      <w:bookmarkStart w:id="0" w:name="_GoBack"/>
      <w:bookmarkEnd w:id="0"/>
    </w:p>
    <w:p w14:paraId="75C591AD">
      <w:pPr>
        <w:keepNext w:val="0"/>
        <w:keepLines w:val="0"/>
        <w:pageBreakBefore w:val="0"/>
        <w:widowControl w:val="0"/>
        <w:numPr>
          <w:ilvl w:val="0"/>
          <w:numId w:val="0"/>
        </w:numPr>
        <w:kinsoku/>
        <w:wordWrap/>
        <w:overflowPunct/>
        <w:topLinePunct w:val="0"/>
        <w:autoSpaceDE/>
        <w:autoSpaceDN/>
        <w:bidi w:val="0"/>
        <w:adjustRightInd/>
        <w:snapToGrid/>
        <w:spacing w:line="204" w:lineRule="auto"/>
        <w:ind w:left="0"/>
        <w:textAlignment w:val="center"/>
        <w:rPr>
          <w:color w:val="000000" w:themeColor="text1"/>
          <w14:textFill>
            <w14:solidFill>
              <w14:schemeClr w14:val="tx1"/>
            </w14:solidFill>
          </w14:textFill>
        </w:rPr>
      </w:pPr>
      <w:r>
        <w:rPr>
          <w:b/>
          <w:bCs/>
          <w:color w:val="000000" w:themeColor="text1"/>
          <w14:textFill>
            <w14:solidFill>
              <w14:schemeClr w14:val="tx1"/>
            </w14:solidFill>
          </w14:textFill>
        </w:rPr>
        <w:t>【</w:t>
      </w:r>
      <w:r>
        <w:rPr>
          <w:rFonts w:hint="eastAsia"/>
          <w:b/>
          <w:bCs/>
          <w:color w:val="000000" w:themeColor="text1"/>
          <w:lang w:val="en-US" w:eastAsia="zh-CN"/>
          <w14:textFill>
            <w14:solidFill>
              <w14:schemeClr w14:val="tx1"/>
            </w14:solidFill>
          </w14:textFill>
        </w:rPr>
        <w:t>解析</w:t>
      </w:r>
      <w:r>
        <w:rPr>
          <w:b/>
          <w:bCs/>
          <w:color w:val="000000" w:themeColor="text1"/>
          <w14:textFill>
            <w14:solidFill>
              <w14:schemeClr w14:val="tx1"/>
            </w14:solidFill>
          </w14:textFill>
        </w:rPr>
        <w:t>】</w:t>
      </w:r>
      <w:r>
        <w:rPr>
          <w:color w:val="000000" w:themeColor="text1"/>
          <w14:textFill>
            <w14:solidFill>
              <w14:schemeClr w14:val="tx1"/>
            </w14:solidFill>
          </w14:textFill>
        </w:rPr>
        <w:t>青海格尔木汽车试验场海拔高，主要对汽车进行高原环境（低温低压）测试，A错误；海南位于我国南方，夏季高温多雨，其汽车试验场主要对汽车进行高温高湿环境测试，B错误；吐鲁番汽车试验场位于吐鲁番盆地，是我国最热的地区，夏季高温少雨，主要进行高温暴晒试验。瑞典纬度高，气候寒冷，其阿维斯焦试验场主要进行汽车抗寒测试，C错误；美国西南部气候干旱，沙漠广布，尤卡试验场主要进行汽车抗旱抗晒测试，与吐鲁番汽车试验场性质相似，D正确，故选D。</w:t>
      </w:r>
    </w:p>
    <w:p w14:paraId="414B9EFF">
      <w:pPr>
        <w:keepNext w:val="0"/>
        <w:keepLines w:val="0"/>
        <w:pageBreakBefore w:val="0"/>
        <w:widowControl w:val="0"/>
        <w:kinsoku/>
        <w:wordWrap/>
        <w:overflowPunct/>
        <w:topLinePunct w:val="0"/>
        <w:autoSpaceDE/>
        <w:autoSpaceDN/>
        <w:bidi w:val="0"/>
        <w:adjustRightInd w:val="0"/>
        <w:snapToGrid w:val="0"/>
        <w:spacing w:line="204" w:lineRule="auto"/>
        <w:ind w:left="0"/>
        <w:jc w:val="left"/>
        <w:textAlignment w:val="center"/>
        <w:rPr>
          <w:b/>
          <w:bCs/>
          <w:color w:val="000000" w:themeColor="text1"/>
          <w14:textFill>
            <w14:solidFill>
              <w14:schemeClr w14:val="tx1"/>
            </w14:solidFill>
          </w14:textFill>
        </w:rPr>
      </w:pPr>
      <w:r>
        <w:rPr>
          <w:b/>
          <w:bCs/>
          <w:color w:val="000000" w:themeColor="text1"/>
          <w14:textFill>
            <w14:solidFill>
              <w14:schemeClr w14:val="tx1"/>
            </w14:solidFill>
          </w14:textFill>
        </w:rPr>
        <w:t xml:space="preserve"> </w:t>
      </w:r>
      <w:r>
        <w:rPr>
          <w:rFonts w:hint="eastAsia"/>
          <w:b/>
          <w:bCs/>
          <w:color w:val="000000" w:themeColor="text1"/>
          <w:lang w:val="en-US" w:eastAsia="zh-CN"/>
          <w14:textFill>
            <w14:solidFill>
              <w14:schemeClr w14:val="tx1"/>
            </w14:solidFill>
          </w14:textFill>
        </w:rPr>
        <w:t>2</w:t>
      </w:r>
      <w:r>
        <w:rPr>
          <w:b/>
          <w:bCs/>
          <w:color w:val="000000" w:themeColor="text1"/>
          <w14:textFill>
            <w14:solidFill>
              <w14:schemeClr w14:val="tx1"/>
            </w14:solidFill>
          </w14:textFill>
        </w:rPr>
        <w:t>. A</w:t>
      </w:r>
    </w:p>
    <w:p w14:paraId="57E82E2D">
      <w:pPr>
        <w:keepNext w:val="0"/>
        <w:keepLines w:val="0"/>
        <w:pageBreakBefore w:val="0"/>
        <w:widowControl w:val="0"/>
        <w:kinsoku/>
        <w:wordWrap/>
        <w:overflowPunct/>
        <w:topLinePunct w:val="0"/>
        <w:autoSpaceDE/>
        <w:autoSpaceDN/>
        <w:bidi w:val="0"/>
        <w:adjustRightInd w:val="0"/>
        <w:snapToGrid w:val="0"/>
        <w:spacing w:line="204" w:lineRule="auto"/>
        <w:ind w:left="0"/>
        <w:jc w:val="left"/>
        <w:textAlignment w:val="center"/>
        <w:rPr>
          <w:color w:val="000000" w:themeColor="text1"/>
          <w14:textFill>
            <w14:solidFill>
              <w14:schemeClr w14:val="tx1"/>
            </w14:solidFill>
          </w14:textFill>
        </w:rPr>
      </w:pPr>
      <w:r>
        <w:rPr>
          <w:b/>
          <w:bCs/>
          <w:color w:val="000000" w:themeColor="text1"/>
          <w14:textFill>
            <w14:solidFill>
              <w14:schemeClr w14:val="tx1"/>
            </w14:solidFill>
          </w14:textFill>
        </w:rPr>
        <w:t>【</w:t>
      </w:r>
      <w:r>
        <w:rPr>
          <w:rFonts w:hint="eastAsia"/>
          <w:b/>
          <w:bCs/>
          <w:color w:val="000000" w:themeColor="text1"/>
          <w:lang w:val="en-US" w:eastAsia="zh-CN"/>
          <w14:textFill>
            <w14:solidFill>
              <w14:schemeClr w14:val="tx1"/>
            </w14:solidFill>
          </w14:textFill>
        </w:rPr>
        <w:t>解析</w:t>
      </w:r>
      <w:r>
        <w:rPr>
          <w:b/>
          <w:bCs/>
          <w:color w:val="000000" w:themeColor="text1"/>
          <w14:textFill>
            <w14:solidFill>
              <w14:schemeClr w14:val="tx1"/>
            </w14:solidFill>
          </w14:textFill>
        </w:rPr>
        <w:t>】</w:t>
      </w:r>
      <w:r>
        <w:rPr>
          <w:color w:val="000000" w:themeColor="text1"/>
          <w14:textFill>
            <w14:solidFill>
              <w14:schemeClr w14:val="tx1"/>
            </w14:solidFill>
          </w14:textFill>
        </w:rPr>
        <w:t>汽车试验场主要用于对汽车进行极端环境测试，包括高温、暴晒、低温、低压、高湿等</w:t>
      </w:r>
      <w:r>
        <w:rPr>
          <w:color w:val="000000" w:themeColor="text1"/>
          <w:position w:val="-12"/>
          <w14:textFill>
            <w14:solidFill>
              <w14:schemeClr w14:val="tx1"/>
            </w14:solidFill>
          </w14:textFill>
        </w:rPr>
        <w:drawing>
          <wp:inline distT="0" distB="0" distL="114300" distR="114300">
            <wp:extent cx="127000" cy="76200"/>
            <wp:effectExtent l="0" t="0" r="0" b="0"/>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xmlns:r="http://schemas.openxmlformats.org/officeDocument/2006/relationships" r:embed="rId5"/>
                    <a:stretch>
                      <a:fillRect/>
                    </a:stretch>
                  </pic:blipFill>
                  <pic:spPr>
                    <a:xfrm>
                      <a:off x="0" y="0"/>
                      <a:ext cx="127000" cy="76200"/>
                    </a:xfrm>
                    <a:prstGeom prst="rect">
                      <a:avLst/>
                    </a:prstGeom>
                  </pic:spPr>
                </pic:pic>
              </a:graphicData>
            </a:graphic>
          </wp:inline>
        </w:drawing>
      </w:r>
      <w:r>
        <w:rPr>
          <w:color w:val="000000" w:themeColor="text1"/>
          <w14:textFill>
            <w14:solidFill>
              <w14:schemeClr w14:val="tx1"/>
            </w14:solidFill>
          </w14:textFill>
        </w:rPr>
        <w:t>结合上题分析，吐鲁番汽车试验场主要进行高温暴晒试验，吐鲁番汽车试验场位于我国内陆地区，且地处盆地，海拔低，四周高山环抱，增热快、散热慢，形成了日照强、时间长、气温高、降水少的特点，几乎天天都很热，容易形成极端高温天气，A正确；地价低廉和狭管效应与高温天气无关，BD错误；副热带高气压不影响吐鲁番，C错误。故选A。</w:t>
      </w:r>
    </w:p>
    <w:p w14:paraId="2AFD8155">
      <w:pPr>
        <w:keepNext w:val="0"/>
        <w:keepLines w:val="0"/>
        <w:pageBreakBefore w:val="0"/>
        <w:widowControl w:val="0"/>
        <w:shd w:val="clear" w:color="auto" w:fill="auto"/>
        <w:kinsoku/>
        <w:wordWrap/>
        <w:overflowPunct/>
        <w:topLinePunct w:val="0"/>
        <w:autoSpaceDE/>
        <w:autoSpaceDN/>
        <w:bidi w:val="0"/>
        <w:adjustRightInd/>
        <w:snapToGrid/>
        <w:spacing w:line="204" w:lineRule="auto"/>
        <w:ind w:left="0"/>
        <w:jc w:val="left"/>
        <w:textAlignment w:val="center"/>
        <w:rPr>
          <w:b/>
          <w:bCs/>
          <w:color w:val="000000" w:themeColor="text1"/>
          <w14:textFill>
            <w14:solidFill>
              <w14:schemeClr w14:val="tx1"/>
            </w14:solidFill>
          </w14:textFill>
        </w:rPr>
      </w:pPr>
      <w:r>
        <w:rPr>
          <w:rFonts w:hint="eastAsia"/>
          <w:b/>
          <w:bCs/>
          <w:color w:val="000000" w:themeColor="text1"/>
          <w:lang w:val="en-US" w:eastAsia="zh-CN"/>
          <w14:textFill>
            <w14:solidFill>
              <w14:schemeClr w14:val="tx1"/>
            </w14:solidFill>
          </w14:textFill>
        </w:rPr>
        <w:t>3</w:t>
      </w:r>
      <w:r>
        <w:rPr>
          <w:b/>
          <w:bCs/>
          <w:color w:val="000000" w:themeColor="text1"/>
          <w14:textFill>
            <w14:solidFill>
              <w14:schemeClr w14:val="tx1"/>
            </w14:solidFill>
          </w14:textFill>
        </w:rPr>
        <w:t xml:space="preserve">．A </w:t>
      </w:r>
    </w:p>
    <w:p w14:paraId="13F12F61">
      <w:pPr>
        <w:keepNext w:val="0"/>
        <w:keepLines w:val="0"/>
        <w:pageBreakBefore w:val="0"/>
        <w:widowControl w:val="0"/>
        <w:shd w:val="clear" w:color="auto" w:fill="auto"/>
        <w:kinsoku/>
        <w:wordWrap/>
        <w:overflowPunct/>
        <w:topLinePunct w:val="0"/>
        <w:autoSpaceDE/>
        <w:autoSpaceDN/>
        <w:bidi w:val="0"/>
        <w:adjustRightInd/>
        <w:snapToGrid/>
        <w:spacing w:line="204" w:lineRule="auto"/>
        <w:ind w:left="0"/>
        <w:jc w:val="left"/>
        <w:textAlignment w:val="center"/>
      </w:pPr>
      <w:r>
        <w:rPr>
          <w:b/>
          <w:bCs/>
          <w:color w:val="000000" w:themeColor="text1"/>
          <w14:textFill>
            <w14:solidFill>
              <w14:schemeClr w14:val="tx1"/>
            </w14:solidFill>
          </w14:textFill>
        </w:rPr>
        <w:t>【解析】</w:t>
      </w:r>
      <w:r>
        <w:rPr>
          <w:color w:val="000000" w:themeColor="text1"/>
          <w14:textFill>
            <w14:solidFill>
              <w14:schemeClr w14:val="tx1"/>
            </w14:solidFill>
          </w14:textFill>
        </w:rPr>
        <w:t>2月南极为极昼现象，</w:t>
      </w:r>
      <w:r>
        <w:t>属于暖季，但暖季时间较短，适合施工建设的时间较短，采用装配式、模块化建造，便于在当地的窗口期快速施工，A正确；结合地图可知，秦岭科考站位于中山站的东南方向，B错误；秦岭站位于163°42′E，北京位于116°E，两地经度相差约47°，秦岭科考站地方时比北京（116°E）早三个多小时，C错误；秦岭站采用底部架空方式是因为南极多暴风雪，建筑要防积雪掩埋，D错误。故选A。</w:t>
      </w:r>
    </w:p>
    <w:p w14:paraId="33207D31">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204" w:lineRule="auto"/>
        <w:ind w:left="0"/>
        <w:jc w:val="left"/>
        <w:textAlignment w:val="center"/>
        <w:rPr>
          <w:b/>
          <w:bCs/>
          <w:color w:val="000000" w:themeColor="text1"/>
          <w14:textFill>
            <w14:solidFill>
              <w14:schemeClr w14:val="tx1"/>
            </w14:solidFill>
          </w14:textFill>
        </w:rPr>
      </w:pPr>
      <w:r>
        <w:rPr>
          <w:b/>
          <w:bCs/>
          <w:color w:val="000000" w:themeColor="text1"/>
          <w14:textFill>
            <w14:solidFill>
              <w14:schemeClr w14:val="tx1"/>
            </w14:solidFill>
          </w14:textFill>
        </w:rPr>
        <w:t xml:space="preserve">A </w:t>
      </w:r>
    </w:p>
    <w:p w14:paraId="3D42828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04" w:lineRule="auto"/>
        <w:ind w:left="0"/>
        <w:jc w:val="left"/>
        <w:textAlignment w:val="center"/>
      </w:pPr>
      <w:r>
        <w:rPr>
          <w:b/>
          <w:bCs/>
        </w:rPr>
        <w:t>【解析】</w:t>
      </w:r>
      <w:r>
        <w:t>我国在南极建立科学考察站一般都选择在2月份，主要原因是此时是南极地区的暖季，</w:t>
      </w:r>
      <w:r>
        <w:rPr>
          <w:rFonts w:hint="eastAsia"/>
          <w:lang w:val="en-US" w:eastAsia="zh-CN"/>
        </w:rPr>
        <w:t>部分冰川融化，科考人员活动范围扩大</w:t>
      </w:r>
      <w:r>
        <w:t>。A</w:t>
      </w:r>
      <w:r>
        <w:rPr>
          <w:rFonts w:hint="eastAsia"/>
          <w:lang w:val="en-US" w:eastAsia="zh-CN"/>
        </w:rPr>
        <w:t>正确</w:t>
      </w:r>
      <w:r>
        <w:t>；2月份当地为暖季，海域解冻不利于施工车辆通行，并且此时会出现极昼，BC错误；此时极昼期间，</w:t>
      </w:r>
      <w:r>
        <w:rPr>
          <w:rFonts w:hint="eastAsia"/>
          <w:lang w:val="en-US" w:eastAsia="zh-CN"/>
        </w:rPr>
        <w:t>日照时间</w:t>
      </w:r>
      <w:r>
        <w:t>充足，</w:t>
      </w:r>
      <w:r>
        <w:rPr>
          <w:rFonts w:hint="eastAsia"/>
          <w:lang w:val="en-US" w:eastAsia="zh-CN"/>
        </w:rPr>
        <w:t>但是对于船舶靠岸影响不大，</w:t>
      </w:r>
      <w:r>
        <w:t>D</w:t>
      </w:r>
      <w:r>
        <w:rPr>
          <w:rFonts w:hint="eastAsia"/>
          <w:lang w:val="en-US" w:eastAsia="zh-CN"/>
        </w:rPr>
        <w:t>错误</w:t>
      </w:r>
      <w:r>
        <w:t>。故选</w:t>
      </w:r>
      <w:r>
        <w:rPr>
          <w:rFonts w:hint="eastAsia"/>
          <w:lang w:val="en-US" w:eastAsia="zh-CN"/>
        </w:rPr>
        <w:t>A</w:t>
      </w:r>
      <w:r>
        <w:t>。</w:t>
      </w:r>
    </w:p>
    <w:p w14:paraId="3F96F073">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204" w:lineRule="auto"/>
        <w:ind w:left="0" w:firstLine="0" w:leftChars="0" w:firstLineChars="0"/>
        <w:jc w:val="left"/>
        <w:textAlignment w:val="center"/>
        <w:rPr>
          <w:b/>
          <w:bCs/>
        </w:rPr>
      </w:pPr>
      <w:r>
        <w:rPr>
          <w:b/>
          <w:bCs/>
        </w:rPr>
        <w:t>B</w:t>
      </w:r>
    </w:p>
    <w:p w14:paraId="4A954F4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04" w:lineRule="auto"/>
        <w:ind w:left="0"/>
        <w:jc w:val="left"/>
        <w:textAlignment w:val="center"/>
      </w:pPr>
      <w:r>
        <w:rPr>
          <w:b/>
          <w:bCs/>
        </w:rPr>
        <w:t>【解析】</w:t>
      </w:r>
      <w:r>
        <w:rPr>
          <w:sz w:val="21"/>
        </w:rPr>
        <w:t>雾凇俗称树挂，是在严寒季节里，空气中过于饱和的水气遇冷凝华而成，是非常难得的自然奇观。从图中可以看出：能观赏到雾凇的地方主要位于我国的第二、三级阶梯，A错误；湿润、半湿润地区，降水多，空气湿度大，容易形成雾凇，B正确。主要分布在亚热带和中温带，C错误；南方较北方湿度大观赏地多，D错误。故选B。</w:t>
      </w:r>
    </w:p>
    <w:p w14:paraId="4782EF19">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204" w:lineRule="auto"/>
        <w:ind w:left="0" w:firstLine="0" w:leftChars="0" w:firstLineChars="0"/>
        <w:jc w:val="left"/>
        <w:textAlignment w:val="center"/>
        <w:rPr>
          <w:b/>
          <w:bCs/>
        </w:rPr>
      </w:pPr>
      <w:r>
        <w:rPr>
          <w:b/>
          <w:bCs/>
        </w:rPr>
        <w:t>D</w:t>
      </w:r>
    </w:p>
    <w:p w14:paraId="277C91D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04" w:lineRule="auto"/>
        <w:ind w:left="0"/>
        <w:jc w:val="left"/>
        <w:textAlignment w:val="center"/>
      </w:pPr>
      <w:r>
        <w:rPr>
          <w:b/>
          <w:bCs/>
        </w:rPr>
        <w:t>【解析】</w:t>
      </w:r>
      <w:r>
        <w:rPr>
          <w:sz w:val="21"/>
        </w:rPr>
        <w:t>长江中下游地区纬度低，①错；长江中下游地区属于亚热带季风气候，冬季降雪并不多，②错误；长江中下游地区雾凇观赏地均为山地，海拔较高，气温低，③正确，长江中下游地区降水相对较多，空气湿度大，④正确。综上所述，③④正确，D正确，ABC错误，故选D。</w:t>
      </w:r>
    </w:p>
    <w:p w14:paraId="64682AAB">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204" w:lineRule="auto"/>
        <w:ind w:left="0" w:firstLine="0" w:leftChars="0" w:firstLineChars="0"/>
        <w:jc w:val="left"/>
        <w:textAlignment w:val="center"/>
        <w:rPr>
          <w:b/>
          <w:bCs/>
        </w:rPr>
      </w:pPr>
      <w:r>
        <w:rPr>
          <w:b/>
          <w:bCs/>
        </w:rPr>
        <w:t xml:space="preserve">B </w:t>
      </w:r>
    </w:p>
    <w:p w14:paraId="3924B2C7">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04" w:lineRule="auto"/>
        <w:ind w:left="0"/>
        <w:jc w:val="left"/>
        <w:textAlignment w:val="center"/>
      </w:pPr>
      <w:r>
        <w:rPr>
          <w:b/>
          <w:bCs/>
        </w:rPr>
        <w:t>【解析】</w:t>
      </w:r>
      <w:r>
        <w:rPr>
          <w:sz w:val="21"/>
        </w:rPr>
        <w:t>图示时刻该地区一直主要受偏北风影响，而偏北风由较高纬度吹向较低纬度，以冷空气为主导，吹向较低纬度的暖气团，所以应是冷锋，至于10日11时附近气温剧烈抬升，这并不是暖锋，而是冷锋的锋前增温现象，B正确，A错误；华北地区少有准静止锋影响，且由准静止锋影响气温变化较为平稳，C错误；台风在11月极少登陆华北地区，且台风对一个地区的风力影响变化很大，D错误。故选B。</w:t>
      </w:r>
    </w:p>
    <w:p w14:paraId="72036732">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204" w:lineRule="auto"/>
        <w:ind w:left="0" w:firstLine="0" w:leftChars="0" w:firstLineChars="0"/>
        <w:jc w:val="left"/>
        <w:textAlignment w:val="center"/>
        <w:rPr>
          <w:b/>
          <w:bCs/>
        </w:rPr>
      </w:pPr>
      <w:r>
        <w:rPr>
          <w:b/>
          <w:bCs/>
        </w:rPr>
        <w:t>B</w:t>
      </w:r>
    </w:p>
    <w:p w14:paraId="591003E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04" w:lineRule="auto"/>
        <w:ind w:left="0"/>
        <w:jc w:val="left"/>
        <w:textAlignment w:val="center"/>
      </w:pPr>
      <w:r>
        <w:rPr>
          <w:b/>
          <w:bCs/>
        </w:rPr>
        <w:t>【解析】</w:t>
      </w:r>
      <w:r>
        <w:rPr>
          <w:sz w:val="21"/>
        </w:rPr>
        <w:t>据图示乙时段风向标可知在该时段风向以西北风为主，A错误；风的箭头长度由长变短，说明风力下降，B正确；气温是先升高再降低，C错误；PM2.5指数很低，未达到空气污染程度，D错误。故选B。</w:t>
      </w:r>
    </w:p>
    <w:p w14:paraId="11E79D03">
      <w:pPr>
        <w:keepNext w:val="0"/>
        <w:keepLines w:val="0"/>
        <w:pageBreakBefore w:val="0"/>
        <w:widowControl w:val="0"/>
        <w:numPr>
          <w:ilvl w:val="0"/>
          <w:numId w:val="2"/>
        </w:numPr>
        <w:shd w:val="clear" w:color="auto" w:fill="auto"/>
        <w:kinsoku/>
        <w:wordWrap/>
        <w:overflowPunct/>
        <w:topLinePunct w:val="0"/>
        <w:autoSpaceDE/>
        <w:autoSpaceDN/>
        <w:bidi w:val="0"/>
        <w:adjustRightInd w:val="0"/>
        <w:snapToGrid w:val="0"/>
        <w:spacing w:line="228" w:lineRule="auto"/>
        <w:ind w:left="0" w:firstLine="0" w:leftChars="0" w:firstLineChars="0"/>
        <w:jc w:val="left"/>
        <w:textAlignment w:val="center"/>
        <w:rPr>
          <w:b/>
          <w:bCs/>
        </w:rPr>
      </w:pPr>
      <w:r>
        <w:rPr>
          <w:b/>
          <w:bCs/>
        </w:rPr>
        <w:t>B</w:t>
      </w:r>
    </w:p>
    <w:p w14:paraId="7C059A78">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28" w:lineRule="auto"/>
        <w:ind w:left="0"/>
        <w:jc w:val="left"/>
        <w:textAlignment w:val="center"/>
        <w:rPr>
          <w:color w:val="0000FF"/>
        </w:rPr>
      </w:pPr>
      <w:r>
        <w:rPr>
          <w:b/>
          <w:bCs/>
        </w:rPr>
        <w:t>【解析】</w:t>
      </w:r>
      <w:r>
        <w:rPr>
          <w:sz w:val="21"/>
        </w:rPr>
        <w:t>甲时段以11：00为界，这之前气温已显著上升，所以不会先受冷气团影响，A错误；越到11时越接近正午，太阳高度角越来越大，且这一时段PM2.5指数显著下降，说明天气越来越晴朗，所以这段时间太阳辐射增强，B正确，D错误；这段时间地面接收的太阳辐射越来越多，地面辐射应增强，C错误。故选B。</w:t>
      </w:r>
      <w:r>
        <w:rPr>
          <w:color w:val="0000FF"/>
        </w:rPr>
        <w:t xml:space="preserve">  </w:t>
      </w:r>
    </w:p>
    <w:p w14:paraId="27D4370A">
      <w:pPr>
        <w:keepNext w:val="0"/>
        <w:keepLines w:val="0"/>
        <w:pageBreakBefore w:val="0"/>
        <w:widowControl w:val="0"/>
        <w:numPr>
          <w:ilvl w:val="0"/>
          <w:numId w:val="2"/>
        </w:numPr>
        <w:shd w:val="clear" w:color="auto" w:fill="auto"/>
        <w:kinsoku/>
        <w:wordWrap/>
        <w:overflowPunct/>
        <w:topLinePunct w:val="0"/>
        <w:autoSpaceDE/>
        <w:autoSpaceDN/>
        <w:bidi w:val="0"/>
        <w:adjustRightInd w:val="0"/>
        <w:snapToGrid w:val="0"/>
        <w:spacing w:line="228" w:lineRule="auto"/>
        <w:ind w:left="0" w:firstLine="0" w:leftChars="0" w:firstLineChars="0"/>
        <w:jc w:val="left"/>
        <w:textAlignment w:val="center"/>
        <w:rPr>
          <w:b/>
          <w:bCs/>
        </w:rPr>
      </w:pPr>
      <w:r>
        <w:rPr>
          <w:b/>
          <w:bCs/>
        </w:rPr>
        <w:t xml:space="preserve">D    </w:t>
      </w:r>
    </w:p>
    <w:p w14:paraId="7D26FB03">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28" w:lineRule="auto"/>
        <w:ind w:left="0"/>
        <w:jc w:val="left"/>
        <w:textAlignment w:val="center"/>
      </w:pPr>
      <w:r>
        <w:rPr>
          <w:b/>
          <w:bCs/>
        </w:rPr>
        <w:t>【解析】</w:t>
      </w:r>
      <w:r>
        <w:t xml:space="preserve">10．乙地降水最多月份是200mm，季节变化幅度比甲地（450mm）小，A错误。气温最高时是夏季，最低时是冬季，甲地冬季降水少，夏季降水多，B错误。气温年较差甲（约6℃）地小于乙（约16℃）地，C错误。年平均气温乙地小于甲地，D正确。故选D。 </w:t>
      </w:r>
    </w:p>
    <w:p w14:paraId="6F5EC7F8">
      <w:pPr>
        <w:keepNext w:val="0"/>
        <w:keepLines w:val="0"/>
        <w:pageBreakBefore w:val="0"/>
        <w:widowControl w:val="0"/>
        <w:shd w:val="clear" w:color="auto" w:fill="auto"/>
        <w:kinsoku/>
        <w:wordWrap/>
        <w:overflowPunct/>
        <w:topLinePunct w:val="0"/>
        <w:autoSpaceDE/>
        <w:autoSpaceDN/>
        <w:bidi w:val="0"/>
        <w:adjustRightInd w:val="0"/>
        <w:snapToGrid w:val="0"/>
        <w:spacing w:line="228" w:lineRule="auto"/>
        <w:ind w:left="0"/>
        <w:jc w:val="left"/>
        <w:textAlignment w:val="center"/>
        <w:rPr>
          <w:b/>
          <w:bCs/>
        </w:rPr>
      </w:pPr>
      <w:r>
        <w:rPr>
          <w:b/>
          <w:bCs/>
        </w:rPr>
        <w:t>11．D</w:t>
      </w:r>
    </w:p>
    <w:p w14:paraId="71002B5F">
      <w:pPr>
        <w:keepNext w:val="0"/>
        <w:keepLines w:val="0"/>
        <w:pageBreakBefore w:val="0"/>
        <w:widowControl w:val="0"/>
        <w:shd w:val="clear" w:color="auto" w:fill="auto"/>
        <w:kinsoku/>
        <w:wordWrap/>
        <w:overflowPunct/>
        <w:topLinePunct w:val="0"/>
        <w:autoSpaceDE/>
        <w:autoSpaceDN/>
        <w:bidi w:val="0"/>
        <w:adjustRightInd w:val="0"/>
        <w:snapToGrid w:val="0"/>
        <w:spacing w:line="228" w:lineRule="auto"/>
        <w:ind w:left="0"/>
        <w:jc w:val="left"/>
        <w:textAlignment w:val="center"/>
      </w:pPr>
      <w:r>
        <w:rPr>
          <w:b/>
          <w:bCs/>
        </w:rPr>
        <w:t>【解析】</w:t>
      </w:r>
      <w:r>
        <w:t>读图可知，甲地为热带草原气候，甲地降水多时，与来自海洋的西北风有关，西北风是北半球东北信风南移越过赤道受地转偏向力影响形成，乙地为地中海气候，乙地降水多时，与西风带北移控制乙地有关，故两地降水多时，与风带移动有关，D正确，AB错误。乙地降水少时，受副高控制，甲地降水少时，是受东南风控制，C错误。故选D。</w:t>
      </w:r>
    </w:p>
    <w:p w14:paraId="4F929C35">
      <w:pPr>
        <w:keepNext w:val="0"/>
        <w:keepLines w:val="0"/>
        <w:pageBreakBefore w:val="0"/>
        <w:widowControl w:val="0"/>
        <w:numPr>
          <w:ilvl w:val="0"/>
          <w:numId w:val="3"/>
        </w:numPr>
        <w:kinsoku/>
        <w:wordWrap/>
        <w:overflowPunct/>
        <w:topLinePunct w:val="0"/>
        <w:autoSpaceDE/>
        <w:autoSpaceDN/>
        <w:bidi w:val="0"/>
        <w:adjustRightInd w:val="0"/>
        <w:snapToGrid w:val="0"/>
        <w:spacing w:line="228" w:lineRule="auto"/>
        <w:ind w:left="0"/>
        <w:textAlignment w:val="center"/>
        <w:rPr>
          <w:b/>
          <w:bCs/>
          <w:color w:val="000000" w:themeColor="text1"/>
          <w14:textFill>
            <w14:solidFill>
              <w14:schemeClr w14:val="tx1"/>
            </w14:solidFill>
          </w14:textFill>
        </w:rPr>
      </w:pPr>
      <w:r>
        <w:rPr>
          <w:b/>
          <w:bCs/>
          <w:color w:val="000000" w:themeColor="text1"/>
          <w14:textFill>
            <w14:solidFill>
              <w14:schemeClr w14:val="tx1"/>
            </w14:solidFill>
          </w14:textFill>
        </w:rPr>
        <w:t xml:space="preserve">C </w:t>
      </w:r>
    </w:p>
    <w:p w14:paraId="7C0C3656">
      <w:pPr>
        <w:keepNext w:val="0"/>
        <w:keepLines w:val="0"/>
        <w:pageBreakBefore w:val="0"/>
        <w:widowControl w:val="0"/>
        <w:numPr>
          <w:ilvl w:val="0"/>
          <w:numId w:val="0"/>
        </w:numPr>
        <w:kinsoku/>
        <w:wordWrap/>
        <w:overflowPunct/>
        <w:topLinePunct w:val="0"/>
        <w:autoSpaceDE/>
        <w:autoSpaceDN/>
        <w:bidi w:val="0"/>
        <w:adjustRightInd w:val="0"/>
        <w:snapToGrid w:val="0"/>
        <w:spacing w:line="228" w:lineRule="auto"/>
        <w:ind w:left="0"/>
        <w:textAlignment w:val="center"/>
        <w:rPr>
          <w:color w:val="000000" w:themeColor="text1"/>
          <w14:textFill>
            <w14:solidFill>
              <w14:schemeClr w14:val="tx1"/>
            </w14:solidFill>
          </w14:textFill>
        </w:rPr>
      </w:pPr>
      <w:r>
        <w:rPr>
          <w:b/>
          <w:bCs/>
          <w:color w:val="000000" w:themeColor="text1"/>
          <w14:textFill>
            <w14:solidFill>
              <w14:schemeClr w14:val="tx1"/>
            </w14:solidFill>
          </w14:textFill>
        </w:rPr>
        <w:t>【</w:t>
      </w:r>
      <w:r>
        <w:rPr>
          <w:rFonts w:hint="eastAsia"/>
          <w:b/>
          <w:bCs/>
          <w:color w:val="000000" w:themeColor="text1"/>
          <w:lang w:val="en-US" w:eastAsia="zh-CN"/>
          <w14:textFill>
            <w14:solidFill>
              <w14:schemeClr w14:val="tx1"/>
            </w14:solidFill>
          </w14:textFill>
        </w:rPr>
        <w:t>解析</w:t>
      </w:r>
      <w:r>
        <w:rPr>
          <w:color w:val="000000" w:themeColor="text1"/>
          <w14:textFill>
            <w14:solidFill>
              <w14:schemeClr w14:val="tx1"/>
            </w14:solidFill>
          </w14:textFill>
        </w:rPr>
        <w:t>】我国位于北半球，夏季正午太阳高度角大，楼顶水平面单位面积获得太阳辐射量大，而南墙与楼顶垂直，所以夏季照射在南墙的太阳光线与南墙的夹角小，获得太阳辐射较小，而北墙位于背阴面，全年获得太阳辐射量最小，所以甲为南墙，乙为楼顶，丙为北墙，C正确，ABD错误。故选C。</w:t>
      </w:r>
    </w:p>
    <w:p w14:paraId="074A1CDD">
      <w:pPr>
        <w:keepNext w:val="0"/>
        <w:keepLines w:val="0"/>
        <w:pageBreakBefore w:val="0"/>
        <w:widowControl w:val="0"/>
        <w:numPr>
          <w:ilvl w:val="0"/>
          <w:numId w:val="3"/>
        </w:numPr>
        <w:kinsoku/>
        <w:wordWrap/>
        <w:overflowPunct/>
        <w:topLinePunct w:val="0"/>
        <w:autoSpaceDE/>
        <w:autoSpaceDN/>
        <w:bidi w:val="0"/>
        <w:adjustRightInd w:val="0"/>
        <w:snapToGrid w:val="0"/>
        <w:spacing w:line="228" w:lineRule="auto"/>
        <w:ind w:left="0" w:firstLine="0" w:leftChars="0" w:firstLineChars="0"/>
        <w:textAlignment w:val="center"/>
        <w:rPr>
          <w:b/>
          <w:bCs/>
          <w:color w:val="000000" w:themeColor="text1"/>
          <w14:textFill>
            <w14:solidFill>
              <w14:schemeClr w14:val="tx1"/>
            </w14:solidFill>
          </w14:textFill>
        </w:rPr>
      </w:pPr>
      <w:r>
        <w:rPr>
          <w:b/>
          <w:bCs/>
          <w:color w:val="000000" w:themeColor="text1"/>
          <w14:textFill>
            <w14:solidFill>
              <w14:schemeClr w14:val="tx1"/>
            </w14:solidFill>
          </w14:textFill>
        </w:rPr>
        <w:t>A</w:t>
      </w:r>
    </w:p>
    <w:p w14:paraId="2B19D886">
      <w:pPr>
        <w:keepNext w:val="0"/>
        <w:keepLines w:val="0"/>
        <w:pageBreakBefore w:val="0"/>
        <w:widowControl w:val="0"/>
        <w:numPr>
          <w:ilvl w:val="0"/>
          <w:numId w:val="0"/>
        </w:numPr>
        <w:kinsoku/>
        <w:wordWrap/>
        <w:overflowPunct/>
        <w:topLinePunct w:val="0"/>
        <w:autoSpaceDE/>
        <w:autoSpaceDN/>
        <w:bidi w:val="0"/>
        <w:adjustRightInd w:val="0"/>
        <w:snapToGrid w:val="0"/>
        <w:spacing w:line="228" w:lineRule="auto"/>
        <w:ind w:left="0" w:leftChars="0"/>
        <w:textAlignment w:val="center"/>
      </w:pPr>
      <w:r>
        <w:rPr>
          <w:b/>
          <w:bCs/>
          <w:color w:val="000000" w:themeColor="text1"/>
          <w14:textFill>
            <w14:solidFill>
              <w14:schemeClr w14:val="tx1"/>
            </w14:solidFill>
          </w14:textFill>
        </w:rPr>
        <w:t>【</w:t>
      </w:r>
      <w:r>
        <w:rPr>
          <w:rFonts w:hint="eastAsia"/>
          <w:b/>
          <w:bCs/>
          <w:color w:val="000000" w:themeColor="text1"/>
          <w:lang w:val="en-US" w:eastAsia="zh-CN"/>
          <w14:textFill>
            <w14:solidFill>
              <w14:schemeClr w14:val="tx1"/>
            </w14:solidFill>
          </w14:textFill>
        </w:rPr>
        <w:t>解析</w:t>
      </w:r>
      <w:r>
        <w:rPr>
          <w:color w:val="000000" w:themeColor="text1"/>
          <w14:textFill>
            <w14:solidFill>
              <w14:schemeClr w14:val="tx1"/>
            </w14:solidFill>
          </w14:textFill>
        </w:rPr>
        <w:t>】读图可知，该地5月份单位面积获得太阳辐射量大于7月，两个月份正午太阳高度相差不大，但是7月份为北京的雨季，降水量大，阴天多，所以获得太阳辐射量小，A正确，同一地点，纬度位置相同，B错误；7月份太阳高度大于8月，而太阳辐射小，主要是由于受天气影响所致，C错误，7月份白昼长于8月份，D错误。故选A。</w:t>
      </w:r>
    </w:p>
    <w:p w14:paraId="6A2EB4AF">
      <w:pPr>
        <w:keepNext w:val="0"/>
        <w:keepLines w:val="0"/>
        <w:pageBreakBefore w:val="0"/>
        <w:widowControl w:val="0"/>
        <w:kinsoku/>
        <w:wordWrap/>
        <w:overflowPunct/>
        <w:topLinePunct w:val="0"/>
        <w:autoSpaceDE/>
        <w:autoSpaceDN/>
        <w:bidi w:val="0"/>
        <w:adjustRightInd w:val="0"/>
        <w:snapToGrid w:val="0"/>
        <w:spacing w:line="228" w:lineRule="auto"/>
        <w:ind w:left="0"/>
        <w:textAlignment w:val="center"/>
        <w:rPr>
          <w:rFonts w:hint="eastAsia"/>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1</w:t>
      </w:r>
      <w:r>
        <w:rPr>
          <w:rFonts w:hint="eastAsia"/>
          <w:b/>
          <w:bCs/>
          <w:color w:val="000000" w:themeColor="text1"/>
          <w:lang w:val="en-US" w:eastAsia="zh-CN"/>
          <w14:textFill>
            <w14:solidFill>
              <w14:schemeClr w14:val="tx1"/>
            </w14:solidFill>
          </w14:textFill>
        </w:rPr>
        <w:t>4</w:t>
      </w:r>
      <w:r>
        <w:rPr>
          <w:rFonts w:hint="eastAsia"/>
          <w:b/>
          <w:bCs/>
          <w:color w:val="000000" w:themeColor="text1"/>
          <w14:textFill>
            <w14:solidFill>
              <w14:schemeClr w14:val="tx1"/>
            </w14:solidFill>
          </w14:textFill>
        </w:rPr>
        <w:t>．D</w:t>
      </w:r>
    </w:p>
    <w:p w14:paraId="17558669">
      <w:pPr>
        <w:keepNext w:val="0"/>
        <w:keepLines w:val="0"/>
        <w:pageBreakBefore w:val="0"/>
        <w:widowControl w:val="0"/>
        <w:kinsoku/>
        <w:wordWrap/>
        <w:overflowPunct/>
        <w:topLinePunct w:val="0"/>
        <w:autoSpaceDE/>
        <w:autoSpaceDN/>
        <w:bidi w:val="0"/>
        <w:adjustRightInd w:val="0"/>
        <w:snapToGrid w:val="0"/>
        <w:spacing w:line="228" w:lineRule="auto"/>
        <w:ind w:left="0"/>
        <w:textAlignment w:val="center"/>
        <w:rPr>
          <w:rFonts w:hint="eastAsia"/>
          <w:color w:val="000000" w:themeColor="text1"/>
          <w14:textFill>
            <w14:solidFill>
              <w14:schemeClr w14:val="tx1"/>
            </w14:solidFill>
          </w14:textFill>
        </w:rPr>
      </w:pPr>
      <w:r>
        <w:rPr>
          <w:rFonts w:hint="eastAsia"/>
          <w:b/>
          <w:bCs/>
          <w:color w:val="000000" w:themeColor="text1"/>
          <w14:textFill>
            <w14:solidFill>
              <w14:schemeClr w14:val="tx1"/>
            </w14:solidFill>
          </w14:textFill>
        </w:rPr>
        <w:t>【详解】</w:t>
      </w:r>
      <w:r>
        <w:rPr>
          <w:rFonts w:hint="eastAsia"/>
          <w:color w:val="000000" w:themeColor="text1"/>
          <w14:textFill>
            <w14:solidFill>
              <w14:schemeClr w14:val="tx1"/>
            </w14:solidFill>
          </w14:textFill>
        </w:rPr>
        <w:t>本题考查自然资源的利用与保护的相关知识。①时段为涨潮，应打开水闸增加水库进水量，A错误；②时段为落潮，该时段前期，潮水的水位高于水库水位，前期可以打开水闸，增加水库进水量，后期潮水水位低，应关闭水闸，防止水库海水外泄，增加水库蓄水量，B错误；③时段水库水位高，外侧海水水位低，应关闭水闸，减少水库出水量来发电，延长发电时间，④时段后期海水的数位逐渐高于水库水位，可以开闸便于海水流入水库，增加水库的水位，便于蓄水发电，D正确，故选D。</w:t>
      </w:r>
    </w:p>
    <w:p w14:paraId="1837EA38">
      <w:pPr>
        <w:keepNext w:val="0"/>
        <w:keepLines w:val="0"/>
        <w:pageBreakBefore w:val="0"/>
        <w:widowControl w:val="0"/>
        <w:kinsoku/>
        <w:wordWrap/>
        <w:overflowPunct/>
        <w:topLinePunct w:val="0"/>
        <w:autoSpaceDE/>
        <w:autoSpaceDN/>
        <w:bidi w:val="0"/>
        <w:adjustRightInd w:val="0"/>
        <w:snapToGrid w:val="0"/>
        <w:spacing w:line="228" w:lineRule="auto"/>
        <w:ind w:left="0"/>
        <w:textAlignment w:val="center"/>
        <w:rPr>
          <w:rFonts w:hint="eastAsia"/>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1</w:t>
      </w:r>
      <w:r>
        <w:rPr>
          <w:rFonts w:hint="eastAsia"/>
          <w:b/>
          <w:bCs/>
          <w:color w:val="000000" w:themeColor="text1"/>
          <w:lang w:val="en-US" w:eastAsia="zh-CN"/>
          <w14:textFill>
            <w14:solidFill>
              <w14:schemeClr w14:val="tx1"/>
            </w14:solidFill>
          </w14:textFill>
        </w:rPr>
        <w:t>5</w:t>
      </w:r>
      <w:r>
        <w:rPr>
          <w:rFonts w:hint="eastAsia"/>
          <w:b/>
          <w:bCs/>
          <w:color w:val="000000" w:themeColor="text1"/>
          <w14:textFill>
            <w14:solidFill>
              <w14:schemeClr w14:val="tx1"/>
            </w14:solidFill>
          </w14:textFill>
        </w:rPr>
        <w:t>．C</w:t>
      </w:r>
    </w:p>
    <w:p w14:paraId="56B609CB">
      <w:pPr>
        <w:keepNext w:val="0"/>
        <w:keepLines w:val="0"/>
        <w:pageBreakBefore w:val="0"/>
        <w:widowControl w:val="0"/>
        <w:kinsoku/>
        <w:wordWrap/>
        <w:overflowPunct/>
        <w:topLinePunct w:val="0"/>
        <w:autoSpaceDE/>
        <w:autoSpaceDN/>
        <w:bidi w:val="0"/>
        <w:adjustRightInd w:val="0"/>
        <w:snapToGrid w:val="0"/>
        <w:spacing w:line="228" w:lineRule="auto"/>
        <w:ind w:left="0"/>
        <w:textAlignment w:val="center"/>
        <w:rPr>
          <w:rFonts w:hint="eastAsia"/>
          <w:color w:val="000000" w:themeColor="text1"/>
          <w14:textFill>
            <w14:solidFill>
              <w14:schemeClr w14:val="tx1"/>
            </w14:solidFill>
          </w14:textFill>
        </w:rPr>
      </w:pPr>
      <w:r>
        <w:rPr>
          <w:rFonts w:hint="eastAsia"/>
          <w:b/>
          <w:bCs/>
          <w:color w:val="000000" w:themeColor="text1"/>
          <w14:textFill>
            <w14:solidFill>
              <w14:schemeClr w14:val="tx1"/>
            </w14:solidFill>
          </w14:textFill>
        </w:rPr>
        <w:t>【详解】</w:t>
      </w:r>
      <w:r>
        <w:rPr>
          <w:rFonts w:hint="eastAsia"/>
          <w:color w:val="000000" w:themeColor="text1"/>
          <w14:textFill>
            <w14:solidFill>
              <w14:schemeClr w14:val="tx1"/>
            </w14:solidFill>
          </w14:textFill>
        </w:rPr>
        <w:t>根据所学知识， 当月亮、地球和太阳处于一条直线即满月或新月时，太阳对海水的引力和月亮对海水的引力就会起重叠作用。这时，就会有大潮出现。读图，当月球绕地球运动到甲和丙位置时，月亮、地球和太阳处于一条直线，分别是满月和新月时，钱塘江都会出现大潮，C对，排除ABD。故选C。     </w:t>
      </w:r>
    </w:p>
    <w:p w14:paraId="5C6E9B5D">
      <w:pPr>
        <w:keepNext w:val="0"/>
        <w:keepLines w:val="0"/>
        <w:pageBreakBefore w:val="0"/>
        <w:widowControl w:val="0"/>
        <w:kinsoku/>
        <w:wordWrap/>
        <w:overflowPunct/>
        <w:topLinePunct w:val="0"/>
        <w:autoSpaceDE/>
        <w:autoSpaceDN/>
        <w:bidi w:val="0"/>
        <w:adjustRightInd w:val="0"/>
        <w:snapToGrid w:val="0"/>
        <w:spacing w:line="228" w:lineRule="auto"/>
        <w:ind w:left="0"/>
        <w:textAlignment w:val="center"/>
        <w:rPr>
          <w:rFonts w:hint="eastAsia"/>
          <w:b/>
          <w:bCs/>
          <w:color w:val="000000" w:themeColor="text1"/>
          <w14:textFill>
            <w14:solidFill>
              <w14:schemeClr w14:val="tx1"/>
            </w14:solidFill>
          </w14:textFill>
        </w:rPr>
      </w:pPr>
      <w:r>
        <w:rPr>
          <w:rFonts w:hint="eastAsia"/>
          <w:b/>
          <w:bCs/>
          <w:color w:val="000000" w:themeColor="text1"/>
          <w:lang w:val="en-US" w:eastAsia="zh-CN"/>
          <w14:textFill>
            <w14:solidFill>
              <w14:schemeClr w14:val="tx1"/>
            </w14:solidFill>
          </w14:textFill>
        </w:rPr>
        <w:t>16</w:t>
      </w:r>
      <w:r>
        <w:rPr>
          <w:rFonts w:hint="eastAsia"/>
          <w:b/>
          <w:bCs/>
          <w:color w:val="000000" w:themeColor="text1"/>
          <w14:textFill>
            <w14:solidFill>
              <w14:schemeClr w14:val="tx1"/>
            </w14:solidFill>
          </w14:textFill>
        </w:rPr>
        <w:t>．D</w:t>
      </w:r>
    </w:p>
    <w:p w14:paraId="111B200C">
      <w:pPr>
        <w:keepNext w:val="0"/>
        <w:keepLines w:val="0"/>
        <w:pageBreakBefore w:val="0"/>
        <w:widowControl w:val="0"/>
        <w:kinsoku/>
        <w:wordWrap/>
        <w:overflowPunct/>
        <w:topLinePunct w:val="0"/>
        <w:autoSpaceDE/>
        <w:autoSpaceDN/>
        <w:bidi w:val="0"/>
        <w:adjustRightInd w:val="0"/>
        <w:snapToGrid w:val="0"/>
        <w:spacing w:line="228" w:lineRule="auto"/>
        <w:ind w:left="0"/>
        <w:textAlignment w:val="center"/>
        <w:rPr>
          <w:rFonts w:hint="eastAsia"/>
          <w:color w:val="000000" w:themeColor="text1"/>
          <w:highlight w:val="none"/>
          <w14:textFill>
            <w14:solidFill>
              <w14:schemeClr w14:val="tx1"/>
            </w14:solidFill>
          </w14:textFill>
        </w:rPr>
      </w:pPr>
      <w:r>
        <w:rPr>
          <w:rFonts w:hint="eastAsia"/>
          <w:b/>
          <w:bCs/>
          <w:color w:val="000000" w:themeColor="text1"/>
          <w14:textFill>
            <w14:solidFill>
              <w14:schemeClr w14:val="tx1"/>
            </w14:solidFill>
          </w14:textFill>
        </w:rPr>
        <w:t>【详解】</w:t>
      </w:r>
      <w:r>
        <w:rPr>
          <w:rFonts w:hint="eastAsia"/>
          <w:color w:val="000000" w:themeColor="text1"/>
          <w:lang w:val="en-US" w:eastAsia="zh-CN"/>
          <w14:textFill>
            <w14:solidFill>
              <w14:schemeClr w14:val="tx1"/>
            </w14:solidFill>
          </w14:textFill>
        </w:rPr>
        <w:t>热带气旋（如台风）会引起风浪</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与天文高潮相叠（尤其是与天文大潮期间的高潮相叠），</w:t>
      </w:r>
      <w:r>
        <w:rPr>
          <w:rFonts w:hint="eastAsia"/>
          <w:color w:val="000000" w:themeColor="text1"/>
          <w:lang w:val="en-US" w:eastAsia="zh-CN"/>
          <w14:textFill>
            <w14:solidFill>
              <w14:schemeClr w14:val="tx1"/>
            </w14:solidFill>
          </w14:textFill>
        </w:rPr>
        <w:t>会</w:t>
      </w:r>
      <w:r>
        <w:rPr>
          <w:rFonts w:hint="eastAsia"/>
          <w:color w:val="000000" w:themeColor="text1"/>
          <w14:textFill>
            <w14:solidFill>
              <w14:schemeClr w14:val="tx1"/>
            </w14:solidFill>
          </w14:textFill>
        </w:rPr>
        <w:t>引起"增水"，加大潮</w:t>
      </w:r>
      <w:r>
        <w:rPr>
          <w:rFonts w:hint="eastAsia"/>
          <w:color w:val="000000" w:themeColor="text1"/>
          <w:highlight w:val="none"/>
          <w14:textFill>
            <w14:solidFill>
              <w14:schemeClr w14:val="tx1"/>
            </w14:solidFill>
          </w14:textFill>
        </w:rPr>
        <w:t>汐涨退潮的起伏度。C有关，不符合题意；地利：钱塘江口呈喇叭形，逆江而上，河道越来越窄，涨潮时大量海水涌入狭窄的河道，水体积涌，后浪与前浪层层相叠，使潮水增大，A有关，不符合题意；风势：此时江浙一带夏秋季节盛行东南季风，风向与潮水运动方向一致，助长了潮势，B有关，不符合题意；钱塘江大潮形成与海水盐度无关，D无关，符合题意。故选D。</w:t>
      </w:r>
    </w:p>
    <w:p w14:paraId="20A4B054">
      <w:pPr>
        <w:shd w:val="clear" w:color="auto" w:fill="auto"/>
        <w:spacing w:line="240" w:lineRule="auto"/>
        <w:jc w:val="left"/>
        <w:textAlignment w:val="center"/>
        <w:rPr>
          <w:rFonts w:ascii="黑体" w:eastAsia="黑体" w:hAnsi="黑体" w:cs="黑体" w:hint="eastAsia"/>
          <w:b/>
          <w:bCs/>
          <w:sz w:val="24"/>
          <w:szCs w:val="28"/>
          <w:highlight w:val="none"/>
          <w:lang w:val="en-US" w:eastAsia="zh-CN"/>
        </w:rPr>
      </w:pPr>
      <w:r>
        <w:rPr>
          <w:rFonts w:ascii="黑体" w:eastAsia="黑体" w:hAnsi="黑体" w:cs="黑体" w:hint="eastAsia"/>
          <w:b/>
          <w:bCs/>
          <w:sz w:val="24"/>
          <w:szCs w:val="28"/>
          <w:highlight w:val="none"/>
          <w:lang w:val="en-US" w:eastAsia="zh-CN"/>
        </w:rPr>
        <w:t>二、综合题</w:t>
      </w:r>
    </w:p>
    <w:p w14:paraId="10816EED">
      <w:pPr>
        <w:shd w:val="clear" w:color="auto" w:fill="auto"/>
        <w:spacing w:line="240" w:lineRule="auto"/>
        <w:jc w:val="left"/>
        <w:textAlignment w:val="center"/>
        <w:rPr>
          <w:rFonts w:eastAsia="宋体" w:hint="eastAsia"/>
          <w:b/>
          <w:bCs/>
          <w:highlight w:val="none"/>
          <w:lang w:eastAsia="zh-CN"/>
        </w:rPr>
      </w:pPr>
      <w:r>
        <w:rPr>
          <w:rFonts w:hint="eastAsia"/>
          <w:b/>
          <w:bCs/>
          <w:highlight w:val="none"/>
          <w:lang w:val="en-US" w:eastAsia="zh-CN"/>
        </w:rPr>
        <w:t>17</w:t>
      </w:r>
      <w:r>
        <w:rPr>
          <w:b/>
          <w:bCs/>
          <w:highlight w:val="none"/>
        </w:rPr>
        <w:t>．</w:t>
      </w:r>
      <w:r>
        <w:rPr>
          <w:rFonts w:hint="eastAsia"/>
          <w:b/>
          <w:bCs/>
          <w:color w:val="000000" w:themeColor="text1"/>
          <w:highlight w:val="none"/>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参考答案</w:t>
      </w:r>
      <w:r>
        <w:rPr>
          <w:rFonts w:hint="eastAsia"/>
          <w:b/>
          <w:bCs/>
          <w:color w:val="000000" w:themeColor="text1"/>
          <w:highlight w:val="none"/>
          <w14:textFill>
            <w14:solidFill>
              <w14:schemeClr w14:val="tx1"/>
            </w14:solidFill>
          </w14:textFill>
        </w:rPr>
        <w:t>】</w:t>
      </w:r>
      <w:r>
        <w:rPr>
          <w:rFonts w:hint="eastAsia"/>
          <w:b/>
          <w:bCs/>
          <w:color w:val="000000" w:themeColor="text1"/>
          <w:highlight w:val="none"/>
          <w:lang w:eastAsia="zh-CN"/>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16分</w:t>
      </w:r>
      <w:r>
        <w:rPr>
          <w:rFonts w:hint="eastAsia"/>
          <w:b/>
          <w:bCs/>
          <w:color w:val="000000" w:themeColor="text1"/>
          <w:highlight w:val="none"/>
          <w:lang w:eastAsia="zh-CN"/>
          <w14:textFill>
            <w14:solidFill>
              <w14:schemeClr w14:val="tx1"/>
            </w14:solidFill>
          </w14:textFill>
        </w:rPr>
        <w:t>）</w:t>
      </w:r>
    </w:p>
    <w:p w14:paraId="7A54ED2F">
      <w:pPr>
        <w:shd w:val="clear" w:color="auto" w:fill="auto"/>
        <w:spacing w:line="240" w:lineRule="auto"/>
        <w:jc w:val="left"/>
        <w:textAlignment w:val="center"/>
        <w:rPr>
          <w:rFonts w:eastAsia="宋体" w:hint="eastAsia"/>
          <w:highlight w:val="none"/>
          <w:lang w:eastAsia="zh-CN"/>
        </w:rPr>
      </w:pPr>
      <w:r>
        <w:rPr>
          <w:rFonts w:hint="eastAsia"/>
          <w:highlight w:val="none"/>
          <w:lang w:eastAsia="zh-CN"/>
        </w:rPr>
        <w:t>（</w:t>
      </w:r>
      <w:r>
        <w:rPr>
          <w:rFonts w:hint="eastAsia"/>
          <w:highlight w:val="none"/>
          <w:lang w:val="en-US" w:eastAsia="zh-CN"/>
        </w:rPr>
        <w:t>1</w:t>
      </w:r>
      <w:r>
        <w:rPr>
          <w:rFonts w:hint="eastAsia"/>
          <w:highlight w:val="none"/>
          <w:lang w:eastAsia="zh-CN"/>
        </w:rPr>
        <w:t>）</w:t>
      </w:r>
      <w:r>
        <w:rPr>
          <w:highlight w:val="none"/>
        </w:rPr>
        <w:t>乙水文站流域面积大于甲，汇水多</w:t>
      </w:r>
      <w:r>
        <w:rPr>
          <w:rFonts w:hint="eastAsia"/>
          <w:highlight w:val="none"/>
          <w:lang w:eastAsia="zh-CN"/>
        </w:rPr>
        <w:t>（</w:t>
      </w:r>
      <w:r>
        <w:rPr>
          <w:rFonts w:hint="eastAsia"/>
          <w:highlight w:val="none"/>
          <w:lang w:val="en-US" w:eastAsia="zh-CN"/>
        </w:rPr>
        <w:t>2分</w:t>
      </w:r>
      <w:r>
        <w:rPr>
          <w:rFonts w:hint="eastAsia"/>
          <w:highlight w:val="none"/>
          <w:lang w:eastAsia="zh-CN"/>
        </w:rPr>
        <w:t>）</w:t>
      </w:r>
      <w:r>
        <w:rPr>
          <w:highlight w:val="none"/>
        </w:rPr>
        <w:t>；甲河段河流水补给地下水，而乙河段地下水补给河水</w:t>
      </w:r>
      <w:r>
        <w:rPr>
          <w:rFonts w:hint="eastAsia"/>
          <w:highlight w:val="none"/>
          <w:lang w:eastAsia="zh-CN"/>
        </w:rPr>
        <w:t>（</w:t>
      </w:r>
      <w:r>
        <w:rPr>
          <w:rFonts w:hint="eastAsia"/>
          <w:highlight w:val="none"/>
          <w:lang w:val="en-US" w:eastAsia="zh-CN"/>
        </w:rPr>
        <w:t>2分</w:t>
      </w:r>
      <w:r>
        <w:rPr>
          <w:rFonts w:hint="eastAsia"/>
          <w:highlight w:val="none"/>
          <w:lang w:eastAsia="zh-CN"/>
        </w:rPr>
        <w:t>）</w:t>
      </w:r>
      <w:r>
        <w:rPr>
          <w:highlight w:val="none"/>
        </w:rPr>
        <w:t>。</w:t>
      </w:r>
      <w:r>
        <w:rPr>
          <w:rFonts w:hint="eastAsia"/>
          <w:highlight w:val="none"/>
          <w:lang w:val="en-US" w:eastAsia="zh-CN"/>
        </w:rPr>
        <w:t xml:space="preserve">  </w:t>
      </w:r>
      <w:r>
        <w:rPr>
          <w:rFonts w:hint="eastAsia"/>
          <w:highlight w:val="none"/>
          <w:lang w:eastAsia="zh-CN"/>
        </w:rPr>
        <w:t>（</w:t>
      </w:r>
      <w:r>
        <w:rPr>
          <w:rFonts w:hint="eastAsia"/>
          <w:highlight w:val="none"/>
          <w:lang w:val="en-US" w:eastAsia="zh-CN"/>
        </w:rPr>
        <w:t>共4分</w:t>
      </w:r>
      <w:r>
        <w:rPr>
          <w:rFonts w:hint="eastAsia"/>
          <w:highlight w:val="none"/>
          <w:lang w:eastAsia="zh-CN"/>
        </w:rPr>
        <w:t>）</w:t>
      </w:r>
    </w:p>
    <w:p w14:paraId="283A3A8E">
      <w:pPr>
        <w:shd w:val="clear" w:color="auto" w:fill="auto"/>
        <w:spacing w:line="240" w:lineRule="auto"/>
        <w:jc w:val="left"/>
        <w:textAlignment w:val="center"/>
        <w:rPr>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highlight w:val="none"/>
        </w:rPr>
        <w:t>海拔高，结冰期长</w:t>
      </w:r>
      <w:r>
        <w:rPr>
          <w:rFonts w:hint="eastAsia"/>
          <w:highlight w:val="none"/>
          <w:lang w:eastAsia="zh-CN"/>
        </w:rPr>
        <w:t>（</w:t>
      </w:r>
      <w:r>
        <w:rPr>
          <w:rFonts w:hint="eastAsia"/>
          <w:highlight w:val="none"/>
          <w:lang w:val="en-US" w:eastAsia="zh-CN"/>
        </w:rPr>
        <w:t>2分</w:t>
      </w:r>
      <w:r>
        <w:rPr>
          <w:rFonts w:hint="eastAsia"/>
          <w:highlight w:val="none"/>
          <w:lang w:eastAsia="zh-CN"/>
        </w:rPr>
        <w:t>）</w:t>
      </w:r>
      <w:r>
        <w:rPr>
          <w:highlight w:val="none"/>
        </w:rPr>
        <w:t>；地势起伏大，河流流速快</w:t>
      </w:r>
      <w:r>
        <w:rPr>
          <w:rFonts w:hint="eastAsia"/>
          <w:highlight w:val="none"/>
          <w:lang w:eastAsia="zh-CN"/>
        </w:rPr>
        <w:t>，</w:t>
      </w:r>
      <w:r>
        <w:rPr>
          <w:rFonts w:hint="eastAsia"/>
          <w:highlight w:val="none"/>
          <w:lang w:val="en-US" w:eastAsia="zh-CN"/>
        </w:rPr>
        <w:t>含沙量较大</w:t>
      </w:r>
      <w:r>
        <w:rPr>
          <w:rFonts w:hint="eastAsia"/>
          <w:highlight w:val="none"/>
          <w:lang w:eastAsia="zh-CN"/>
        </w:rPr>
        <w:t>（</w:t>
      </w:r>
      <w:r>
        <w:rPr>
          <w:rFonts w:hint="eastAsia"/>
          <w:highlight w:val="none"/>
          <w:lang w:val="en-US" w:eastAsia="zh-CN"/>
        </w:rPr>
        <w:t>2分</w:t>
      </w:r>
      <w:r>
        <w:rPr>
          <w:rFonts w:hint="eastAsia"/>
          <w:highlight w:val="none"/>
          <w:lang w:eastAsia="zh-CN"/>
        </w:rPr>
        <w:t>）</w:t>
      </w:r>
      <w:r>
        <w:rPr>
          <w:highlight w:val="none"/>
        </w:rPr>
        <w:t>；谷地狭窄，汇水区域小，河流流量小</w:t>
      </w:r>
      <w:r>
        <w:rPr>
          <w:rFonts w:hint="eastAsia"/>
          <w:highlight w:val="none"/>
          <w:lang w:eastAsia="zh-CN"/>
        </w:rPr>
        <w:t>（</w:t>
      </w:r>
      <w:r>
        <w:rPr>
          <w:rFonts w:hint="eastAsia"/>
          <w:highlight w:val="none"/>
          <w:lang w:val="en-US" w:eastAsia="zh-CN"/>
        </w:rPr>
        <w:t>2分</w:t>
      </w:r>
      <w:r>
        <w:rPr>
          <w:rFonts w:hint="eastAsia"/>
          <w:highlight w:val="none"/>
          <w:lang w:eastAsia="zh-CN"/>
        </w:rPr>
        <w:t>）</w:t>
      </w:r>
      <w:r>
        <w:rPr>
          <w:highlight w:val="none"/>
        </w:rPr>
        <w:t>。</w:t>
      </w:r>
      <w:r>
        <w:rPr>
          <w:rFonts w:hint="eastAsia"/>
          <w:highlight w:val="none"/>
          <w:lang w:val="en-US" w:eastAsia="zh-CN"/>
        </w:rPr>
        <w:t xml:space="preserve">   </w:t>
      </w:r>
      <w:r>
        <w:rPr>
          <w:rFonts w:hint="eastAsia"/>
          <w:highlight w:val="none"/>
          <w:lang w:eastAsia="zh-CN"/>
        </w:rPr>
        <w:t>（</w:t>
      </w:r>
      <w:r>
        <w:rPr>
          <w:rFonts w:hint="eastAsia"/>
          <w:highlight w:val="none"/>
          <w:lang w:val="en-US" w:eastAsia="zh-CN"/>
        </w:rPr>
        <w:t>共6分</w:t>
      </w:r>
      <w:r>
        <w:rPr>
          <w:rFonts w:hint="eastAsia"/>
          <w:highlight w:val="none"/>
          <w:lang w:eastAsia="zh-CN"/>
        </w:rPr>
        <w:t>）</w:t>
      </w:r>
    </w:p>
    <w:p w14:paraId="586BD92A">
      <w:pPr>
        <w:shd w:val="clear" w:color="auto" w:fill="auto"/>
        <w:spacing w:line="240" w:lineRule="auto"/>
        <w:jc w:val="left"/>
        <w:textAlignment w:val="center"/>
        <w:rPr>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highlight w:val="none"/>
        </w:rPr>
        <w:t>植被遮阳，减少土壤水分蒸发</w:t>
      </w:r>
      <w:r>
        <w:rPr>
          <w:rFonts w:hint="eastAsia"/>
          <w:highlight w:val="none"/>
          <w:lang w:eastAsia="zh-CN"/>
        </w:rPr>
        <w:t>（</w:t>
      </w:r>
      <w:r>
        <w:rPr>
          <w:rFonts w:hint="eastAsia"/>
          <w:highlight w:val="none"/>
          <w:lang w:val="en-US" w:eastAsia="zh-CN"/>
        </w:rPr>
        <w:t>2分</w:t>
      </w:r>
      <w:r>
        <w:rPr>
          <w:rFonts w:hint="eastAsia"/>
          <w:highlight w:val="none"/>
          <w:lang w:eastAsia="zh-CN"/>
        </w:rPr>
        <w:t>）</w:t>
      </w:r>
      <w:r>
        <w:rPr>
          <w:highlight w:val="none"/>
        </w:rPr>
        <w:t>；滞留雨水和地表径流，增加下渗</w:t>
      </w:r>
      <w:r>
        <w:rPr>
          <w:rFonts w:hint="eastAsia"/>
          <w:highlight w:val="none"/>
          <w:lang w:eastAsia="zh-CN"/>
        </w:rPr>
        <w:t>（</w:t>
      </w:r>
      <w:r>
        <w:rPr>
          <w:rFonts w:hint="eastAsia"/>
          <w:highlight w:val="none"/>
          <w:lang w:val="en-US" w:eastAsia="zh-CN"/>
        </w:rPr>
        <w:t>2分</w:t>
      </w:r>
      <w:r>
        <w:rPr>
          <w:rFonts w:hint="eastAsia"/>
          <w:highlight w:val="none"/>
          <w:lang w:eastAsia="zh-CN"/>
        </w:rPr>
        <w:t>）</w:t>
      </w:r>
      <w:r>
        <w:rPr>
          <w:highlight w:val="none"/>
        </w:rPr>
        <w:t>；叶面小，蒸腾作用弱，吸收土壤水分少</w:t>
      </w:r>
      <w:r>
        <w:rPr>
          <w:rFonts w:hint="eastAsia"/>
          <w:highlight w:val="none"/>
          <w:lang w:eastAsia="zh-CN"/>
        </w:rPr>
        <w:t>（</w:t>
      </w:r>
      <w:r>
        <w:rPr>
          <w:rFonts w:hint="eastAsia"/>
          <w:highlight w:val="none"/>
          <w:lang w:val="en-US" w:eastAsia="zh-CN"/>
        </w:rPr>
        <w:t>2分</w:t>
      </w:r>
      <w:r>
        <w:rPr>
          <w:rFonts w:hint="eastAsia"/>
          <w:highlight w:val="none"/>
          <w:lang w:eastAsia="zh-CN"/>
        </w:rPr>
        <w:t>）</w:t>
      </w:r>
      <w:r>
        <w:rPr>
          <w:highlight w:val="none"/>
        </w:rPr>
        <w:t>。</w:t>
      </w:r>
      <w:r>
        <w:rPr>
          <w:rFonts w:hint="eastAsia"/>
          <w:highlight w:val="none"/>
          <w:lang w:val="en-US" w:eastAsia="zh-CN"/>
        </w:rPr>
        <w:t xml:space="preserve">   </w:t>
      </w:r>
      <w:r>
        <w:rPr>
          <w:rFonts w:hint="eastAsia"/>
          <w:highlight w:val="none"/>
          <w:lang w:eastAsia="zh-CN"/>
        </w:rPr>
        <w:t>（</w:t>
      </w:r>
      <w:r>
        <w:rPr>
          <w:rFonts w:hint="eastAsia"/>
          <w:highlight w:val="none"/>
          <w:lang w:val="en-US" w:eastAsia="zh-CN"/>
        </w:rPr>
        <w:t>共6分</w:t>
      </w:r>
      <w:r>
        <w:rPr>
          <w:rFonts w:hint="eastAsia"/>
          <w:highlight w:val="none"/>
          <w:lang w:eastAsia="zh-CN"/>
        </w:rPr>
        <w:t>）</w:t>
      </w:r>
    </w:p>
    <w:p w14:paraId="1626BD89">
      <w:pPr>
        <w:shd w:val="clear" w:color="auto" w:fill="auto"/>
        <w:spacing w:line="240" w:lineRule="auto"/>
        <w:jc w:val="left"/>
        <w:textAlignment w:val="center"/>
        <w:rPr>
          <w:b/>
          <w:bCs/>
          <w:highlight w:val="none"/>
        </w:rPr>
      </w:pPr>
      <w:r>
        <w:rPr>
          <w:b/>
          <w:bCs/>
          <w:highlight w:val="none"/>
        </w:rPr>
        <w:t>【详解】</w:t>
      </w:r>
    </w:p>
    <w:p w14:paraId="2270A2DA">
      <w:pPr>
        <w:shd w:val="clear" w:color="auto" w:fill="auto"/>
        <w:spacing w:line="240" w:lineRule="auto"/>
        <w:jc w:val="left"/>
        <w:textAlignment w:val="center"/>
        <w:rPr>
          <w:highlight w:val="none"/>
        </w:rPr>
      </w:pPr>
      <w:r>
        <w:rPr>
          <w:highlight w:val="none"/>
        </w:rPr>
        <w:t>（1）根据图可知，甲水文站和乙水文站的区别在于：甲位于河流上游，乙位于河流下游，上游没有下游汇水面积大；甲处是河水补给地下水，乙处是地下水补给河水，造成甲处流量小于乙处。</w:t>
      </w:r>
    </w:p>
    <w:p w14:paraId="42C41626">
      <w:pPr>
        <w:shd w:val="clear" w:color="auto" w:fill="auto"/>
        <w:spacing w:line="240" w:lineRule="auto"/>
        <w:jc w:val="left"/>
        <w:textAlignment w:val="center"/>
        <w:rPr>
          <w:highlight w:val="none"/>
        </w:rPr>
      </w:pPr>
      <w:r>
        <w:rPr>
          <w:highlight w:val="none"/>
        </w:rPr>
        <w:t>（2）根据所学知识可知，该流域宏观地形为青藏高原，海拔高，气温低，冬季寒冷漫长，故河流结冰期长；根据材料信息可知，流域内海拔落差大，河流流速快；同时西南和东北两侧分水岭相距近，造成河流流域面积狭小，径流总量小等。</w:t>
      </w:r>
    </w:p>
    <w:p w14:paraId="65D7DB93">
      <w:pPr>
        <w:shd w:val="clear" w:color="auto" w:fill="auto"/>
        <w:spacing w:line="240" w:lineRule="auto"/>
        <w:jc w:val="left"/>
        <w:textAlignment w:val="center"/>
        <w:rPr>
          <w:sz w:val="21"/>
          <w:highlight w:val="none"/>
        </w:rPr>
      </w:pPr>
      <w:r>
        <w:rPr>
          <w:highlight w:val="none"/>
        </w:rPr>
        <w:t>（3）</w:t>
      </w:r>
      <w:r>
        <w:rPr>
          <w:sz w:val="21"/>
          <w:highlight w:val="none"/>
        </w:rPr>
        <w:t>植被遮阳，减弱到达地面的太阳辐射，减少土壤水分蒸发；叶片能减缓流速，滞留雨水和地表径流，增加下渗；叶面小，减弱植物的蒸腾作用，因此，吸收土壤中的水分较少。</w:t>
      </w:r>
    </w:p>
    <w:p w14:paraId="178B1AF0">
      <w:pPr>
        <w:shd w:val="clear" w:color="auto" w:fill="auto"/>
        <w:spacing w:line="240" w:lineRule="auto"/>
        <w:jc w:val="left"/>
        <w:textAlignment w:val="center"/>
        <w:rPr>
          <w:sz w:val="21"/>
          <w:highlight w:val="none"/>
        </w:rPr>
      </w:pPr>
    </w:p>
    <w:p w14:paraId="2368C44C">
      <w:pPr>
        <w:shd w:val="clear" w:color="auto" w:fill="auto"/>
        <w:spacing w:line="240" w:lineRule="auto"/>
        <w:jc w:val="left"/>
        <w:textAlignment w:val="center"/>
        <w:rPr>
          <w:rFonts w:eastAsia="宋体" w:hint="eastAsia"/>
          <w:b/>
          <w:bCs/>
          <w:color w:val="000000" w:themeColor="text1"/>
          <w:highlight w:val="none"/>
          <w:lang w:eastAsia="zh-CN"/>
          <w14:textFill>
            <w14:solidFill>
              <w14:schemeClr w14:val="tx1"/>
            </w14:solidFill>
          </w14:textFill>
        </w:rPr>
      </w:pPr>
      <w:r>
        <w:rPr>
          <w:rFonts w:hint="eastAsia"/>
          <w:b/>
          <w:bCs/>
          <w:highlight w:val="none"/>
          <w:lang w:val="en-US" w:eastAsia="zh-CN"/>
        </w:rPr>
        <w:t>18</w:t>
      </w:r>
      <w:r>
        <w:rPr>
          <w:b/>
          <w:bCs/>
          <w:highlight w:val="none"/>
        </w:rPr>
        <w:t>．</w:t>
      </w:r>
      <w:r>
        <w:rPr>
          <w:rFonts w:hint="eastAsia"/>
          <w:b/>
          <w:bCs/>
          <w:color w:val="000000" w:themeColor="text1"/>
          <w:highlight w:val="none"/>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参考答案</w:t>
      </w:r>
      <w:r>
        <w:rPr>
          <w:rFonts w:hint="eastAsia"/>
          <w:b/>
          <w:bCs/>
          <w:color w:val="000000" w:themeColor="text1"/>
          <w:highlight w:val="none"/>
          <w14:textFill>
            <w14:solidFill>
              <w14:schemeClr w14:val="tx1"/>
            </w14:solidFill>
          </w14:textFill>
        </w:rPr>
        <w:t>】</w:t>
      </w:r>
      <w:r>
        <w:rPr>
          <w:rFonts w:hint="eastAsia"/>
          <w:b/>
          <w:bCs/>
          <w:color w:val="000000" w:themeColor="text1"/>
          <w:highlight w:val="none"/>
          <w:lang w:eastAsia="zh-CN"/>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18分</w:t>
      </w:r>
      <w:r>
        <w:rPr>
          <w:rFonts w:hint="eastAsia"/>
          <w:b/>
          <w:bCs/>
          <w:color w:val="000000" w:themeColor="text1"/>
          <w:highlight w:val="none"/>
          <w:lang w:eastAsia="zh-CN"/>
          <w14:textFill>
            <w14:solidFill>
              <w14:schemeClr w14:val="tx1"/>
            </w14:solidFill>
          </w14:textFill>
        </w:rPr>
        <w:t>）</w:t>
      </w:r>
    </w:p>
    <w:p w14:paraId="54F045ED">
      <w:pPr>
        <w:shd w:val="clear" w:color="auto" w:fill="auto"/>
        <w:spacing w:line="240" w:lineRule="auto"/>
        <w:jc w:val="left"/>
        <w:textAlignment w:val="center"/>
        <w:rPr>
          <w:rFonts w:eastAsia="宋体" w:hint="default"/>
          <w:highlight w:val="none"/>
          <w:lang w:val="en-US" w:eastAsia="zh-CN"/>
        </w:rPr>
      </w:pPr>
      <w:r>
        <w:rPr>
          <w:rFonts w:cs="Times New Roman" w:hint="eastAsia"/>
          <w:strike w:val="0"/>
          <w:kern w:val="0"/>
          <w:sz w:val="24"/>
          <w:szCs w:val="24"/>
          <w:highlight w:val="none"/>
          <w:u w:val="none"/>
          <w:lang w:val="en-US" w:eastAsia="zh-CN"/>
        </w:rPr>
        <w:t xml:space="preserve">（1）      </w:t>
      </w:r>
      <w:r>
        <w:rPr>
          <w:rFonts w:ascii="Times New Roman" w:eastAsia="Times New Roman" w:hAnsi="Times New Roman" w:cs="Times New Roman"/>
          <w:strike w:val="0"/>
          <w:kern w:val="0"/>
          <w:sz w:val="24"/>
          <w:szCs w:val="24"/>
          <w:highlight w:val="none"/>
          <w:u w:val="none"/>
        </w:rPr>
        <w:drawing>
          <wp:inline distT="0" distB="0" distL="114300" distR="114300">
            <wp:extent cx="2038350" cy="1000125"/>
            <wp:effectExtent l="0" t="0" r="6350" b="3175"/>
            <wp:docPr id="1625950453" name="图片 1625950453" descr="@@@abc7813e-0166-4f9c-8822-9f68b44269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950453" name="图片 1625950453" descr="@@@abc7813e-0166-4f9c-8822-9f68b442696f"/>
                    <pic:cNvPicPr>
                      <a:picLocks noChangeAspect="1"/>
                    </pic:cNvPicPr>
                  </pic:nvPicPr>
                  <pic:blipFill>
                    <a:blip xmlns:r="http://schemas.openxmlformats.org/officeDocument/2006/relationships" r:embed="rId6"/>
                    <a:stretch>
                      <a:fillRect/>
                    </a:stretch>
                  </pic:blipFill>
                  <pic:spPr>
                    <a:xfrm>
                      <a:off x="0" y="0"/>
                      <a:ext cx="2038350" cy="1000125"/>
                    </a:xfrm>
                    <a:prstGeom prst="rect">
                      <a:avLst/>
                    </a:prstGeom>
                  </pic:spPr>
                </pic:pic>
              </a:graphicData>
            </a:graphic>
          </wp:inline>
        </w:drawing>
      </w:r>
      <w:r>
        <w:rPr>
          <w:rFonts w:cs="Times New Roman" w:hint="eastAsia"/>
          <w:strike w:val="0"/>
          <w:kern w:val="0"/>
          <w:sz w:val="24"/>
          <w:szCs w:val="24"/>
          <w:highlight w:val="none"/>
          <w:u w:val="none"/>
          <w:lang w:val="en-US" w:eastAsia="zh-CN"/>
        </w:rPr>
        <w:t xml:space="preserve">    （等压面和气流各3分，共6分）</w:t>
      </w:r>
    </w:p>
    <w:p w14:paraId="21FCD951">
      <w:pPr>
        <w:shd w:val="clear" w:color="auto" w:fill="auto"/>
        <w:spacing w:line="240" w:lineRule="auto"/>
        <w:jc w:val="left"/>
        <w:textAlignment w:val="center"/>
        <w:rPr>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highlight w:val="none"/>
        </w:rPr>
        <w:t>日落后，山坡温度下降快，冷空气收缩下沉，顺坡流向谷底，山风开始增强，此时谷风开始减弱</w:t>
      </w:r>
      <w:r>
        <w:rPr>
          <w:rFonts w:hint="eastAsia"/>
          <w:highlight w:val="none"/>
          <w:lang w:eastAsia="zh-CN"/>
        </w:rPr>
        <w:t>（</w:t>
      </w:r>
      <w:r>
        <w:rPr>
          <w:rFonts w:hint="eastAsia"/>
          <w:highlight w:val="none"/>
          <w:lang w:val="en-US" w:eastAsia="zh-CN"/>
        </w:rPr>
        <w:t>3分</w:t>
      </w:r>
      <w:r>
        <w:rPr>
          <w:rFonts w:hint="eastAsia"/>
          <w:highlight w:val="none"/>
          <w:lang w:eastAsia="zh-CN"/>
        </w:rPr>
        <w:t>）</w:t>
      </w:r>
      <w:r>
        <w:rPr>
          <w:highlight w:val="none"/>
        </w:rPr>
        <w:t>，20时为日落两小时后，正处于谷风与山风的转换期</w:t>
      </w:r>
      <w:r>
        <w:rPr>
          <w:rFonts w:hint="eastAsia"/>
          <w:highlight w:val="none"/>
          <w:lang w:eastAsia="zh-CN"/>
        </w:rPr>
        <w:t>（</w:t>
      </w:r>
      <w:r>
        <w:rPr>
          <w:rFonts w:hint="eastAsia"/>
          <w:highlight w:val="none"/>
          <w:lang w:val="en-US" w:eastAsia="zh-CN"/>
        </w:rPr>
        <w:t>3分</w:t>
      </w:r>
      <w:r>
        <w:rPr>
          <w:rFonts w:hint="eastAsia"/>
          <w:highlight w:val="none"/>
          <w:lang w:eastAsia="zh-CN"/>
        </w:rPr>
        <w:t>）</w:t>
      </w:r>
      <w:r>
        <w:rPr>
          <w:highlight w:val="none"/>
        </w:rPr>
        <w:t>，故风力较小。</w:t>
      </w:r>
      <w:r>
        <w:rPr>
          <w:rFonts w:hint="eastAsia"/>
          <w:highlight w:val="none"/>
          <w:lang w:val="en-US" w:eastAsia="zh-CN"/>
        </w:rPr>
        <w:t xml:space="preserve">  </w:t>
      </w:r>
      <w:r>
        <w:rPr>
          <w:rFonts w:cs="Times New Roman" w:hint="eastAsia"/>
          <w:strike w:val="0"/>
          <w:kern w:val="0"/>
          <w:sz w:val="24"/>
          <w:szCs w:val="24"/>
          <w:highlight w:val="none"/>
          <w:u w:val="none"/>
          <w:lang w:val="en-US" w:eastAsia="zh-CN"/>
        </w:rPr>
        <w:t>（共6分）</w:t>
      </w:r>
    </w:p>
    <w:p w14:paraId="5B4E2ED7">
      <w:pPr>
        <w:shd w:val="clear" w:color="auto" w:fill="auto"/>
        <w:spacing w:line="240" w:lineRule="auto"/>
        <w:jc w:val="left"/>
        <w:textAlignment w:val="center"/>
        <w:rPr>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highlight w:val="none"/>
        </w:rPr>
        <w:t>夏季该地昼长长，太阳辐射强，升温快，白天谷风开始的早，结束的晚，持续时间长</w:t>
      </w:r>
      <w:r>
        <w:rPr>
          <w:rFonts w:hint="eastAsia"/>
          <w:highlight w:val="none"/>
          <w:lang w:eastAsia="zh-CN"/>
        </w:rPr>
        <w:t>（</w:t>
      </w:r>
      <w:r>
        <w:rPr>
          <w:rFonts w:hint="eastAsia"/>
          <w:highlight w:val="none"/>
          <w:lang w:val="en-US" w:eastAsia="zh-CN"/>
        </w:rPr>
        <w:t>3分</w:t>
      </w:r>
      <w:r>
        <w:rPr>
          <w:rFonts w:hint="eastAsia"/>
          <w:highlight w:val="none"/>
          <w:lang w:eastAsia="zh-CN"/>
        </w:rPr>
        <w:t>）</w:t>
      </w:r>
      <w:r>
        <w:rPr>
          <w:highlight w:val="none"/>
        </w:rPr>
        <w:t>;与冬季相比，夏季的背景风较弱，且夏季风与谷风风向一致</w:t>
      </w:r>
      <w:r>
        <w:rPr>
          <w:rFonts w:hint="eastAsia"/>
          <w:highlight w:val="none"/>
          <w:lang w:eastAsia="zh-CN"/>
        </w:rPr>
        <w:t>（</w:t>
      </w:r>
      <w:r>
        <w:rPr>
          <w:rFonts w:hint="eastAsia"/>
          <w:highlight w:val="none"/>
          <w:lang w:val="en-US" w:eastAsia="zh-CN"/>
        </w:rPr>
        <w:t>3分</w:t>
      </w:r>
      <w:r>
        <w:rPr>
          <w:rFonts w:hint="eastAsia"/>
          <w:highlight w:val="none"/>
          <w:lang w:eastAsia="zh-CN"/>
        </w:rPr>
        <w:t>）</w:t>
      </w:r>
      <w:r>
        <w:rPr>
          <w:highlight w:val="none"/>
        </w:rPr>
        <w:t>，谷风风速增强。</w:t>
      </w:r>
      <w:r>
        <w:rPr>
          <w:rFonts w:hint="eastAsia"/>
          <w:highlight w:val="none"/>
          <w:lang w:val="en-US" w:eastAsia="zh-CN"/>
        </w:rPr>
        <w:t xml:space="preserve">  </w:t>
      </w:r>
      <w:r>
        <w:rPr>
          <w:rFonts w:cs="Times New Roman" w:hint="eastAsia"/>
          <w:strike w:val="0"/>
          <w:kern w:val="0"/>
          <w:sz w:val="24"/>
          <w:szCs w:val="24"/>
          <w:highlight w:val="none"/>
          <w:u w:val="none"/>
          <w:lang w:val="en-US" w:eastAsia="zh-CN"/>
        </w:rPr>
        <w:t>（共6分）</w:t>
      </w:r>
    </w:p>
    <w:p w14:paraId="12EE5DD6">
      <w:pPr>
        <w:shd w:val="clear" w:color="auto" w:fill="auto"/>
        <w:spacing w:line="240" w:lineRule="auto"/>
        <w:jc w:val="left"/>
        <w:textAlignment w:val="center"/>
        <w:rPr>
          <w:b/>
          <w:bCs/>
          <w:highlight w:val="none"/>
        </w:rPr>
      </w:pPr>
      <w:r>
        <w:rPr>
          <w:b/>
          <w:bCs/>
          <w:highlight w:val="none"/>
        </w:rPr>
        <w:t>【详解】</w:t>
      </w:r>
    </w:p>
    <w:p w14:paraId="5E411B59">
      <w:pPr>
        <w:shd w:val="clear" w:color="auto" w:fill="auto"/>
        <w:spacing w:line="240" w:lineRule="auto"/>
        <w:jc w:val="left"/>
        <w:textAlignment w:val="center"/>
        <w:rPr>
          <w:highlight w:val="none"/>
        </w:rPr>
      </w:pPr>
      <w:r>
        <w:rPr>
          <w:highlight w:val="none"/>
        </w:rPr>
        <w:t>（1）</w:t>
      </w:r>
      <w:r>
        <w:rPr>
          <w:sz w:val="21"/>
          <w:highlight w:val="none"/>
        </w:rPr>
        <w:t>依据图文材料分析可知，22时汾河谷地地区为夜晚，此时吹山风，风由山峰吹向山谷地区，山谷气流上升至高空，由高空流向山峰；山谷空气上升，其近地面形成低压，等压面应向下弯曲。</w:t>
      </w:r>
    </w:p>
    <w:p w14:paraId="6E8C9C33">
      <w:pPr>
        <w:numPr>
          <w:ilvl w:val="0"/>
          <w:numId w:val="4"/>
        </w:numPr>
        <w:shd w:val="clear" w:color="auto" w:fill="auto"/>
        <w:spacing w:line="240" w:lineRule="auto"/>
        <w:jc w:val="left"/>
        <w:textAlignment w:val="center"/>
        <w:rPr>
          <w:sz w:val="21"/>
          <w:highlight w:val="none"/>
        </w:rPr>
      </w:pPr>
      <w:r>
        <w:rPr>
          <w:sz w:val="21"/>
          <w:highlight w:val="none"/>
        </w:rPr>
        <w:t>日落后，山坡得到的太阳辐射减少，山坡气温下降，冷空气收缩下沉，顺山坡吹向谷底，山风开始增强；而谷地气温升高，谷风开始减弱，20:00时左右，正处于谷风与山风的转换期，两个不同风向的风相互抵消，导致风力较小。</w:t>
      </w:r>
    </w:p>
    <w:p w14:paraId="1728F63E">
      <w:pPr>
        <w:numPr>
          <w:ilvl w:val="0"/>
          <w:numId w:val="4"/>
        </w:numPr>
        <w:shd w:val="clear" w:color="auto" w:fill="auto"/>
        <w:spacing w:line="240" w:lineRule="auto"/>
        <w:ind w:left="0" w:firstLine="0" w:leftChars="0" w:firstLineChars="0"/>
        <w:jc w:val="left"/>
        <w:textAlignment w:val="center"/>
        <w:rPr>
          <w:sz w:val="21"/>
          <w:highlight w:val="none"/>
        </w:rPr>
      </w:pPr>
      <w:r>
        <w:rPr>
          <w:sz w:val="21"/>
          <w:highlight w:val="none"/>
        </w:rPr>
        <w:t>依据图文材料可知，该地位于北半球，夏季昼长明显大于冬季，此时太阳辐射强度大，增温明显，所以，在白天的时候谷风会提早开始，并且由于温度下降缓慢，谷风会延迟结束，导致谷风的持续时间较长。同时，与冬季相比，夏季的背景风力较弱，这有利于谷风的表现和加强，且此时背景风与谷风的方向保持一致，谷风的风速得到增强。</w:t>
      </w:r>
    </w:p>
    <w:p w14:paraId="6AFA43BA">
      <w:pPr>
        <w:numPr>
          <w:ilvl w:val="0"/>
          <w:numId w:val="0"/>
        </w:numPr>
        <w:shd w:val="clear" w:color="auto" w:fill="auto"/>
        <w:spacing w:line="240" w:lineRule="auto"/>
        <w:ind w:leftChars="0"/>
        <w:jc w:val="left"/>
        <w:textAlignment w:val="center"/>
        <w:rPr>
          <w:sz w:val="21"/>
          <w:highlight w:val="none"/>
        </w:rPr>
      </w:pPr>
    </w:p>
    <w:p w14:paraId="120EB7E7">
      <w:pPr>
        <w:shd w:val="clear" w:color="auto" w:fill="auto"/>
        <w:spacing w:line="240" w:lineRule="auto"/>
        <w:jc w:val="left"/>
        <w:textAlignment w:val="center"/>
        <w:rPr>
          <w:rFonts w:eastAsia="宋体" w:hint="eastAsia"/>
          <w:b/>
          <w:bCs/>
          <w:highlight w:val="none"/>
          <w:lang w:eastAsia="zh-CN"/>
        </w:rPr>
      </w:pPr>
      <w:r>
        <w:rPr>
          <w:rFonts w:hint="eastAsia"/>
          <w:b/>
          <w:bCs/>
          <w:highlight w:val="none"/>
          <w:lang w:val="en-US" w:eastAsia="zh-CN"/>
        </w:rPr>
        <w:t>19</w:t>
      </w:r>
      <w:r>
        <w:rPr>
          <w:b/>
          <w:bCs/>
          <w:highlight w:val="none"/>
        </w:rPr>
        <w:t>．</w:t>
      </w:r>
      <w:r>
        <w:rPr>
          <w:rFonts w:hint="eastAsia"/>
          <w:b/>
          <w:bCs/>
          <w:color w:val="000000" w:themeColor="text1"/>
          <w:highlight w:val="none"/>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参考答案</w:t>
      </w:r>
      <w:r>
        <w:rPr>
          <w:rFonts w:hint="eastAsia"/>
          <w:b/>
          <w:bCs/>
          <w:color w:val="000000" w:themeColor="text1"/>
          <w:highlight w:val="none"/>
          <w14:textFill>
            <w14:solidFill>
              <w14:schemeClr w14:val="tx1"/>
            </w14:solidFill>
          </w14:textFill>
        </w:rPr>
        <w:t>】</w:t>
      </w:r>
      <w:r>
        <w:rPr>
          <w:rFonts w:hint="eastAsia"/>
          <w:b/>
          <w:bCs/>
          <w:color w:val="000000" w:themeColor="text1"/>
          <w:highlight w:val="none"/>
          <w:lang w:eastAsia="zh-CN"/>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18分</w:t>
      </w:r>
      <w:r>
        <w:rPr>
          <w:rFonts w:hint="eastAsia"/>
          <w:b/>
          <w:bCs/>
          <w:color w:val="000000" w:themeColor="text1"/>
          <w:highlight w:val="none"/>
          <w:lang w:eastAsia="zh-CN"/>
          <w14:textFill>
            <w14:solidFill>
              <w14:schemeClr w14:val="tx1"/>
            </w14:solidFill>
          </w14:textFill>
        </w:rPr>
        <w:t>）</w:t>
      </w:r>
    </w:p>
    <w:p w14:paraId="105FAA17">
      <w:pPr>
        <w:shd w:val="clear" w:color="auto" w:fill="auto"/>
        <w:spacing w:line="240" w:lineRule="auto"/>
        <w:jc w:val="left"/>
        <w:textAlignment w:val="center"/>
        <w:rPr>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highlight w:val="none"/>
        </w:rPr>
        <w:t>纬度高，气温低，蒸发较弱</w:t>
      </w:r>
      <w:r>
        <w:rPr>
          <w:rFonts w:hint="eastAsia"/>
          <w:highlight w:val="none"/>
          <w:lang w:eastAsia="zh-CN"/>
        </w:rPr>
        <w:t>（</w:t>
      </w:r>
      <w:r>
        <w:rPr>
          <w:rFonts w:hint="eastAsia"/>
          <w:highlight w:val="none"/>
          <w:lang w:val="en-US" w:eastAsia="zh-CN"/>
        </w:rPr>
        <w:t>2分</w:t>
      </w:r>
      <w:r>
        <w:rPr>
          <w:rFonts w:hint="eastAsia"/>
          <w:highlight w:val="none"/>
          <w:lang w:eastAsia="zh-CN"/>
        </w:rPr>
        <w:t>）</w:t>
      </w:r>
      <w:r>
        <w:rPr>
          <w:highlight w:val="none"/>
        </w:rPr>
        <w:t>；多条河流汇入，起到稀释作用</w:t>
      </w:r>
      <w:r>
        <w:rPr>
          <w:rFonts w:hint="eastAsia"/>
          <w:highlight w:val="none"/>
          <w:lang w:eastAsia="zh-CN"/>
        </w:rPr>
        <w:t>（</w:t>
      </w:r>
      <w:r>
        <w:rPr>
          <w:rFonts w:hint="eastAsia"/>
          <w:highlight w:val="none"/>
          <w:lang w:val="en-US" w:eastAsia="zh-CN"/>
        </w:rPr>
        <w:t>2分</w:t>
      </w:r>
      <w:r>
        <w:rPr>
          <w:rFonts w:hint="eastAsia"/>
          <w:highlight w:val="none"/>
          <w:lang w:eastAsia="zh-CN"/>
        </w:rPr>
        <w:t>）</w:t>
      </w:r>
      <w:r>
        <w:rPr>
          <w:highlight w:val="none"/>
        </w:rPr>
        <w:t>；海域较封闭，与外海海水交换不畅</w:t>
      </w:r>
      <w:r>
        <w:rPr>
          <w:rFonts w:hint="eastAsia"/>
          <w:highlight w:val="none"/>
          <w:lang w:eastAsia="zh-CN"/>
        </w:rPr>
        <w:t>（</w:t>
      </w:r>
      <w:r>
        <w:rPr>
          <w:rFonts w:hint="eastAsia"/>
          <w:highlight w:val="none"/>
          <w:lang w:val="en-US" w:eastAsia="zh-CN"/>
        </w:rPr>
        <w:t>2分</w:t>
      </w:r>
      <w:r>
        <w:rPr>
          <w:rFonts w:hint="eastAsia"/>
          <w:highlight w:val="none"/>
          <w:lang w:eastAsia="zh-CN"/>
        </w:rPr>
        <w:t>）</w:t>
      </w:r>
      <w:r>
        <w:rPr>
          <w:highlight w:val="none"/>
        </w:rPr>
        <w:t>。</w:t>
      </w:r>
      <w:r>
        <w:rPr>
          <w:rFonts w:hint="eastAsia"/>
          <w:highlight w:val="none"/>
          <w:lang w:val="en-US" w:eastAsia="zh-CN"/>
        </w:rPr>
        <w:t xml:space="preserve">  </w:t>
      </w:r>
      <w:r>
        <w:rPr>
          <w:rFonts w:cs="Times New Roman" w:hint="eastAsia"/>
          <w:strike w:val="0"/>
          <w:kern w:val="0"/>
          <w:sz w:val="24"/>
          <w:szCs w:val="24"/>
          <w:highlight w:val="none"/>
          <w:u w:val="none"/>
          <w:lang w:val="en-US" w:eastAsia="zh-CN"/>
        </w:rPr>
        <w:t>（共6分）</w:t>
      </w:r>
    </w:p>
    <w:p w14:paraId="272488F7">
      <w:pPr>
        <w:shd w:val="clear" w:color="auto" w:fill="auto"/>
        <w:spacing w:line="240" w:lineRule="auto"/>
        <w:jc w:val="left"/>
        <w:textAlignment w:val="center"/>
        <w:rPr>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highlight w:val="none"/>
        </w:rPr>
        <w:t>辽东湾开采次数多（或莱州湾开采次数少）</w:t>
      </w:r>
      <w:r>
        <w:rPr>
          <w:rFonts w:hint="eastAsia"/>
          <w:highlight w:val="none"/>
          <w:lang w:eastAsia="zh-CN"/>
        </w:rPr>
        <w:t>（</w:t>
      </w:r>
      <w:r>
        <w:rPr>
          <w:rFonts w:hint="eastAsia"/>
          <w:highlight w:val="none"/>
          <w:lang w:val="en-US" w:eastAsia="zh-CN"/>
        </w:rPr>
        <w:t>2分</w:t>
      </w:r>
      <w:r>
        <w:rPr>
          <w:rFonts w:hint="eastAsia"/>
          <w:highlight w:val="none"/>
          <w:lang w:eastAsia="zh-CN"/>
        </w:rPr>
        <w:t>）</w:t>
      </w:r>
      <w:r>
        <w:rPr>
          <w:highlight w:val="none"/>
        </w:rPr>
        <w:t>。原因：辽东湾纬度高，海水温度低（或气温低）</w:t>
      </w:r>
      <w:r>
        <w:rPr>
          <w:rFonts w:hint="eastAsia"/>
          <w:highlight w:val="none"/>
          <w:lang w:eastAsia="zh-CN"/>
        </w:rPr>
        <w:t>，</w:t>
      </w:r>
      <w:r>
        <w:rPr>
          <w:rFonts w:hint="eastAsia"/>
          <w:highlight w:val="none"/>
          <w:lang w:val="en-US" w:eastAsia="zh-CN"/>
        </w:rPr>
        <w:t>低温时间长，</w:t>
      </w:r>
      <w:r>
        <w:rPr>
          <w:highlight w:val="none"/>
        </w:rPr>
        <w:t>结冰时间长</w:t>
      </w:r>
      <w:r>
        <w:rPr>
          <w:rFonts w:hint="eastAsia"/>
          <w:highlight w:val="none"/>
          <w:lang w:eastAsia="zh-CN"/>
        </w:rPr>
        <w:t>（</w:t>
      </w:r>
      <w:r>
        <w:rPr>
          <w:rFonts w:hint="eastAsia"/>
          <w:highlight w:val="none"/>
          <w:lang w:val="en-US" w:eastAsia="zh-CN"/>
        </w:rPr>
        <w:t>2分</w:t>
      </w:r>
      <w:r>
        <w:rPr>
          <w:rFonts w:hint="eastAsia"/>
          <w:highlight w:val="none"/>
          <w:lang w:eastAsia="zh-CN"/>
        </w:rPr>
        <w:t>）</w:t>
      </w:r>
      <w:r>
        <w:rPr>
          <w:highlight w:val="none"/>
        </w:rPr>
        <w:t>，</w:t>
      </w:r>
      <w:r>
        <w:rPr>
          <w:rFonts w:hint="eastAsia"/>
          <w:highlight w:val="none"/>
          <w:lang w:val="en-US" w:eastAsia="zh-CN"/>
        </w:rPr>
        <w:t>结冰面积广，</w:t>
      </w:r>
      <w:r>
        <w:rPr>
          <w:highlight w:val="none"/>
        </w:rPr>
        <w:t>冰层厚度大</w:t>
      </w:r>
      <w:r>
        <w:rPr>
          <w:rFonts w:hint="eastAsia"/>
          <w:highlight w:val="none"/>
          <w:lang w:eastAsia="zh-CN"/>
        </w:rPr>
        <w:t>（</w:t>
      </w:r>
      <w:r>
        <w:rPr>
          <w:rFonts w:hint="eastAsia"/>
          <w:highlight w:val="none"/>
          <w:lang w:val="en-US" w:eastAsia="zh-CN"/>
        </w:rPr>
        <w:t>2分</w:t>
      </w:r>
      <w:r>
        <w:rPr>
          <w:rFonts w:hint="eastAsia"/>
          <w:highlight w:val="none"/>
          <w:lang w:eastAsia="zh-CN"/>
        </w:rPr>
        <w:t>）</w:t>
      </w:r>
      <w:r>
        <w:rPr>
          <w:highlight w:val="none"/>
        </w:rPr>
        <w:t>（或从莱州湾角度作答）。</w:t>
      </w:r>
      <w:r>
        <w:rPr>
          <w:rFonts w:hint="eastAsia"/>
          <w:highlight w:val="none"/>
          <w:lang w:val="en-US" w:eastAsia="zh-CN"/>
        </w:rPr>
        <w:t xml:space="preserve"> </w:t>
      </w:r>
      <w:r>
        <w:rPr>
          <w:rFonts w:cs="Times New Roman" w:hint="eastAsia"/>
          <w:strike w:val="0"/>
          <w:kern w:val="0"/>
          <w:sz w:val="24"/>
          <w:szCs w:val="24"/>
          <w:highlight w:val="none"/>
          <w:u w:val="none"/>
          <w:lang w:val="en-US" w:eastAsia="zh-CN"/>
        </w:rPr>
        <w:t>（共6分）</w:t>
      </w:r>
    </w:p>
    <w:p w14:paraId="512EBBC7">
      <w:pPr>
        <w:shd w:val="clear" w:color="auto" w:fill="auto"/>
        <w:spacing w:line="240" w:lineRule="auto"/>
        <w:jc w:val="left"/>
        <w:textAlignment w:val="center"/>
      </w:pPr>
      <w:r>
        <w:rPr>
          <w:rFonts w:hint="eastAsia"/>
          <w:lang w:eastAsia="zh-CN"/>
        </w:rPr>
        <w:t>（</w:t>
      </w:r>
      <w:r>
        <w:rPr>
          <w:rFonts w:hint="eastAsia"/>
          <w:lang w:val="en-US" w:eastAsia="zh-CN"/>
        </w:rPr>
        <w:t>3</w:t>
      </w:r>
      <w:r>
        <w:rPr>
          <w:rFonts w:hint="eastAsia"/>
          <w:lang w:eastAsia="zh-CN"/>
        </w:rPr>
        <w:t>）</w:t>
      </w:r>
      <w:r>
        <w:t>成本高</w:t>
      </w:r>
      <w:r>
        <w:rPr>
          <w:rFonts w:hint="eastAsia"/>
          <w:highlight w:val="none"/>
          <w:lang w:eastAsia="zh-CN"/>
        </w:rPr>
        <w:t>（</w:t>
      </w:r>
      <w:r>
        <w:rPr>
          <w:rFonts w:hint="eastAsia"/>
          <w:highlight w:val="none"/>
          <w:lang w:val="en-US" w:eastAsia="zh-CN"/>
        </w:rPr>
        <w:t>2分</w:t>
      </w:r>
      <w:r>
        <w:rPr>
          <w:rFonts w:hint="eastAsia"/>
          <w:highlight w:val="none"/>
          <w:lang w:eastAsia="zh-CN"/>
        </w:rPr>
        <w:t>）</w:t>
      </w:r>
      <w:r>
        <w:t>；海冰资源季节性强</w:t>
      </w:r>
      <w:r>
        <w:rPr>
          <w:rFonts w:hint="eastAsia"/>
          <w:highlight w:val="none"/>
          <w:lang w:eastAsia="zh-CN"/>
        </w:rPr>
        <w:t>（</w:t>
      </w:r>
      <w:r>
        <w:rPr>
          <w:rFonts w:hint="eastAsia"/>
          <w:highlight w:val="none"/>
          <w:lang w:val="en-US" w:eastAsia="zh-CN"/>
        </w:rPr>
        <w:t>2分</w:t>
      </w:r>
      <w:r>
        <w:rPr>
          <w:rFonts w:hint="eastAsia"/>
          <w:highlight w:val="none"/>
          <w:lang w:eastAsia="zh-CN"/>
        </w:rPr>
        <w:t>）</w:t>
      </w:r>
      <w:r>
        <w:t>；大量开采海冰会导致海水盐度升高，影响海洋生态环境等</w:t>
      </w:r>
      <w:r>
        <w:rPr>
          <w:rFonts w:hint="eastAsia"/>
          <w:highlight w:val="none"/>
          <w:lang w:eastAsia="zh-CN"/>
        </w:rPr>
        <w:t>（</w:t>
      </w:r>
      <w:r>
        <w:rPr>
          <w:rFonts w:hint="eastAsia"/>
          <w:highlight w:val="none"/>
          <w:lang w:val="en-US" w:eastAsia="zh-CN"/>
        </w:rPr>
        <w:t>2分</w:t>
      </w:r>
      <w:r>
        <w:rPr>
          <w:rFonts w:hint="eastAsia"/>
          <w:highlight w:val="none"/>
          <w:lang w:eastAsia="zh-CN"/>
        </w:rPr>
        <w:t>）</w:t>
      </w:r>
      <w:r>
        <w:t>。</w:t>
      </w:r>
      <w:r>
        <w:rPr>
          <w:rFonts w:cs="Times New Roman" w:hint="eastAsia"/>
          <w:strike w:val="0"/>
          <w:kern w:val="0"/>
          <w:sz w:val="24"/>
          <w:szCs w:val="24"/>
          <w:highlight w:val="none"/>
          <w:u w:val="none"/>
          <w:lang w:val="en-US" w:eastAsia="zh-CN"/>
        </w:rPr>
        <w:t>（共6分）</w:t>
      </w:r>
    </w:p>
    <w:p w14:paraId="7D262D79">
      <w:pPr>
        <w:shd w:val="clear" w:color="auto" w:fill="auto"/>
        <w:spacing w:line="240" w:lineRule="auto"/>
        <w:jc w:val="left"/>
        <w:textAlignment w:val="center"/>
        <w:rPr>
          <w:b/>
          <w:bCs/>
        </w:rPr>
      </w:pPr>
      <w:r>
        <w:rPr>
          <w:b/>
          <w:bCs/>
        </w:rPr>
        <w:t>【详解】</w:t>
      </w:r>
    </w:p>
    <w:p w14:paraId="6B94608D">
      <w:pPr>
        <w:shd w:val="clear" w:color="auto" w:fill="auto"/>
        <w:spacing w:line="240" w:lineRule="auto"/>
        <w:jc w:val="left"/>
        <w:textAlignment w:val="center"/>
      </w:pPr>
      <w:r>
        <w:t>（1）渤海海水盐度较低的原因主要从蒸发量、径流注入、海域封闭程度角度分析。渤海纬度较高，气温较低，蒸发量较少，降水量大于蒸发量，渤海是我国内海之一，有河流淡水注入，多条河流汇入，起到稀释作用，海区较封闭，与外部海域海水交换少，导致渤海盐度较低。</w:t>
      </w:r>
    </w:p>
    <w:p w14:paraId="3C6C4255">
      <w:pPr>
        <w:shd w:val="clear" w:color="auto" w:fill="auto"/>
        <w:spacing w:line="240" w:lineRule="auto"/>
        <w:jc w:val="left"/>
        <w:textAlignment w:val="center"/>
      </w:pPr>
      <w:r>
        <w:t>（2）根据≤-4°日数的分布可知，辽东湾≤-4°日数长，辽东湾结冰范围最广、冰层最厚，开采次数多。理由：辽东湾纬度更高，气温低，海水温度低，结冰期长；辽东湾海域较封闭，海水交换能力和流动性差，海水盐度较低，辽东湾结冰期长、结冰范围最广、冰层最厚。</w:t>
      </w:r>
    </w:p>
    <w:p w14:paraId="6A2DEF53">
      <w:pPr>
        <w:shd w:val="clear" w:color="auto" w:fill="auto"/>
        <w:spacing w:line="240" w:lineRule="auto"/>
        <w:jc w:val="left"/>
        <w:textAlignment w:val="center"/>
      </w:pPr>
      <w:r>
        <w:t>（3）淡化海冰缓解环渤海地区的淡水缺问题不合适的理由主要从海冰存在季节、开采海冰的不利影响分析。海冰淡化需要开采、淡化，成本高；海冰资源季节性强，夏季无法淡化海冰；海冰融化可以稀释海水，大量开采海冰，使得海洋盐度升高，盐度变化会影响生物群落变化，影响海洋生态环境等。</w:t>
      </w:r>
    </w:p>
    <w:sectPr>
      <w:footerReference w:type="even" r:id="rId8"/>
      <w:pgSz w:w="11907" w:h="16839"/>
      <w:pgMar w:top="1134" w:right="1134" w:bottom="1134" w:left="1134" w:header="851" w:footer="992" w:gutter="0"/>
      <w:pgNumType w:start="1"/>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96347BA"/>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DDE05CA"/>
    <w:multiLevelType w:val="singleLevel"/>
    <w:tmpl w:val="EDDE05CA"/>
    <w:lvl w:ilvl="0">
      <w:start w:val="4"/>
      <w:numFmt w:val="decimal"/>
      <w:suff w:val="space"/>
      <w:lvlText w:val="%1."/>
      <w:lvlJc w:val="left"/>
    </w:lvl>
  </w:abstractNum>
  <w:abstractNum w:abstractNumId="1">
    <w:nsid w:val="3F8E8DCA"/>
    <w:multiLevelType w:val="singleLevel"/>
    <w:tmpl w:val="3F8E8DCA"/>
    <w:lvl w:ilvl="0">
      <w:start w:val="2"/>
      <w:numFmt w:val="decimal"/>
      <w:suff w:val="nothing"/>
      <w:lvlText w:val="（%1）"/>
      <w:lvlJc w:val="left"/>
    </w:lvl>
  </w:abstractNum>
  <w:abstractNum w:abstractNumId="2">
    <w:nsid w:val="67F89313"/>
    <w:multiLevelType w:val="singleLevel"/>
    <w:tmpl w:val="67F89313"/>
    <w:lvl w:ilvl="0">
      <w:start w:val="12"/>
      <w:numFmt w:val="decimal"/>
      <w:suff w:val="space"/>
      <w:lvlText w:val="%1."/>
      <w:lvlJc w:val="left"/>
    </w:lvl>
  </w:abstractNum>
  <w:abstractNum w:abstractNumId="3">
    <w:nsid w:val="680F136A"/>
    <w:multiLevelType w:val="singleLevel"/>
    <w:tmpl w:val="680F136A"/>
    <w:lvl w:ilvl="0">
      <w:start w:val="1"/>
      <w:numFmt w:val="decimal"/>
      <w:suff w:val="space"/>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F1A64EB"/>
    <w:rsid w:val="004151FC"/>
    <w:rsid w:val="00C02FC6"/>
    <w:rsid w:val="1C927D8E"/>
    <w:rsid w:val="2D545A33"/>
    <w:rsid w:val="4F1A64EB"/>
    <w:rsid w:val="5FAE4644"/>
    <w:rsid w:val="6C4B1229"/>
    <w:rsid w:val="703027F3"/>
  </w:rsids>
  <w:docVars>
    <w:docVar w:name="commondata" w:val="eyJoZGlkIjoiYzcyZDFjMzg1ZDhkY2I4NmE2NWFjNTAzZDZkNjkwNj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numbering" Target="numbering.xml"/><Relationship Id="rId12"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wmf"/><Relationship Id="rId6" Type="http://schemas.openxmlformats.org/officeDocument/2006/relationships/image" Target="media/image3.png"/><Relationship Id="rId8"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WPS_253961860</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