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14:paraId="09EC5BDD">
      <w:pPr>
        <w:spacing w:line="240" w:lineRule="auto"/>
        <w:jc w:val="center"/>
        <w:textAlignment w:val="center"/>
        <w:rPr>
          <w:rFonts w:asciiTheme="majorEastAsia" w:eastAsiaTheme="majorEastAsia" w:hAnsiTheme="majorEastAsia" w:cstheme="majorEastAsia" w:hint="eastAsia"/>
          <w:b/>
          <w:bCs/>
          <w:sz w:val="24"/>
          <w:szCs w:val="28"/>
          <w:lang w:val="en-US" w:eastAsia="zh-CN"/>
        </w:rPr>
      </w:pPr>
      <w:r>
        <w:rPr>
          <w:rFonts w:asciiTheme="majorEastAsia" w:eastAsiaTheme="majorEastAsia" w:hAnsiTheme="majorEastAsia" w:cstheme="majorEastAsia" w:hint="eastAsia"/>
          <w:b/>
          <w:bCs/>
          <w:sz w:val="24"/>
          <w:szCs w:val="28"/>
          <w:lang w:val="en-US" w:eastAsia="zh-CN"/>
        </w:rPr>
        <w:drawing>
          <wp:anchor simplePos="0" relativeHeight="251658240" behindDoc="0" locked="0" layoutInCell="1" allowOverlap="1">
            <wp:simplePos x="0" y="0"/>
            <wp:positionH relativeFrom="page">
              <wp:posOffset>11341100</wp:posOffset>
            </wp:positionH>
            <wp:positionV relativeFrom="topMargin">
              <wp:posOffset>11811000</wp:posOffset>
            </wp:positionV>
            <wp:extent cx="431800" cy="444500"/>
            <wp:wrapNone/>
            <wp:docPr id="10002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6"/>
                    <a:stretch>
                      <a:fillRect/>
                    </a:stretch>
                  </pic:blipFill>
                  <pic:spPr>
                    <a:xfrm>
                      <a:off x="0" y="0"/>
                      <a:ext cx="431800" cy="444500"/>
                    </a:xfrm>
                    <a:prstGeom prst="rect">
                      <a:avLst/>
                    </a:prstGeom>
                  </pic:spPr>
                </pic:pic>
              </a:graphicData>
            </a:graphic>
          </wp:anchor>
        </w:drawing>
      </w:r>
      <w:r>
        <w:rPr>
          <w:rFonts w:asciiTheme="majorEastAsia" w:eastAsiaTheme="majorEastAsia" w:hAnsiTheme="majorEastAsia" w:cstheme="majorEastAsia" w:hint="eastAsia"/>
          <w:b/>
          <w:bCs/>
          <w:sz w:val="24"/>
          <w:szCs w:val="28"/>
          <w:lang w:val="en-US" w:eastAsia="zh-CN"/>
        </w:rPr>
        <w:t>合肥市普通高中六校联盟2024—2025学年第一学期期中联考</w:t>
      </w:r>
    </w:p>
    <w:p w14:paraId="44B468EA">
      <w:pPr>
        <w:spacing w:line="240" w:lineRule="auto"/>
        <w:jc w:val="center"/>
        <w:textAlignment w:val="center"/>
        <w:rPr>
          <w:rFonts w:ascii="黑体" w:eastAsia="黑体" w:hAnsi="黑体" w:cs="黑体" w:hint="eastAsia"/>
          <w:sz w:val="32"/>
          <w:szCs w:val="36"/>
          <w:lang w:val="en-US" w:eastAsia="zh-CN"/>
        </w:rPr>
      </w:pPr>
      <w:r>
        <w:rPr>
          <w:rFonts w:ascii="黑体" w:eastAsia="黑体" w:hAnsi="黑体" w:cs="黑体" w:hint="eastAsia"/>
          <w:sz w:val="32"/>
          <w:szCs w:val="36"/>
          <w:lang w:val="en-US" w:eastAsia="zh-CN"/>
        </w:rPr>
        <w:t>高三年级地理试卷</w:t>
      </w:r>
    </w:p>
    <w:p w14:paraId="252B7E91">
      <w:pPr>
        <w:spacing w:line="240" w:lineRule="auto"/>
        <w:jc w:val="center"/>
        <w:textAlignment w:val="center"/>
        <w:rPr>
          <w:rFonts w:ascii="方正楷体_GB2312" w:eastAsia="方正楷体_GB2312" w:hAnsi="方正楷体_GB2312" w:cs="方正楷体_GB2312" w:hint="eastAsia"/>
          <w:b w:val="0"/>
          <w:bCs w:val="0"/>
          <w:i w:val="0"/>
          <w:color w:val="000000"/>
          <w:sz w:val="21"/>
          <w:szCs w:val="21"/>
          <w:lang w:eastAsia="zh-CN"/>
        </w:rPr>
      </w:pPr>
      <w:r>
        <w:rPr>
          <w:rFonts w:ascii="方正楷体_GB2312" w:eastAsia="方正楷体_GB2312" w:hAnsi="方正楷体_GB2312" w:cs="方正楷体_GB2312" w:hint="eastAsia"/>
          <w:b w:val="0"/>
          <w:bCs w:val="0"/>
          <w:i w:val="0"/>
          <w:color w:val="000000"/>
          <w:sz w:val="21"/>
          <w:szCs w:val="21"/>
          <w:lang w:eastAsia="zh-CN"/>
        </w:rPr>
        <w:t>（</w:t>
      </w:r>
      <w:r>
        <w:rPr>
          <w:rFonts w:ascii="方正楷体_GB2312" w:eastAsia="方正楷体_GB2312" w:hAnsi="方正楷体_GB2312" w:cs="方正楷体_GB2312" w:hint="eastAsia"/>
          <w:b w:val="0"/>
          <w:bCs w:val="0"/>
          <w:i w:val="0"/>
          <w:color w:val="000000"/>
          <w:sz w:val="21"/>
          <w:szCs w:val="21"/>
          <w:lang w:val="en-US" w:eastAsia="zh-CN"/>
        </w:rPr>
        <w:t>考试时间：75分钟       满分：100分</w:t>
      </w:r>
      <w:r>
        <w:rPr>
          <w:rFonts w:ascii="方正楷体_GB2312" w:eastAsia="方正楷体_GB2312" w:hAnsi="方正楷体_GB2312" w:cs="方正楷体_GB2312" w:hint="eastAsia"/>
          <w:b w:val="0"/>
          <w:bCs w:val="0"/>
          <w:i w:val="0"/>
          <w:color w:val="000000"/>
          <w:sz w:val="21"/>
          <w:szCs w:val="21"/>
          <w:lang w:eastAsia="zh-CN"/>
        </w:rPr>
        <w:t>）</w:t>
      </w:r>
    </w:p>
    <w:p w14:paraId="79E68E8B">
      <w:pPr>
        <w:spacing w:line="240" w:lineRule="auto"/>
        <w:jc w:val="center"/>
        <w:textAlignment w:val="center"/>
        <w:rPr>
          <w:rFonts w:ascii="方正楷体_GB2312" w:eastAsia="方正楷体_GB2312" w:hAnsi="方正楷体_GB2312" w:cs="方正楷体_GB2312" w:hint="eastAsia"/>
          <w:b w:val="0"/>
          <w:bCs w:val="0"/>
          <w:i w:val="0"/>
          <w:color w:val="000000"/>
          <w:sz w:val="21"/>
          <w:szCs w:val="21"/>
          <w:lang w:val="en-US" w:eastAsia="zh-CN"/>
        </w:rPr>
      </w:pPr>
      <w:r>
        <w:rPr>
          <w:rFonts w:ascii="方正楷体_GB2312" w:eastAsia="方正楷体_GB2312" w:hAnsi="方正楷体_GB2312" w:cs="方正楷体_GB2312" w:hint="eastAsia"/>
          <w:b w:val="0"/>
          <w:bCs w:val="0"/>
          <w:i w:val="0"/>
          <w:color w:val="000000"/>
          <w:sz w:val="21"/>
          <w:szCs w:val="21"/>
          <w:lang w:val="en-US" w:eastAsia="zh-CN"/>
        </w:rPr>
        <w:t>命题学校：合肥十中       命题教师：张力       审题教师：陈莉君</w:t>
      </w:r>
    </w:p>
    <w:p w14:paraId="2F7BEB73">
      <w:pPr>
        <w:spacing w:line="240" w:lineRule="auto"/>
        <w:jc w:val="left"/>
        <w:textAlignment w:val="center"/>
        <w:rPr>
          <w:rFonts w:ascii="宋体" w:eastAsia="宋体" w:hAnsi="宋体" w:cs="宋体" w:hint="eastAsia"/>
          <w:b/>
          <w:i w:val="0"/>
          <w:color w:val="000000"/>
          <w:sz w:val="21"/>
          <w:lang w:eastAsia="zh-CN"/>
        </w:rPr>
      </w:pPr>
      <w:r>
        <w:rPr>
          <w:rFonts w:ascii="宋体" w:eastAsia="宋体" w:hAnsi="宋体" w:cs="宋体"/>
          <w:b/>
          <w:i w:val="0"/>
          <w:color w:val="000000"/>
          <w:sz w:val="21"/>
        </w:rPr>
        <w:t>一、单选题</w:t>
      </w:r>
      <w:r>
        <w:rPr>
          <w:rFonts w:ascii="宋体" w:hAnsi="宋体" w:cs="宋体" w:hint="eastAsia"/>
          <w:b/>
          <w:i w:val="0"/>
          <w:color w:val="000000"/>
          <w:sz w:val="21"/>
          <w:lang w:eastAsia="zh-CN"/>
        </w:rPr>
        <w:t>（</w:t>
      </w:r>
      <w:r>
        <w:rPr>
          <w:rFonts w:ascii="宋体" w:hAnsi="宋体" w:cs="宋体" w:hint="eastAsia"/>
          <w:b/>
          <w:i w:val="0"/>
          <w:color w:val="000000"/>
          <w:sz w:val="21"/>
          <w:lang w:val="en-US" w:eastAsia="zh-CN"/>
        </w:rPr>
        <w:t>本大题共16小题，每小题3分，共48分。每小题只有一个正确答案，请把正确答案涂在答题卡上</w:t>
      </w:r>
      <w:r>
        <w:rPr>
          <w:rFonts w:ascii="宋体" w:hAnsi="宋体" w:cs="宋体" w:hint="eastAsia"/>
          <w:b/>
          <w:i w:val="0"/>
          <w:color w:val="000000"/>
          <w:sz w:val="21"/>
          <w:lang w:eastAsia="zh-CN"/>
        </w:rPr>
        <w:t>）</w:t>
      </w:r>
    </w:p>
    <w:p w14:paraId="7A513EE8">
      <w:pPr>
        <w:keepNext w:val="0"/>
        <w:keepLines w:val="0"/>
        <w:pageBreakBefore w:val="0"/>
        <w:widowControl w:val="0"/>
        <w:shd w:val="clear" w:color="auto" w:fill="auto"/>
        <w:kinsoku/>
        <w:wordWrap/>
        <w:overflowPunct/>
        <w:topLinePunct w:val="0"/>
        <w:autoSpaceDE/>
        <w:autoSpaceDN/>
        <w:bidi w:val="0"/>
        <w:adjustRightInd/>
        <w:snapToGrid/>
        <w:spacing w:line="252" w:lineRule="auto"/>
        <w:ind w:firstLine="420" w:firstLineChars="200"/>
        <w:jc w:val="left"/>
        <w:textAlignment w:val="center"/>
        <w:rPr>
          <w:rFonts w:ascii="楷体" w:eastAsia="楷体" w:hAnsi="楷体" w:cs="楷体"/>
        </w:rPr>
      </w:pPr>
      <w:r>
        <w:rPr>
          <w:rFonts w:ascii="楷体" w:eastAsia="楷体" w:hAnsi="楷体" w:cs="楷体"/>
        </w:rPr>
        <w:t>汽车试验场就是汽车测试基地，全球目前拥有的汽车试验场超过200个，新疆吐鲁番建有国内规模最大的极端环境汽车试验场，每年可吸引国内外1000多辆新研发的汽车来这里进行试验。下图示意吐鲁番汽车试验场位置。据此完成下面小题。</w:t>
      </w:r>
    </w:p>
    <w:p w14:paraId="54AAF046">
      <w:pPr>
        <w:keepNext w:val="0"/>
        <w:keepLines w:val="0"/>
        <w:pageBreakBefore w:val="0"/>
        <w:widowControl w:val="0"/>
        <w:shd w:val="clear" w:color="auto" w:fill="auto"/>
        <w:kinsoku/>
        <w:wordWrap/>
        <w:overflowPunct/>
        <w:topLinePunct w:val="0"/>
        <w:autoSpaceDE/>
        <w:autoSpaceDN/>
        <w:bidi w:val="0"/>
        <w:adjustRightInd/>
        <w:snapToGrid/>
        <w:spacing w:line="252" w:lineRule="auto"/>
        <w:ind w:firstLine="420" w:firstLineChars="200"/>
        <w:jc w:val="left"/>
        <w:textAlignment w:val="center"/>
        <w:rPr>
          <w:rFonts w:ascii="楷体" w:eastAsia="楷体" w:hAnsi="楷体" w:cs="楷体"/>
        </w:rPr>
      </w:pPr>
      <w:r>
        <w:rPr>
          <w:rFonts w:ascii="楷体" w:eastAsia="楷体" w:hAnsi="楷体" w:cs="楷体"/>
        </w:rPr>
        <w:drawing>
          <wp:anchor distT="0" distB="0" distL="114300" distR="114300" simplePos="0" relativeHeight="251660288" behindDoc="1" locked="0" layoutInCell="1" allowOverlap="1">
            <wp:simplePos x="0" y="0"/>
            <wp:positionH relativeFrom="column">
              <wp:posOffset>1231900</wp:posOffset>
            </wp:positionH>
            <wp:positionV relativeFrom="paragraph">
              <wp:posOffset>3810</wp:posOffset>
            </wp:positionV>
            <wp:extent cx="2965450" cy="2044065"/>
            <wp:effectExtent l="0" t="0" r="6350" b="635"/>
            <wp:wrapNone/>
            <wp:docPr id="3" name="图片 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
                      <a:lum contrast="6000"/>
                    </a:blip>
                    <a:stretch>
                      <a:fillRect/>
                    </a:stretch>
                  </pic:blipFill>
                  <pic:spPr>
                    <a:xfrm>
                      <a:off x="0" y="0"/>
                      <a:ext cx="2965450" cy="2044065"/>
                    </a:xfrm>
                    <a:prstGeom prst="rect">
                      <a:avLst/>
                    </a:prstGeom>
                  </pic:spPr>
                </pic:pic>
              </a:graphicData>
            </a:graphic>
          </wp:anchor>
        </w:drawing>
      </w:r>
    </w:p>
    <w:p w14:paraId="721DCE93">
      <w:pPr>
        <w:keepNext w:val="0"/>
        <w:keepLines w:val="0"/>
        <w:pageBreakBefore w:val="0"/>
        <w:widowControl w:val="0"/>
        <w:shd w:val="clear" w:color="auto" w:fill="auto"/>
        <w:kinsoku/>
        <w:wordWrap/>
        <w:overflowPunct/>
        <w:topLinePunct w:val="0"/>
        <w:autoSpaceDE/>
        <w:autoSpaceDN/>
        <w:bidi w:val="0"/>
        <w:adjustRightInd/>
        <w:snapToGrid/>
        <w:spacing w:line="252" w:lineRule="auto"/>
        <w:ind w:firstLine="420" w:firstLineChars="200"/>
        <w:jc w:val="left"/>
        <w:textAlignment w:val="center"/>
        <w:rPr>
          <w:rFonts w:ascii="楷体" w:eastAsia="楷体" w:hAnsi="楷体" w:cs="楷体"/>
        </w:rPr>
      </w:pPr>
    </w:p>
    <w:p w14:paraId="2D4996BE">
      <w:pPr>
        <w:keepNext w:val="0"/>
        <w:keepLines w:val="0"/>
        <w:pageBreakBefore w:val="0"/>
        <w:widowControl w:val="0"/>
        <w:shd w:val="clear" w:color="auto" w:fill="auto"/>
        <w:kinsoku/>
        <w:wordWrap/>
        <w:overflowPunct/>
        <w:topLinePunct w:val="0"/>
        <w:autoSpaceDE/>
        <w:autoSpaceDN/>
        <w:bidi w:val="0"/>
        <w:adjustRightInd/>
        <w:snapToGrid/>
        <w:spacing w:line="252" w:lineRule="auto"/>
        <w:ind w:firstLine="420" w:firstLineChars="200"/>
        <w:jc w:val="left"/>
        <w:textAlignment w:val="center"/>
        <w:rPr>
          <w:rFonts w:ascii="楷体" w:eastAsia="楷体" w:hAnsi="楷体" w:cs="楷体"/>
        </w:rPr>
      </w:pPr>
    </w:p>
    <w:p w14:paraId="01C1B242">
      <w:pPr>
        <w:keepNext w:val="0"/>
        <w:keepLines w:val="0"/>
        <w:pageBreakBefore w:val="0"/>
        <w:widowControl w:val="0"/>
        <w:shd w:val="clear" w:color="auto" w:fill="auto"/>
        <w:kinsoku/>
        <w:wordWrap/>
        <w:overflowPunct/>
        <w:topLinePunct w:val="0"/>
        <w:autoSpaceDE/>
        <w:autoSpaceDN/>
        <w:bidi w:val="0"/>
        <w:adjustRightInd/>
        <w:snapToGrid/>
        <w:spacing w:line="252" w:lineRule="auto"/>
        <w:ind w:firstLine="420" w:firstLineChars="200"/>
        <w:jc w:val="left"/>
        <w:textAlignment w:val="center"/>
        <w:rPr>
          <w:rFonts w:ascii="楷体" w:eastAsia="楷体" w:hAnsi="楷体" w:cs="楷体"/>
        </w:rPr>
      </w:pPr>
    </w:p>
    <w:p w14:paraId="434B1D94">
      <w:pPr>
        <w:keepNext w:val="0"/>
        <w:keepLines w:val="0"/>
        <w:pageBreakBefore w:val="0"/>
        <w:widowControl w:val="0"/>
        <w:shd w:val="clear" w:color="auto" w:fill="auto"/>
        <w:kinsoku/>
        <w:wordWrap/>
        <w:overflowPunct/>
        <w:topLinePunct w:val="0"/>
        <w:autoSpaceDE/>
        <w:autoSpaceDN/>
        <w:bidi w:val="0"/>
        <w:adjustRightInd/>
        <w:snapToGrid/>
        <w:spacing w:line="252" w:lineRule="auto"/>
        <w:ind w:firstLine="420" w:firstLineChars="200"/>
        <w:jc w:val="left"/>
        <w:textAlignment w:val="center"/>
        <w:rPr>
          <w:rFonts w:ascii="楷体" w:eastAsia="楷体" w:hAnsi="楷体" w:cs="楷体"/>
        </w:rPr>
      </w:pPr>
    </w:p>
    <w:p w14:paraId="0B58AEFF">
      <w:pPr>
        <w:keepNext w:val="0"/>
        <w:keepLines w:val="0"/>
        <w:pageBreakBefore w:val="0"/>
        <w:widowControl w:val="0"/>
        <w:shd w:val="clear" w:color="auto" w:fill="auto"/>
        <w:kinsoku/>
        <w:wordWrap/>
        <w:overflowPunct/>
        <w:topLinePunct w:val="0"/>
        <w:autoSpaceDE/>
        <w:autoSpaceDN/>
        <w:bidi w:val="0"/>
        <w:adjustRightInd/>
        <w:snapToGrid/>
        <w:spacing w:line="252" w:lineRule="auto"/>
        <w:ind w:firstLine="420" w:firstLineChars="200"/>
        <w:jc w:val="left"/>
        <w:textAlignment w:val="center"/>
        <w:rPr>
          <w:rFonts w:ascii="楷体" w:eastAsia="楷体" w:hAnsi="楷体" w:cs="楷体"/>
        </w:rPr>
      </w:pPr>
    </w:p>
    <w:p w14:paraId="1F89A946">
      <w:pPr>
        <w:keepNext w:val="0"/>
        <w:keepLines w:val="0"/>
        <w:pageBreakBefore w:val="0"/>
        <w:widowControl w:val="0"/>
        <w:shd w:val="clear" w:color="auto" w:fill="auto"/>
        <w:kinsoku/>
        <w:wordWrap/>
        <w:overflowPunct/>
        <w:topLinePunct w:val="0"/>
        <w:autoSpaceDE/>
        <w:autoSpaceDN/>
        <w:bidi w:val="0"/>
        <w:adjustRightInd/>
        <w:snapToGrid/>
        <w:spacing w:line="252" w:lineRule="auto"/>
        <w:ind w:firstLine="420" w:firstLineChars="200"/>
        <w:jc w:val="left"/>
        <w:textAlignment w:val="center"/>
        <w:rPr>
          <w:rFonts w:ascii="楷体" w:eastAsia="楷体" w:hAnsi="楷体" w:cs="楷体"/>
        </w:rPr>
      </w:pPr>
    </w:p>
    <w:p w14:paraId="7CD3243D">
      <w:pPr>
        <w:keepNext w:val="0"/>
        <w:keepLines w:val="0"/>
        <w:pageBreakBefore w:val="0"/>
        <w:widowControl w:val="0"/>
        <w:shd w:val="clear" w:color="auto" w:fill="auto"/>
        <w:kinsoku/>
        <w:wordWrap/>
        <w:overflowPunct/>
        <w:topLinePunct w:val="0"/>
        <w:autoSpaceDE/>
        <w:autoSpaceDN/>
        <w:bidi w:val="0"/>
        <w:adjustRightInd/>
        <w:snapToGrid/>
        <w:spacing w:line="252" w:lineRule="auto"/>
        <w:ind w:firstLine="420" w:firstLineChars="200"/>
        <w:jc w:val="left"/>
        <w:textAlignment w:val="center"/>
        <w:rPr>
          <w:rFonts w:ascii="楷体" w:eastAsia="楷体" w:hAnsi="楷体" w:cs="楷体"/>
        </w:rPr>
      </w:pPr>
    </w:p>
    <w:p w14:paraId="775CDFE4">
      <w:pPr>
        <w:keepNext w:val="0"/>
        <w:keepLines w:val="0"/>
        <w:pageBreakBefore w:val="0"/>
        <w:widowControl w:val="0"/>
        <w:shd w:val="clear" w:color="auto" w:fill="auto"/>
        <w:kinsoku/>
        <w:wordWrap/>
        <w:overflowPunct/>
        <w:topLinePunct w:val="0"/>
        <w:autoSpaceDE/>
        <w:autoSpaceDN/>
        <w:bidi w:val="0"/>
        <w:adjustRightInd/>
        <w:snapToGrid/>
        <w:spacing w:line="252" w:lineRule="auto"/>
        <w:ind w:firstLine="420" w:firstLineChars="200"/>
        <w:jc w:val="left"/>
        <w:textAlignment w:val="center"/>
        <w:rPr>
          <w:rFonts w:ascii="楷体" w:eastAsia="楷体" w:hAnsi="楷体" w:cs="楷体"/>
        </w:rPr>
      </w:pPr>
    </w:p>
    <w:p w14:paraId="65F92F36">
      <w:pPr>
        <w:keepNext w:val="0"/>
        <w:keepLines w:val="0"/>
        <w:pageBreakBefore w:val="0"/>
        <w:widowControl w:val="0"/>
        <w:shd w:val="clear" w:color="auto" w:fill="auto"/>
        <w:kinsoku/>
        <w:wordWrap/>
        <w:overflowPunct/>
        <w:topLinePunct w:val="0"/>
        <w:autoSpaceDE/>
        <w:autoSpaceDN/>
        <w:bidi w:val="0"/>
        <w:adjustRightInd/>
        <w:snapToGrid/>
        <w:spacing w:line="252" w:lineRule="auto"/>
        <w:jc w:val="left"/>
        <w:textAlignment w:val="center"/>
        <w:rPr>
          <w:rFonts w:ascii="楷体" w:eastAsia="楷体" w:hAnsi="楷体" w:cs="楷体"/>
        </w:rPr>
      </w:pPr>
    </w:p>
    <w:p w14:paraId="60A1D9FB">
      <w:pPr>
        <w:keepNext w:val="0"/>
        <w:keepLines w:val="0"/>
        <w:pageBreakBefore w:val="0"/>
        <w:widowControl w:val="0"/>
        <w:kinsoku/>
        <w:wordWrap/>
        <w:overflowPunct/>
        <w:topLinePunct w:val="0"/>
        <w:autoSpaceDE/>
        <w:autoSpaceDN/>
        <w:bidi w:val="0"/>
        <w:adjustRightInd/>
        <w:snapToGrid/>
        <w:spacing w:line="252" w:lineRule="auto"/>
        <w:jc w:val="left"/>
        <w:textAlignment w:val="center"/>
        <w:rPr>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1</w:t>
      </w:r>
      <w:r>
        <w:rPr>
          <w:color w:val="000000" w:themeColor="text1"/>
          <w14:textFill>
            <w14:solidFill>
              <w14:schemeClr w14:val="tx1"/>
            </w14:solidFill>
          </w14:textFill>
        </w:rPr>
        <w:t xml:space="preserve">. </w:t>
      </w:r>
      <w:r>
        <w:rPr>
          <w:rFonts w:ascii="宋体" w:eastAsia="宋体" w:hAnsi="宋体" w:cs="宋体"/>
          <w:color w:val="000000" w:themeColor="text1"/>
          <w14:textFill>
            <w14:solidFill>
              <w14:schemeClr w14:val="tx1"/>
            </w14:solidFill>
          </w14:textFill>
        </w:rPr>
        <w:t>下列汽车试验场性质与吐鲁番汽车试验场最相似的是（</w:t>
      </w:r>
      <w:r>
        <w:rPr>
          <w:rFonts w:ascii="Times New Roman" w:eastAsia="Times New Roman" w:hAnsi="Times New Roman" w:cs="Times New Roman"/>
          <w:color w:val="000000" w:themeColor="text1"/>
          <w14:textFill>
            <w14:solidFill>
              <w14:schemeClr w14:val="tx1"/>
            </w14:solidFill>
          </w14:textFill>
        </w:rPr>
        <w:t xml:space="preserve">  </w:t>
      </w:r>
      <w:r>
        <w:rPr>
          <w:rFonts w:cs="Times New Roman" w:hint="eastAsia"/>
          <w:color w:val="000000" w:themeColor="text1"/>
          <w:lang w:val="en-US" w:eastAsia="zh-CN"/>
          <w14:textFill>
            <w14:solidFill>
              <w14:schemeClr w14:val="tx1"/>
            </w14:solidFill>
          </w14:textFill>
        </w:rPr>
        <w:t xml:space="preserve"> </w:t>
      </w:r>
      <w:r>
        <w:rPr>
          <w:rFonts w:ascii="Times New Roman" w:eastAsia="Times New Roman" w:hAnsi="Times New Roman" w:cs="Times New Roman"/>
          <w:color w:val="000000" w:themeColor="text1"/>
          <w14:textFill>
            <w14:solidFill>
              <w14:schemeClr w14:val="tx1"/>
            </w14:solidFill>
          </w14:textFill>
        </w:rPr>
        <w:t xml:space="preserve"> </w:t>
      </w:r>
      <w:r>
        <w:rPr>
          <w:rFonts w:ascii="宋体" w:eastAsia="宋体" w:hAnsi="宋体" w:cs="宋体"/>
          <w:color w:val="000000" w:themeColor="text1"/>
          <w14:textFill>
            <w14:solidFill>
              <w14:schemeClr w14:val="tx1"/>
            </w14:solidFill>
          </w14:textFill>
        </w:rPr>
        <w:t>）</w:t>
      </w:r>
    </w:p>
    <w:p w14:paraId="34E7A42E">
      <w:pPr>
        <w:keepNext w:val="0"/>
        <w:keepLines w:val="0"/>
        <w:pageBreakBefore w:val="0"/>
        <w:widowControl w:val="0"/>
        <w:tabs>
          <w:tab w:val="left" w:pos="4873"/>
        </w:tabs>
        <w:kinsoku/>
        <w:wordWrap/>
        <w:overflowPunct/>
        <w:topLinePunct w:val="0"/>
        <w:autoSpaceDE/>
        <w:autoSpaceDN/>
        <w:bidi w:val="0"/>
        <w:adjustRightInd/>
        <w:snapToGrid/>
        <w:spacing w:line="252" w:lineRule="auto"/>
        <w:jc w:val="left"/>
        <w:textAlignment w:val="center"/>
        <w:rPr>
          <w:color w:val="000000" w:themeColor="text1"/>
          <w14:textFill>
            <w14:solidFill>
              <w14:schemeClr w14:val="tx1"/>
            </w14:solidFill>
          </w14:textFill>
        </w:rPr>
      </w:pPr>
      <w:r>
        <w:rPr>
          <w:color w:val="000000" w:themeColor="text1"/>
          <w14:textFill>
            <w14:solidFill>
              <w14:schemeClr w14:val="tx1"/>
            </w14:solidFill>
          </w14:textFill>
        </w:rPr>
        <w:t xml:space="preserve">A. </w:t>
      </w:r>
      <w:r>
        <w:rPr>
          <w:rFonts w:ascii="宋体" w:eastAsia="宋体" w:hAnsi="宋体" w:cs="宋体"/>
          <w:color w:val="000000" w:themeColor="text1"/>
          <w14:textFill>
            <w14:solidFill>
              <w14:schemeClr w14:val="tx1"/>
            </w14:solidFill>
          </w14:textFill>
        </w:rPr>
        <w:t>青海格尔木试验场</w:t>
      </w:r>
      <w:r>
        <w:rPr>
          <w:color w:val="000000" w:themeColor="text1"/>
          <w14:textFill>
            <w14:solidFill>
              <w14:schemeClr w14:val="tx1"/>
            </w14:solidFill>
          </w14:textFill>
        </w:rPr>
        <w:tab/>
      </w:r>
      <w:r>
        <w:rPr>
          <w:rFonts w:hint="eastAsia"/>
          <w:color w:val="000000" w:themeColor="text1"/>
          <w:lang w:val="en-US" w:eastAsia="zh-CN"/>
          <w14:textFill>
            <w14:solidFill>
              <w14:schemeClr w14:val="tx1"/>
            </w14:solidFill>
          </w14:textFill>
        </w:rPr>
        <w:t xml:space="preserve">  </w:t>
      </w:r>
      <w:r>
        <w:rPr>
          <w:color w:val="000000" w:themeColor="text1"/>
          <w14:textFill>
            <w14:solidFill>
              <w14:schemeClr w14:val="tx1"/>
            </w14:solidFill>
          </w14:textFill>
        </w:rPr>
        <w:t xml:space="preserve">B. </w:t>
      </w:r>
      <w:r>
        <w:rPr>
          <w:rFonts w:ascii="宋体" w:eastAsia="宋体" w:hAnsi="宋体" w:cs="宋体"/>
          <w:color w:val="000000" w:themeColor="text1"/>
          <w14:textFill>
            <w14:solidFill>
              <w14:schemeClr w14:val="tx1"/>
            </w14:solidFill>
          </w14:textFill>
        </w:rPr>
        <w:t>海南汽车试验场</w:t>
      </w:r>
    </w:p>
    <w:p w14:paraId="28F57641">
      <w:pPr>
        <w:keepNext w:val="0"/>
        <w:keepLines w:val="0"/>
        <w:pageBreakBefore w:val="0"/>
        <w:widowControl w:val="0"/>
        <w:tabs>
          <w:tab w:val="left" w:pos="4873"/>
        </w:tabs>
        <w:kinsoku/>
        <w:wordWrap/>
        <w:overflowPunct/>
        <w:topLinePunct w:val="0"/>
        <w:autoSpaceDE/>
        <w:autoSpaceDN/>
        <w:bidi w:val="0"/>
        <w:adjustRightInd/>
        <w:snapToGrid/>
        <w:spacing w:line="252" w:lineRule="auto"/>
        <w:jc w:val="left"/>
        <w:textAlignment w:val="center"/>
        <w:rPr>
          <w:color w:val="000000" w:themeColor="text1"/>
          <w14:textFill>
            <w14:solidFill>
              <w14:schemeClr w14:val="tx1"/>
            </w14:solidFill>
          </w14:textFill>
        </w:rPr>
      </w:pPr>
      <w:r>
        <w:rPr>
          <w:color w:val="000000" w:themeColor="text1"/>
          <w14:textFill>
            <w14:solidFill>
              <w14:schemeClr w14:val="tx1"/>
            </w14:solidFill>
          </w14:textFill>
        </w:rPr>
        <w:t xml:space="preserve">C. </w:t>
      </w:r>
      <w:r>
        <w:rPr>
          <w:rFonts w:ascii="宋体" w:eastAsia="宋体" w:hAnsi="宋体" w:cs="宋体"/>
          <w:color w:val="000000" w:themeColor="text1"/>
          <w14:textFill>
            <w14:solidFill>
              <w14:schemeClr w14:val="tx1"/>
            </w14:solidFill>
          </w14:textFill>
        </w:rPr>
        <w:t>瑞典阿维斯焦试验场</w:t>
      </w:r>
      <w:r>
        <w:rPr>
          <w:color w:val="000000" w:themeColor="text1"/>
          <w14:textFill>
            <w14:solidFill>
              <w14:schemeClr w14:val="tx1"/>
            </w14:solidFill>
          </w14:textFill>
        </w:rPr>
        <w:tab/>
      </w:r>
      <w:r>
        <w:rPr>
          <w:rFonts w:hint="eastAsia"/>
          <w:color w:val="000000" w:themeColor="text1"/>
          <w:lang w:val="en-US" w:eastAsia="zh-CN"/>
          <w14:textFill>
            <w14:solidFill>
              <w14:schemeClr w14:val="tx1"/>
            </w14:solidFill>
          </w14:textFill>
        </w:rPr>
        <w:t xml:space="preserve">  </w:t>
      </w:r>
      <w:r>
        <w:rPr>
          <w:color w:val="000000" w:themeColor="text1"/>
          <w14:textFill>
            <w14:solidFill>
              <w14:schemeClr w14:val="tx1"/>
            </w14:solidFill>
          </w14:textFill>
        </w:rPr>
        <w:t xml:space="preserve">D. </w:t>
      </w:r>
      <w:r>
        <w:rPr>
          <w:rFonts w:ascii="宋体" w:eastAsia="宋体" w:hAnsi="宋体" w:cs="宋体"/>
          <w:color w:val="000000" w:themeColor="text1"/>
          <w14:textFill>
            <w14:solidFill>
              <w14:schemeClr w14:val="tx1"/>
            </w14:solidFill>
          </w14:textFill>
        </w:rPr>
        <w:t>美国西南部尤卡试验场</w:t>
      </w:r>
    </w:p>
    <w:p w14:paraId="4887C8B0">
      <w:pPr>
        <w:keepNext w:val="0"/>
        <w:keepLines w:val="0"/>
        <w:pageBreakBefore w:val="0"/>
        <w:widowControl w:val="0"/>
        <w:kinsoku/>
        <w:wordWrap/>
        <w:overflowPunct/>
        <w:topLinePunct w:val="0"/>
        <w:autoSpaceDE/>
        <w:autoSpaceDN/>
        <w:bidi w:val="0"/>
        <w:adjustRightInd/>
        <w:snapToGrid/>
        <w:spacing w:line="252" w:lineRule="auto"/>
        <w:jc w:val="left"/>
        <w:textAlignment w:val="center"/>
        <w:rPr>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2</w:t>
      </w:r>
      <w:r>
        <w:rPr>
          <w:color w:val="000000" w:themeColor="text1"/>
          <w14:textFill>
            <w14:solidFill>
              <w14:schemeClr w14:val="tx1"/>
            </w14:solidFill>
          </w14:textFill>
        </w:rPr>
        <w:t xml:space="preserve">. </w:t>
      </w:r>
      <w:r>
        <w:rPr>
          <w:rFonts w:ascii="宋体" w:eastAsia="宋体" w:hAnsi="宋体" w:cs="宋体"/>
          <w:color w:val="000000" w:themeColor="text1"/>
          <w14:textFill>
            <w14:solidFill>
              <w14:schemeClr w14:val="tx1"/>
            </w14:solidFill>
          </w14:textFill>
        </w:rPr>
        <w:t>吐鲁番适宜建设极端环境汽车试验场，主要得益于（</w:t>
      </w:r>
      <w:r>
        <w:rPr>
          <w:rFonts w:ascii="Times New Roman" w:eastAsia="Times New Roman" w:hAnsi="Times New Roman" w:cs="Times New Roman"/>
          <w:color w:val="000000" w:themeColor="text1"/>
          <w14:textFill>
            <w14:solidFill>
              <w14:schemeClr w14:val="tx1"/>
            </w14:solidFill>
          </w14:textFill>
        </w:rPr>
        <w:t xml:space="preserve">  </w:t>
      </w:r>
      <w:r>
        <w:rPr>
          <w:rFonts w:cs="Times New Roman" w:hint="eastAsia"/>
          <w:color w:val="000000" w:themeColor="text1"/>
          <w:lang w:val="en-US" w:eastAsia="zh-CN"/>
          <w14:textFill>
            <w14:solidFill>
              <w14:schemeClr w14:val="tx1"/>
            </w14:solidFill>
          </w14:textFill>
        </w:rPr>
        <w:t xml:space="preserve"> </w:t>
      </w:r>
      <w:r>
        <w:rPr>
          <w:rFonts w:ascii="Times New Roman" w:eastAsia="Times New Roman" w:hAnsi="Times New Roman" w:cs="Times New Roman"/>
          <w:color w:val="000000" w:themeColor="text1"/>
          <w14:textFill>
            <w14:solidFill>
              <w14:schemeClr w14:val="tx1"/>
            </w14:solidFill>
          </w14:textFill>
        </w:rPr>
        <w:t xml:space="preserve"> </w:t>
      </w:r>
      <w:r>
        <w:rPr>
          <w:rFonts w:ascii="宋体" w:eastAsia="宋体" w:hAnsi="宋体" w:cs="宋体"/>
          <w:color w:val="000000" w:themeColor="text1"/>
          <w14:textFill>
            <w14:solidFill>
              <w14:schemeClr w14:val="tx1"/>
            </w14:solidFill>
          </w14:textFill>
        </w:rPr>
        <w:t>）</w:t>
      </w:r>
    </w:p>
    <w:p w14:paraId="2FF03C0D">
      <w:pPr>
        <w:keepNext w:val="0"/>
        <w:keepLines w:val="0"/>
        <w:pageBreakBefore w:val="0"/>
        <w:widowControl w:val="0"/>
        <w:tabs>
          <w:tab w:val="left" w:pos="2436"/>
          <w:tab w:val="left" w:pos="4873"/>
          <w:tab w:val="left" w:pos="7309"/>
        </w:tabs>
        <w:kinsoku/>
        <w:wordWrap/>
        <w:overflowPunct/>
        <w:topLinePunct w:val="0"/>
        <w:autoSpaceDE/>
        <w:autoSpaceDN/>
        <w:bidi w:val="0"/>
        <w:adjustRightInd/>
        <w:snapToGrid/>
        <w:spacing w:line="252" w:lineRule="auto"/>
        <w:jc w:val="left"/>
        <w:textAlignment w:val="center"/>
        <w:rPr>
          <w:color w:val="000000" w:themeColor="text1"/>
          <w14:textFill>
            <w14:solidFill>
              <w14:schemeClr w14:val="tx1"/>
            </w14:solidFill>
          </w14:textFill>
        </w:rPr>
      </w:pPr>
      <w:r>
        <w:rPr>
          <w:color w:val="000000" w:themeColor="text1"/>
          <w14:textFill>
            <w14:solidFill>
              <w14:schemeClr w14:val="tx1"/>
            </w14:solidFill>
          </w14:textFill>
        </w:rPr>
        <w:t xml:space="preserve">A. </w:t>
      </w:r>
      <w:r>
        <w:rPr>
          <w:rFonts w:ascii="宋体" w:eastAsia="宋体" w:hAnsi="宋体" w:cs="宋体"/>
          <w:color w:val="000000" w:themeColor="text1"/>
          <w14:textFill>
            <w14:solidFill>
              <w14:schemeClr w14:val="tx1"/>
            </w14:solidFill>
          </w14:textFill>
        </w:rPr>
        <w:t>盆地地形</w:t>
      </w:r>
      <w:r>
        <w:rPr>
          <w:color w:val="000000" w:themeColor="text1"/>
          <w14:textFill>
            <w14:solidFill>
              <w14:schemeClr w14:val="tx1"/>
            </w14:solidFill>
          </w14:textFill>
        </w:rPr>
        <w:tab/>
      </w:r>
      <w:r>
        <w:rPr>
          <w:rFonts w:hint="eastAsia"/>
          <w:color w:val="000000" w:themeColor="text1"/>
          <w:lang w:val="en-US" w:eastAsia="zh-CN"/>
          <w14:textFill>
            <w14:solidFill>
              <w14:schemeClr w14:val="tx1"/>
            </w14:solidFill>
          </w14:textFill>
        </w:rPr>
        <w:t xml:space="preserve">  </w:t>
      </w:r>
      <w:r>
        <w:rPr>
          <w:color w:val="000000" w:themeColor="text1"/>
          <w14:textFill>
            <w14:solidFill>
              <w14:schemeClr w14:val="tx1"/>
            </w14:solidFill>
          </w14:textFill>
        </w:rPr>
        <w:t xml:space="preserve">B. </w:t>
      </w:r>
      <w:r>
        <w:rPr>
          <w:rFonts w:ascii="宋体" w:eastAsia="宋体" w:hAnsi="宋体" w:cs="宋体"/>
          <w:color w:val="000000" w:themeColor="text1"/>
          <w14:textFill>
            <w14:solidFill>
              <w14:schemeClr w14:val="tx1"/>
            </w14:solidFill>
          </w14:textFill>
        </w:rPr>
        <w:t>地价低廉</w:t>
      </w:r>
      <w:r>
        <w:rPr>
          <w:color w:val="000000" w:themeColor="text1"/>
          <w14:textFill>
            <w14:solidFill>
              <w14:schemeClr w14:val="tx1"/>
            </w14:solidFill>
          </w14:textFill>
        </w:rPr>
        <w:tab/>
      </w:r>
      <w:r>
        <w:rPr>
          <w:rFonts w:hint="eastAsia"/>
          <w:color w:val="000000" w:themeColor="text1"/>
          <w:lang w:val="en-US" w:eastAsia="zh-CN"/>
          <w14:textFill>
            <w14:solidFill>
              <w14:schemeClr w14:val="tx1"/>
            </w14:solidFill>
          </w14:textFill>
        </w:rPr>
        <w:t xml:space="preserve">  </w:t>
      </w:r>
      <w:r>
        <w:rPr>
          <w:color w:val="000000" w:themeColor="text1"/>
          <w14:textFill>
            <w14:solidFill>
              <w14:schemeClr w14:val="tx1"/>
            </w14:solidFill>
          </w14:textFill>
        </w:rPr>
        <w:t xml:space="preserve">C. </w:t>
      </w:r>
      <w:r>
        <w:rPr>
          <w:rFonts w:ascii="宋体" w:eastAsia="宋体" w:hAnsi="宋体" w:cs="宋体"/>
          <w:color w:val="000000" w:themeColor="text1"/>
          <w14:textFill>
            <w14:solidFill>
              <w14:schemeClr w14:val="tx1"/>
            </w14:solidFill>
          </w14:textFill>
        </w:rPr>
        <w:t>副高控制</w:t>
      </w:r>
      <w:r>
        <w:rPr>
          <w:color w:val="000000" w:themeColor="text1"/>
          <w14:textFill>
            <w14:solidFill>
              <w14:schemeClr w14:val="tx1"/>
            </w14:solidFill>
          </w14:textFill>
        </w:rPr>
        <w:tab/>
      </w:r>
      <w:r>
        <w:rPr>
          <w:rFonts w:hint="eastAsia"/>
          <w:color w:val="000000" w:themeColor="text1"/>
          <w:lang w:val="en-US" w:eastAsia="zh-CN"/>
          <w14:textFill>
            <w14:solidFill>
              <w14:schemeClr w14:val="tx1"/>
            </w14:solidFill>
          </w14:textFill>
        </w:rPr>
        <w:t xml:space="preserve"> </w:t>
      </w:r>
      <w:r>
        <w:rPr>
          <w:color w:val="000000" w:themeColor="text1"/>
          <w14:textFill>
            <w14:solidFill>
              <w14:schemeClr w14:val="tx1"/>
            </w14:solidFill>
          </w14:textFill>
        </w:rPr>
        <w:t xml:space="preserve">D. </w:t>
      </w:r>
      <w:r>
        <w:rPr>
          <w:rFonts w:ascii="宋体" w:eastAsia="宋体" w:hAnsi="宋体" w:cs="宋体"/>
          <w:color w:val="000000" w:themeColor="text1"/>
          <w14:textFill>
            <w14:solidFill>
              <w14:schemeClr w14:val="tx1"/>
            </w14:solidFill>
          </w14:textFill>
        </w:rPr>
        <w:t>狭管效应</w:t>
      </w:r>
    </w:p>
    <w:p w14:paraId="11D90E9C">
      <w:pPr>
        <w:keepNext w:val="0"/>
        <w:keepLines w:val="0"/>
        <w:pageBreakBefore w:val="0"/>
        <w:widowControl w:val="0"/>
        <w:shd w:val="clear" w:color="auto" w:fill="auto"/>
        <w:kinsoku/>
        <w:wordWrap/>
        <w:overflowPunct/>
        <w:topLinePunct w:val="0"/>
        <w:autoSpaceDE/>
        <w:autoSpaceDN/>
        <w:bidi w:val="0"/>
        <w:adjustRightInd/>
        <w:snapToGrid/>
        <w:spacing w:line="252" w:lineRule="auto"/>
        <w:ind w:firstLine="420" w:firstLineChars="200"/>
        <w:jc w:val="left"/>
        <w:textAlignment w:val="center"/>
        <w:rPr>
          <w:rFonts w:ascii="楷体" w:eastAsia="楷体" w:hAnsi="楷体" w:cs="楷体"/>
        </w:rPr>
      </w:pPr>
      <w:r>
        <w:rPr>
          <w:rFonts w:ascii="楷体" w:eastAsia="楷体" w:hAnsi="楷体" w:cs="楷体"/>
        </w:rPr>
        <w:t>2024年2月7日，南极考察站秦岭站开站，这是中国第五个南极科考站，第三个南极常年考察站。在考虑南极特殊的自然环境条件下，秦岭站的建设采用了装配式、模块化的建造体系。左图为秦岭站位置示意图、右图为秦岭站景观图。据此完成下面小题。</w:t>
      </w:r>
    </w:p>
    <w:p w14:paraId="1DC51496">
      <w:pPr>
        <w:shd w:val="clear" w:color="auto" w:fill="auto"/>
        <w:spacing w:line="240" w:lineRule="auto"/>
        <w:jc w:val="left"/>
        <w:textAlignment w:val="center"/>
      </w:pPr>
      <w:r>
        <w:rPr>
          <w:rFonts w:ascii="Times New Roman" w:eastAsia="Times New Roman" w:hAnsi="Times New Roman" w:cs="Times New Roman"/>
          <w:strike w:val="0"/>
          <w:kern w:val="0"/>
          <w:sz w:val="24"/>
          <w:szCs w:val="24"/>
          <w:u w:val="none"/>
        </w:rPr>
        <w:drawing>
          <wp:anchor distT="0" distB="0" distL="114300" distR="114300" simplePos="0" relativeHeight="251661312" behindDoc="1" locked="0" layoutInCell="1" allowOverlap="1">
            <wp:simplePos x="0" y="0"/>
            <wp:positionH relativeFrom="column">
              <wp:posOffset>311150</wp:posOffset>
            </wp:positionH>
            <wp:positionV relativeFrom="paragraph">
              <wp:posOffset>31750</wp:posOffset>
            </wp:positionV>
            <wp:extent cx="2553970" cy="2256790"/>
            <wp:effectExtent l="0" t="0" r="11430" b="3810"/>
            <wp:wrapNone/>
            <wp:docPr id="100003" name="图片 100003" descr="@@@e1b51afd-106e-4b85-b302-4a951f3f5d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e1b51afd-106e-4b85-b302-4a951f3f5dda"/>
                    <pic:cNvPicPr>
                      <a:picLocks noChangeAspect="1"/>
                    </pic:cNvPicPr>
                  </pic:nvPicPr>
                  <pic:blipFill>
                    <a:blip xmlns:r="http://schemas.openxmlformats.org/officeDocument/2006/relationships" r:embed="rId8">
                      <a:lum contrast="6000"/>
                    </a:blip>
                    <a:stretch>
                      <a:fillRect/>
                    </a:stretch>
                  </pic:blipFill>
                  <pic:spPr>
                    <a:xfrm>
                      <a:off x="0" y="0"/>
                      <a:ext cx="2553970" cy="2256790"/>
                    </a:xfrm>
                    <a:prstGeom prst="rect">
                      <a:avLst/>
                    </a:prstGeom>
                  </pic:spPr>
                </pic:pic>
              </a:graphicData>
            </a:graphic>
          </wp:anchor>
        </w:drawing>
      </w:r>
    </w:p>
    <w:p w14:paraId="0B788F7B">
      <w:pPr>
        <w:shd w:val="clear" w:color="auto" w:fill="auto"/>
        <w:spacing w:line="240" w:lineRule="auto"/>
        <w:jc w:val="left"/>
        <w:textAlignment w:val="center"/>
      </w:pPr>
      <w:r>
        <w:rPr>
          <w:rFonts w:ascii="Times New Roman" w:eastAsia="Times New Roman" w:hAnsi="Times New Roman" w:cs="Times New Roman"/>
          <w:strike w:val="0"/>
          <w:kern w:val="0"/>
          <w:sz w:val="24"/>
          <w:szCs w:val="24"/>
          <w:u w:val="none"/>
        </w:rPr>
        <w:drawing>
          <wp:anchor distT="0" distB="0" distL="114300" distR="114300" simplePos="0" relativeHeight="251659264" behindDoc="0" locked="0" layoutInCell="1" allowOverlap="1">
            <wp:simplePos x="0" y="0"/>
            <wp:positionH relativeFrom="column">
              <wp:posOffset>3136900</wp:posOffset>
            </wp:positionH>
            <wp:positionV relativeFrom="paragraph">
              <wp:posOffset>78740</wp:posOffset>
            </wp:positionV>
            <wp:extent cx="2592070" cy="1659255"/>
            <wp:effectExtent l="0" t="0" r="11430" b="4445"/>
            <wp:wrapNone/>
            <wp:docPr id="100005" name="图片 100005" descr="@@@0aa45c7f-2d87-4936-8bdf-38185f9555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0aa45c7f-2d87-4936-8bdf-38185f9555b2"/>
                    <pic:cNvPicPr>
                      <a:picLocks noChangeAspect="1"/>
                    </pic:cNvPicPr>
                  </pic:nvPicPr>
                  <pic:blipFill>
                    <a:blip xmlns:r="http://schemas.openxmlformats.org/officeDocument/2006/relationships" r:embed="rId9">
                      <a:lum bright="12000"/>
                    </a:blip>
                    <a:stretch>
                      <a:fillRect/>
                    </a:stretch>
                  </pic:blipFill>
                  <pic:spPr>
                    <a:xfrm>
                      <a:off x="0" y="0"/>
                      <a:ext cx="2592070" cy="1659255"/>
                    </a:xfrm>
                    <a:prstGeom prst="rect">
                      <a:avLst/>
                    </a:prstGeom>
                  </pic:spPr>
                </pic:pic>
              </a:graphicData>
            </a:graphic>
          </wp:anchor>
        </w:drawing>
      </w:r>
    </w:p>
    <w:p w14:paraId="149FB0AB">
      <w:pPr>
        <w:shd w:val="clear" w:color="auto" w:fill="auto"/>
        <w:spacing w:line="240" w:lineRule="auto"/>
        <w:jc w:val="left"/>
        <w:textAlignment w:val="center"/>
      </w:pPr>
    </w:p>
    <w:p w14:paraId="60C8F858">
      <w:pPr>
        <w:shd w:val="clear" w:color="auto" w:fill="auto"/>
        <w:spacing w:line="240" w:lineRule="auto"/>
        <w:jc w:val="left"/>
        <w:textAlignment w:val="center"/>
      </w:pPr>
    </w:p>
    <w:p w14:paraId="4D0C9A67">
      <w:pPr>
        <w:shd w:val="clear" w:color="auto" w:fill="auto"/>
        <w:spacing w:line="240" w:lineRule="auto"/>
        <w:jc w:val="left"/>
        <w:textAlignment w:val="center"/>
      </w:pPr>
    </w:p>
    <w:p w14:paraId="63A35F34">
      <w:pPr>
        <w:shd w:val="clear" w:color="auto" w:fill="auto"/>
        <w:spacing w:line="240" w:lineRule="auto"/>
        <w:jc w:val="left"/>
        <w:textAlignment w:val="center"/>
      </w:pPr>
    </w:p>
    <w:p w14:paraId="6635B144">
      <w:pPr>
        <w:shd w:val="clear" w:color="auto" w:fill="auto"/>
        <w:spacing w:line="240" w:lineRule="auto"/>
        <w:jc w:val="left"/>
        <w:textAlignment w:val="center"/>
      </w:pPr>
    </w:p>
    <w:p w14:paraId="6CCF3BD6">
      <w:pPr>
        <w:shd w:val="clear" w:color="auto" w:fill="auto"/>
        <w:spacing w:line="240" w:lineRule="auto"/>
        <w:jc w:val="left"/>
        <w:textAlignment w:val="center"/>
      </w:pPr>
    </w:p>
    <w:p w14:paraId="2421A260">
      <w:pPr>
        <w:shd w:val="clear" w:color="auto" w:fill="auto"/>
        <w:spacing w:line="240" w:lineRule="auto"/>
        <w:jc w:val="left"/>
        <w:textAlignment w:val="center"/>
      </w:pPr>
    </w:p>
    <w:p w14:paraId="6033FE01">
      <w:pPr>
        <w:shd w:val="clear" w:color="auto" w:fill="auto"/>
        <w:spacing w:line="240" w:lineRule="auto"/>
        <w:jc w:val="left"/>
        <w:textAlignment w:val="center"/>
      </w:pPr>
    </w:p>
    <w:p w14:paraId="4383209C">
      <w:pPr>
        <w:shd w:val="clear" w:color="auto" w:fill="auto"/>
        <w:spacing w:line="240" w:lineRule="auto"/>
        <w:jc w:val="left"/>
        <w:textAlignment w:val="center"/>
      </w:pPr>
    </w:p>
    <w:p w14:paraId="3D0335E3">
      <w:pPr>
        <w:shd w:val="clear" w:color="auto" w:fill="auto"/>
        <w:spacing w:line="240" w:lineRule="auto"/>
        <w:jc w:val="left"/>
        <w:textAlignment w:val="center"/>
      </w:pPr>
    </w:p>
    <w:p w14:paraId="442DEFBB">
      <w:pPr>
        <w:shd w:val="clear" w:color="auto" w:fill="auto"/>
        <w:spacing w:line="240" w:lineRule="auto"/>
        <w:jc w:val="left"/>
        <w:textAlignment w:val="center"/>
      </w:pPr>
      <w:r>
        <w:rPr>
          <w:rFonts w:hint="eastAsia"/>
          <w:lang w:val="en-US" w:eastAsia="zh-CN"/>
        </w:rPr>
        <w:t>3</w:t>
      </w:r>
      <w:r>
        <w:t>．关于秦岭站说法正确的是（</w:t>
      </w:r>
      <w:r>
        <w:rPr>
          <w:rFonts w:ascii="Times New Roman" w:eastAsia="Times New Roman" w:hAnsi="Times New Roman" w:cs="Times New Roman"/>
          <w:kern w:val="0"/>
          <w:sz w:val="24"/>
          <w:szCs w:val="24"/>
        </w:rPr>
        <w:t>  </w:t>
      </w:r>
      <w:r>
        <w:rPr>
          <w:rFonts w:cs="Times New Roman" w:hint="eastAsia"/>
          <w:kern w:val="0"/>
          <w:sz w:val="24"/>
          <w:szCs w:val="24"/>
          <w:lang w:val="en-US" w:eastAsia="zh-CN"/>
        </w:rPr>
        <w:t xml:space="preserve">  </w:t>
      </w:r>
      <w:r>
        <w:rPr>
          <w:rFonts w:ascii="Times New Roman" w:eastAsia="Times New Roman" w:hAnsi="Times New Roman" w:cs="Times New Roman"/>
          <w:kern w:val="0"/>
          <w:sz w:val="24"/>
          <w:szCs w:val="24"/>
        </w:rPr>
        <w:t> </w:t>
      </w:r>
      <w:r>
        <w:t>）</w:t>
      </w:r>
    </w:p>
    <w:p w14:paraId="05175666">
      <w:pPr>
        <w:keepNext w:val="0"/>
        <w:keepLines w:val="0"/>
        <w:pageBreakBefore w:val="0"/>
        <w:widowControl w:val="0"/>
        <w:shd w:val="clear" w:color="auto" w:fill="auto"/>
        <w:kinsoku/>
        <w:wordWrap/>
        <w:overflowPunct/>
        <w:topLinePunct w:val="0"/>
        <w:autoSpaceDE/>
        <w:autoSpaceDN/>
        <w:bidi w:val="0"/>
        <w:adjustRightInd/>
        <w:snapToGrid/>
        <w:spacing w:line="252" w:lineRule="auto"/>
        <w:jc w:val="left"/>
        <w:textAlignment w:val="center"/>
        <w:rPr>
          <w:rFonts w:hint="eastAsia"/>
          <w:lang w:val="en-US" w:eastAsia="zh-CN"/>
        </w:rPr>
      </w:pPr>
      <w:r>
        <w:t>A．采用装配式、模块化建造，便于在当地的窗口期快速施工</w:t>
      </w:r>
      <w:r>
        <w:rPr>
          <w:rFonts w:hint="eastAsia"/>
          <w:lang w:val="en-US" w:eastAsia="zh-CN"/>
        </w:rPr>
        <w:t xml:space="preserve">  </w:t>
      </w:r>
    </w:p>
    <w:p w14:paraId="44571421">
      <w:pPr>
        <w:keepNext w:val="0"/>
        <w:keepLines w:val="0"/>
        <w:pageBreakBefore w:val="0"/>
        <w:widowControl w:val="0"/>
        <w:shd w:val="clear" w:color="auto" w:fill="auto"/>
        <w:kinsoku/>
        <w:wordWrap/>
        <w:overflowPunct/>
        <w:topLinePunct w:val="0"/>
        <w:autoSpaceDE/>
        <w:autoSpaceDN/>
        <w:bidi w:val="0"/>
        <w:adjustRightInd/>
        <w:snapToGrid/>
        <w:spacing w:line="252" w:lineRule="auto"/>
        <w:jc w:val="left"/>
        <w:textAlignment w:val="center"/>
      </w:pPr>
      <w:r>
        <w:t>B．秦岭科考站位于中山站的西南方向</w:t>
      </w:r>
    </w:p>
    <w:p w14:paraId="1839381A">
      <w:pPr>
        <w:keepNext w:val="0"/>
        <w:keepLines w:val="0"/>
        <w:pageBreakBefore w:val="0"/>
        <w:widowControl w:val="0"/>
        <w:shd w:val="clear" w:color="auto" w:fill="auto"/>
        <w:kinsoku/>
        <w:wordWrap/>
        <w:overflowPunct/>
        <w:topLinePunct w:val="0"/>
        <w:autoSpaceDE/>
        <w:autoSpaceDN/>
        <w:bidi w:val="0"/>
        <w:adjustRightInd/>
        <w:snapToGrid/>
        <w:spacing w:line="252" w:lineRule="auto"/>
        <w:jc w:val="left"/>
        <w:textAlignment w:val="center"/>
        <w:rPr>
          <w:rFonts w:hint="eastAsia"/>
          <w:lang w:val="en-US" w:eastAsia="zh-CN"/>
        </w:rPr>
      </w:pPr>
      <w:r>
        <w:t>C．秦岭科考站地方时比北京早五个多小时</w:t>
      </w:r>
      <w:r>
        <w:rPr>
          <w:rFonts w:hint="eastAsia"/>
          <w:lang w:val="en-US" w:eastAsia="zh-CN"/>
        </w:rPr>
        <w:t xml:space="preserve">                   </w:t>
      </w:r>
    </w:p>
    <w:p w14:paraId="36541F4E">
      <w:pPr>
        <w:keepNext w:val="0"/>
        <w:keepLines w:val="0"/>
        <w:pageBreakBefore w:val="0"/>
        <w:widowControl w:val="0"/>
        <w:shd w:val="clear" w:color="auto" w:fill="auto"/>
        <w:kinsoku/>
        <w:wordWrap/>
        <w:overflowPunct/>
        <w:topLinePunct w:val="0"/>
        <w:autoSpaceDE/>
        <w:autoSpaceDN/>
        <w:bidi w:val="0"/>
        <w:adjustRightInd/>
        <w:snapToGrid/>
        <w:spacing w:line="252" w:lineRule="auto"/>
        <w:jc w:val="left"/>
        <w:textAlignment w:val="center"/>
      </w:pPr>
      <w:r>
        <w:t>D．秦岭站采用底部架空方式是为了室内通风</w:t>
      </w:r>
    </w:p>
    <w:p w14:paraId="54B83221">
      <w:pPr>
        <w:keepNext w:val="0"/>
        <w:keepLines w:val="0"/>
        <w:pageBreakBefore w:val="0"/>
        <w:widowControl w:val="0"/>
        <w:shd w:val="clear" w:color="auto" w:fill="auto"/>
        <w:kinsoku/>
        <w:wordWrap/>
        <w:overflowPunct/>
        <w:topLinePunct w:val="0"/>
        <w:autoSpaceDE/>
        <w:autoSpaceDN/>
        <w:bidi w:val="0"/>
        <w:adjustRightInd/>
        <w:snapToGrid/>
        <w:spacing w:line="252" w:lineRule="auto"/>
        <w:jc w:val="left"/>
        <w:textAlignment w:val="center"/>
      </w:pPr>
      <w:r>
        <w:rPr>
          <w:rFonts w:hint="eastAsia"/>
          <w:lang w:val="en-US" w:eastAsia="zh-CN"/>
        </w:rPr>
        <w:t>4</w:t>
      </w:r>
      <w:r>
        <w:t>．秦岭站选择2月开站</w:t>
      </w:r>
      <w:r>
        <w:rPr>
          <w:rFonts w:hint="eastAsia"/>
          <w:lang w:eastAsia="zh-CN"/>
        </w:rPr>
        <w:t>，</w:t>
      </w:r>
      <w:r>
        <w:rPr>
          <w:rFonts w:hint="eastAsia"/>
          <w:lang w:val="en-US" w:eastAsia="zh-CN"/>
        </w:rPr>
        <w:t>下列</w:t>
      </w:r>
      <w:r>
        <w:t>原因</w:t>
      </w:r>
      <w:r>
        <w:rPr>
          <w:rFonts w:hint="eastAsia"/>
          <w:lang w:val="en-US" w:eastAsia="zh-CN"/>
        </w:rPr>
        <w:t>正确的</w:t>
      </w:r>
      <w:r>
        <w:t>是（</w:t>
      </w:r>
      <w:r>
        <w:rPr>
          <w:rFonts w:ascii="Times New Roman" w:eastAsia="Times New Roman" w:hAnsi="Times New Roman" w:cs="Times New Roman"/>
          <w:kern w:val="0"/>
          <w:sz w:val="24"/>
          <w:szCs w:val="24"/>
        </w:rPr>
        <w:t>   </w:t>
      </w:r>
      <w:r>
        <w:rPr>
          <w:rFonts w:cs="Times New Roman" w:hint="eastAsia"/>
          <w:kern w:val="0"/>
          <w:sz w:val="24"/>
          <w:szCs w:val="24"/>
          <w:lang w:val="en-US" w:eastAsia="zh-CN"/>
        </w:rPr>
        <w:t xml:space="preserve">  </w:t>
      </w:r>
      <w:r>
        <w:t>）</w:t>
      </w:r>
    </w:p>
    <w:p w14:paraId="321B4D3C">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252" w:lineRule="auto"/>
        <w:jc w:val="left"/>
        <w:textAlignment w:val="center"/>
      </w:pPr>
      <w:r>
        <w:t>A．暖季，热量充足，</w:t>
      </w:r>
      <w:r>
        <w:rPr>
          <w:rFonts w:hint="eastAsia"/>
          <w:lang w:val="en-US" w:eastAsia="zh-CN"/>
        </w:rPr>
        <w:t>利于拓展考察范围</w:t>
      </w:r>
      <w:r>
        <w:tab/>
      </w:r>
      <w:r>
        <w:rPr>
          <w:rFonts w:hint="eastAsia"/>
          <w:lang w:val="en-US" w:eastAsia="zh-CN"/>
        </w:rPr>
        <w:t xml:space="preserve">          </w:t>
      </w:r>
      <w:r>
        <w:t>B．寒季，海域封冻，施工车辆能通行</w:t>
      </w:r>
    </w:p>
    <w:p w14:paraId="74EA69DC">
      <w:pPr>
        <w:keepNext w:val="0"/>
        <w:keepLines w:val="0"/>
        <w:pageBreakBefore w:val="0"/>
        <w:widowControl w:val="0"/>
        <w:shd w:val="clear" w:color="auto" w:fill="auto"/>
        <w:tabs>
          <w:tab w:val="left" w:pos="4156"/>
        </w:tabs>
        <w:kinsoku/>
        <w:wordWrap/>
        <w:overflowPunct/>
        <w:topLinePunct w:val="0"/>
        <w:autoSpaceDE/>
        <w:autoSpaceDN/>
        <w:bidi w:val="0"/>
        <w:adjustRightInd/>
        <w:snapToGrid/>
        <w:spacing w:line="252" w:lineRule="auto"/>
        <w:jc w:val="left"/>
        <w:textAlignment w:val="center"/>
        <w:rPr>
          <w:rFonts w:ascii="楷体" w:eastAsia="楷体" w:hAnsi="楷体" w:cs="楷体"/>
        </w:rPr>
      </w:pPr>
      <w:r>
        <w:t>C．极夜，常见极光，</w:t>
      </w:r>
      <w:r>
        <w:rPr>
          <w:rFonts w:hint="eastAsia"/>
          <w:lang w:val="en-US" w:eastAsia="zh-CN"/>
        </w:rPr>
        <w:t>为</w:t>
      </w:r>
      <w:r>
        <w:t>建站施工人</w:t>
      </w:r>
      <w:r>
        <w:rPr>
          <w:rFonts w:hint="eastAsia"/>
          <w:lang w:val="en-US" w:eastAsia="zh-CN"/>
        </w:rPr>
        <w:t>员</w:t>
      </w:r>
      <w:r>
        <w:t>照明</w:t>
      </w:r>
      <w:bookmarkStart w:id="0" w:name="_GoBack"/>
      <w:bookmarkEnd w:id="0"/>
      <w:r>
        <w:tab/>
      </w:r>
      <w:r>
        <w:rPr>
          <w:rFonts w:hint="eastAsia"/>
          <w:lang w:val="en-US" w:eastAsia="zh-CN"/>
        </w:rPr>
        <w:t xml:space="preserve">          </w:t>
      </w:r>
      <w:r>
        <w:t>D．极昼，</w:t>
      </w:r>
      <w:r>
        <w:rPr>
          <w:rFonts w:hint="eastAsia"/>
          <w:lang w:val="en-US" w:eastAsia="zh-CN"/>
        </w:rPr>
        <w:t>日照时间长</w:t>
      </w:r>
      <w:r>
        <w:t>，载重船舶</w:t>
      </w:r>
      <w:r>
        <w:rPr>
          <w:rFonts w:hint="eastAsia"/>
          <w:lang w:val="en-US" w:eastAsia="zh-CN"/>
        </w:rPr>
        <w:t>能</w:t>
      </w:r>
      <w:r>
        <w:t>靠岸</w:t>
      </w:r>
    </w:p>
    <w:p w14:paraId="39029D35">
      <w:pPr>
        <w:keepNext w:val="0"/>
        <w:keepLines w:val="0"/>
        <w:pageBreakBefore w:val="0"/>
        <w:widowControl w:val="0"/>
        <w:shd w:val="clear" w:color="auto" w:fill="auto"/>
        <w:kinsoku/>
        <w:wordWrap/>
        <w:overflowPunct/>
        <w:topLinePunct w:val="0"/>
        <w:autoSpaceDE/>
        <w:autoSpaceDN/>
        <w:bidi w:val="0"/>
        <w:adjustRightInd/>
        <w:snapToGrid/>
        <w:spacing w:line="252" w:lineRule="auto"/>
        <w:ind w:firstLine="420" w:firstLineChars="200"/>
        <w:jc w:val="left"/>
        <w:textAlignment w:val="center"/>
        <w:rPr>
          <w:rFonts w:ascii="楷体" w:eastAsia="楷体" w:hAnsi="楷体" w:cs="楷体"/>
        </w:rPr>
      </w:pPr>
      <w:r>
        <w:rPr>
          <w:rFonts w:ascii="楷体" w:eastAsia="楷体" w:hAnsi="楷体" w:cs="楷体"/>
        </w:rPr>
        <w:t>过冷水汽和雾滴遇到同样低于冻结温度的物体如树枝，迅速凝结成冰晶。新的水雾一层叠一层轻附在原来的冰晶上，这就是雾凇。下图为全国雾凇、雨凇观赏地分布图。据此完成下面小题。</w:t>
      </w:r>
    </w:p>
    <w:p w14:paraId="6078821B">
      <w:pPr>
        <w:shd w:val="clear" w:color="auto" w:fill="auto"/>
        <w:spacing w:line="240" w:lineRule="auto"/>
        <w:jc w:val="left"/>
        <w:textAlignment w:val="center"/>
        <w:rPr>
          <w:rFonts w:ascii="楷体" w:eastAsia="楷体" w:hAnsi="楷体" w:cs="楷体"/>
        </w:rPr>
      </w:pPr>
      <w:r>
        <w:rPr>
          <w:rFonts w:ascii="宋体" w:eastAsia="宋体" w:hAnsi="宋体" w:cs="宋体"/>
          <w:sz w:val="24"/>
          <w:szCs w:val="24"/>
        </w:rPr>
        <w:drawing>
          <wp:anchor distT="0" distB="0" distL="114300" distR="114300" simplePos="0" relativeHeight="251667456" behindDoc="0" locked="0" layoutInCell="1" allowOverlap="1">
            <wp:simplePos x="0" y="0"/>
            <wp:positionH relativeFrom="column">
              <wp:posOffset>1295400</wp:posOffset>
            </wp:positionH>
            <wp:positionV relativeFrom="paragraph">
              <wp:posOffset>15240</wp:posOffset>
            </wp:positionV>
            <wp:extent cx="3222625" cy="2298700"/>
            <wp:effectExtent l="0" t="0" r="3175" b="0"/>
            <wp:wrapNone/>
            <wp:docPr id="9"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descr="IMG_256"/>
                    <pic:cNvPicPr>
                      <a:picLocks noChangeAspect="1"/>
                    </pic:cNvPicPr>
                  </pic:nvPicPr>
                  <pic:blipFill>
                    <a:blip xmlns:r="http://schemas.openxmlformats.org/officeDocument/2006/relationships" r:embed="rId10"/>
                    <a:stretch>
                      <a:fillRect/>
                    </a:stretch>
                  </pic:blipFill>
                  <pic:spPr>
                    <a:xfrm>
                      <a:off x="0" y="0"/>
                      <a:ext cx="3222625" cy="2298700"/>
                    </a:xfrm>
                    <a:prstGeom prst="rect">
                      <a:avLst/>
                    </a:prstGeom>
                    <a:noFill/>
                    <a:ln w="9525">
                      <a:noFill/>
                    </a:ln>
                  </pic:spPr>
                </pic:pic>
              </a:graphicData>
            </a:graphic>
          </wp:anchor>
        </w:drawing>
      </w:r>
    </w:p>
    <w:p w14:paraId="3F249E8E">
      <w:pPr>
        <w:shd w:val="clear" w:color="auto" w:fill="auto"/>
        <w:spacing w:line="240" w:lineRule="auto"/>
        <w:jc w:val="left"/>
        <w:textAlignment w:val="center"/>
        <w:rPr>
          <w:rFonts w:ascii="楷体" w:eastAsia="楷体" w:hAnsi="楷体" w:cs="楷体"/>
        </w:rPr>
      </w:pPr>
    </w:p>
    <w:p w14:paraId="7AF0BFC1">
      <w:pPr>
        <w:shd w:val="clear" w:color="auto" w:fill="auto"/>
        <w:spacing w:line="240" w:lineRule="auto"/>
        <w:jc w:val="left"/>
        <w:textAlignment w:val="center"/>
        <w:rPr>
          <w:rFonts w:ascii="楷体" w:eastAsia="楷体" w:hAnsi="楷体" w:cs="楷体"/>
        </w:rPr>
      </w:pPr>
    </w:p>
    <w:p w14:paraId="7118E7E7">
      <w:pPr>
        <w:shd w:val="clear" w:color="auto" w:fill="auto"/>
        <w:spacing w:line="240" w:lineRule="auto"/>
        <w:jc w:val="left"/>
        <w:textAlignment w:val="center"/>
        <w:rPr>
          <w:rFonts w:ascii="楷体" w:eastAsia="楷体" w:hAnsi="楷体" w:cs="楷体"/>
        </w:rPr>
      </w:pPr>
    </w:p>
    <w:p w14:paraId="52E6FEBC">
      <w:pPr>
        <w:shd w:val="clear" w:color="auto" w:fill="auto"/>
        <w:spacing w:line="240" w:lineRule="auto"/>
        <w:jc w:val="left"/>
        <w:textAlignment w:val="center"/>
        <w:rPr>
          <w:rFonts w:ascii="楷体" w:eastAsia="楷体" w:hAnsi="楷体" w:cs="楷体"/>
        </w:rPr>
      </w:pPr>
    </w:p>
    <w:p w14:paraId="2BD46E53">
      <w:pPr>
        <w:shd w:val="clear" w:color="auto" w:fill="auto"/>
        <w:spacing w:line="240" w:lineRule="auto"/>
        <w:jc w:val="left"/>
        <w:textAlignment w:val="center"/>
        <w:rPr>
          <w:rFonts w:ascii="楷体" w:eastAsia="楷体" w:hAnsi="楷体" w:cs="楷体"/>
        </w:rPr>
      </w:pPr>
    </w:p>
    <w:p w14:paraId="051664CD">
      <w:pPr>
        <w:shd w:val="clear" w:color="auto" w:fill="auto"/>
        <w:spacing w:line="240" w:lineRule="auto"/>
        <w:jc w:val="left"/>
        <w:textAlignment w:val="center"/>
        <w:rPr>
          <w:rFonts w:ascii="楷体" w:eastAsia="楷体" w:hAnsi="楷体" w:cs="楷体"/>
        </w:rPr>
      </w:pPr>
    </w:p>
    <w:p w14:paraId="77CF7670">
      <w:pPr>
        <w:shd w:val="clear" w:color="auto" w:fill="auto"/>
        <w:spacing w:line="240" w:lineRule="auto"/>
        <w:jc w:val="left"/>
        <w:textAlignment w:val="center"/>
        <w:rPr>
          <w:rFonts w:ascii="楷体" w:eastAsia="楷体" w:hAnsi="楷体" w:cs="楷体"/>
        </w:rPr>
      </w:pPr>
    </w:p>
    <w:p w14:paraId="6F232CDE">
      <w:pPr>
        <w:shd w:val="clear" w:color="auto" w:fill="auto"/>
        <w:spacing w:line="240" w:lineRule="auto"/>
        <w:jc w:val="left"/>
        <w:textAlignment w:val="center"/>
        <w:rPr>
          <w:rFonts w:ascii="楷体" w:eastAsia="楷体" w:hAnsi="楷体" w:cs="楷体"/>
        </w:rPr>
      </w:pPr>
    </w:p>
    <w:p w14:paraId="015AA804">
      <w:pPr>
        <w:shd w:val="clear" w:color="auto" w:fill="auto"/>
        <w:spacing w:line="240" w:lineRule="auto"/>
        <w:jc w:val="left"/>
        <w:textAlignment w:val="center"/>
        <w:rPr>
          <w:rFonts w:ascii="楷体" w:eastAsia="楷体" w:hAnsi="楷体" w:cs="楷体"/>
        </w:rPr>
      </w:pPr>
    </w:p>
    <w:p w14:paraId="300211A1">
      <w:pPr>
        <w:shd w:val="clear" w:color="auto" w:fill="auto"/>
        <w:spacing w:line="240" w:lineRule="auto"/>
        <w:jc w:val="left"/>
        <w:textAlignment w:val="center"/>
        <w:rPr>
          <w:rFonts w:ascii="楷体" w:eastAsia="楷体" w:hAnsi="楷体" w:cs="楷体"/>
        </w:rPr>
      </w:pPr>
    </w:p>
    <w:p w14:paraId="6FE56A7D">
      <w:pPr>
        <w:shd w:val="clear" w:color="auto" w:fill="auto"/>
        <w:spacing w:line="240" w:lineRule="auto"/>
        <w:jc w:val="left"/>
        <w:textAlignment w:val="center"/>
        <w:rPr>
          <w:rFonts w:ascii="楷体" w:eastAsia="楷体" w:hAnsi="楷体" w:cs="楷体"/>
        </w:rPr>
      </w:pPr>
    </w:p>
    <w:p w14:paraId="0308E63A">
      <w:pPr>
        <w:shd w:val="clear" w:color="auto" w:fill="auto"/>
        <w:spacing w:line="240" w:lineRule="auto"/>
        <w:jc w:val="left"/>
        <w:textAlignment w:val="center"/>
      </w:pPr>
      <w:r>
        <w:rPr>
          <w:rFonts w:hint="eastAsia"/>
          <w:lang w:val="en-US" w:eastAsia="zh-CN"/>
        </w:rPr>
        <w:t>5</w:t>
      </w:r>
      <w:r>
        <w:t>．图中能观赏到雾凇的地方（</w:t>
      </w:r>
      <w:r>
        <w:rPr>
          <w:rFonts w:ascii="Times New Roman" w:eastAsia="Times New Roman" w:hAnsi="Times New Roman" w:cs="Times New Roman"/>
          <w:kern w:val="0"/>
          <w:sz w:val="24"/>
          <w:szCs w:val="24"/>
        </w:rPr>
        <w:t>  </w:t>
      </w:r>
      <w:r>
        <w:rPr>
          <w:rFonts w:cs="Times New Roman" w:hint="eastAsia"/>
          <w:kern w:val="0"/>
          <w:sz w:val="24"/>
          <w:szCs w:val="24"/>
          <w:lang w:val="en-US" w:eastAsia="zh-CN"/>
        </w:rPr>
        <w:t xml:space="preserve">  </w:t>
      </w:r>
      <w:r>
        <w:rPr>
          <w:rFonts w:ascii="Times New Roman" w:eastAsia="Times New Roman" w:hAnsi="Times New Roman" w:cs="Times New Roman"/>
          <w:kern w:val="0"/>
          <w:sz w:val="24"/>
          <w:szCs w:val="24"/>
        </w:rPr>
        <w:t> </w:t>
      </w:r>
      <w:r>
        <w:t>）</w:t>
      </w:r>
    </w:p>
    <w:p w14:paraId="059272A9">
      <w:pPr>
        <w:shd w:val="clear" w:color="auto" w:fill="auto"/>
        <w:tabs>
          <w:tab w:val="left" w:pos="4156"/>
        </w:tabs>
        <w:spacing w:line="240" w:lineRule="auto"/>
        <w:jc w:val="left"/>
        <w:textAlignment w:val="center"/>
      </w:pPr>
      <w:r>
        <w:t>A．位于我国地势第一二级阶梯</w:t>
      </w:r>
      <w:r>
        <w:tab/>
      </w:r>
      <w:r>
        <w:rPr>
          <w:rFonts w:hint="eastAsia"/>
          <w:lang w:val="en-US" w:eastAsia="zh-CN"/>
        </w:rPr>
        <w:t xml:space="preserve">         </w:t>
      </w:r>
      <w:r>
        <w:t>B．多分布在湿润、半湿润地区</w:t>
      </w:r>
    </w:p>
    <w:p w14:paraId="70B909BE">
      <w:pPr>
        <w:shd w:val="clear" w:color="auto" w:fill="auto"/>
        <w:tabs>
          <w:tab w:val="left" w:pos="4156"/>
        </w:tabs>
        <w:spacing w:line="240" w:lineRule="auto"/>
        <w:jc w:val="left"/>
        <w:textAlignment w:val="center"/>
      </w:pPr>
      <w:r>
        <w:t>C．主要分布在暖温带和中温带</w:t>
      </w:r>
      <w:r>
        <w:tab/>
      </w:r>
      <w:r>
        <w:rPr>
          <w:rFonts w:hint="eastAsia"/>
          <w:lang w:val="en-US" w:eastAsia="zh-CN"/>
        </w:rPr>
        <w:t xml:space="preserve">         </w:t>
      </w:r>
      <w:r>
        <w:t>D．北方较南方温度低观赏地多</w:t>
      </w:r>
    </w:p>
    <w:p w14:paraId="4822F00D">
      <w:pPr>
        <w:shd w:val="clear" w:color="auto" w:fill="auto"/>
        <w:spacing w:line="240" w:lineRule="auto"/>
        <w:jc w:val="left"/>
        <w:textAlignment w:val="center"/>
      </w:pPr>
      <w:r>
        <w:rPr>
          <w:rFonts w:hint="eastAsia"/>
          <w:lang w:val="en-US" w:eastAsia="zh-CN"/>
        </w:rPr>
        <w:t>6</w:t>
      </w:r>
      <w:r>
        <w:t>．长江中下游地区的观赏地形成雾凇的主要原因是（</w:t>
      </w:r>
      <w:r>
        <w:rPr>
          <w:rFonts w:ascii="Times New Roman" w:eastAsia="Times New Roman" w:hAnsi="Times New Roman" w:cs="Times New Roman"/>
          <w:kern w:val="0"/>
          <w:sz w:val="24"/>
          <w:szCs w:val="24"/>
        </w:rPr>
        <w:t> </w:t>
      </w:r>
      <w:r>
        <w:rPr>
          <w:rFonts w:cs="Times New Roman" w:hint="eastAsia"/>
          <w:kern w:val="0"/>
          <w:sz w:val="24"/>
          <w:szCs w:val="24"/>
          <w:lang w:val="en-US" w:eastAsia="zh-CN"/>
        </w:rPr>
        <w:t xml:space="preserve">  </w:t>
      </w:r>
      <w:r>
        <w:rPr>
          <w:rFonts w:ascii="Times New Roman" w:eastAsia="Times New Roman" w:hAnsi="Times New Roman" w:cs="Times New Roman"/>
          <w:kern w:val="0"/>
          <w:sz w:val="24"/>
          <w:szCs w:val="24"/>
        </w:rPr>
        <w:t>  </w:t>
      </w:r>
      <w:r>
        <w:t>）</w:t>
      </w:r>
    </w:p>
    <w:p w14:paraId="28251B9E">
      <w:pPr>
        <w:keepNext w:val="0"/>
        <w:keepLines w:val="0"/>
        <w:pageBreakBefore w:val="0"/>
        <w:widowControl w:val="0"/>
        <w:shd w:val="clear" w:color="auto" w:fill="auto"/>
        <w:kinsoku/>
        <w:wordWrap/>
        <w:overflowPunct/>
        <w:topLinePunct w:val="0"/>
        <w:autoSpaceDE/>
        <w:autoSpaceDN/>
        <w:bidi w:val="0"/>
        <w:adjustRightInd/>
        <w:snapToGrid/>
        <w:spacing w:line="240" w:lineRule="auto"/>
        <w:jc w:val="left"/>
        <w:textAlignment w:val="center"/>
        <w:rPr>
          <w:rFonts w:hint="eastAsia"/>
          <w:lang w:val="en-US" w:eastAsia="zh-CN"/>
        </w:rPr>
      </w:pPr>
      <w:r>
        <w:t>①纬度高，气温低</w:t>
      </w:r>
      <w:r>
        <w:rPr>
          <w:rFonts w:hint="eastAsia"/>
          <w:lang w:val="en-US" w:eastAsia="zh-CN"/>
        </w:rPr>
        <w:t xml:space="preserve">                                </w:t>
      </w:r>
      <w:r>
        <w:rPr>
          <w:rFonts w:hint="eastAsia"/>
          <w:spacing w:val="-20"/>
          <w:w w:val="50"/>
          <w:sz w:val="21"/>
          <w:lang w:val="en-US" w:eastAsia="zh-CN"/>
        </w:rPr>
        <w:t xml:space="preserve"> </w:t>
      </w:r>
      <w:r>
        <w:t>②冬季降雪多,水汽充足</w:t>
      </w:r>
      <w:r>
        <w:rPr>
          <w:rFonts w:hint="eastAsia"/>
          <w:lang w:val="en-US" w:eastAsia="zh-CN"/>
        </w:rPr>
        <w:t xml:space="preserve">     </w:t>
      </w:r>
    </w:p>
    <w:p w14:paraId="689EFA4F">
      <w:pPr>
        <w:keepNext w:val="0"/>
        <w:keepLines w:val="0"/>
        <w:pageBreakBefore w:val="0"/>
        <w:widowControl w:val="0"/>
        <w:shd w:val="clear" w:color="auto" w:fill="auto"/>
        <w:kinsoku/>
        <w:wordWrap/>
        <w:overflowPunct/>
        <w:topLinePunct w:val="0"/>
        <w:autoSpaceDE/>
        <w:autoSpaceDN/>
        <w:bidi w:val="0"/>
        <w:adjustRightInd/>
        <w:snapToGrid/>
        <w:spacing w:line="240" w:lineRule="auto"/>
        <w:jc w:val="left"/>
        <w:textAlignment w:val="center"/>
      </w:pPr>
      <w:r>
        <w:t>③海拔较高,气温低</w:t>
      </w:r>
      <w:r>
        <w:rPr>
          <w:rFonts w:hint="eastAsia"/>
          <w:lang w:val="en-US" w:eastAsia="zh-CN"/>
        </w:rPr>
        <w:t xml:space="preserve">                               </w:t>
      </w:r>
      <w:r>
        <w:rPr>
          <w:rFonts w:hint="eastAsia"/>
          <w:spacing w:val="-20"/>
          <w:w w:val="80"/>
          <w:sz w:val="21"/>
          <w:lang w:val="en-US" w:eastAsia="zh-CN"/>
        </w:rPr>
        <w:t xml:space="preserve"> </w:t>
      </w:r>
      <w:r>
        <w:t>④空气湿度大</w:t>
      </w:r>
    </w:p>
    <w:p w14:paraId="68C1FB2B">
      <w:pPr>
        <w:shd w:val="clear" w:color="auto" w:fill="auto"/>
        <w:tabs>
          <w:tab w:val="left" w:pos="4156"/>
        </w:tabs>
        <w:spacing w:line="240" w:lineRule="auto"/>
        <w:jc w:val="left"/>
        <w:textAlignment w:val="center"/>
        <w:rPr>
          <w:rFonts w:eastAsia="宋体" w:hint="default"/>
          <w:lang w:val="en-US" w:eastAsia="zh-CN"/>
        </w:rPr>
      </w:pPr>
      <w:r>
        <w:t>A．①②</w:t>
      </w:r>
      <w:r>
        <w:rPr>
          <w:rFonts w:hint="eastAsia"/>
          <w:lang w:val="en-US" w:eastAsia="zh-CN"/>
        </w:rPr>
        <w:t xml:space="preserve">                  </w:t>
      </w:r>
      <w:r>
        <w:t>B．②③</w:t>
      </w:r>
      <w:r>
        <w:tab/>
      </w:r>
      <w:r>
        <w:rPr>
          <w:rFonts w:hint="eastAsia"/>
          <w:lang w:val="en-US" w:eastAsia="zh-CN"/>
        </w:rPr>
        <w:t xml:space="preserve">         </w:t>
      </w:r>
      <w:r>
        <w:t>C．①④</w:t>
      </w:r>
      <w:r>
        <w:rPr>
          <w:rFonts w:hint="eastAsia"/>
          <w:lang w:val="en-US" w:eastAsia="zh-CN"/>
        </w:rPr>
        <w:t xml:space="preserve">                </w:t>
      </w:r>
      <w:r>
        <w:t>D．③④</w:t>
      </w:r>
      <w:r>
        <w:rPr>
          <w:rFonts w:hint="eastAsia"/>
          <w:lang w:val="en-US" w:eastAsia="zh-CN"/>
        </w:rPr>
        <w:t xml:space="preserve">  </w:t>
      </w:r>
    </w:p>
    <w:p w14:paraId="7DAA817A">
      <w:pPr>
        <w:shd w:val="clear" w:color="auto" w:fill="auto"/>
        <w:spacing w:line="240" w:lineRule="auto"/>
        <w:ind w:firstLine="420" w:firstLineChars="200"/>
        <w:jc w:val="left"/>
        <w:textAlignment w:val="center"/>
      </w:pPr>
      <w:r>
        <w:t>2023</w:t>
      </w:r>
      <w:r>
        <w:rPr>
          <w:rFonts w:ascii="楷体" w:eastAsia="楷体" w:hAnsi="楷体" w:cs="楷体"/>
        </w:rPr>
        <w:t>年</w:t>
      </w:r>
      <w:r>
        <w:t>11</w:t>
      </w:r>
      <w:r>
        <w:rPr>
          <w:rFonts w:ascii="楷体" w:eastAsia="楷体" w:hAnsi="楷体" w:cs="楷体"/>
        </w:rPr>
        <w:t>月我国华北某地经历了一次剧烈的天气变化，下图为该地某个气象站的气象数据。据此完成下面小题。</w:t>
      </w:r>
    </w:p>
    <w:p w14:paraId="5BE2A5D0">
      <w:pPr>
        <w:shd w:val="clear" w:color="auto" w:fill="auto"/>
        <w:spacing w:line="240" w:lineRule="auto"/>
        <w:jc w:val="left"/>
        <w:textAlignment w:val="center"/>
      </w:pPr>
      <w:r>
        <w:rPr>
          <w:rFonts w:ascii="Times New Roman" w:eastAsia="Times New Roman" w:hAnsi="Times New Roman" w:cs="Times New Roman"/>
          <w:strike w:val="0"/>
          <w:kern w:val="0"/>
          <w:sz w:val="24"/>
          <w:szCs w:val="24"/>
          <w:u w:val="none"/>
        </w:rPr>
        <w:drawing>
          <wp:anchor distT="0" distB="0" distL="114300" distR="114300" simplePos="0" relativeHeight="251662336" behindDoc="1" locked="0" layoutInCell="1" allowOverlap="1">
            <wp:simplePos x="0" y="0"/>
            <wp:positionH relativeFrom="column">
              <wp:posOffset>172085</wp:posOffset>
            </wp:positionH>
            <wp:positionV relativeFrom="paragraph">
              <wp:posOffset>37465</wp:posOffset>
            </wp:positionV>
            <wp:extent cx="5901055" cy="2077085"/>
            <wp:effectExtent l="0" t="0" r="4445" b="5715"/>
            <wp:wrapNone/>
            <wp:docPr id="100009" name="图片 100009" descr="@@@1f45bdd7-c4fa-4934-b4fb-45b25e613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1f45bdd7-c4fa-4934-b4fb-45b25e613183"/>
                    <pic:cNvPicPr>
                      <a:picLocks noChangeAspect="1"/>
                    </pic:cNvPicPr>
                  </pic:nvPicPr>
                  <pic:blipFill>
                    <a:blip xmlns:r="http://schemas.openxmlformats.org/officeDocument/2006/relationships" r:embed="rId11"/>
                    <a:stretch>
                      <a:fillRect/>
                    </a:stretch>
                  </pic:blipFill>
                  <pic:spPr>
                    <a:xfrm>
                      <a:off x="0" y="0"/>
                      <a:ext cx="5901055" cy="2077085"/>
                    </a:xfrm>
                    <a:prstGeom prst="rect">
                      <a:avLst/>
                    </a:prstGeom>
                  </pic:spPr>
                </pic:pic>
              </a:graphicData>
            </a:graphic>
          </wp:anchor>
        </w:drawing>
      </w:r>
    </w:p>
    <w:p w14:paraId="6B58EF59">
      <w:pPr>
        <w:shd w:val="clear" w:color="auto" w:fill="auto"/>
        <w:spacing w:line="240" w:lineRule="auto"/>
        <w:jc w:val="left"/>
        <w:textAlignment w:val="center"/>
      </w:pPr>
    </w:p>
    <w:p w14:paraId="41EE2E75">
      <w:pPr>
        <w:shd w:val="clear" w:color="auto" w:fill="auto"/>
        <w:spacing w:line="240" w:lineRule="auto"/>
        <w:jc w:val="left"/>
        <w:textAlignment w:val="center"/>
      </w:pPr>
    </w:p>
    <w:p w14:paraId="78585248">
      <w:pPr>
        <w:shd w:val="clear" w:color="auto" w:fill="auto"/>
        <w:spacing w:line="240" w:lineRule="auto"/>
        <w:jc w:val="left"/>
        <w:textAlignment w:val="center"/>
      </w:pPr>
    </w:p>
    <w:p w14:paraId="4E4586E7">
      <w:pPr>
        <w:shd w:val="clear" w:color="auto" w:fill="auto"/>
        <w:spacing w:line="240" w:lineRule="auto"/>
        <w:jc w:val="left"/>
        <w:textAlignment w:val="center"/>
      </w:pPr>
    </w:p>
    <w:p w14:paraId="45B1424D">
      <w:pPr>
        <w:shd w:val="clear" w:color="auto" w:fill="auto"/>
        <w:spacing w:line="240" w:lineRule="auto"/>
        <w:jc w:val="left"/>
        <w:textAlignment w:val="center"/>
      </w:pPr>
    </w:p>
    <w:p w14:paraId="04FE9BC4">
      <w:pPr>
        <w:shd w:val="clear" w:color="auto" w:fill="auto"/>
        <w:spacing w:line="240" w:lineRule="auto"/>
        <w:jc w:val="left"/>
        <w:textAlignment w:val="center"/>
      </w:pPr>
    </w:p>
    <w:p w14:paraId="1DA5BE62">
      <w:pPr>
        <w:shd w:val="clear" w:color="auto" w:fill="auto"/>
        <w:spacing w:line="240" w:lineRule="auto"/>
        <w:jc w:val="left"/>
        <w:textAlignment w:val="center"/>
      </w:pPr>
    </w:p>
    <w:p w14:paraId="2426C8D6">
      <w:pPr>
        <w:shd w:val="clear" w:color="auto" w:fill="auto"/>
        <w:spacing w:line="240" w:lineRule="auto"/>
        <w:jc w:val="left"/>
        <w:textAlignment w:val="center"/>
      </w:pPr>
    </w:p>
    <w:p w14:paraId="1E0AF6B9">
      <w:pPr>
        <w:shd w:val="clear" w:color="auto" w:fill="auto"/>
        <w:spacing w:line="240" w:lineRule="auto"/>
        <w:jc w:val="left"/>
        <w:textAlignment w:val="center"/>
      </w:pPr>
    </w:p>
    <w:p w14:paraId="1AE6FF4B">
      <w:pPr>
        <w:shd w:val="clear" w:color="auto" w:fill="auto"/>
        <w:spacing w:line="240" w:lineRule="auto"/>
        <w:jc w:val="left"/>
        <w:textAlignment w:val="center"/>
      </w:pPr>
    </w:p>
    <w:p w14:paraId="064D239A">
      <w:pPr>
        <w:shd w:val="clear" w:color="auto" w:fill="auto"/>
        <w:spacing w:line="240" w:lineRule="auto"/>
        <w:jc w:val="left"/>
        <w:textAlignment w:val="center"/>
      </w:pPr>
    </w:p>
    <w:p w14:paraId="58B0DB30">
      <w:pPr>
        <w:shd w:val="clear" w:color="auto" w:fill="auto"/>
        <w:spacing w:line="240" w:lineRule="auto"/>
        <w:jc w:val="left"/>
        <w:textAlignment w:val="center"/>
      </w:pPr>
      <w:r>
        <w:rPr>
          <w:rFonts w:hint="eastAsia"/>
          <w:lang w:val="en-US" w:eastAsia="zh-CN"/>
        </w:rPr>
        <w:t>7</w:t>
      </w:r>
      <w:r>
        <w:t>．导致该次天气剧烈变化的天气系统是（</w:t>
      </w:r>
      <w:r>
        <w:rPr>
          <w:rFonts w:ascii="Times New Roman" w:eastAsia="Times New Roman" w:hAnsi="Times New Roman" w:cs="Times New Roman"/>
          <w:kern w:val="0"/>
          <w:sz w:val="24"/>
          <w:szCs w:val="24"/>
        </w:rPr>
        <w:t>  </w:t>
      </w:r>
      <w:r>
        <w:rPr>
          <w:rFonts w:cs="Times New Roman" w:hint="eastAsia"/>
          <w:kern w:val="0"/>
          <w:sz w:val="24"/>
          <w:szCs w:val="24"/>
          <w:lang w:val="en-US" w:eastAsia="zh-CN"/>
        </w:rPr>
        <w:t xml:space="preserve">  </w:t>
      </w:r>
      <w:r>
        <w:rPr>
          <w:rFonts w:ascii="Times New Roman" w:eastAsia="Times New Roman" w:hAnsi="Times New Roman" w:cs="Times New Roman"/>
          <w:kern w:val="0"/>
          <w:sz w:val="24"/>
          <w:szCs w:val="24"/>
        </w:rPr>
        <w:t> </w:t>
      </w:r>
      <w:r>
        <w:t>）</w:t>
      </w:r>
    </w:p>
    <w:p w14:paraId="60FB1F2E">
      <w:pPr>
        <w:shd w:val="clear" w:color="auto" w:fill="auto"/>
        <w:tabs>
          <w:tab w:val="left" w:pos="2078"/>
          <w:tab w:val="left" w:pos="4156"/>
          <w:tab w:val="left" w:pos="6234"/>
        </w:tabs>
        <w:spacing w:line="240" w:lineRule="auto"/>
        <w:jc w:val="left"/>
        <w:textAlignment w:val="center"/>
      </w:pPr>
      <w:r>
        <w:t>A．暖锋</w:t>
      </w:r>
      <w:r>
        <w:tab/>
      </w:r>
      <w:r>
        <w:rPr>
          <w:rFonts w:hint="eastAsia"/>
          <w:lang w:val="en-US" w:eastAsia="zh-CN"/>
        </w:rPr>
        <w:t xml:space="preserve">      </w:t>
      </w:r>
      <w:r>
        <w:t>B．冷锋</w:t>
      </w:r>
      <w:r>
        <w:tab/>
      </w:r>
      <w:r>
        <w:rPr>
          <w:rFonts w:hint="eastAsia"/>
          <w:lang w:val="en-US" w:eastAsia="zh-CN"/>
        </w:rPr>
        <w:t xml:space="preserve">          </w:t>
      </w:r>
      <w:r>
        <w:t>C．准静止锋</w:t>
      </w:r>
      <w:r>
        <w:tab/>
      </w:r>
      <w:r>
        <w:rPr>
          <w:rFonts w:hint="eastAsia"/>
          <w:lang w:val="en-US" w:eastAsia="zh-CN"/>
        </w:rPr>
        <w:t xml:space="preserve">          </w:t>
      </w:r>
      <w:r>
        <w:t>D．台风</w:t>
      </w:r>
    </w:p>
    <w:p w14:paraId="1C764FB2">
      <w:pPr>
        <w:shd w:val="clear" w:color="auto" w:fill="auto"/>
        <w:spacing w:line="240" w:lineRule="auto"/>
        <w:jc w:val="left"/>
        <w:textAlignment w:val="center"/>
      </w:pPr>
      <w:r>
        <w:rPr>
          <w:rFonts w:hint="eastAsia"/>
          <w:lang w:val="en-US" w:eastAsia="zh-CN"/>
        </w:rPr>
        <w:t>8</w:t>
      </w:r>
      <w:r>
        <w:t>．乙时段，该地可能会出现的天气现象有（</w:t>
      </w:r>
      <w:r>
        <w:rPr>
          <w:rFonts w:ascii="Times New Roman" w:eastAsia="Times New Roman" w:hAnsi="Times New Roman" w:cs="Times New Roman"/>
          <w:kern w:val="0"/>
          <w:sz w:val="24"/>
          <w:szCs w:val="24"/>
        </w:rPr>
        <w:t>   </w:t>
      </w:r>
      <w:r>
        <w:rPr>
          <w:rFonts w:cs="Times New Roman" w:hint="eastAsia"/>
          <w:kern w:val="0"/>
          <w:sz w:val="24"/>
          <w:szCs w:val="24"/>
          <w:lang w:val="en-US" w:eastAsia="zh-CN"/>
        </w:rPr>
        <w:t xml:space="preserve">  </w:t>
      </w:r>
      <w:r>
        <w:t>）</w:t>
      </w:r>
    </w:p>
    <w:p w14:paraId="4C5756E4">
      <w:pPr>
        <w:shd w:val="clear" w:color="auto" w:fill="auto"/>
        <w:tabs>
          <w:tab w:val="left" w:pos="4156"/>
        </w:tabs>
        <w:spacing w:line="240" w:lineRule="auto"/>
        <w:jc w:val="left"/>
        <w:textAlignment w:val="center"/>
        <w:rPr>
          <w:rFonts w:hint="eastAsia"/>
          <w:lang w:val="en-US" w:eastAsia="zh-CN"/>
        </w:rPr>
      </w:pPr>
      <w:r>
        <w:t>A．偏南风转东南风</w:t>
      </w:r>
      <w:r>
        <w:rPr>
          <w:rFonts w:hint="eastAsia"/>
          <w:lang w:val="en-US" w:eastAsia="zh-CN"/>
        </w:rPr>
        <w:t xml:space="preserve">                                </w:t>
      </w:r>
      <w:r>
        <w:t>B．风速由大变小</w:t>
      </w:r>
      <w:r>
        <w:rPr>
          <w:rFonts w:hint="eastAsia"/>
          <w:lang w:val="en-US" w:eastAsia="zh-CN"/>
        </w:rPr>
        <w:t xml:space="preserve">         </w:t>
      </w:r>
    </w:p>
    <w:p w14:paraId="299E1C7D">
      <w:pPr>
        <w:shd w:val="clear" w:color="auto" w:fill="auto"/>
        <w:tabs>
          <w:tab w:val="left" w:pos="4156"/>
        </w:tabs>
        <w:spacing w:line="240" w:lineRule="auto"/>
        <w:jc w:val="left"/>
        <w:textAlignment w:val="center"/>
      </w:pPr>
      <w:r>
        <w:t>C．气温持续上升</w:t>
      </w:r>
      <w:r>
        <w:tab/>
      </w:r>
      <w:r>
        <w:rPr>
          <w:rFonts w:hint="eastAsia"/>
          <w:lang w:val="en-US" w:eastAsia="zh-CN"/>
        </w:rPr>
        <w:t xml:space="preserve">          </w:t>
      </w:r>
      <w:r>
        <w:t>D．空气污染加重</w:t>
      </w:r>
    </w:p>
    <w:p w14:paraId="0AA81BEE">
      <w:pPr>
        <w:shd w:val="clear" w:color="auto" w:fill="auto"/>
        <w:spacing w:line="240" w:lineRule="auto"/>
        <w:jc w:val="left"/>
        <w:textAlignment w:val="center"/>
      </w:pPr>
      <w:r>
        <w:rPr>
          <w:rFonts w:hint="eastAsia"/>
          <w:lang w:val="en-US" w:eastAsia="zh-CN"/>
        </w:rPr>
        <w:t>9</w:t>
      </w:r>
      <w:r>
        <w:t>．甲时段以11：00为界，该气象站（</w:t>
      </w:r>
      <w:r>
        <w:rPr>
          <w:rFonts w:ascii="Times New Roman" w:eastAsia="Times New Roman" w:hAnsi="Times New Roman" w:cs="Times New Roman"/>
          <w:kern w:val="0"/>
          <w:sz w:val="24"/>
          <w:szCs w:val="24"/>
        </w:rPr>
        <w:t>   </w:t>
      </w:r>
      <w:r>
        <w:rPr>
          <w:rFonts w:cs="Times New Roman" w:hint="eastAsia"/>
          <w:kern w:val="0"/>
          <w:sz w:val="24"/>
          <w:szCs w:val="24"/>
          <w:lang w:val="en-US" w:eastAsia="zh-CN"/>
        </w:rPr>
        <w:t xml:space="preserve">  </w:t>
      </w:r>
      <w:r>
        <w:t>）</w:t>
      </w:r>
    </w:p>
    <w:p w14:paraId="5D0A0AD3">
      <w:pPr>
        <w:shd w:val="clear" w:color="auto" w:fill="auto"/>
        <w:tabs>
          <w:tab w:val="left" w:pos="4156"/>
        </w:tabs>
        <w:spacing w:line="240" w:lineRule="auto"/>
        <w:jc w:val="left"/>
        <w:textAlignment w:val="center"/>
      </w:pPr>
      <w:r>
        <w:t>A．先受冷气团后受暖气团影响</w:t>
      </w:r>
      <w:r>
        <w:tab/>
      </w:r>
      <w:r>
        <w:rPr>
          <w:rFonts w:hint="eastAsia"/>
          <w:lang w:val="en-US" w:eastAsia="zh-CN"/>
        </w:rPr>
        <w:t xml:space="preserve">           </w:t>
      </w:r>
      <w:r>
        <w:t>B．太阳辐射增强</w:t>
      </w:r>
    </w:p>
    <w:p w14:paraId="56AC15B5">
      <w:pPr>
        <w:shd w:val="clear" w:color="auto" w:fill="auto"/>
        <w:tabs>
          <w:tab w:val="left" w:pos="4156"/>
        </w:tabs>
        <w:spacing w:line="240" w:lineRule="auto"/>
        <w:jc w:val="left"/>
        <w:textAlignment w:val="center"/>
        <w:rPr>
          <w:rFonts w:ascii="楷体" w:eastAsia="楷体" w:hAnsi="楷体" w:cs="楷体"/>
        </w:rPr>
      </w:pPr>
      <w:r>
        <w:t>C．地面辐射减弱</w:t>
      </w:r>
      <w:r>
        <w:tab/>
      </w:r>
      <w:r>
        <w:rPr>
          <w:rFonts w:hint="eastAsia"/>
          <w:lang w:val="en-US" w:eastAsia="zh-CN"/>
        </w:rPr>
        <w:t xml:space="preserve">           </w:t>
      </w:r>
      <w:r>
        <w:t>D．太阳高度角先增大后减小</w:t>
      </w:r>
    </w:p>
    <w:p w14:paraId="4B32DE11">
      <w:pPr>
        <w:shd w:val="clear" w:color="auto" w:fill="auto"/>
        <w:spacing w:line="240" w:lineRule="auto"/>
        <w:ind w:firstLine="420" w:firstLineChars="200"/>
        <w:jc w:val="left"/>
        <w:textAlignment w:val="center"/>
      </w:pPr>
      <w:r>
        <w:rPr>
          <w:rFonts w:ascii="楷体" w:eastAsia="楷体" w:hAnsi="楷体" w:cs="楷体"/>
        </w:rPr>
        <w:t>读</w:t>
      </w:r>
      <w:r>
        <w:rPr>
          <w:rFonts w:ascii="楷体" w:eastAsia="楷体" w:hAnsi="楷体" w:cs="楷体" w:hint="eastAsia"/>
          <w:lang w:val="en-US" w:eastAsia="zh-CN"/>
        </w:rPr>
        <w:t>世界某区域气候资料图</w:t>
      </w:r>
      <w:r>
        <w:rPr>
          <w:rFonts w:ascii="楷体" w:eastAsia="楷体" w:hAnsi="楷体" w:cs="楷体" w:hint="eastAsia"/>
          <w:lang w:eastAsia="zh-CN"/>
        </w:rPr>
        <w:t>、</w:t>
      </w:r>
      <w:r>
        <w:rPr>
          <w:rFonts w:ascii="楷体" w:eastAsia="楷体" w:hAnsi="楷体" w:cs="楷体"/>
        </w:rPr>
        <w:t>，回答下列各小题。</w:t>
      </w:r>
      <w:r>
        <w:rPr>
          <w:rFonts w:ascii="Times New Roman" w:eastAsia="Times New Roman" w:hAnsi="Times New Roman" w:cs="Times New Roman"/>
          <w:kern w:val="0"/>
          <w:sz w:val="24"/>
          <w:szCs w:val="24"/>
        </w:rPr>
        <w:t>   </w:t>
      </w:r>
    </w:p>
    <w:p w14:paraId="050588EC">
      <w:pPr>
        <w:shd w:val="clear" w:color="auto" w:fill="auto"/>
        <w:spacing w:line="240" w:lineRule="auto"/>
        <w:jc w:val="left"/>
        <w:textAlignment w:val="center"/>
      </w:pPr>
      <w:r>
        <w:rPr>
          <w:rFonts w:ascii="Times New Roman" w:eastAsia="Times New Roman" w:hAnsi="Times New Roman" w:cs="Times New Roman"/>
          <w:strike w:val="0"/>
          <w:kern w:val="0"/>
          <w:sz w:val="24"/>
          <w:szCs w:val="24"/>
          <w:u w:val="none"/>
        </w:rPr>
        <w:drawing>
          <wp:anchor distT="0" distB="0" distL="114300" distR="114300" simplePos="0" relativeHeight="251664384" behindDoc="0" locked="0" layoutInCell="1" allowOverlap="1">
            <wp:simplePos x="0" y="0"/>
            <wp:positionH relativeFrom="column">
              <wp:posOffset>1193800</wp:posOffset>
            </wp:positionH>
            <wp:positionV relativeFrom="paragraph">
              <wp:posOffset>41910</wp:posOffset>
            </wp:positionV>
            <wp:extent cx="3833495" cy="1897380"/>
            <wp:effectExtent l="0" t="0" r="1905" b="7620"/>
            <wp:wrapNone/>
            <wp:docPr id="100013" name="图片 100013" descr="@@@53f37048df2d4e0c9883bca559273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53f37048df2d4e0c9883bca559273572"/>
                    <pic:cNvPicPr>
                      <a:picLocks noChangeAspect="1"/>
                    </pic:cNvPicPr>
                  </pic:nvPicPr>
                  <pic:blipFill>
                    <a:blip xmlns:r="http://schemas.openxmlformats.org/officeDocument/2006/relationships" r:embed="rId12"/>
                    <a:stretch>
                      <a:fillRect/>
                    </a:stretch>
                  </pic:blipFill>
                  <pic:spPr>
                    <a:xfrm>
                      <a:off x="0" y="0"/>
                      <a:ext cx="3833495" cy="1897380"/>
                    </a:xfrm>
                    <a:prstGeom prst="rect">
                      <a:avLst/>
                    </a:prstGeom>
                  </pic:spPr>
                </pic:pic>
              </a:graphicData>
            </a:graphic>
          </wp:anchor>
        </w:drawing>
      </w:r>
    </w:p>
    <w:p w14:paraId="0DA72560">
      <w:pPr>
        <w:shd w:val="clear" w:color="auto" w:fill="auto"/>
        <w:spacing w:line="240" w:lineRule="auto"/>
        <w:jc w:val="left"/>
        <w:textAlignment w:val="center"/>
      </w:pPr>
    </w:p>
    <w:p w14:paraId="059CEFA4">
      <w:pPr>
        <w:shd w:val="clear" w:color="auto" w:fill="auto"/>
        <w:spacing w:line="240" w:lineRule="auto"/>
        <w:jc w:val="left"/>
        <w:textAlignment w:val="center"/>
      </w:pPr>
    </w:p>
    <w:p w14:paraId="37D8F9A6">
      <w:pPr>
        <w:shd w:val="clear" w:color="auto" w:fill="auto"/>
        <w:spacing w:line="240" w:lineRule="auto"/>
        <w:jc w:val="left"/>
        <w:textAlignment w:val="center"/>
      </w:pPr>
    </w:p>
    <w:p w14:paraId="52C2B307">
      <w:pPr>
        <w:shd w:val="clear" w:color="auto" w:fill="auto"/>
        <w:spacing w:line="240" w:lineRule="auto"/>
        <w:jc w:val="left"/>
        <w:textAlignment w:val="center"/>
      </w:pPr>
    </w:p>
    <w:p w14:paraId="6908CB45">
      <w:pPr>
        <w:shd w:val="clear" w:color="auto" w:fill="auto"/>
        <w:spacing w:line="240" w:lineRule="auto"/>
        <w:jc w:val="left"/>
        <w:textAlignment w:val="center"/>
      </w:pPr>
    </w:p>
    <w:p w14:paraId="18D2470D">
      <w:pPr>
        <w:shd w:val="clear" w:color="auto" w:fill="auto"/>
        <w:spacing w:line="240" w:lineRule="auto"/>
        <w:jc w:val="left"/>
        <w:textAlignment w:val="center"/>
      </w:pPr>
    </w:p>
    <w:p w14:paraId="3AD4F1CC">
      <w:pPr>
        <w:shd w:val="clear" w:color="auto" w:fill="auto"/>
        <w:spacing w:line="240" w:lineRule="auto"/>
        <w:jc w:val="left"/>
        <w:textAlignment w:val="center"/>
      </w:pPr>
    </w:p>
    <w:p w14:paraId="36601D7A">
      <w:pPr>
        <w:shd w:val="clear" w:color="auto" w:fill="auto"/>
        <w:spacing w:line="240" w:lineRule="auto"/>
        <w:jc w:val="left"/>
        <w:textAlignment w:val="center"/>
      </w:pPr>
    </w:p>
    <w:p w14:paraId="27147EDF">
      <w:pPr>
        <w:shd w:val="clear" w:color="auto" w:fill="auto"/>
        <w:spacing w:line="240" w:lineRule="auto"/>
        <w:jc w:val="left"/>
        <w:textAlignment w:val="center"/>
      </w:pPr>
    </w:p>
    <w:p w14:paraId="4362AC0E">
      <w:pPr>
        <w:shd w:val="clear" w:color="auto" w:fill="auto"/>
        <w:spacing w:line="240" w:lineRule="auto"/>
        <w:jc w:val="left"/>
        <w:textAlignment w:val="center"/>
      </w:pPr>
      <w:r>
        <w:t>10．比较甲、乙两地气候特点，叙述正确的是（</w:t>
      </w:r>
      <w:r>
        <w:rPr>
          <w:rFonts w:ascii="Times New Roman" w:eastAsia="Times New Roman" w:hAnsi="Times New Roman" w:cs="Times New Roman"/>
          <w:kern w:val="0"/>
          <w:sz w:val="24"/>
          <w:szCs w:val="24"/>
        </w:rPr>
        <w:t>  </w:t>
      </w:r>
      <w:r>
        <w:rPr>
          <w:rFonts w:cs="Times New Roman" w:hint="eastAsia"/>
          <w:kern w:val="0"/>
          <w:sz w:val="24"/>
          <w:szCs w:val="24"/>
          <w:lang w:val="en-US" w:eastAsia="zh-CN"/>
        </w:rPr>
        <w:t xml:space="preserve">  </w:t>
      </w:r>
      <w:r>
        <w:rPr>
          <w:rFonts w:ascii="Times New Roman" w:eastAsia="Times New Roman" w:hAnsi="Times New Roman" w:cs="Times New Roman"/>
          <w:kern w:val="0"/>
          <w:sz w:val="24"/>
          <w:szCs w:val="24"/>
        </w:rPr>
        <w:t> </w:t>
      </w:r>
      <w:r>
        <w:t>）</w:t>
      </w:r>
    </w:p>
    <w:p w14:paraId="3E66B061">
      <w:pPr>
        <w:shd w:val="clear" w:color="auto" w:fill="auto"/>
        <w:tabs>
          <w:tab w:val="left" w:pos="4156"/>
        </w:tabs>
        <w:spacing w:line="240" w:lineRule="auto"/>
        <w:jc w:val="left"/>
        <w:textAlignment w:val="center"/>
      </w:pPr>
      <w:r>
        <w:t>A．乙地降水季节变化幅度比甲地大</w:t>
      </w:r>
      <w:r>
        <w:tab/>
      </w:r>
      <w:r>
        <w:rPr>
          <w:rFonts w:hint="eastAsia"/>
          <w:lang w:val="en-US" w:eastAsia="zh-CN"/>
        </w:rPr>
        <w:t xml:space="preserve">            </w:t>
      </w:r>
      <w:r>
        <w:t>B．甲地冬</w:t>
      </w:r>
      <w:r>
        <w:rPr>
          <w:rFonts w:hint="eastAsia"/>
          <w:lang w:val="en-US" w:eastAsia="zh-CN"/>
        </w:rPr>
        <w:t>夏</w:t>
      </w:r>
      <w:r>
        <w:t>季降水大</w:t>
      </w:r>
      <w:r>
        <w:rPr>
          <w:rFonts w:hint="eastAsia"/>
          <w:lang w:val="en-US" w:eastAsia="zh-CN"/>
        </w:rPr>
        <w:t>小</w:t>
      </w:r>
      <w:r>
        <w:t>于乙地</w:t>
      </w:r>
      <w:r>
        <w:rPr>
          <w:rFonts w:hint="eastAsia"/>
          <w:lang w:val="en-US" w:eastAsia="zh-CN"/>
        </w:rPr>
        <w:t>冬</w:t>
      </w:r>
      <w:r>
        <w:t>季降水</w:t>
      </w:r>
    </w:p>
    <w:p w14:paraId="085E1A03">
      <w:pPr>
        <w:shd w:val="clear" w:color="auto" w:fill="auto"/>
        <w:tabs>
          <w:tab w:val="left" w:pos="4156"/>
        </w:tabs>
        <w:spacing w:line="240" w:lineRule="auto"/>
        <w:jc w:val="left"/>
        <w:textAlignment w:val="center"/>
      </w:pPr>
      <w:r>
        <w:t>C．气温年较差甲地大于乙地</w:t>
      </w:r>
      <w:r>
        <w:tab/>
      </w:r>
      <w:r>
        <w:rPr>
          <w:rFonts w:hint="eastAsia"/>
          <w:lang w:val="en-US" w:eastAsia="zh-CN"/>
        </w:rPr>
        <w:t xml:space="preserve">            </w:t>
      </w:r>
      <w:r>
        <w:t>D．年平均气温甲地大于乙地</w:t>
      </w:r>
    </w:p>
    <w:p w14:paraId="465BFA4D">
      <w:pPr>
        <w:shd w:val="clear" w:color="auto" w:fill="auto"/>
        <w:spacing w:line="240" w:lineRule="auto"/>
        <w:jc w:val="left"/>
        <w:textAlignment w:val="center"/>
      </w:pPr>
      <w:r>
        <w:t>11．关于甲、乙两地降水的成因叙述，正确的是（</w:t>
      </w:r>
      <w:r>
        <w:rPr>
          <w:rFonts w:ascii="Times New Roman" w:eastAsia="Times New Roman" w:hAnsi="Times New Roman" w:cs="Times New Roman"/>
          <w:kern w:val="0"/>
          <w:sz w:val="24"/>
          <w:szCs w:val="24"/>
        </w:rPr>
        <w:t>  </w:t>
      </w:r>
      <w:r>
        <w:rPr>
          <w:rFonts w:cs="Times New Roman" w:hint="eastAsia"/>
          <w:kern w:val="0"/>
          <w:sz w:val="24"/>
          <w:szCs w:val="24"/>
          <w:lang w:val="en-US" w:eastAsia="zh-CN"/>
        </w:rPr>
        <w:t xml:space="preserve">  </w:t>
      </w:r>
      <w:r>
        <w:rPr>
          <w:rFonts w:ascii="Times New Roman" w:eastAsia="Times New Roman" w:hAnsi="Times New Roman" w:cs="Times New Roman"/>
          <w:kern w:val="0"/>
          <w:sz w:val="24"/>
          <w:szCs w:val="24"/>
        </w:rPr>
        <w:t> </w:t>
      </w:r>
      <w:r>
        <w:t>）</w:t>
      </w:r>
    </w:p>
    <w:p w14:paraId="319E82E0">
      <w:pPr>
        <w:shd w:val="clear" w:color="auto" w:fill="auto"/>
        <w:tabs>
          <w:tab w:val="left" w:pos="4156"/>
        </w:tabs>
        <w:spacing w:line="240" w:lineRule="auto"/>
        <w:jc w:val="left"/>
        <w:textAlignment w:val="center"/>
      </w:pPr>
      <w:r>
        <w:t>A．甲地降水多时，与西南季风有关</w:t>
      </w:r>
      <w:r>
        <w:tab/>
      </w:r>
      <w:r>
        <w:rPr>
          <w:rFonts w:hint="eastAsia"/>
          <w:lang w:val="en-US" w:eastAsia="zh-CN"/>
        </w:rPr>
        <w:t xml:space="preserve">            </w:t>
      </w:r>
      <w:r>
        <w:t>B．乙地降水多时，与东南信风有关</w:t>
      </w:r>
    </w:p>
    <w:p w14:paraId="212CBC4C">
      <w:pPr>
        <w:shd w:val="clear" w:color="auto" w:fill="auto"/>
        <w:tabs>
          <w:tab w:val="left" w:pos="4156"/>
        </w:tabs>
        <w:spacing w:line="240" w:lineRule="auto"/>
        <w:jc w:val="left"/>
        <w:textAlignment w:val="center"/>
      </w:pPr>
      <w:r>
        <w:t>C．两地降水少时，与副热带高压有关</w:t>
      </w:r>
      <w:r>
        <w:tab/>
      </w:r>
      <w:r>
        <w:rPr>
          <w:rFonts w:hint="eastAsia"/>
          <w:lang w:val="en-US" w:eastAsia="zh-CN"/>
        </w:rPr>
        <w:t xml:space="preserve">            </w:t>
      </w:r>
      <w:r>
        <w:t>D．两地降水多时，与风带移动有关</w:t>
      </w:r>
    </w:p>
    <w:p w14:paraId="72734CEC">
      <w:pPr>
        <w:spacing w:line="240" w:lineRule="auto"/>
        <w:ind w:firstLine="420" w:firstLineChars="200"/>
        <w:jc w:val="left"/>
        <w:textAlignment w:val="center"/>
        <w:rPr>
          <w:color w:val="000000" w:themeColor="text1"/>
          <w14:textFill>
            <w14:solidFill>
              <w14:schemeClr w14:val="tx1"/>
            </w14:solidFill>
          </w14:textFill>
        </w:rPr>
      </w:pPr>
      <w:r>
        <w:rPr>
          <w:color w:val="000000" w:themeColor="text1"/>
          <w14:textFill>
            <w14:solidFill>
              <w14:schemeClr w14:val="tx1"/>
            </w14:solidFill>
          </w14:textFill>
        </w:rPr>
        <w:drawing>
          <wp:anchor distT="0" distB="0" distL="114300" distR="114300" simplePos="0" relativeHeight="251663360" behindDoc="1" locked="0" layoutInCell="1" allowOverlap="1">
            <wp:simplePos x="0" y="0"/>
            <wp:positionH relativeFrom="column">
              <wp:posOffset>1078865</wp:posOffset>
            </wp:positionH>
            <wp:positionV relativeFrom="paragraph">
              <wp:posOffset>387350</wp:posOffset>
            </wp:positionV>
            <wp:extent cx="3951605" cy="1653540"/>
            <wp:effectExtent l="0" t="0" r="10795" b="10160"/>
            <wp:wrapNone/>
            <wp:docPr id="2" name="图片 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
                    <a:stretch>
                      <a:fillRect/>
                    </a:stretch>
                  </pic:blipFill>
                  <pic:spPr>
                    <a:xfrm>
                      <a:off x="0" y="0"/>
                      <a:ext cx="3951605" cy="1653540"/>
                    </a:xfrm>
                    <a:prstGeom prst="rect">
                      <a:avLst/>
                    </a:prstGeom>
                  </pic:spPr>
                </pic:pic>
              </a:graphicData>
            </a:graphic>
          </wp:anchor>
        </w:drawing>
      </w:r>
      <w:r>
        <w:rPr>
          <w:rFonts w:ascii="楷体" w:eastAsia="楷体" w:hAnsi="楷体" w:cs="楷体"/>
          <w:color w:val="000000" w:themeColor="text1"/>
          <w14:textFill>
            <w14:solidFill>
              <w14:schemeClr w14:val="tx1"/>
            </w14:solidFill>
          </w14:textFill>
        </w:rPr>
        <w:t>近年来，节能建筑受到人们的普遍关注。北京市某中学地理兴趣小组在</w:t>
      </w:r>
      <w:r>
        <w:rPr>
          <w:rFonts w:ascii="Times New Roman" w:eastAsia="Times New Roman" w:hAnsi="Times New Roman" w:cs="Times New Roman"/>
          <w:color w:val="000000" w:themeColor="text1"/>
          <w14:textFill>
            <w14:solidFill>
              <w14:schemeClr w14:val="tx1"/>
            </w14:solidFill>
          </w14:textFill>
        </w:rPr>
        <w:t>2020</w:t>
      </w:r>
      <w:r>
        <w:rPr>
          <w:rFonts w:ascii="楷体" w:eastAsia="楷体" w:hAnsi="楷体" w:cs="楷体"/>
          <w:color w:val="000000" w:themeColor="text1"/>
          <w14:textFill>
            <w14:solidFill>
              <w14:schemeClr w14:val="tx1"/>
            </w14:solidFill>
          </w14:textFill>
        </w:rPr>
        <w:t>年对该校教学楼进行研究。下图中甲乙丙示意教学楼顶楼水平面、南墙、北墙单位面积接受太阳辐射量的月变化。据此完成下面小题。</w:t>
      </w:r>
    </w:p>
    <w:p w14:paraId="05817391">
      <w:pPr>
        <w:spacing w:line="360" w:lineRule="auto"/>
        <w:jc w:val="left"/>
        <w:textAlignment w:val="center"/>
        <w:rPr>
          <w:color w:val="000000" w:themeColor="text1"/>
          <w14:textFill>
            <w14:solidFill>
              <w14:schemeClr w14:val="tx1"/>
            </w14:solidFill>
          </w14:textFill>
        </w:rPr>
      </w:pPr>
    </w:p>
    <w:p w14:paraId="44592330">
      <w:pPr>
        <w:spacing w:line="360" w:lineRule="auto"/>
        <w:jc w:val="left"/>
        <w:textAlignment w:val="center"/>
        <w:rPr>
          <w:color w:val="000000" w:themeColor="text1"/>
          <w14:textFill>
            <w14:solidFill>
              <w14:schemeClr w14:val="tx1"/>
            </w14:solidFill>
          </w14:textFill>
        </w:rPr>
      </w:pPr>
    </w:p>
    <w:p w14:paraId="6AF6B335">
      <w:pPr>
        <w:spacing w:line="360" w:lineRule="auto"/>
        <w:jc w:val="left"/>
        <w:textAlignment w:val="center"/>
        <w:rPr>
          <w:color w:val="000000" w:themeColor="text1"/>
          <w14:textFill>
            <w14:solidFill>
              <w14:schemeClr w14:val="tx1"/>
            </w14:solidFill>
          </w14:textFill>
        </w:rPr>
      </w:pPr>
    </w:p>
    <w:p w14:paraId="44401EFC">
      <w:pPr>
        <w:spacing w:line="360" w:lineRule="auto"/>
        <w:jc w:val="left"/>
        <w:textAlignment w:val="center"/>
        <w:rPr>
          <w:color w:val="000000" w:themeColor="text1"/>
          <w14:textFill>
            <w14:solidFill>
              <w14:schemeClr w14:val="tx1"/>
            </w14:solidFill>
          </w14:textFill>
        </w:rPr>
      </w:pPr>
    </w:p>
    <w:p w14:paraId="5BC8C8EB">
      <w:pPr>
        <w:spacing w:line="360" w:lineRule="auto"/>
        <w:jc w:val="left"/>
        <w:textAlignment w:val="center"/>
        <w:rPr>
          <w:color w:val="000000" w:themeColor="text1"/>
          <w14:textFill>
            <w14:solidFill>
              <w14:schemeClr w14:val="tx1"/>
            </w14:solidFill>
          </w14:textFill>
        </w:rPr>
      </w:pPr>
    </w:p>
    <w:p w14:paraId="2ECEFD99">
      <w:pPr>
        <w:spacing w:line="240" w:lineRule="auto"/>
        <w:jc w:val="left"/>
        <w:textAlignment w:val="center"/>
        <w:rPr>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12</w:t>
      </w:r>
      <w:r>
        <w:rPr>
          <w:color w:val="000000" w:themeColor="text1"/>
          <w14:textFill>
            <w14:solidFill>
              <w14:schemeClr w14:val="tx1"/>
            </w14:solidFill>
          </w14:textFill>
        </w:rPr>
        <w:t xml:space="preserve">. </w:t>
      </w:r>
      <w:r>
        <w:rPr>
          <w:rFonts w:ascii="宋体" w:eastAsia="宋体" w:hAnsi="宋体" w:cs="宋体"/>
          <w:color w:val="000000" w:themeColor="text1"/>
          <w14:textFill>
            <w14:solidFill>
              <w14:schemeClr w14:val="tx1"/>
            </w14:solidFill>
          </w14:textFill>
        </w:rPr>
        <w:t>图中的甲、乙、丙依次代表（</w:t>
      </w:r>
      <w:r>
        <w:rPr>
          <w:rFonts w:ascii="Times New Roman" w:eastAsia="Times New Roman" w:hAnsi="Times New Roman" w:cs="Times New Roman"/>
          <w:color w:val="000000" w:themeColor="text1"/>
          <w14:textFill>
            <w14:solidFill>
              <w14:schemeClr w14:val="tx1"/>
            </w14:solidFill>
          </w14:textFill>
        </w:rPr>
        <w:t xml:space="preserve">   </w:t>
      </w:r>
      <w:r>
        <w:rPr>
          <w:rFonts w:ascii="宋体" w:eastAsia="宋体" w:hAnsi="宋体" w:cs="宋体"/>
          <w:color w:val="000000" w:themeColor="text1"/>
          <w14:textFill>
            <w14:solidFill>
              <w14:schemeClr w14:val="tx1"/>
            </w14:solidFill>
          </w14:textFill>
        </w:rPr>
        <w:t>）</w:t>
      </w:r>
    </w:p>
    <w:p w14:paraId="70C9A069">
      <w:pPr>
        <w:tabs>
          <w:tab w:val="left" w:pos="4873"/>
        </w:tabs>
        <w:spacing w:line="240" w:lineRule="auto"/>
        <w:jc w:val="left"/>
        <w:textAlignment w:val="center"/>
        <w:rPr>
          <w:color w:val="000000" w:themeColor="text1"/>
          <w14:textFill>
            <w14:solidFill>
              <w14:schemeClr w14:val="tx1"/>
            </w14:solidFill>
          </w14:textFill>
        </w:rPr>
      </w:pPr>
      <w:r>
        <w:rPr>
          <w:color w:val="000000" w:themeColor="text1"/>
          <w14:textFill>
            <w14:solidFill>
              <w14:schemeClr w14:val="tx1"/>
            </w14:solidFill>
          </w14:textFill>
        </w:rPr>
        <w:t xml:space="preserve">A. </w:t>
      </w:r>
      <w:r>
        <w:rPr>
          <w:rFonts w:ascii="宋体" w:eastAsia="宋体" w:hAnsi="宋体" w:cs="宋体"/>
          <w:color w:val="000000" w:themeColor="text1"/>
          <w14:textFill>
            <w14:solidFill>
              <w14:schemeClr w14:val="tx1"/>
            </w14:solidFill>
          </w14:textFill>
        </w:rPr>
        <w:t>北墙、楼顶水平面、南墙</w:t>
      </w:r>
      <w:r>
        <w:rPr>
          <w:color w:val="000000" w:themeColor="text1"/>
          <w14:textFill>
            <w14:solidFill>
              <w14:schemeClr w14:val="tx1"/>
            </w14:solidFill>
          </w14:textFill>
        </w:rPr>
        <w:tab/>
      </w:r>
      <w:r>
        <w:rPr>
          <w:rFonts w:hint="eastAsia"/>
          <w:color w:val="000000" w:themeColor="text1"/>
          <w:lang w:val="en-US" w:eastAsia="zh-CN"/>
          <w14:textFill>
            <w14:solidFill>
              <w14:schemeClr w14:val="tx1"/>
            </w14:solidFill>
          </w14:textFill>
        </w:rPr>
        <w:t xml:space="preserve">      </w:t>
      </w:r>
      <w:r>
        <w:rPr>
          <w:color w:val="000000" w:themeColor="text1"/>
          <w14:textFill>
            <w14:solidFill>
              <w14:schemeClr w14:val="tx1"/>
            </w14:solidFill>
          </w14:textFill>
        </w:rPr>
        <w:t xml:space="preserve">B. </w:t>
      </w:r>
      <w:r>
        <w:rPr>
          <w:rFonts w:ascii="宋体" w:eastAsia="宋体" w:hAnsi="宋体" w:cs="宋体"/>
          <w:color w:val="000000" w:themeColor="text1"/>
          <w14:textFill>
            <w14:solidFill>
              <w14:schemeClr w14:val="tx1"/>
            </w14:solidFill>
          </w14:textFill>
        </w:rPr>
        <w:t>楼顶水平面、北墙、南墙</w:t>
      </w:r>
    </w:p>
    <w:p w14:paraId="14BF2E67">
      <w:pPr>
        <w:tabs>
          <w:tab w:val="left" w:pos="4873"/>
        </w:tabs>
        <w:spacing w:line="240" w:lineRule="auto"/>
        <w:jc w:val="left"/>
        <w:textAlignment w:val="center"/>
        <w:rPr>
          <w:color w:val="000000" w:themeColor="text1"/>
          <w14:textFill>
            <w14:solidFill>
              <w14:schemeClr w14:val="tx1"/>
            </w14:solidFill>
          </w14:textFill>
        </w:rPr>
      </w:pPr>
      <w:r>
        <w:rPr>
          <w:color w:val="000000" w:themeColor="text1"/>
          <w14:textFill>
            <w14:solidFill>
              <w14:schemeClr w14:val="tx1"/>
            </w14:solidFill>
          </w14:textFill>
        </w:rPr>
        <w:t xml:space="preserve">C. </w:t>
      </w:r>
      <w:r>
        <w:rPr>
          <w:rFonts w:ascii="宋体" w:eastAsia="宋体" w:hAnsi="宋体" w:cs="宋体"/>
          <w:color w:val="000000" w:themeColor="text1"/>
          <w14:textFill>
            <w14:solidFill>
              <w14:schemeClr w14:val="tx1"/>
            </w14:solidFill>
          </w14:textFill>
        </w:rPr>
        <w:t>南墙、楼顶水平面、北墙</w:t>
      </w:r>
      <w:r>
        <w:rPr>
          <w:color w:val="000000" w:themeColor="text1"/>
          <w14:textFill>
            <w14:solidFill>
              <w14:schemeClr w14:val="tx1"/>
            </w14:solidFill>
          </w14:textFill>
        </w:rPr>
        <w:tab/>
      </w:r>
      <w:r>
        <w:rPr>
          <w:rFonts w:hint="eastAsia"/>
          <w:color w:val="000000" w:themeColor="text1"/>
          <w:lang w:val="en-US" w:eastAsia="zh-CN"/>
          <w14:textFill>
            <w14:solidFill>
              <w14:schemeClr w14:val="tx1"/>
            </w14:solidFill>
          </w14:textFill>
        </w:rPr>
        <w:t xml:space="preserve">      </w:t>
      </w:r>
      <w:r>
        <w:rPr>
          <w:color w:val="000000" w:themeColor="text1"/>
          <w14:textFill>
            <w14:solidFill>
              <w14:schemeClr w14:val="tx1"/>
            </w14:solidFill>
          </w14:textFill>
        </w:rPr>
        <w:t xml:space="preserve">D. </w:t>
      </w:r>
      <w:r>
        <w:rPr>
          <w:rFonts w:ascii="宋体" w:eastAsia="宋体" w:hAnsi="宋体" w:cs="宋体"/>
          <w:color w:val="000000" w:themeColor="text1"/>
          <w14:textFill>
            <w14:solidFill>
              <w14:schemeClr w14:val="tx1"/>
            </w14:solidFill>
          </w14:textFill>
        </w:rPr>
        <w:t>楼顶水平面、南墙、北墙</w:t>
      </w:r>
    </w:p>
    <w:p w14:paraId="5DF7A0AE">
      <w:pPr>
        <w:spacing w:line="240" w:lineRule="auto"/>
        <w:jc w:val="left"/>
        <w:textAlignment w:val="center"/>
        <w:rPr>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13</w:t>
      </w:r>
      <w:r>
        <w:rPr>
          <w:color w:val="000000" w:themeColor="text1"/>
          <w14:textFill>
            <w14:solidFill>
              <w14:schemeClr w14:val="tx1"/>
            </w14:solidFill>
          </w14:textFill>
        </w:rPr>
        <w:t xml:space="preserve">. </w:t>
      </w:r>
      <w:r>
        <w:rPr>
          <w:rFonts w:ascii="宋体" w:eastAsia="宋体" w:hAnsi="宋体" w:cs="宋体"/>
          <w:color w:val="000000" w:themeColor="text1"/>
          <w14:textFill>
            <w14:solidFill>
              <w14:schemeClr w14:val="tx1"/>
            </w14:solidFill>
          </w14:textFill>
        </w:rPr>
        <w:t>乙各月太阳辐射量差异及主要影响因素是（</w:t>
      </w:r>
      <w:r>
        <w:rPr>
          <w:rFonts w:ascii="Times New Roman" w:eastAsia="Times New Roman" w:hAnsi="Times New Roman" w:cs="Times New Roman"/>
          <w:color w:val="000000" w:themeColor="text1"/>
          <w14:textFill>
            <w14:solidFill>
              <w14:schemeClr w14:val="tx1"/>
            </w14:solidFill>
          </w14:textFill>
        </w:rPr>
        <w:t xml:space="preserve">   </w:t>
      </w:r>
      <w:r>
        <w:rPr>
          <w:rFonts w:ascii="宋体" w:eastAsia="宋体" w:hAnsi="宋体" w:cs="宋体"/>
          <w:color w:val="000000" w:themeColor="text1"/>
          <w14:textFill>
            <w14:solidFill>
              <w14:schemeClr w14:val="tx1"/>
            </w14:solidFill>
          </w14:textFill>
        </w:rPr>
        <w:t>）</w:t>
      </w:r>
    </w:p>
    <w:p w14:paraId="0C6E9F83">
      <w:pPr>
        <w:tabs>
          <w:tab w:val="left" w:pos="4873"/>
        </w:tabs>
        <w:spacing w:line="240" w:lineRule="auto"/>
        <w:jc w:val="left"/>
        <w:textAlignment w:val="center"/>
        <w:rPr>
          <w:color w:val="000000" w:themeColor="text1"/>
          <w14:textFill>
            <w14:solidFill>
              <w14:schemeClr w14:val="tx1"/>
            </w14:solidFill>
          </w14:textFill>
        </w:rPr>
      </w:pPr>
      <w:r>
        <w:rPr>
          <w:color w:val="000000" w:themeColor="text1"/>
          <w14:textFill>
            <w14:solidFill>
              <w14:schemeClr w14:val="tx1"/>
            </w14:solidFill>
          </w14:textFill>
        </w:rPr>
        <w:t>A.</w:t>
      </w:r>
      <w:r>
        <w:rPr>
          <w:color w:val="000000" w:themeColor="text1"/>
          <w:spacing w:val="20"/>
          <w:w w:val="150"/>
          <w:sz w:val="21"/>
          <w14:textFill>
            <w14:solidFill>
              <w14:schemeClr w14:val="tx1"/>
            </w14:solidFill>
          </w14:textFill>
        </w:rPr>
        <w:t xml:space="preserve"> </w:t>
      </w:r>
      <w:r>
        <w:rPr>
          <w:color w:val="000000" w:themeColor="text1"/>
          <w14:textFill>
            <w14:solidFill>
              <w14:schemeClr w14:val="tx1"/>
            </w14:solidFill>
          </w14:textFill>
        </w:rPr>
        <w:t>5月太阳辐射量多于7月，天气状况</w:t>
      </w:r>
      <w:r>
        <w:rPr>
          <w:color w:val="000000" w:themeColor="text1"/>
          <w14:textFill>
            <w14:solidFill>
              <w14:schemeClr w14:val="tx1"/>
            </w14:solidFill>
          </w14:textFill>
        </w:rPr>
        <w:tab/>
      </w:r>
      <w:r>
        <w:rPr>
          <w:rFonts w:hint="eastAsia"/>
          <w:color w:val="000000" w:themeColor="text1"/>
          <w:lang w:val="en-US" w:eastAsia="zh-CN"/>
          <w14:textFill>
            <w14:solidFill>
              <w14:schemeClr w14:val="tx1"/>
            </w14:solidFill>
          </w14:textFill>
        </w:rPr>
        <w:t xml:space="preserve">      </w:t>
      </w:r>
      <w:r>
        <w:rPr>
          <w:color w:val="000000" w:themeColor="text1"/>
          <w14:textFill>
            <w14:solidFill>
              <w14:schemeClr w14:val="tx1"/>
            </w14:solidFill>
          </w14:textFill>
        </w:rPr>
        <w:t>B.</w:t>
      </w:r>
      <w:r>
        <w:rPr>
          <w:color w:val="000000" w:themeColor="text1"/>
          <w:spacing w:val="20"/>
          <w:w w:val="150"/>
          <w:sz w:val="21"/>
          <w14:textFill>
            <w14:solidFill>
              <w14:schemeClr w14:val="tx1"/>
            </w14:solidFill>
          </w14:textFill>
        </w:rPr>
        <w:t xml:space="preserve"> </w:t>
      </w:r>
      <w:r>
        <w:rPr>
          <w:color w:val="000000" w:themeColor="text1"/>
          <w14:textFill>
            <w14:solidFill>
              <w14:schemeClr w14:val="tx1"/>
            </w14:solidFill>
          </w14:textFill>
        </w:rPr>
        <w:t>5月太阳辐射量多于7月，太阳活动</w:t>
      </w:r>
    </w:p>
    <w:p w14:paraId="3828B633">
      <w:pPr>
        <w:tabs>
          <w:tab w:val="left" w:pos="4873"/>
        </w:tabs>
        <w:spacing w:line="240" w:lineRule="auto"/>
        <w:jc w:val="left"/>
        <w:textAlignment w:val="center"/>
        <w:rPr>
          <w:color w:val="000000" w:themeColor="text1"/>
          <w14:textFill>
            <w14:solidFill>
              <w14:schemeClr w14:val="tx1"/>
            </w14:solidFill>
          </w14:textFill>
        </w:rPr>
      </w:pPr>
      <w:r>
        <w:rPr>
          <w:color w:val="000000" w:themeColor="text1"/>
          <w14:textFill>
            <w14:solidFill>
              <w14:schemeClr w14:val="tx1"/>
            </w14:solidFill>
          </w14:textFill>
        </w:rPr>
        <w:t>C.</w:t>
      </w:r>
      <w:r>
        <w:rPr>
          <w:color w:val="000000" w:themeColor="text1"/>
          <w:spacing w:val="20"/>
          <w:w w:val="150"/>
          <w:sz w:val="21"/>
          <w14:textFill>
            <w14:solidFill>
              <w14:schemeClr w14:val="tx1"/>
            </w14:solidFill>
          </w14:textFill>
        </w:rPr>
        <w:t xml:space="preserve"> </w:t>
      </w:r>
      <w:r>
        <w:rPr>
          <w:color w:val="000000" w:themeColor="text1"/>
          <w14:textFill>
            <w14:solidFill>
              <w14:schemeClr w14:val="tx1"/>
            </w14:solidFill>
          </w14:textFill>
        </w:rPr>
        <w:t>7月太阳辐射量少于8月，太阳高度</w:t>
      </w:r>
      <w:r>
        <w:rPr>
          <w:color w:val="000000" w:themeColor="text1"/>
          <w14:textFill>
            <w14:solidFill>
              <w14:schemeClr w14:val="tx1"/>
            </w14:solidFill>
          </w14:textFill>
        </w:rPr>
        <w:tab/>
      </w:r>
      <w:r>
        <w:rPr>
          <w:rFonts w:hint="eastAsia"/>
          <w:color w:val="000000" w:themeColor="text1"/>
          <w:lang w:val="en-US" w:eastAsia="zh-CN"/>
          <w14:textFill>
            <w14:solidFill>
              <w14:schemeClr w14:val="tx1"/>
            </w14:solidFill>
          </w14:textFill>
        </w:rPr>
        <w:t xml:space="preserve">      </w:t>
      </w:r>
      <w:r>
        <w:rPr>
          <w:color w:val="000000" w:themeColor="text1"/>
          <w14:textFill>
            <w14:solidFill>
              <w14:schemeClr w14:val="tx1"/>
            </w14:solidFill>
          </w14:textFill>
        </w:rPr>
        <w:t>D.</w:t>
      </w:r>
      <w:r>
        <w:rPr>
          <w:color w:val="000000" w:themeColor="text1"/>
          <w:spacing w:val="20"/>
          <w:w w:val="150"/>
          <w:sz w:val="21"/>
          <w14:textFill>
            <w14:solidFill>
              <w14:schemeClr w14:val="tx1"/>
            </w14:solidFill>
          </w14:textFill>
        </w:rPr>
        <w:t xml:space="preserve"> </w:t>
      </w:r>
      <w:r>
        <w:rPr>
          <w:color w:val="000000" w:themeColor="text1"/>
          <w14:textFill>
            <w14:solidFill>
              <w14:schemeClr w14:val="tx1"/>
            </w14:solidFill>
          </w14:textFill>
        </w:rPr>
        <w:t>7月太阳辐射量少于8月，白昼长短</w:t>
      </w:r>
    </w:p>
    <w:p w14:paraId="42BD911F">
      <w:pPr>
        <w:shd w:val="clear" w:color="auto" w:fill="auto"/>
        <w:spacing w:line="240" w:lineRule="auto"/>
        <w:ind w:firstLine="420" w:firstLineChars="200"/>
        <w:jc w:val="left"/>
        <w:textAlignment w:val="center"/>
        <w:rPr>
          <w:rFonts w:ascii="楷体" w:eastAsia="楷体" w:hAnsi="楷体" w:cs="楷体" w:hint="eastAsia"/>
          <w:strike w:val="0"/>
          <w:kern w:val="0"/>
          <w:sz w:val="24"/>
          <w:szCs w:val="24"/>
          <w:u w:val="none"/>
        </w:rPr>
      </w:pPr>
      <w:r>
        <w:drawing>
          <wp:anchor distT="0" distB="0" distL="114300" distR="114300" simplePos="0" relativeHeight="251665408" behindDoc="1" locked="0" layoutInCell="1" allowOverlap="1">
            <wp:simplePos x="0" y="0"/>
            <wp:positionH relativeFrom="column">
              <wp:posOffset>1105535</wp:posOffset>
            </wp:positionH>
            <wp:positionV relativeFrom="paragraph">
              <wp:posOffset>402590</wp:posOffset>
            </wp:positionV>
            <wp:extent cx="3883025" cy="1540510"/>
            <wp:effectExtent l="0" t="0" r="3175" b="8890"/>
            <wp:wrapNone/>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xmlns:r="http://schemas.openxmlformats.org/officeDocument/2006/relationships" r:embed="rId14">
                      <a:lum contrast="6000"/>
                    </a:blip>
                    <a:stretch>
                      <a:fillRect/>
                    </a:stretch>
                  </pic:blipFill>
                  <pic:spPr>
                    <a:xfrm>
                      <a:off x="0" y="0"/>
                      <a:ext cx="3883025" cy="1540510"/>
                    </a:xfrm>
                    <a:prstGeom prst="rect">
                      <a:avLst/>
                    </a:prstGeom>
                    <a:noFill/>
                    <a:ln>
                      <a:noFill/>
                    </a:ln>
                  </pic:spPr>
                </pic:pic>
              </a:graphicData>
            </a:graphic>
          </wp:anchor>
        </w:drawing>
      </w:r>
      <w:r>
        <w:rPr>
          <w:rFonts w:ascii="楷体" w:eastAsia="楷体" w:hAnsi="楷体" w:cs="楷体" w:hint="eastAsia"/>
        </w:rPr>
        <w:t>位于浙江温岭市乐清湾北端江厦港的潮汐发电站是我国第一座双向潮汐发电站，涨潮落潮都能发电。某学校地理社团前去研学之后画出了该发电站的平面图（图1）和水库水位变化图（图2）。据此完成下列</w:t>
      </w:r>
    </w:p>
    <w:p w14:paraId="7BAAB0E8">
      <w:pPr>
        <w:shd w:val="clear" w:color="auto" w:fill="auto"/>
        <w:spacing w:line="240" w:lineRule="auto"/>
        <w:ind w:firstLine="480" w:firstLineChars="200"/>
        <w:jc w:val="left"/>
        <w:textAlignment w:val="center"/>
        <w:rPr>
          <w:rFonts w:ascii="楷体" w:eastAsia="楷体" w:hAnsi="楷体" w:cs="楷体" w:hint="eastAsia"/>
          <w:strike w:val="0"/>
          <w:kern w:val="0"/>
          <w:sz w:val="24"/>
          <w:szCs w:val="24"/>
          <w:u w:val="none"/>
        </w:rPr>
      </w:pPr>
    </w:p>
    <w:p w14:paraId="11A1F11A">
      <w:pPr>
        <w:shd w:val="clear" w:color="auto" w:fill="auto"/>
        <w:spacing w:line="240" w:lineRule="auto"/>
        <w:ind w:firstLine="480" w:firstLineChars="200"/>
        <w:jc w:val="left"/>
        <w:textAlignment w:val="center"/>
        <w:rPr>
          <w:rFonts w:ascii="楷体" w:eastAsia="楷体" w:hAnsi="楷体" w:cs="楷体" w:hint="eastAsia"/>
          <w:strike w:val="0"/>
          <w:kern w:val="0"/>
          <w:sz w:val="24"/>
          <w:szCs w:val="24"/>
          <w:u w:val="none"/>
        </w:rPr>
      </w:pPr>
    </w:p>
    <w:p w14:paraId="2054A223">
      <w:pPr>
        <w:shd w:val="clear" w:color="auto" w:fill="auto"/>
        <w:spacing w:line="240" w:lineRule="auto"/>
        <w:ind w:firstLine="480" w:firstLineChars="200"/>
        <w:jc w:val="left"/>
        <w:textAlignment w:val="center"/>
        <w:rPr>
          <w:rFonts w:ascii="楷体" w:eastAsia="楷体" w:hAnsi="楷体" w:cs="楷体" w:hint="eastAsia"/>
          <w:strike w:val="0"/>
          <w:kern w:val="0"/>
          <w:sz w:val="24"/>
          <w:szCs w:val="24"/>
          <w:u w:val="none"/>
        </w:rPr>
      </w:pPr>
    </w:p>
    <w:p w14:paraId="07D3C83C">
      <w:pPr>
        <w:shd w:val="clear" w:color="auto" w:fill="auto"/>
        <w:spacing w:line="240" w:lineRule="auto"/>
        <w:ind w:firstLine="480" w:firstLineChars="200"/>
        <w:jc w:val="left"/>
        <w:textAlignment w:val="center"/>
        <w:rPr>
          <w:rFonts w:ascii="楷体" w:eastAsia="楷体" w:hAnsi="楷体" w:cs="楷体" w:hint="eastAsia"/>
          <w:strike w:val="0"/>
          <w:kern w:val="0"/>
          <w:sz w:val="24"/>
          <w:szCs w:val="24"/>
          <w:u w:val="none"/>
        </w:rPr>
      </w:pPr>
    </w:p>
    <w:p w14:paraId="01993304">
      <w:pPr>
        <w:shd w:val="clear" w:color="auto" w:fill="auto"/>
        <w:spacing w:line="240" w:lineRule="auto"/>
        <w:ind w:firstLine="480" w:firstLineChars="200"/>
        <w:jc w:val="left"/>
        <w:textAlignment w:val="center"/>
        <w:rPr>
          <w:rFonts w:ascii="楷体" w:eastAsia="楷体" w:hAnsi="楷体" w:cs="楷体" w:hint="eastAsia"/>
          <w:strike w:val="0"/>
          <w:kern w:val="0"/>
          <w:sz w:val="24"/>
          <w:szCs w:val="24"/>
          <w:u w:val="none"/>
        </w:rPr>
      </w:pPr>
    </w:p>
    <w:p w14:paraId="2589DB5D">
      <w:pPr>
        <w:shd w:val="clear" w:color="auto" w:fill="auto"/>
        <w:spacing w:line="240" w:lineRule="auto"/>
        <w:ind w:firstLine="480" w:firstLineChars="200"/>
        <w:jc w:val="left"/>
        <w:textAlignment w:val="center"/>
        <w:rPr>
          <w:rFonts w:ascii="楷体" w:eastAsia="楷体" w:hAnsi="楷体" w:cs="楷体" w:hint="eastAsia"/>
          <w:strike w:val="0"/>
          <w:kern w:val="0"/>
          <w:sz w:val="24"/>
          <w:szCs w:val="24"/>
          <w:u w:val="none"/>
        </w:rPr>
      </w:pPr>
    </w:p>
    <w:p w14:paraId="26F65B30">
      <w:pPr>
        <w:shd w:val="clear" w:color="auto" w:fill="auto"/>
        <w:spacing w:line="240" w:lineRule="auto"/>
        <w:jc w:val="left"/>
        <w:textAlignment w:val="center"/>
        <w:rPr>
          <w:rFonts w:ascii="楷体" w:eastAsia="楷体" w:hAnsi="楷体" w:cs="楷体" w:hint="eastAsia"/>
          <w:strike w:val="0"/>
          <w:kern w:val="0"/>
          <w:sz w:val="24"/>
          <w:szCs w:val="24"/>
          <w:u w:val="none"/>
        </w:rPr>
      </w:pPr>
    </w:p>
    <w:p w14:paraId="06061E4D">
      <w:pPr>
        <w:tabs>
          <w:tab w:val="left" w:pos="4873"/>
        </w:tabs>
        <w:spacing w:line="240" w:lineRule="auto"/>
        <w:jc w:val="left"/>
        <w:textAlignment w:val="center"/>
        <w:rPr>
          <w:rFonts w:hint="eastAsia"/>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14.</w:t>
      </w:r>
      <w:r>
        <w:rPr>
          <w:rFonts w:hint="eastAsia"/>
          <w:color w:val="000000" w:themeColor="text1"/>
          <w14:textFill>
            <w14:solidFill>
              <w14:schemeClr w14:val="tx1"/>
            </w14:solidFill>
          </w14:textFill>
        </w:rPr>
        <w:t>关于四个时段水闸开关的原因，判断正确的是（</w:t>
      </w:r>
      <w:r>
        <w:rPr>
          <w:rFonts w:hint="eastAsia"/>
          <w:color w:val="000000" w:themeColor="text1"/>
          <w:lang w:val="en-US" w:eastAsia="zh-CN"/>
          <w14:textFill>
            <w14:solidFill>
              <w14:schemeClr w14:val="tx1"/>
            </w14:solidFill>
          </w14:textFill>
        </w:rPr>
        <w:t xml:space="preserve">   </w:t>
      </w:r>
      <w:r>
        <w:rPr>
          <w:rFonts w:hint="eastAsia"/>
          <w:color w:val="000000" w:themeColor="text1"/>
          <w14:textFill>
            <w14:solidFill>
              <w14:schemeClr w14:val="tx1"/>
            </w14:solidFill>
          </w14:textFill>
        </w:rPr>
        <w:t> ）</w:t>
      </w:r>
    </w:p>
    <w:p w14:paraId="52A3AFFB">
      <w:pPr>
        <w:tabs>
          <w:tab w:val="left" w:pos="4873"/>
        </w:tabs>
        <w:spacing w:line="240" w:lineRule="auto"/>
        <w:jc w:val="left"/>
        <w:textAlignment w:val="center"/>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A．①时段开闸增加水库流出水量</w:t>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B．②时段前期关闸防止水库海水外泄</w:t>
      </w:r>
    </w:p>
    <w:p w14:paraId="75259B80">
      <w:pPr>
        <w:tabs>
          <w:tab w:val="left" w:pos="4873"/>
        </w:tabs>
        <w:spacing w:line="240" w:lineRule="auto"/>
        <w:jc w:val="left"/>
        <w:textAlignment w:val="center"/>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C．③时段关闸减缓海水流入水库</w:t>
      </w:r>
      <w:r>
        <w:rPr>
          <w:rFonts w:hint="eastAsia"/>
          <w:color w:val="000000" w:themeColor="text1"/>
          <w14:textFill>
            <w14:solidFill>
              <w14:schemeClr w14:val="tx1"/>
            </w14:solidFill>
          </w14:textFill>
        </w:rPr>
        <w:tab/>
      </w:r>
      <w:r>
        <w:rPr>
          <w:rFonts w:hint="eastAsia"/>
          <w:color w:val="000000" w:themeColor="text1"/>
          <w14:textFill>
            <w14:solidFill>
              <w14:schemeClr w14:val="tx1"/>
            </w14:solidFill>
          </w14:textFill>
        </w:rPr>
        <w:t>D．④时段</w:t>
      </w:r>
      <w:r>
        <w:rPr>
          <w:rFonts w:hint="eastAsia"/>
          <w:color w:val="000000" w:themeColor="text1"/>
          <w:lang w:val="en-US" w:eastAsia="zh-CN"/>
          <w14:textFill>
            <w14:solidFill>
              <w14:schemeClr w14:val="tx1"/>
            </w14:solidFill>
          </w14:textFill>
        </w:rPr>
        <w:t>末</w:t>
      </w:r>
      <w:r>
        <w:rPr>
          <w:rFonts w:hint="eastAsia"/>
          <w:color w:val="000000" w:themeColor="text1"/>
          <w14:textFill>
            <w14:solidFill>
              <w14:schemeClr w14:val="tx1"/>
            </w14:solidFill>
          </w14:textFill>
        </w:rPr>
        <w:t>期开闸便于海水流入水库</w:t>
      </w:r>
    </w:p>
    <w:p w14:paraId="02A9C402">
      <w:pPr>
        <w:tabs>
          <w:tab w:val="left" w:pos="4873"/>
        </w:tabs>
        <w:spacing w:line="240" w:lineRule="auto"/>
        <w:jc w:val="left"/>
        <w:textAlignment w:val="center"/>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drawing>
          <wp:anchor distT="0" distB="0" distL="114300" distR="114300" simplePos="0" relativeHeight="251666432" behindDoc="0" locked="0" layoutInCell="1" allowOverlap="1">
            <wp:simplePos x="0" y="0"/>
            <wp:positionH relativeFrom="column">
              <wp:posOffset>1524000</wp:posOffset>
            </wp:positionH>
            <wp:positionV relativeFrom="paragraph">
              <wp:posOffset>279400</wp:posOffset>
            </wp:positionV>
            <wp:extent cx="2778125" cy="1146810"/>
            <wp:effectExtent l="0" t="0" r="3175" b="8890"/>
            <wp:wrapNone/>
            <wp:docPr id="6" name="图片 3" descr="@@@af204e53-fb36-4b94-8e5a-b77a52010a0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descr="@@@af204e53-fb36-4b94-8e5a-b77a52010a0e"/>
                    <pic:cNvPicPr>
                      <a:picLocks noChangeAspect="1"/>
                    </pic:cNvPicPr>
                  </pic:nvPicPr>
                  <pic:blipFill>
                    <a:blip xmlns:r="http://schemas.openxmlformats.org/officeDocument/2006/relationships" r:embed="rId15"/>
                    <a:stretch>
                      <a:fillRect/>
                    </a:stretch>
                  </pic:blipFill>
                  <pic:spPr>
                    <a:xfrm>
                      <a:off x="0" y="0"/>
                      <a:ext cx="2778125" cy="1146810"/>
                    </a:xfrm>
                    <a:prstGeom prst="rect">
                      <a:avLst/>
                    </a:prstGeom>
                    <a:noFill/>
                    <a:ln>
                      <a:noFill/>
                    </a:ln>
                  </pic:spPr>
                </pic:pic>
              </a:graphicData>
            </a:graphic>
          </wp:anchor>
        </w:drawing>
      </w:r>
      <w:r>
        <w:rPr>
          <w:rFonts w:hint="eastAsia"/>
          <w:color w:val="000000" w:themeColor="text1"/>
          <w14:textFill>
            <w14:solidFill>
              <w14:schemeClr w14:val="tx1"/>
            </w14:solidFill>
          </w14:textFill>
        </w:rPr>
        <w:t>1</w:t>
      </w:r>
      <w:r>
        <w:rPr>
          <w:rFonts w:hint="eastAsia"/>
          <w:color w:val="000000" w:themeColor="text1"/>
          <w:lang w:val="en-US" w:eastAsia="zh-CN"/>
          <w14:textFill>
            <w14:solidFill>
              <w14:schemeClr w14:val="tx1"/>
            </w14:solidFill>
          </w14:textFill>
        </w:rPr>
        <w:t>5</w:t>
      </w:r>
      <w:r>
        <w:rPr>
          <w:rFonts w:hint="eastAsia"/>
          <w:color w:val="000000" w:themeColor="text1"/>
          <w14:textFill>
            <w14:solidFill>
              <w14:schemeClr w14:val="tx1"/>
            </w14:solidFill>
          </w14:textFill>
        </w:rPr>
        <w:t>．下图是日、地、月运动示意图。甲、乙、丙、丁表示月球绕地球运动的位置。当乐清湾江厦港出现大潮时，月球位于（ </w:t>
      </w:r>
      <w:r>
        <w:rPr>
          <w:rFonts w:hint="eastAsia"/>
          <w:color w:val="000000" w:themeColor="text1"/>
          <w:lang w:val="en-US" w:eastAsia="zh-CN"/>
          <w14:textFill>
            <w14:solidFill>
              <w14:schemeClr w14:val="tx1"/>
            </w14:solidFill>
          </w14:textFill>
        </w:rPr>
        <w:t xml:space="preserve">   </w:t>
      </w:r>
      <w:r>
        <w:rPr>
          <w:rFonts w:hint="eastAsia"/>
          <w:color w:val="000000" w:themeColor="text1"/>
          <w14:textFill>
            <w14:solidFill>
              <w14:schemeClr w14:val="tx1"/>
            </w14:solidFill>
          </w14:textFill>
        </w:rPr>
        <w:t>）</w:t>
      </w:r>
    </w:p>
    <w:p w14:paraId="5B68D615">
      <w:pPr>
        <w:tabs>
          <w:tab w:val="left" w:pos="4873"/>
        </w:tabs>
        <w:spacing w:line="240" w:lineRule="auto"/>
        <w:ind w:firstLine="210" w:firstLineChars="100"/>
        <w:jc w:val="left"/>
        <w:textAlignment w:val="center"/>
        <w:rPr>
          <w:rFonts w:hint="eastAsia"/>
          <w:color w:val="000000" w:themeColor="text1"/>
          <w14:textFill>
            <w14:solidFill>
              <w14:schemeClr w14:val="tx1"/>
            </w14:solidFill>
          </w14:textFill>
        </w:rPr>
      </w:pPr>
    </w:p>
    <w:p w14:paraId="7D56D27C">
      <w:pPr>
        <w:tabs>
          <w:tab w:val="left" w:pos="4873"/>
        </w:tabs>
        <w:spacing w:line="240" w:lineRule="auto"/>
        <w:ind w:firstLine="210" w:firstLineChars="100"/>
        <w:jc w:val="left"/>
        <w:textAlignment w:val="center"/>
        <w:rPr>
          <w:rFonts w:hint="eastAsia"/>
          <w:color w:val="000000" w:themeColor="text1"/>
          <w14:textFill>
            <w14:solidFill>
              <w14:schemeClr w14:val="tx1"/>
            </w14:solidFill>
          </w14:textFill>
        </w:rPr>
      </w:pPr>
    </w:p>
    <w:p w14:paraId="2BC0617D">
      <w:pPr>
        <w:tabs>
          <w:tab w:val="left" w:pos="4873"/>
        </w:tabs>
        <w:spacing w:line="240" w:lineRule="auto"/>
        <w:ind w:firstLine="210" w:firstLineChars="100"/>
        <w:jc w:val="left"/>
        <w:textAlignment w:val="center"/>
        <w:rPr>
          <w:rFonts w:hint="eastAsia"/>
          <w:color w:val="000000" w:themeColor="text1"/>
          <w14:textFill>
            <w14:solidFill>
              <w14:schemeClr w14:val="tx1"/>
            </w14:solidFill>
          </w14:textFill>
        </w:rPr>
      </w:pPr>
    </w:p>
    <w:p w14:paraId="7C6A89CF">
      <w:pPr>
        <w:tabs>
          <w:tab w:val="left" w:pos="4873"/>
        </w:tabs>
        <w:spacing w:line="240" w:lineRule="auto"/>
        <w:ind w:firstLine="210" w:firstLineChars="100"/>
        <w:jc w:val="left"/>
        <w:textAlignment w:val="center"/>
        <w:rPr>
          <w:rFonts w:hint="eastAsia"/>
          <w:color w:val="000000" w:themeColor="text1"/>
          <w14:textFill>
            <w14:solidFill>
              <w14:schemeClr w14:val="tx1"/>
            </w14:solidFill>
          </w14:textFill>
        </w:rPr>
      </w:pPr>
    </w:p>
    <w:p w14:paraId="4B723068">
      <w:pPr>
        <w:tabs>
          <w:tab w:val="left" w:pos="4873"/>
        </w:tabs>
        <w:spacing w:line="240" w:lineRule="auto"/>
        <w:ind w:firstLine="210" w:firstLineChars="100"/>
        <w:jc w:val="left"/>
        <w:textAlignment w:val="center"/>
        <w:rPr>
          <w:rFonts w:hint="eastAsia"/>
          <w:color w:val="000000" w:themeColor="text1"/>
          <w14:textFill>
            <w14:solidFill>
              <w14:schemeClr w14:val="tx1"/>
            </w14:solidFill>
          </w14:textFill>
        </w:rPr>
      </w:pPr>
    </w:p>
    <w:p w14:paraId="5065CD73">
      <w:pPr>
        <w:tabs>
          <w:tab w:val="left" w:pos="4873"/>
        </w:tabs>
        <w:spacing w:line="240" w:lineRule="auto"/>
        <w:ind w:firstLine="210" w:firstLineChars="100"/>
        <w:jc w:val="left"/>
        <w:textAlignment w:val="center"/>
        <w:rPr>
          <w:rFonts w:hint="eastAsia"/>
          <w:color w:val="000000" w:themeColor="text1"/>
          <w14:textFill>
            <w14:solidFill>
              <w14:schemeClr w14:val="tx1"/>
            </w14:solidFill>
          </w14:textFill>
        </w:rPr>
      </w:pPr>
    </w:p>
    <w:p w14:paraId="681BC497">
      <w:pPr>
        <w:numPr>
          <w:ilvl w:val="0"/>
          <w:numId w:val="0"/>
        </w:numPr>
        <w:tabs>
          <w:tab w:val="left" w:pos="4873"/>
        </w:tabs>
        <w:spacing w:line="240" w:lineRule="auto"/>
        <w:jc w:val="left"/>
        <w:textAlignment w:val="center"/>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A．甲和乙位置</w:t>
      </w:r>
      <w:r>
        <w:rPr>
          <w:rFonts w:hint="eastAsia"/>
          <w:color w:val="000000" w:themeColor="text1"/>
          <w:lang w:val="en-US" w:eastAsia="zh-CN"/>
          <w14:textFill>
            <w14:solidFill>
              <w14:schemeClr w14:val="tx1"/>
            </w14:solidFill>
          </w14:textFill>
        </w:rPr>
        <w:t xml:space="preserve">           </w:t>
      </w:r>
      <w:r>
        <w:rPr>
          <w:rFonts w:hint="eastAsia"/>
          <w:color w:val="000000" w:themeColor="text1"/>
          <w14:textFill>
            <w14:solidFill>
              <w14:schemeClr w14:val="tx1"/>
            </w14:solidFill>
          </w14:textFill>
        </w:rPr>
        <w:t>B．乙和丁位置</w:t>
      </w:r>
      <w:r>
        <w:rPr>
          <w:rFonts w:hint="eastAsia"/>
          <w:color w:val="000000" w:themeColor="text1"/>
          <w14:textFill>
            <w14:solidFill>
              <w14:schemeClr w14:val="tx1"/>
            </w14:solidFill>
          </w14:textFill>
        </w:rPr>
        <w:tab/>
      </w:r>
      <w:r>
        <w:rPr>
          <w:rFonts w:hint="eastAsia"/>
          <w:color w:val="000000" w:themeColor="text1"/>
          <w:lang w:val="en-US" w:eastAsia="zh-CN"/>
          <w14:textFill>
            <w14:solidFill>
              <w14:schemeClr w14:val="tx1"/>
            </w14:solidFill>
          </w14:textFill>
        </w:rPr>
        <w:t xml:space="preserve">      </w:t>
      </w:r>
      <w:r>
        <w:rPr>
          <w:rFonts w:hint="eastAsia"/>
          <w:color w:val="000000" w:themeColor="text1"/>
          <w14:textFill>
            <w14:solidFill>
              <w14:schemeClr w14:val="tx1"/>
            </w14:solidFill>
          </w14:textFill>
        </w:rPr>
        <w:t>C．甲和丙位置</w:t>
      </w:r>
      <w:r>
        <w:rPr>
          <w:rFonts w:hint="eastAsia"/>
          <w:color w:val="000000" w:themeColor="text1"/>
          <w14:textFill>
            <w14:solidFill>
              <w14:schemeClr w14:val="tx1"/>
            </w14:solidFill>
          </w14:textFill>
        </w:rPr>
        <w:tab/>
      </w:r>
      <w:r>
        <w:rPr>
          <w:rFonts w:hint="eastAsia"/>
          <w:color w:val="000000" w:themeColor="text1"/>
          <w:lang w:val="en-US" w:eastAsia="zh-CN"/>
          <w14:textFill>
            <w14:solidFill>
              <w14:schemeClr w14:val="tx1"/>
            </w14:solidFill>
          </w14:textFill>
        </w:rPr>
        <w:t xml:space="preserve">       </w:t>
      </w:r>
      <w:r>
        <w:rPr>
          <w:rFonts w:hint="eastAsia"/>
          <w:color w:val="000000" w:themeColor="text1"/>
          <w14:textFill>
            <w14:solidFill>
              <w14:schemeClr w14:val="tx1"/>
            </w14:solidFill>
          </w14:textFill>
        </w:rPr>
        <w:t>D．丙和丁位置</w:t>
      </w:r>
    </w:p>
    <w:p w14:paraId="76F9CA6E">
      <w:pPr>
        <w:tabs>
          <w:tab w:val="left" w:pos="4873"/>
        </w:tabs>
        <w:spacing w:line="240" w:lineRule="auto"/>
        <w:jc w:val="left"/>
        <w:textAlignment w:val="center"/>
        <w:rPr>
          <w:rFonts w:hint="eastAsia"/>
          <w:color w:val="000000" w:themeColor="text1"/>
          <w14:textFill>
            <w14:solidFill>
              <w14:schemeClr w14:val="tx1"/>
            </w14:solidFill>
          </w14:textFill>
        </w:rPr>
      </w:pPr>
      <w:r>
        <w:rPr>
          <w:rFonts w:hint="eastAsia"/>
          <w:color w:val="000000" w:themeColor="text1"/>
          <w:lang w:val="en-US" w:eastAsia="zh-CN"/>
          <w14:textFill>
            <w14:solidFill>
              <w14:schemeClr w14:val="tx1"/>
            </w14:solidFill>
          </w14:textFill>
        </w:rPr>
        <w:t>16</w:t>
      </w:r>
      <w:r>
        <w:rPr>
          <w:rFonts w:hint="eastAsia"/>
          <w:color w:val="000000" w:themeColor="text1"/>
          <w14:textFill>
            <w14:solidFill>
              <w14:schemeClr w14:val="tx1"/>
            </w14:solidFill>
          </w14:textFill>
        </w:rPr>
        <w:t>．下列与江厦港的潮汐发电站</w:t>
      </w:r>
      <w:r>
        <w:rPr>
          <w:rFonts w:hint="eastAsia"/>
          <w:color w:val="000000" w:themeColor="text1"/>
          <w:lang w:val="en-US" w:eastAsia="zh-CN"/>
          <w14:textFill>
            <w14:solidFill>
              <w14:schemeClr w14:val="tx1"/>
            </w14:solidFill>
          </w14:textFill>
        </w:rPr>
        <w:t>的发电量</w:t>
      </w:r>
      <w:r>
        <w:rPr>
          <w:rFonts w:hint="eastAsia"/>
          <w:color w:val="000000" w:themeColor="text1"/>
          <w14:textFill>
            <w14:solidFill>
              <w14:schemeClr w14:val="tx1"/>
            </w14:solidFill>
          </w14:textFill>
        </w:rPr>
        <w:t>无</w:t>
      </w:r>
      <w:r>
        <w:rPr>
          <w:rFonts w:hint="eastAsia"/>
          <w:color w:val="000000" w:themeColor="text1"/>
          <w:lang w:val="en-US" w:eastAsia="zh-CN"/>
          <w14:textFill>
            <w14:solidFill>
              <w14:schemeClr w14:val="tx1"/>
            </w14:solidFill>
          </w14:textFill>
        </w:rPr>
        <w:t>明显相</w:t>
      </w:r>
      <w:r>
        <w:rPr>
          <w:rFonts w:hint="eastAsia"/>
          <w:color w:val="000000" w:themeColor="text1"/>
          <w14:textFill>
            <w14:solidFill>
              <w14:schemeClr w14:val="tx1"/>
            </w14:solidFill>
          </w14:textFill>
        </w:rPr>
        <w:t>关的因素是（  </w:t>
      </w:r>
      <w:r>
        <w:rPr>
          <w:rFonts w:hint="eastAsia"/>
          <w:color w:val="000000" w:themeColor="text1"/>
          <w:lang w:val="en-US" w:eastAsia="zh-CN"/>
          <w14:textFill>
            <w14:solidFill>
              <w14:schemeClr w14:val="tx1"/>
            </w14:solidFill>
          </w14:textFill>
        </w:rPr>
        <w:t xml:space="preserve">  </w:t>
      </w:r>
      <w:r>
        <w:rPr>
          <w:rFonts w:hint="eastAsia"/>
          <w:color w:val="000000" w:themeColor="text1"/>
          <w14:textFill>
            <w14:solidFill>
              <w14:schemeClr w14:val="tx1"/>
            </w14:solidFill>
          </w14:textFill>
        </w:rPr>
        <w:t> ）</w:t>
      </w:r>
    </w:p>
    <w:p w14:paraId="02CFBA8D">
      <w:pPr>
        <w:tabs>
          <w:tab w:val="left" w:pos="4873"/>
        </w:tabs>
        <w:spacing w:line="240" w:lineRule="auto"/>
        <w:jc w:val="left"/>
        <w:textAlignment w:val="center"/>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A．</w:t>
      </w:r>
      <w:r>
        <w:rPr>
          <w:rFonts w:hint="eastAsia"/>
          <w:color w:val="000000" w:themeColor="text1"/>
          <w:lang w:val="en-US" w:eastAsia="zh-CN"/>
          <w14:textFill>
            <w14:solidFill>
              <w14:schemeClr w14:val="tx1"/>
            </w14:solidFill>
          </w14:textFill>
        </w:rPr>
        <w:t>海湾</w:t>
      </w:r>
      <w:r>
        <w:rPr>
          <w:rFonts w:hint="eastAsia"/>
          <w:color w:val="000000" w:themeColor="text1"/>
          <w14:textFill>
            <w14:solidFill>
              <w14:schemeClr w14:val="tx1"/>
            </w14:solidFill>
          </w14:textFill>
        </w:rPr>
        <w:t>形状</w:t>
      </w:r>
      <w:r>
        <w:rPr>
          <w:rFonts w:hint="eastAsia"/>
          <w:color w:val="000000" w:themeColor="text1"/>
          <w:lang w:val="en-US" w:eastAsia="zh-CN"/>
          <w14:textFill>
            <w14:solidFill>
              <w14:schemeClr w14:val="tx1"/>
            </w14:solidFill>
          </w14:textFill>
        </w:rPr>
        <w:t xml:space="preserve">            </w:t>
      </w:r>
      <w:r>
        <w:rPr>
          <w:rFonts w:hint="eastAsia"/>
          <w:color w:val="000000" w:themeColor="text1"/>
          <w14:textFill>
            <w14:solidFill>
              <w14:schemeClr w14:val="tx1"/>
            </w14:solidFill>
          </w14:textFill>
        </w:rPr>
        <w:t>B．夏季风</w:t>
      </w:r>
      <w:r>
        <w:rPr>
          <w:rFonts w:hint="eastAsia"/>
          <w:color w:val="000000" w:themeColor="text1"/>
          <w14:textFill>
            <w14:solidFill>
              <w14:schemeClr w14:val="tx1"/>
            </w14:solidFill>
          </w14:textFill>
        </w:rPr>
        <w:tab/>
      </w:r>
      <w:r>
        <w:rPr>
          <w:rFonts w:hint="eastAsia"/>
          <w:color w:val="000000" w:themeColor="text1"/>
          <w:lang w:val="en-US" w:eastAsia="zh-CN"/>
          <w14:textFill>
            <w14:solidFill>
              <w14:schemeClr w14:val="tx1"/>
            </w14:solidFill>
          </w14:textFill>
        </w:rPr>
        <w:t xml:space="preserve">      </w:t>
      </w:r>
      <w:r>
        <w:rPr>
          <w:rFonts w:hint="eastAsia"/>
          <w:color w:val="000000" w:themeColor="text1"/>
          <w14:textFill>
            <w14:solidFill>
              <w14:schemeClr w14:val="tx1"/>
            </w14:solidFill>
          </w14:textFill>
        </w:rPr>
        <w:t>C．</w:t>
      </w:r>
      <w:r>
        <w:rPr>
          <w:rFonts w:hint="eastAsia"/>
          <w:color w:val="000000" w:themeColor="text1"/>
          <w:lang w:val="en-US" w:eastAsia="zh-CN"/>
          <w14:textFill>
            <w14:solidFill>
              <w14:schemeClr w14:val="tx1"/>
            </w14:solidFill>
          </w14:textFill>
        </w:rPr>
        <w:t>热带气旋</w:t>
      </w:r>
      <w:r>
        <w:rPr>
          <w:rFonts w:hint="eastAsia"/>
          <w:color w:val="000000" w:themeColor="text1"/>
          <w14:textFill>
            <w14:solidFill>
              <w14:schemeClr w14:val="tx1"/>
            </w14:solidFill>
          </w14:textFill>
        </w:rPr>
        <w:tab/>
      </w:r>
      <w:r>
        <w:rPr>
          <w:rFonts w:hint="eastAsia"/>
          <w:color w:val="000000" w:themeColor="text1"/>
          <w:lang w:val="en-US" w:eastAsia="zh-CN"/>
          <w14:textFill>
            <w14:solidFill>
              <w14:schemeClr w14:val="tx1"/>
            </w14:solidFill>
          </w14:textFill>
        </w:rPr>
        <w:t xml:space="preserve">           </w:t>
      </w:r>
      <w:r>
        <w:rPr>
          <w:rFonts w:hint="eastAsia"/>
          <w:color w:val="000000" w:themeColor="text1"/>
          <w14:textFill>
            <w14:solidFill>
              <w14:schemeClr w14:val="tx1"/>
            </w14:solidFill>
          </w14:textFill>
        </w:rPr>
        <w:t>D．海水盐度</w:t>
      </w:r>
    </w:p>
    <w:p w14:paraId="279C1AB5">
      <w:pPr>
        <w:tabs>
          <w:tab w:val="left" w:pos="4873"/>
        </w:tabs>
        <w:spacing w:line="240" w:lineRule="auto"/>
        <w:jc w:val="left"/>
        <w:textAlignment w:val="center"/>
        <w:rPr>
          <w:rFonts w:hint="eastAsia"/>
          <w:color w:val="000000" w:themeColor="text1"/>
          <w14:textFill>
            <w14:solidFill>
              <w14:schemeClr w14:val="tx1"/>
            </w14:solidFill>
          </w14:textFill>
        </w:rPr>
      </w:pPr>
    </w:p>
    <w:p w14:paraId="0420E11D">
      <w:pPr>
        <w:spacing w:line="240" w:lineRule="auto"/>
        <w:jc w:val="left"/>
        <w:textAlignment w:val="center"/>
        <w:rPr>
          <w:rFonts w:ascii="宋体" w:eastAsia="宋体" w:hAnsi="宋体" w:cs="宋体"/>
          <w:b/>
          <w:i w:val="0"/>
          <w:color w:val="000000"/>
          <w:sz w:val="22"/>
          <w:szCs w:val="24"/>
        </w:rPr>
      </w:pPr>
      <w:r>
        <w:rPr>
          <w:rFonts w:ascii="宋体" w:eastAsia="宋体" w:hAnsi="宋体" w:cs="宋体"/>
          <w:b/>
          <w:i w:val="0"/>
          <w:color w:val="000000"/>
          <w:sz w:val="22"/>
          <w:szCs w:val="24"/>
        </w:rPr>
        <w:t>二、综合题</w:t>
      </w:r>
      <w:r>
        <w:rPr>
          <w:rFonts w:ascii="宋体" w:hAnsi="宋体" w:cs="宋体" w:hint="eastAsia"/>
          <w:b/>
          <w:i w:val="0"/>
          <w:color w:val="000000"/>
          <w:sz w:val="22"/>
          <w:szCs w:val="24"/>
          <w:lang w:eastAsia="zh-CN"/>
        </w:rPr>
        <w:t>（</w:t>
      </w:r>
      <w:r>
        <w:rPr>
          <w:rFonts w:ascii="宋体" w:hAnsi="宋体" w:cs="宋体" w:hint="eastAsia"/>
          <w:b/>
          <w:i w:val="0"/>
          <w:color w:val="000000"/>
          <w:sz w:val="22"/>
          <w:szCs w:val="24"/>
          <w:lang w:val="en-US" w:eastAsia="zh-CN"/>
        </w:rPr>
        <w:t>本大题共3大题，共52分，请把正确答案填写在答题卡上</w:t>
      </w:r>
      <w:r>
        <w:rPr>
          <w:rFonts w:ascii="宋体" w:hAnsi="宋体" w:cs="宋体" w:hint="eastAsia"/>
          <w:b/>
          <w:i w:val="0"/>
          <w:color w:val="000000"/>
          <w:sz w:val="22"/>
          <w:szCs w:val="24"/>
          <w:lang w:eastAsia="zh-CN"/>
        </w:rPr>
        <w:t>）</w:t>
      </w:r>
    </w:p>
    <w:p w14:paraId="13ADD64B">
      <w:pPr>
        <w:shd w:val="clear" w:color="auto" w:fill="auto"/>
        <w:spacing w:line="240" w:lineRule="auto"/>
        <w:jc w:val="left"/>
        <w:textAlignment w:val="center"/>
        <w:rPr>
          <w:rFonts w:eastAsia="宋体" w:hint="eastAsia"/>
          <w:lang w:eastAsia="zh-CN"/>
        </w:rPr>
      </w:pPr>
      <w:r>
        <w:rPr>
          <w:rFonts w:hint="eastAsia"/>
          <w:lang w:val="en-US" w:eastAsia="zh-CN"/>
        </w:rPr>
        <w:t>17</w:t>
      </w:r>
      <w:r>
        <w:t>．阅读图文资料，完成下列要求。</w:t>
      </w:r>
      <w:r>
        <w:rPr>
          <w:rFonts w:hint="eastAsia"/>
          <w:lang w:eastAsia="zh-CN"/>
        </w:rPr>
        <w:t>（</w:t>
      </w:r>
      <w:r>
        <w:rPr>
          <w:rFonts w:hint="eastAsia"/>
          <w:lang w:val="en-US" w:eastAsia="zh-CN"/>
        </w:rPr>
        <w:t>16分</w:t>
      </w:r>
      <w:r>
        <w:rPr>
          <w:rFonts w:hint="eastAsia"/>
          <w:lang w:eastAsia="zh-CN"/>
        </w:rPr>
        <w:t>）</w:t>
      </w:r>
    </w:p>
    <w:p w14:paraId="6193B66B">
      <w:pPr>
        <w:shd w:val="clear" w:color="auto" w:fill="auto"/>
        <w:spacing w:line="240" w:lineRule="auto"/>
        <w:ind w:firstLine="420" w:firstLineChars="200"/>
        <w:jc w:val="left"/>
        <w:textAlignment w:val="center"/>
      </w:pPr>
      <w:r>
        <w:rPr>
          <w:rFonts w:ascii="楷体" w:eastAsia="楷体" w:hAnsi="楷体" w:cs="楷体"/>
        </w:rPr>
        <w:t>北川河位于青海省，为黄河二级支流。流域内海拔</w:t>
      </w:r>
      <w:r>
        <w:t>2228</w:t>
      </w:r>
      <w:r>
        <w:rPr>
          <w:rFonts w:ascii="楷体" w:eastAsia="楷体" w:hAnsi="楷体" w:cs="楷体"/>
        </w:rPr>
        <w:t>～</w:t>
      </w:r>
      <w:r>
        <w:t>4595m</w:t>
      </w:r>
      <w:r>
        <w:rPr>
          <w:rFonts w:ascii="楷体" w:eastAsia="楷体" w:hAnsi="楷体" w:cs="楷体"/>
        </w:rPr>
        <w:t>，受地势起伏影响，河水与地下水转换频繁。该流域年降水量</w:t>
      </w:r>
      <w:r>
        <w:t>459mm</w:t>
      </w:r>
      <w:r>
        <w:rPr>
          <w:rFonts w:ascii="楷体" w:eastAsia="楷体" w:hAnsi="楷体" w:cs="楷体"/>
        </w:rPr>
        <w:t>，但理论蒸发量大于</w:t>
      </w:r>
      <w:r>
        <w:t>2000mm</w:t>
      </w:r>
      <w:r>
        <w:rPr>
          <w:rFonts w:ascii="楷体" w:eastAsia="楷体" w:hAnsi="楷体" w:cs="楷体"/>
        </w:rPr>
        <w:t>，选用种植小叶植被提高土壤水分效果明显。下图为“北川河流域位置与甲、乙两水文站地下水位示意图”。</w:t>
      </w:r>
    </w:p>
    <w:p w14:paraId="39148D00">
      <w:pPr>
        <w:shd w:val="clear" w:color="auto" w:fill="auto"/>
        <w:spacing w:line="240" w:lineRule="auto"/>
        <w:jc w:val="left"/>
        <w:textAlignment w:val="center"/>
      </w:pPr>
      <w:r>
        <w:rPr>
          <w:rFonts w:ascii="Times New Roman" w:eastAsia="Times New Roman" w:hAnsi="Times New Roman" w:cs="Times New Roman"/>
          <w:strike w:val="0"/>
          <w:kern w:val="0"/>
          <w:sz w:val="24"/>
          <w:szCs w:val="24"/>
          <w:u w:val="none"/>
        </w:rPr>
        <w:drawing>
          <wp:anchor distT="0" distB="0" distL="114300" distR="114300" simplePos="0" relativeHeight="251668480" behindDoc="0" locked="0" layoutInCell="1" allowOverlap="1">
            <wp:simplePos x="0" y="0"/>
            <wp:positionH relativeFrom="column">
              <wp:posOffset>723900</wp:posOffset>
            </wp:positionH>
            <wp:positionV relativeFrom="paragraph">
              <wp:posOffset>78740</wp:posOffset>
            </wp:positionV>
            <wp:extent cx="4676140" cy="2552700"/>
            <wp:effectExtent l="0" t="0" r="10160" b="0"/>
            <wp:wrapNone/>
            <wp:docPr id="100055" name="图片 100055" descr="@@@8415f535caaa432aa8c5cbd57f5b9b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descr="@@@8415f535caaa432aa8c5cbd57f5b9b16"/>
                    <pic:cNvPicPr>
                      <a:picLocks noChangeAspect="1"/>
                    </pic:cNvPicPr>
                  </pic:nvPicPr>
                  <pic:blipFill>
                    <a:blip xmlns:r="http://schemas.openxmlformats.org/officeDocument/2006/relationships" r:embed="rId16"/>
                    <a:stretch>
                      <a:fillRect/>
                    </a:stretch>
                  </pic:blipFill>
                  <pic:spPr>
                    <a:xfrm>
                      <a:off x="0" y="0"/>
                      <a:ext cx="4676140" cy="2552700"/>
                    </a:xfrm>
                    <a:prstGeom prst="rect">
                      <a:avLst/>
                    </a:prstGeom>
                  </pic:spPr>
                </pic:pic>
              </a:graphicData>
            </a:graphic>
          </wp:anchor>
        </w:drawing>
      </w:r>
    </w:p>
    <w:p w14:paraId="577121CD">
      <w:pPr>
        <w:shd w:val="clear" w:color="auto" w:fill="auto"/>
        <w:spacing w:line="240" w:lineRule="auto"/>
        <w:jc w:val="left"/>
        <w:textAlignment w:val="center"/>
      </w:pPr>
    </w:p>
    <w:p w14:paraId="1B40867E">
      <w:pPr>
        <w:shd w:val="clear" w:color="auto" w:fill="auto"/>
        <w:spacing w:line="240" w:lineRule="auto"/>
        <w:jc w:val="left"/>
        <w:textAlignment w:val="center"/>
      </w:pPr>
    </w:p>
    <w:p w14:paraId="5B567080">
      <w:pPr>
        <w:shd w:val="clear" w:color="auto" w:fill="auto"/>
        <w:spacing w:line="240" w:lineRule="auto"/>
        <w:jc w:val="left"/>
        <w:textAlignment w:val="center"/>
      </w:pPr>
    </w:p>
    <w:p w14:paraId="6139AB5A">
      <w:pPr>
        <w:shd w:val="clear" w:color="auto" w:fill="auto"/>
        <w:spacing w:line="240" w:lineRule="auto"/>
        <w:jc w:val="left"/>
        <w:textAlignment w:val="center"/>
      </w:pPr>
    </w:p>
    <w:p w14:paraId="0809A8A7">
      <w:pPr>
        <w:shd w:val="clear" w:color="auto" w:fill="auto"/>
        <w:spacing w:line="240" w:lineRule="auto"/>
        <w:jc w:val="left"/>
        <w:textAlignment w:val="center"/>
      </w:pPr>
    </w:p>
    <w:p w14:paraId="4154B78F">
      <w:pPr>
        <w:shd w:val="clear" w:color="auto" w:fill="auto"/>
        <w:spacing w:line="240" w:lineRule="auto"/>
        <w:jc w:val="left"/>
        <w:textAlignment w:val="center"/>
      </w:pPr>
    </w:p>
    <w:p w14:paraId="236157D7">
      <w:pPr>
        <w:shd w:val="clear" w:color="auto" w:fill="auto"/>
        <w:spacing w:line="240" w:lineRule="auto"/>
        <w:jc w:val="left"/>
        <w:textAlignment w:val="center"/>
      </w:pPr>
    </w:p>
    <w:p w14:paraId="1E4E14C7">
      <w:pPr>
        <w:shd w:val="clear" w:color="auto" w:fill="auto"/>
        <w:spacing w:line="240" w:lineRule="auto"/>
        <w:jc w:val="left"/>
        <w:textAlignment w:val="center"/>
      </w:pPr>
    </w:p>
    <w:p w14:paraId="6463A80D">
      <w:pPr>
        <w:shd w:val="clear" w:color="auto" w:fill="auto"/>
        <w:spacing w:line="240" w:lineRule="auto"/>
        <w:jc w:val="left"/>
        <w:textAlignment w:val="center"/>
      </w:pPr>
    </w:p>
    <w:p w14:paraId="78E71D19">
      <w:pPr>
        <w:shd w:val="clear" w:color="auto" w:fill="auto"/>
        <w:spacing w:line="240" w:lineRule="auto"/>
        <w:jc w:val="left"/>
        <w:textAlignment w:val="center"/>
      </w:pPr>
    </w:p>
    <w:p w14:paraId="7733EEA4">
      <w:pPr>
        <w:shd w:val="clear" w:color="auto" w:fill="auto"/>
        <w:spacing w:line="240" w:lineRule="auto"/>
        <w:jc w:val="left"/>
        <w:textAlignment w:val="center"/>
      </w:pPr>
    </w:p>
    <w:p w14:paraId="3EF2D492">
      <w:pPr>
        <w:shd w:val="clear" w:color="auto" w:fill="auto"/>
        <w:spacing w:line="240" w:lineRule="auto"/>
        <w:jc w:val="left"/>
        <w:textAlignment w:val="center"/>
      </w:pPr>
    </w:p>
    <w:p w14:paraId="417C5F4C">
      <w:pPr>
        <w:shd w:val="clear" w:color="auto" w:fill="auto"/>
        <w:spacing w:line="240" w:lineRule="auto"/>
        <w:jc w:val="left"/>
        <w:textAlignment w:val="center"/>
      </w:pPr>
    </w:p>
    <w:p w14:paraId="13DC23F4">
      <w:pPr>
        <w:numPr>
          <w:ilvl w:val="0"/>
          <w:numId w:val="1"/>
        </w:numPr>
        <w:shd w:val="clear" w:color="auto" w:fill="auto"/>
        <w:spacing w:line="240" w:lineRule="auto"/>
        <w:jc w:val="left"/>
        <w:textAlignment w:val="center"/>
      </w:pPr>
      <w:r>
        <w:t>结合图中信息，解释乙水文站径流量大于甲的原因。</w:t>
      </w:r>
      <w:r>
        <w:rPr>
          <w:rFonts w:hint="eastAsia"/>
          <w:lang w:eastAsia="zh-CN"/>
        </w:rPr>
        <w:t>（</w:t>
      </w:r>
      <w:r>
        <w:rPr>
          <w:rFonts w:hint="eastAsia"/>
          <w:lang w:val="en-US" w:eastAsia="zh-CN"/>
        </w:rPr>
        <w:t>4分</w:t>
      </w:r>
      <w:r>
        <w:rPr>
          <w:rFonts w:hint="eastAsia"/>
          <w:lang w:eastAsia="zh-CN"/>
        </w:rPr>
        <w:t>）</w:t>
      </w:r>
    </w:p>
    <w:p w14:paraId="12820565">
      <w:pPr>
        <w:numPr>
          <w:ilvl w:val="0"/>
          <w:numId w:val="0"/>
        </w:numPr>
        <w:shd w:val="clear" w:color="auto" w:fill="auto"/>
        <w:spacing w:line="240" w:lineRule="auto"/>
        <w:jc w:val="left"/>
        <w:textAlignment w:val="center"/>
      </w:pPr>
    </w:p>
    <w:p w14:paraId="35CB9C50">
      <w:pPr>
        <w:numPr>
          <w:ilvl w:val="0"/>
          <w:numId w:val="0"/>
        </w:numPr>
        <w:shd w:val="clear" w:color="auto" w:fill="auto"/>
        <w:spacing w:line="240" w:lineRule="auto"/>
        <w:jc w:val="left"/>
        <w:textAlignment w:val="center"/>
      </w:pPr>
    </w:p>
    <w:p w14:paraId="25A5F073">
      <w:pPr>
        <w:widowControl w:val="0"/>
        <w:numPr>
          <w:ilvl w:val="0"/>
          <w:numId w:val="0"/>
        </w:numPr>
        <w:shd w:val="clear" w:color="auto" w:fill="auto"/>
        <w:spacing w:line="240" w:lineRule="auto"/>
        <w:jc w:val="left"/>
        <w:textAlignment w:val="center"/>
      </w:pPr>
    </w:p>
    <w:p w14:paraId="2C5AADF6">
      <w:pPr>
        <w:numPr>
          <w:ilvl w:val="0"/>
          <w:numId w:val="1"/>
        </w:numPr>
        <w:shd w:val="clear" w:color="auto" w:fill="auto"/>
        <w:spacing w:line="240" w:lineRule="auto"/>
        <w:ind w:left="0" w:firstLine="0" w:leftChars="0" w:firstLineChars="0"/>
        <w:jc w:val="left"/>
        <w:textAlignment w:val="center"/>
      </w:pPr>
      <w:r>
        <w:t>简析北川河流域地形对河流水文特征的影响。</w:t>
      </w:r>
      <w:r>
        <w:rPr>
          <w:rFonts w:hint="eastAsia"/>
          <w:lang w:eastAsia="zh-CN"/>
        </w:rPr>
        <w:t>（</w:t>
      </w:r>
      <w:r>
        <w:rPr>
          <w:rFonts w:hint="eastAsia"/>
          <w:lang w:val="en-US" w:eastAsia="zh-CN"/>
        </w:rPr>
        <w:t>6分</w:t>
      </w:r>
      <w:r>
        <w:rPr>
          <w:rFonts w:hint="eastAsia"/>
          <w:lang w:eastAsia="zh-CN"/>
        </w:rPr>
        <w:t>）</w:t>
      </w:r>
    </w:p>
    <w:p w14:paraId="6DFE5403">
      <w:pPr>
        <w:numPr>
          <w:ilvl w:val="0"/>
          <w:numId w:val="0"/>
        </w:numPr>
        <w:shd w:val="clear" w:color="auto" w:fill="auto"/>
        <w:spacing w:line="240" w:lineRule="auto"/>
        <w:ind w:leftChars="0"/>
        <w:jc w:val="left"/>
        <w:textAlignment w:val="center"/>
      </w:pPr>
    </w:p>
    <w:p w14:paraId="0AD78F6F">
      <w:pPr>
        <w:numPr>
          <w:ilvl w:val="0"/>
          <w:numId w:val="0"/>
        </w:numPr>
        <w:shd w:val="clear" w:color="auto" w:fill="auto"/>
        <w:spacing w:line="240" w:lineRule="auto"/>
        <w:ind w:leftChars="0"/>
        <w:jc w:val="left"/>
        <w:textAlignment w:val="center"/>
      </w:pPr>
    </w:p>
    <w:p w14:paraId="7EFFCAA8">
      <w:pPr>
        <w:widowControl w:val="0"/>
        <w:numPr>
          <w:ilvl w:val="0"/>
          <w:numId w:val="0"/>
        </w:numPr>
        <w:shd w:val="clear" w:color="auto" w:fill="auto"/>
        <w:spacing w:line="240" w:lineRule="auto"/>
        <w:jc w:val="left"/>
        <w:textAlignment w:val="center"/>
      </w:pPr>
    </w:p>
    <w:p w14:paraId="30508184">
      <w:pPr>
        <w:numPr>
          <w:ilvl w:val="0"/>
          <w:numId w:val="1"/>
        </w:numPr>
        <w:shd w:val="clear" w:color="auto" w:fill="auto"/>
        <w:spacing w:line="240" w:lineRule="auto"/>
        <w:ind w:left="0" w:firstLine="0" w:leftChars="0" w:firstLineChars="0"/>
        <w:jc w:val="left"/>
        <w:textAlignment w:val="center"/>
      </w:pPr>
      <w:r>
        <w:t>从水循环角度，分析该流域种植小叶植被对提高土壤水分的作用。</w:t>
      </w:r>
      <w:r>
        <w:rPr>
          <w:rFonts w:hint="eastAsia"/>
          <w:lang w:eastAsia="zh-CN"/>
        </w:rPr>
        <w:t>（</w:t>
      </w:r>
      <w:r>
        <w:rPr>
          <w:rFonts w:hint="eastAsia"/>
          <w:lang w:val="en-US" w:eastAsia="zh-CN"/>
        </w:rPr>
        <w:t>6分</w:t>
      </w:r>
      <w:r>
        <w:rPr>
          <w:rFonts w:hint="eastAsia"/>
          <w:lang w:eastAsia="zh-CN"/>
        </w:rPr>
        <w:t>）</w:t>
      </w:r>
    </w:p>
    <w:p w14:paraId="495B6308">
      <w:pPr>
        <w:widowControl w:val="0"/>
        <w:numPr>
          <w:ilvl w:val="0"/>
          <w:numId w:val="0"/>
        </w:numPr>
        <w:shd w:val="clear" w:color="auto" w:fill="auto"/>
        <w:spacing w:line="240" w:lineRule="auto"/>
        <w:jc w:val="left"/>
        <w:textAlignment w:val="center"/>
      </w:pPr>
    </w:p>
    <w:p w14:paraId="77DD01FB">
      <w:pPr>
        <w:shd w:val="clear" w:color="auto" w:fill="auto"/>
        <w:spacing w:line="240" w:lineRule="auto"/>
        <w:jc w:val="left"/>
        <w:textAlignment w:val="center"/>
      </w:pPr>
    </w:p>
    <w:p w14:paraId="4E5A7D03">
      <w:pPr>
        <w:shd w:val="clear" w:color="auto" w:fill="auto"/>
        <w:spacing w:line="240" w:lineRule="auto"/>
        <w:jc w:val="left"/>
        <w:textAlignment w:val="center"/>
      </w:pPr>
    </w:p>
    <w:p w14:paraId="313A9A9F">
      <w:pPr>
        <w:shd w:val="clear" w:color="auto" w:fill="auto"/>
        <w:spacing w:line="240" w:lineRule="auto"/>
        <w:jc w:val="left"/>
        <w:textAlignment w:val="center"/>
      </w:pPr>
    </w:p>
    <w:p w14:paraId="0FF3D2D7">
      <w:pPr>
        <w:shd w:val="clear" w:color="auto" w:fill="auto"/>
        <w:spacing w:line="240" w:lineRule="auto"/>
        <w:jc w:val="left"/>
        <w:textAlignment w:val="center"/>
      </w:pPr>
    </w:p>
    <w:p w14:paraId="6BE657CA">
      <w:pPr>
        <w:shd w:val="clear" w:color="auto" w:fill="auto"/>
        <w:spacing w:line="240" w:lineRule="auto"/>
        <w:jc w:val="left"/>
        <w:textAlignment w:val="center"/>
      </w:pPr>
    </w:p>
    <w:p w14:paraId="1D5A1766">
      <w:pPr>
        <w:shd w:val="clear" w:color="auto" w:fill="auto"/>
        <w:spacing w:line="240" w:lineRule="auto"/>
        <w:jc w:val="left"/>
        <w:textAlignment w:val="center"/>
      </w:pPr>
      <w:r>
        <w:rPr>
          <w:rFonts w:hint="eastAsia"/>
          <w:lang w:val="en-US" w:eastAsia="zh-CN"/>
        </w:rPr>
        <w:t>18</w:t>
      </w:r>
      <w:r>
        <w:t>．阅读图文材料，完成下列要求。</w:t>
      </w:r>
      <w:r>
        <w:rPr>
          <w:rFonts w:hint="eastAsia"/>
          <w:lang w:eastAsia="zh-CN"/>
        </w:rPr>
        <w:t>（</w:t>
      </w:r>
      <w:r>
        <w:rPr>
          <w:rFonts w:hint="eastAsia"/>
          <w:lang w:val="en-US" w:eastAsia="zh-CN"/>
        </w:rPr>
        <w:t>18分</w:t>
      </w:r>
      <w:r>
        <w:rPr>
          <w:rFonts w:hint="eastAsia"/>
          <w:lang w:eastAsia="zh-CN"/>
        </w:rPr>
        <w:t>）</w:t>
      </w:r>
    </w:p>
    <w:p w14:paraId="3908DA2E">
      <w:pPr>
        <w:shd w:val="clear" w:color="auto" w:fill="auto"/>
        <w:spacing w:line="240" w:lineRule="auto"/>
        <w:ind w:firstLine="420" w:firstLineChars="200"/>
        <w:jc w:val="left"/>
        <w:textAlignment w:val="center"/>
        <w:rPr>
          <w:rFonts w:eastAsia="楷体" w:hint="default"/>
          <w:lang w:val="en-US" w:eastAsia="zh-CN"/>
        </w:rPr>
      </w:pPr>
      <w:r>
        <w:rPr>
          <w:rFonts w:ascii="楷体" w:eastAsia="楷体" w:hAnsi="楷体" w:cs="楷体"/>
        </w:rPr>
        <w:t>山谷风是出现于山地及周边地区，风向具有日周期变化的地方性风。山谷风在背景风（是大尺度区域内的大气水平运动，如风带或者季风等）较弱时表现明显。汾河谷地山谷风变化明显。</w:t>
      </w:r>
      <w:r>
        <w:rPr>
          <w:rFonts w:ascii="楷体" w:eastAsia="楷体" w:hAnsi="楷体" w:cs="楷体" w:hint="eastAsia"/>
          <w:lang w:val="en-US" w:eastAsia="zh-CN"/>
        </w:rPr>
        <w:t>左</w:t>
      </w:r>
      <w:r>
        <w:rPr>
          <w:rFonts w:ascii="楷体" w:eastAsia="楷体" w:hAnsi="楷体" w:cs="楷体"/>
        </w:rPr>
        <w:t>图</w:t>
      </w:r>
      <w:r>
        <w:rPr>
          <w:rFonts w:ascii="楷体" w:eastAsia="楷体" w:hAnsi="楷体" w:cs="楷体" w:hint="eastAsia"/>
          <w:lang w:val="en-US" w:eastAsia="zh-CN"/>
        </w:rPr>
        <w:t>是</w:t>
      </w:r>
      <w:r>
        <w:rPr>
          <w:rFonts w:ascii="楷体" w:eastAsia="楷体" w:hAnsi="楷体" w:cs="楷体"/>
        </w:rPr>
        <w:t>我国汾河流域示意</w:t>
      </w:r>
      <w:r>
        <w:rPr>
          <w:rFonts w:ascii="楷体" w:eastAsia="楷体" w:hAnsi="楷体" w:cs="楷体" w:hint="eastAsia"/>
          <w:lang w:val="en-US" w:eastAsia="zh-CN"/>
        </w:rPr>
        <w:t>图</w:t>
      </w:r>
      <w:r>
        <w:rPr>
          <w:rFonts w:ascii="楷体" w:eastAsia="楷体" w:hAnsi="楷体" w:cs="楷体" w:hint="eastAsia"/>
          <w:lang w:eastAsia="zh-CN"/>
        </w:rPr>
        <w:t>，</w:t>
      </w:r>
      <w:r>
        <w:rPr>
          <w:rFonts w:ascii="楷体" w:eastAsia="楷体" w:hAnsi="楷体" w:cs="楷体" w:hint="eastAsia"/>
          <w:lang w:val="en-US" w:eastAsia="zh-CN"/>
        </w:rPr>
        <w:t>右图为某日在河谷西侧气象站测得的山谷风变化曲线图。</w:t>
      </w:r>
    </w:p>
    <w:p w14:paraId="3A8A897D">
      <w:pPr>
        <w:shd w:val="clear" w:color="auto" w:fill="auto"/>
        <w:spacing w:line="240" w:lineRule="auto"/>
        <w:jc w:val="both"/>
        <w:textAlignment w:val="center"/>
      </w:pPr>
      <w:r>
        <w:rPr>
          <w:rFonts w:ascii="Times New Roman" w:eastAsia="Times New Roman" w:hAnsi="Times New Roman" w:cs="Times New Roman"/>
          <w:strike w:val="0"/>
          <w:kern w:val="0"/>
          <w:sz w:val="24"/>
          <w:szCs w:val="24"/>
          <w:u w:val="none"/>
        </w:rPr>
        <w:drawing>
          <wp:anchor distT="0" distB="0" distL="114300" distR="114300" simplePos="0" relativeHeight="251670528" behindDoc="0" locked="0" layoutInCell="1" allowOverlap="1">
            <wp:simplePos x="0" y="0"/>
            <wp:positionH relativeFrom="column">
              <wp:posOffset>537845</wp:posOffset>
            </wp:positionH>
            <wp:positionV relativeFrom="paragraph">
              <wp:posOffset>142240</wp:posOffset>
            </wp:positionV>
            <wp:extent cx="1645920" cy="2224405"/>
            <wp:effectExtent l="0" t="0" r="5080" b="10795"/>
            <wp:wrapNone/>
            <wp:docPr id="100061" name="图片 100061" descr="@@@de600cac-9bcb-489c-824a-61c3012032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descr="@@@de600cac-9bcb-489c-824a-61c3012032ed"/>
                    <pic:cNvPicPr>
                      <a:picLocks noChangeAspect="1"/>
                    </pic:cNvPicPr>
                  </pic:nvPicPr>
                  <pic:blipFill>
                    <a:blip xmlns:r="http://schemas.openxmlformats.org/officeDocument/2006/relationships" r:embed="rId17"/>
                    <a:stretch>
                      <a:fillRect/>
                    </a:stretch>
                  </pic:blipFill>
                  <pic:spPr>
                    <a:xfrm>
                      <a:off x="0" y="0"/>
                      <a:ext cx="1645920" cy="2224405"/>
                    </a:xfrm>
                    <a:prstGeom prst="rect">
                      <a:avLst/>
                    </a:prstGeom>
                  </pic:spPr>
                </pic:pic>
              </a:graphicData>
            </a:graphic>
          </wp:anchor>
        </w:drawing>
      </w:r>
    </w:p>
    <w:p w14:paraId="7983A14C">
      <w:pPr>
        <w:shd w:val="clear" w:color="auto" w:fill="auto"/>
        <w:spacing w:line="240" w:lineRule="auto"/>
        <w:jc w:val="left"/>
        <w:textAlignment w:val="center"/>
        <w:rPr>
          <w:rFonts w:hint="eastAsia"/>
          <w:lang w:eastAsia="zh-CN"/>
        </w:rPr>
      </w:pPr>
      <w:r>
        <w:rPr>
          <w:rFonts w:ascii="Times New Roman" w:eastAsia="Times New Roman" w:hAnsi="Times New Roman" w:cs="Times New Roman"/>
          <w:strike w:val="0"/>
          <w:kern w:val="0"/>
          <w:sz w:val="24"/>
          <w:szCs w:val="24"/>
          <w:u w:val="none"/>
        </w:rPr>
        <w:drawing>
          <wp:anchor distT="0" distB="0" distL="114300" distR="114300" simplePos="0" relativeHeight="251669504" behindDoc="0" locked="0" layoutInCell="1" allowOverlap="1">
            <wp:simplePos x="0" y="0"/>
            <wp:positionH relativeFrom="column">
              <wp:posOffset>2552700</wp:posOffset>
            </wp:positionH>
            <wp:positionV relativeFrom="paragraph">
              <wp:posOffset>194310</wp:posOffset>
            </wp:positionV>
            <wp:extent cx="3536950" cy="1570355"/>
            <wp:effectExtent l="0" t="0" r="6350" b="4445"/>
            <wp:wrapNone/>
            <wp:docPr id="1" name="图片 1" descr="@@@0d8d1b8f-f305-4422-9a3d-60664d3c2c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0d8d1b8f-f305-4422-9a3d-60664d3c2c97"/>
                    <pic:cNvPicPr>
                      <a:picLocks noChangeAspect="1"/>
                    </pic:cNvPicPr>
                  </pic:nvPicPr>
                  <pic:blipFill>
                    <a:blip xmlns:r="http://schemas.openxmlformats.org/officeDocument/2006/relationships" r:embed="rId18"/>
                    <a:stretch>
                      <a:fillRect/>
                    </a:stretch>
                  </pic:blipFill>
                  <pic:spPr>
                    <a:xfrm>
                      <a:off x="0" y="0"/>
                      <a:ext cx="3536950" cy="1570355"/>
                    </a:xfrm>
                    <a:prstGeom prst="rect">
                      <a:avLst/>
                    </a:prstGeom>
                  </pic:spPr>
                </pic:pic>
              </a:graphicData>
            </a:graphic>
          </wp:anchor>
        </w:drawing>
      </w:r>
    </w:p>
    <w:p w14:paraId="0096456E">
      <w:pPr>
        <w:shd w:val="clear" w:color="auto" w:fill="auto"/>
        <w:spacing w:line="240" w:lineRule="auto"/>
        <w:jc w:val="left"/>
        <w:textAlignment w:val="center"/>
        <w:rPr>
          <w:rFonts w:hint="eastAsia"/>
          <w:lang w:eastAsia="zh-CN"/>
        </w:rPr>
      </w:pPr>
    </w:p>
    <w:p w14:paraId="2D6A7443">
      <w:pPr>
        <w:shd w:val="clear" w:color="auto" w:fill="auto"/>
        <w:spacing w:line="240" w:lineRule="auto"/>
        <w:jc w:val="left"/>
        <w:textAlignment w:val="center"/>
        <w:rPr>
          <w:rFonts w:hint="eastAsia"/>
          <w:lang w:eastAsia="zh-CN"/>
        </w:rPr>
      </w:pPr>
    </w:p>
    <w:p w14:paraId="16B16142">
      <w:pPr>
        <w:shd w:val="clear" w:color="auto" w:fill="auto"/>
        <w:spacing w:line="240" w:lineRule="auto"/>
        <w:jc w:val="left"/>
        <w:textAlignment w:val="center"/>
        <w:rPr>
          <w:rFonts w:hint="eastAsia"/>
          <w:lang w:eastAsia="zh-CN"/>
        </w:rPr>
      </w:pPr>
    </w:p>
    <w:p w14:paraId="6B02DE86">
      <w:pPr>
        <w:shd w:val="clear" w:color="auto" w:fill="auto"/>
        <w:spacing w:line="240" w:lineRule="auto"/>
        <w:jc w:val="left"/>
        <w:textAlignment w:val="center"/>
        <w:rPr>
          <w:rFonts w:hint="eastAsia"/>
          <w:lang w:eastAsia="zh-CN"/>
        </w:rPr>
      </w:pPr>
    </w:p>
    <w:p w14:paraId="1939EC66">
      <w:pPr>
        <w:shd w:val="clear" w:color="auto" w:fill="auto"/>
        <w:spacing w:line="240" w:lineRule="auto"/>
        <w:jc w:val="left"/>
        <w:textAlignment w:val="center"/>
        <w:rPr>
          <w:rFonts w:hint="eastAsia"/>
          <w:lang w:eastAsia="zh-CN"/>
        </w:rPr>
      </w:pPr>
    </w:p>
    <w:p w14:paraId="59C8263A">
      <w:pPr>
        <w:shd w:val="clear" w:color="auto" w:fill="auto"/>
        <w:spacing w:line="240" w:lineRule="auto"/>
        <w:jc w:val="left"/>
        <w:textAlignment w:val="center"/>
        <w:rPr>
          <w:rFonts w:hint="eastAsia"/>
          <w:lang w:eastAsia="zh-CN"/>
        </w:rPr>
      </w:pPr>
    </w:p>
    <w:p w14:paraId="0A7A6CE0">
      <w:pPr>
        <w:shd w:val="clear" w:color="auto" w:fill="auto"/>
        <w:spacing w:line="240" w:lineRule="auto"/>
        <w:jc w:val="left"/>
        <w:textAlignment w:val="center"/>
        <w:rPr>
          <w:rFonts w:hint="eastAsia"/>
          <w:lang w:eastAsia="zh-CN"/>
        </w:rPr>
      </w:pPr>
    </w:p>
    <w:p w14:paraId="0957FDF5">
      <w:pPr>
        <w:shd w:val="clear" w:color="auto" w:fill="auto"/>
        <w:spacing w:line="240" w:lineRule="auto"/>
        <w:jc w:val="left"/>
        <w:textAlignment w:val="center"/>
        <w:rPr>
          <w:rFonts w:hint="eastAsia"/>
          <w:lang w:eastAsia="zh-CN"/>
        </w:rPr>
      </w:pPr>
    </w:p>
    <w:p w14:paraId="3F1D2DF1">
      <w:pPr>
        <w:shd w:val="clear" w:color="auto" w:fill="auto"/>
        <w:spacing w:line="240" w:lineRule="auto"/>
        <w:jc w:val="left"/>
        <w:textAlignment w:val="center"/>
        <w:rPr>
          <w:rFonts w:hint="eastAsia"/>
          <w:lang w:eastAsia="zh-CN"/>
        </w:rPr>
      </w:pPr>
    </w:p>
    <w:p w14:paraId="507D984F">
      <w:pPr>
        <w:shd w:val="clear" w:color="auto" w:fill="auto"/>
        <w:spacing w:line="240" w:lineRule="auto"/>
        <w:jc w:val="left"/>
        <w:textAlignment w:val="center"/>
        <w:rPr>
          <w:rFonts w:hint="eastAsia"/>
          <w:lang w:eastAsia="zh-CN"/>
        </w:rPr>
      </w:pPr>
    </w:p>
    <w:p w14:paraId="02C85C7B">
      <w:pPr>
        <w:shd w:val="clear" w:color="auto" w:fill="auto"/>
        <w:spacing w:line="240" w:lineRule="auto"/>
        <w:jc w:val="left"/>
        <w:textAlignment w:val="center"/>
        <w:rPr>
          <w:rFonts w:hint="eastAsia"/>
          <w:lang w:eastAsia="zh-CN"/>
        </w:rPr>
      </w:pPr>
    </w:p>
    <w:p w14:paraId="6F0239CE">
      <w:pPr>
        <w:shd w:val="clear" w:color="auto" w:fill="auto"/>
        <w:spacing w:line="240" w:lineRule="auto"/>
        <w:jc w:val="left"/>
        <w:textAlignment w:val="center"/>
      </w:pPr>
      <w:r>
        <w:rPr>
          <w:rFonts w:hint="eastAsia"/>
          <w:lang w:eastAsia="zh-CN"/>
        </w:rPr>
        <w:t>（</w:t>
      </w:r>
      <w:r>
        <w:rPr>
          <w:rFonts w:hint="eastAsia"/>
          <w:lang w:val="en-US" w:eastAsia="zh-CN"/>
        </w:rPr>
        <w:t>1</w:t>
      </w:r>
      <w:r>
        <w:rPr>
          <w:rFonts w:hint="eastAsia"/>
          <w:lang w:eastAsia="zh-CN"/>
        </w:rPr>
        <w:t>）</w:t>
      </w:r>
      <w:r>
        <w:t>在下图中绘出22时汾河谷地的</w:t>
      </w:r>
      <w:r>
        <w:rPr>
          <w:rFonts w:hint="eastAsia"/>
          <w:lang w:val="en-US" w:eastAsia="zh-CN"/>
        </w:rPr>
        <w:t>空气</w:t>
      </w:r>
      <w:r>
        <w:t>等压面和气象站一侧的热力环流。</w:t>
      </w:r>
      <w:r>
        <w:rPr>
          <w:rFonts w:hint="eastAsia"/>
          <w:lang w:eastAsia="zh-CN"/>
        </w:rPr>
        <w:t>（</w:t>
      </w:r>
      <w:r>
        <w:rPr>
          <w:rFonts w:hint="eastAsia"/>
          <w:lang w:val="en-US" w:eastAsia="zh-CN"/>
        </w:rPr>
        <w:t>6分</w:t>
      </w:r>
      <w:r>
        <w:rPr>
          <w:rFonts w:hint="eastAsia"/>
          <w:lang w:eastAsia="zh-CN"/>
        </w:rPr>
        <w:t>）</w:t>
      </w:r>
    </w:p>
    <w:p w14:paraId="220FCAEF">
      <w:pPr>
        <w:shd w:val="clear" w:color="auto" w:fill="auto"/>
        <w:spacing w:line="240" w:lineRule="auto"/>
        <w:jc w:val="both"/>
        <w:textAlignment w:val="center"/>
        <w:rPr>
          <w:rFonts w:ascii="Times New Roman" w:eastAsia="Times New Roman" w:hAnsi="Times New Roman" w:cs="Times New Roman"/>
          <w:strike w:val="0"/>
          <w:kern w:val="0"/>
          <w:sz w:val="24"/>
          <w:szCs w:val="24"/>
          <w:u w:val="none"/>
        </w:rPr>
      </w:pPr>
      <w:r>
        <w:rPr>
          <w:sz w:val="21"/>
        </w:rPr>
        <mc:AlternateContent>
          <mc:Choice Requires="wpg">
            <w:drawing>
              <wp:anchor distT="0" distB="0" distL="114300" distR="114300" simplePos="0" relativeHeight="251671552" behindDoc="0" locked="0" layoutInCell="1" allowOverlap="1">
                <wp:simplePos x="0" y="0"/>
                <wp:positionH relativeFrom="column">
                  <wp:posOffset>495300</wp:posOffset>
                </wp:positionH>
                <wp:positionV relativeFrom="paragraph">
                  <wp:posOffset>139700</wp:posOffset>
                </wp:positionV>
                <wp:extent cx="4194175" cy="1163320"/>
                <wp:effectExtent l="0" t="0" r="0" b="5080"/>
                <wp:wrapNone/>
                <wp:docPr id="7" name="组合 7"/>
                <wp:cNvGraphicFramePr/>
                <a:graphic xmlns:a="http://schemas.openxmlformats.org/drawingml/2006/main">
                  <a:graphicData uri="http://schemas.microsoft.com/office/word/2010/wordprocessingGroup">
                    <wpg:wgp xmlns:wpg="http://schemas.microsoft.com/office/word/2010/wordprocessingGroup">
                      <wpg:cNvGrpSpPr/>
                      <wpg:grpSpPr>
                        <a:xfrm>
                          <a:off x="0" y="0"/>
                          <a:ext cx="4194175" cy="1163320"/>
                          <a:chOff x="4935" y="75871"/>
                          <a:chExt cx="6605" cy="1832"/>
                        </a:xfrm>
                      </wpg:grpSpPr>
                      <pic:pic xmlns:pic="http://schemas.openxmlformats.org/drawingml/2006/picture">
                        <pic:nvPicPr>
                          <pic:cNvPr id="5" name="图片 5" descr="图片1"/>
                          <pic:cNvPicPr>
                            <a:picLocks noChangeAspect="1"/>
                          </pic:cNvPicPr>
                        </pic:nvPicPr>
                        <pic:blipFill>
                          <a:blip xmlns:r="http://schemas.openxmlformats.org/officeDocument/2006/relationships" r:embed="rId19"/>
                          <a:stretch>
                            <a:fillRect/>
                          </a:stretch>
                        </pic:blipFill>
                        <pic:spPr>
                          <a:xfrm>
                            <a:off x="4935" y="75871"/>
                            <a:ext cx="4111" cy="1832"/>
                          </a:xfrm>
                          <a:prstGeom prst="rect">
                            <a:avLst/>
                          </a:prstGeom>
                        </pic:spPr>
                      </pic:pic>
                      <pic:pic xmlns:pic="http://schemas.openxmlformats.org/drawingml/2006/picture">
                        <pic:nvPicPr>
                          <pic:cNvPr id="4" name="图片 4" descr="@@@ffa54c2f-2524-4efe-990a-7020d682da41"/>
                          <pic:cNvPicPr>
                            <a:picLocks noChangeAspect="1"/>
                          </pic:cNvPicPr>
                        </pic:nvPicPr>
                        <pic:blipFill>
                          <a:blip xmlns:r="http://schemas.openxmlformats.org/officeDocument/2006/relationships" r:embed="rId20"/>
                          <a:srcRect l="27707" t="-6762" r="6547" b="86290"/>
                          <a:stretch>
                            <a:fillRect/>
                          </a:stretch>
                        </pic:blipFill>
                        <pic:spPr>
                          <a:xfrm>
                            <a:off x="9160" y="77345"/>
                            <a:ext cx="2380" cy="330"/>
                          </a:xfrm>
                          <a:prstGeom prst="rect">
                            <a:avLst/>
                          </a:prstGeom>
                        </pic:spPr>
                      </pic:pic>
                    </wpg:wgp>
                  </a:graphicData>
                </a:graphic>
              </wp:anchor>
            </w:drawing>
          </mc:Choice>
          <mc:Fallback>
            <w:pict>
              <v:group id="_x0000_s1026" o:spid="_x0000_s1025" style="width:330.25pt;height:91.6pt;margin-top:11pt;margin-left:39pt;mso-height-relative:page;mso-width-relative:page;position:absolute;z-index:251672576" coordorigin="4935,75871" coordsize="6605,1832">
                <o:lock v:ext="edit" aspectratio="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o:spid="_x0000_s1026" type="#_x0000_t75" alt="图片1" style="width:4111;height:1832;left:4935;position:absolute;top:75871" coordsize="21600,21600" o:preferrelative="t" filled="f" stroked="f">
                  <v:imagedata r:id="rId19" o:title=""/>
                  <o:lock v:ext="edit" aspectratio="t"/>
                </v:shape>
                <v:shape id="_x0000_s1026" o:spid="_x0000_s1027" type="#_x0000_t75" alt="@@@ffa54c2f-2524-4efe-990a-7020d682da41" style="width:2380;height:330;left:9160;position:absolute;top:77345" coordsize="21600,21600" o:preferrelative="t" filled="f" stroked="f">
                  <v:imagedata r:id="rId20" o:title="" croptop="-4432f" cropbottom="56551f" cropleft="18158f" cropright="4291f"/>
                  <o:lock v:ext="edit" aspectratio="t"/>
                </v:shape>
              </v:group>
            </w:pict>
          </mc:Fallback>
        </mc:AlternateContent>
      </w:r>
    </w:p>
    <w:p w14:paraId="5A261711">
      <w:pPr>
        <w:shd w:val="clear" w:color="auto" w:fill="auto"/>
        <w:spacing w:line="240" w:lineRule="auto"/>
        <w:jc w:val="both"/>
        <w:textAlignment w:val="center"/>
        <w:rPr>
          <w:rFonts w:ascii="Times New Roman" w:eastAsia="Times New Roman" w:hAnsi="Times New Roman" w:cs="Times New Roman"/>
          <w:strike w:val="0"/>
          <w:kern w:val="0"/>
          <w:sz w:val="24"/>
          <w:szCs w:val="24"/>
          <w:u w:val="none"/>
        </w:rPr>
      </w:pPr>
    </w:p>
    <w:p w14:paraId="7BDE501A">
      <w:pPr>
        <w:shd w:val="clear" w:color="auto" w:fill="auto"/>
        <w:spacing w:line="240" w:lineRule="auto"/>
        <w:jc w:val="both"/>
        <w:textAlignment w:val="center"/>
        <w:rPr>
          <w:rFonts w:ascii="Times New Roman" w:eastAsia="Times New Roman" w:hAnsi="Times New Roman" w:cs="Times New Roman"/>
          <w:strike w:val="0"/>
          <w:kern w:val="0"/>
          <w:sz w:val="24"/>
          <w:szCs w:val="24"/>
          <w:u w:val="none"/>
        </w:rPr>
      </w:pPr>
    </w:p>
    <w:p w14:paraId="58F33949">
      <w:pPr>
        <w:shd w:val="clear" w:color="auto" w:fill="auto"/>
        <w:spacing w:line="240" w:lineRule="auto"/>
        <w:jc w:val="both"/>
        <w:textAlignment w:val="center"/>
        <w:rPr>
          <w:rFonts w:ascii="Times New Roman" w:eastAsia="Times New Roman" w:hAnsi="Times New Roman" w:cs="Times New Roman"/>
          <w:strike w:val="0"/>
          <w:kern w:val="0"/>
          <w:sz w:val="24"/>
          <w:szCs w:val="24"/>
          <w:u w:val="none"/>
        </w:rPr>
      </w:pPr>
    </w:p>
    <w:p w14:paraId="5DC1807F">
      <w:pPr>
        <w:shd w:val="clear" w:color="auto" w:fill="auto"/>
        <w:spacing w:line="240" w:lineRule="auto"/>
        <w:jc w:val="both"/>
        <w:textAlignment w:val="center"/>
        <w:rPr>
          <w:rFonts w:ascii="Times New Roman" w:eastAsia="Times New Roman" w:hAnsi="Times New Roman" w:cs="Times New Roman"/>
          <w:strike w:val="0"/>
          <w:kern w:val="0"/>
          <w:sz w:val="24"/>
          <w:szCs w:val="24"/>
          <w:u w:val="none"/>
        </w:rPr>
      </w:pPr>
    </w:p>
    <w:p w14:paraId="05EB3271">
      <w:pPr>
        <w:shd w:val="clear" w:color="auto" w:fill="auto"/>
        <w:spacing w:line="240" w:lineRule="auto"/>
        <w:jc w:val="both"/>
        <w:textAlignment w:val="center"/>
        <w:rPr>
          <w:rFonts w:ascii="Times New Roman" w:eastAsia="Times New Roman" w:hAnsi="Times New Roman" w:cs="Times New Roman"/>
          <w:strike w:val="0"/>
          <w:kern w:val="0"/>
          <w:sz w:val="24"/>
          <w:szCs w:val="24"/>
          <w:u w:val="none"/>
        </w:rPr>
      </w:pPr>
    </w:p>
    <w:p w14:paraId="4F276E27">
      <w:pPr>
        <w:shd w:val="clear" w:color="auto" w:fill="auto"/>
        <w:spacing w:line="240" w:lineRule="auto"/>
        <w:jc w:val="both"/>
        <w:textAlignment w:val="center"/>
        <w:rPr>
          <w:rFonts w:ascii="Times New Roman" w:eastAsia="Times New Roman" w:hAnsi="Times New Roman" w:cs="Times New Roman"/>
          <w:strike w:val="0"/>
          <w:kern w:val="0"/>
          <w:sz w:val="24"/>
          <w:szCs w:val="24"/>
          <w:u w:val="none"/>
        </w:rPr>
      </w:pPr>
    </w:p>
    <w:p w14:paraId="03204B93">
      <w:pPr>
        <w:shd w:val="clear" w:color="auto" w:fill="auto"/>
        <w:spacing w:line="240" w:lineRule="auto"/>
        <w:jc w:val="both"/>
        <w:textAlignment w:val="center"/>
        <w:rPr>
          <w:rFonts w:ascii="Times New Roman" w:eastAsia="Times New Roman" w:hAnsi="Times New Roman" w:cs="Times New Roman"/>
          <w:strike w:val="0"/>
          <w:kern w:val="0"/>
          <w:sz w:val="24"/>
          <w:szCs w:val="24"/>
          <w:u w:val="none"/>
        </w:rPr>
      </w:pPr>
    </w:p>
    <w:p w14:paraId="7BC83AEA">
      <w:pPr>
        <w:numPr>
          <w:ilvl w:val="0"/>
          <w:numId w:val="2"/>
        </w:numPr>
        <w:shd w:val="clear" w:color="auto" w:fill="auto"/>
        <w:spacing w:line="240" w:lineRule="auto"/>
        <w:jc w:val="left"/>
        <w:textAlignment w:val="center"/>
      </w:pPr>
      <w:r>
        <w:t>根据热力环流原理，分析图中20时该气象站风力最小的原因。</w:t>
      </w:r>
      <w:r>
        <w:rPr>
          <w:rFonts w:hint="eastAsia"/>
          <w:lang w:eastAsia="zh-CN"/>
        </w:rPr>
        <w:t>（</w:t>
      </w:r>
      <w:r>
        <w:rPr>
          <w:rFonts w:hint="eastAsia"/>
          <w:lang w:val="en-US" w:eastAsia="zh-CN"/>
        </w:rPr>
        <w:t>6分</w:t>
      </w:r>
      <w:r>
        <w:rPr>
          <w:rFonts w:hint="eastAsia"/>
          <w:lang w:eastAsia="zh-CN"/>
        </w:rPr>
        <w:t>）</w:t>
      </w:r>
    </w:p>
    <w:p w14:paraId="64AA37A3">
      <w:pPr>
        <w:widowControl w:val="0"/>
        <w:numPr>
          <w:ilvl w:val="0"/>
          <w:numId w:val="0"/>
        </w:numPr>
        <w:shd w:val="clear" w:color="auto" w:fill="auto"/>
        <w:spacing w:line="240" w:lineRule="auto"/>
        <w:jc w:val="left"/>
        <w:textAlignment w:val="center"/>
      </w:pPr>
    </w:p>
    <w:p w14:paraId="5CA470F5">
      <w:pPr>
        <w:widowControl w:val="0"/>
        <w:numPr>
          <w:ilvl w:val="0"/>
          <w:numId w:val="0"/>
        </w:numPr>
        <w:shd w:val="clear" w:color="auto" w:fill="auto"/>
        <w:spacing w:line="240" w:lineRule="auto"/>
        <w:jc w:val="left"/>
        <w:textAlignment w:val="center"/>
      </w:pPr>
    </w:p>
    <w:p w14:paraId="50B25B05">
      <w:pPr>
        <w:widowControl w:val="0"/>
        <w:numPr>
          <w:ilvl w:val="0"/>
          <w:numId w:val="0"/>
        </w:numPr>
        <w:shd w:val="clear" w:color="auto" w:fill="auto"/>
        <w:spacing w:line="240" w:lineRule="auto"/>
        <w:jc w:val="left"/>
        <w:textAlignment w:val="center"/>
      </w:pPr>
    </w:p>
    <w:p w14:paraId="5E7CF0C1">
      <w:pPr>
        <w:widowControl w:val="0"/>
        <w:numPr>
          <w:ilvl w:val="0"/>
          <w:numId w:val="0"/>
        </w:numPr>
        <w:shd w:val="clear" w:color="auto" w:fill="auto"/>
        <w:spacing w:line="240" w:lineRule="auto"/>
        <w:jc w:val="left"/>
        <w:textAlignment w:val="center"/>
      </w:pPr>
    </w:p>
    <w:p w14:paraId="03AB56CE">
      <w:pPr>
        <w:widowControl w:val="0"/>
        <w:numPr>
          <w:ilvl w:val="0"/>
          <w:numId w:val="0"/>
        </w:numPr>
        <w:shd w:val="clear" w:color="auto" w:fill="auto"/>
        <w:spacing w:line="240" w:lineRule="auto"/>
        <w:jc w:val="left"/>
        <w:textAlignment w:val="center"/>
      </w:pPr>
    </w:p>
    <w:p w14:paraId="1DDECE73">
      <w:pPr>
        <w:numPr>
          <w:ilvl w:val="0"/>
          <w:numId w:val="2"/>
        </w:numPr>
        <w:shd w:val="clear" w:color="auto" w:fill="auto"/>
        <w:spacing w:line="240" w:lineRule="auto"/>
        <w:ind w:left="0" w:firstLine="0" w:leftChars="0" w:firstLineChars="0"/>
        <w:jc w:val="left"/>
        <w:textAlignment w:val="center"/>
      </w:pPr>
      <w:r>
        <w:rPr>
          <w:rFonts w:hint="eastAsia"/>
          <w:lang w:val="en-US" w:eastAsia="zh-CN"/>
        </w:rPr>
        <w:t>分析</w:t>
      </w:r>
      <w:r>
        <w:t>与冬季相比，该气象站夏季谷风</w:t>
      </w:r>
      <w:r>
        <w:rPr>
          <w:rFonts w:hint="eastAsia"/>
          <w:lang w:val="en-US" w:eastAsia="zh-CN"/>
        </w:rPr>
        <w:t>持续时间长且势力较强的原因</w:t>
      </w:r>
      <w:r>
        <w:t>。</w:t>
      </w:r>
      <w:r>
        <w:rPr>
          <w:rFonts w:hint="eastAsia"/>
          <w:lang w:eastAsia="zh-CN"/>
        </w:rPr>
        <w:t>（</w:t>
      </w:r>
      <w:r>
        <w:rPr>
          <w:rFonts w:hint="eastAsia"/>
          <w:lang w:val="en-US" w:eastAsia="zh-CN"/>
        </w:rPr>
        <w:t>6分</w:t>
      </w:r>
      <w:r>
        <w:rPr>
          <w:rFonts w:hint="eastAsia"/>
          <w:lang w:eastAsia="zh-CN"/>
        </w:rPr>
        <w:t>）</w:t>
      </w:r>
    </w:p>
    <w:p w14:paraId="278AC0CF">
      <w:pPr>
        <w:widowControl w:val="0"/>
        <w:numPr>
          <w:ilvl w:val="0"/>
          <w:numId w:val="0"/>
        </w:numPr>
        <w:shd w:val="clear" w:color="auto" w:fill="auto"/>
        <w:spacing w:line="240" w:lineRule="auto"/>
        <w:jc w:val="left"/>
        <w:textAlignment w:val="center"/>
        <w:rPr>
          <w:rFonts w:hint="eastAsia"/>
          <w:lang w:eastAsia="zh-CN"/>
        </w:rPr>
      </w:pPr>
    </w:p>
    <w:p w14:paraId="7CF37258">
      <w:pPr>
        <w:widowControl w:val="0"/>
        <w:numPr>
          <w:ilvl w:val="0"/>
          <w:numId w:val="0"/>
        </w:numPr>
        <w:shd w:val="clear" w:color="auto" w:fill="auto"/>
        <w:spacing w:line="240" w:lineRule="auto"/>
        <w:jc w:val="left"/>
        <w:textAlignment w:val="center"/>
        <w:rPr>
          <w:rFonts w:hint="eastAsia"/>
          <w:lang w:eastAsia="zh-CN"/>
        </w:rPr>
      </w:pPr>
    </w:p>
    <w:p w14:paraId="682A6459">
      <w:pPr>
        <w:widowControl w:val="0"/>
        <w:numPr>
          <w:ilvl w:val="0"/>
          <w:numId w:val="0"/>
        </w:numPr>
        <w:shd w:val="clear" w:color="auto" w:fill="auto"/>
        <w:spacing w:line="240" w:lineRule="auto"/>
        <w:jc w:val="left"/>
        <w:textAlignment w:val="center"/>
      </w:pPr>
    </w:p>
    <w:p w14:paraId="40BE9F1C">
      <w:pPr>
        <w:widowControl w:val="0"/>
        <w:numPr>
          <w:ilvl w:val="0"/>
          <w:numId w:val="0"/>
        </w:numPr>
        <w:shd w:val="clear" w:color="auto" w:fill="auto"/>
        <w:spacing w:line="240" w:lineRule="auto"/>
        <w:jc w:val="left"/>
        <w:textAlignment w:val="center"/>
      </w:pPr>
    </w:p>
    <w:p w14:paraId="57753104">
      <w:pPr>
        <w:widowControl w:val="0"/>
        <w:numPr>
          <w:ilvl w:val="0"/>
          <w:numId w:val="0"/>
        </w:numPr>
        <w:shd w:val="clear" w:color="auto" w:fill="auto"/>
        <w:spacing w:line="240" w:lineRule="auto"/>
        <w:jc w:val="left"/>
        <w:textAlignment w:val="center"/>
      </w:pPr>
    </w:p>
    <w:p w14:paraId="45FA1FE7">
      <w:pPr>
        <w:widowControl w:val="0"/>
        <w:numPr>
          <w:ilvl w:val="0"/>
          <w:numId w:val="0"/>
        </w:numPr>
        <w:shd w:val="clear" w:color="auto" w:fill="auto"/>
        <w:spacing w:line="240" w:lineRule="auto"/>
        <w:jc w:val="left"/>
        <w:textAlignment w:val="center"/>
      </w:pPr>
    </w:p>
    <w:p w14:paraId="0B88D724">
      <w:pPr>
        <w:widowControl w:val="0"/>
        <w:numPr>
          <w:ilvl w:val="0"/>
          <w:numId w:val="0"/>
        </w:numPr>
        <w:shd w:val="clear" w:color="auto" w:fill="auto"/>
        <w:spacing w:line="240" w:lineRule="auto"/>
        <w:jc w:val="left"/>
        <w:textAlignment w:val="center"/>
      </w:pPr>
    </w:p>
    <w:p w14:paraId="72CBEC6E">
      <w:pPr>
        <w:widowControl w:val="0"/>
        <w:numPr>
          <w:ilvl w:val="0"/>
          <w:numId w:val="0"/>
        </w:numPr>
        <w:shd w:val="clear" w:color="auto" w:fill="auto"/>
        <w:spacing w:line="240" w:lineRule="auto"/>
        <w:jc w:val="left"/>
        <w:textAlignment w:val="center"/>
      </w:pPr>
    </w:p>
    <w:p w14:paraId="6ECDDC82">
      <w:pPr>
        <w:widowControl w:val="0"/>
        <w:numPr>
          <w:ilvl w:val="0"/>
          <w:numId w:val="0"/>
        </w:numPr>
        <w:shd w:val="clear" w:color="auto" w:fill="auto"/>
        <w:spacing w:line="240" w:lineRule="auto"/>
        <w:jc w:val="left"/>
        <w:textAlignment w:val="center"/>
      </w:pPr>
    </w:p>
    <w:p w14:paraId="5B44F721">
      <w:pPr>
        <w:widowControl w:val="0"/>
        <w:numPr>
          <w:ilvl w:val="0"/>
          <w:numId w:val="0"/>
        </w:numPr>
        <w:shd w:val="clear" w:color="auto" w:fill="auto"/>
        <w:spacing w:line="240" w:lineRule="auto"/>
        <w:jc w:val="left"/>
        <w:textAlignment w:val="center"/>
      </w:pPr>
    </w:p>
    <w:p w14:paraId="413EE1F7">
      <w:pPr>
        <w:widowControl w:val="0"/>
        <w:numPr>
          <w:ilvl w:val="0"/>
          <w:numId w:val="0"/>
        </w:numPr>
        <w:shd w:val="clear" w:color="auto" w:fill="auto"/>
        <w:spacing w:line="240" w:lineRule="auto"/>
        <w:jc w:val="left"/>
        <w:textAlignment w:val="center"/>
      </w:pPr>
    </w:p>
    <w:p w14:paraId="1692725A">
      <w:pPr>
        <w:widowControl w:val="0"/>
        <w:numPr>
          <w:ilvl w:val="0"/>
          <w:numId w:val="0"/>
        </w:numPr>
        <w:shd w:val="clear" w:color="auto" w:fill="auto"/>
        <w:spacing w:line="240" w:lineRule="auto"/>
        <w:jc w:val="left"/>
        <w:textAlignment w:val="center"/>
      </w:pPr>
    </w:p>
    <w:p w14:paraId="01E6577F">
      <w:pPr>
        <w:widowControl w:val="0"/>
        <w:numPr>
          <w:ilvl w:val="0"/>
          <w:numId w:val="0"/>
        </w:numPr>
        <w:shd w:val="clear" w:color="auto" w:fill="auto"/>
        <w:spacing w:line="240" w:lineRule="auto"/>
        <w:jc w:val="left"/>
        <w:textAlignment w:val="center"/>
      </w:pPr>
    </w:p>
    <w:p w14:paraId="0B4124B1">
      <w:pPr>
        <w:shd w:val="clear" w:color="auto" w:fill="auto"/>
        <w:spacing w:line="240" w:lineRule="auto"/>
        <w:jc w:val="left"/>
        <w:textAlignment w:val="center"/>
      </w:pPr>
      <w:r>
        <w:rPr>
          <w:rFonts w:hint="eastAsia"/>
          <w:lang w:val="en-US" w:eastAsia="zh-CN"/>
        </w:rPr>
        <w:t>19</w:t>
      </w:r>
      <w:r>
        <w:t>．阅读图文材料，完成下列要求。</w:t>
      </w:r>
      <w:r>
        <w:rPr>
          <w:rFonts w:hint="eastAsia"/>
          <w:lang w:eastAsia="zh-CN"/>
        </w:rPr>
        <w:t>（</w:t>
      </w:r>
      <w:r>
        <w:rPr>
          <w:rFonts w:hint="eastAsia"/>
          <w:lang w:val="en-US" w:eastAsia="zh-CN"/>
        </w:rPr>
        <w:t>18分</w:t>
      </w:r>
      <w:r>
        <w:rPr>
          <w:rFonts w:hint="eastAsia"/>
          <w:lang w:eastAsia="zh-CN"/>
        </w:rPr>
        <w:t>）</w:t>
      </w:r>
    </w:p>
    <w:p w14:paraId="62F033CB">
      <w:pPr>
        <w:shd w:val="clear" w:color="auto" w:fill="auto"/>
        <w:spacing w:line="240" w:lineRule="auto"/>
        <w:ind w:firstLine="420"/>
        <w:jc w:val="left"/>
        <w:textAlignment w:val="center"/>
      </w:pPr>
      <w:r>
        <w:rPr>
          <w:rFonts w:ascii="Times New Roman" w:eastAsia="Times New Roman" w:hAnsi="Times New Roman" w:cs="Times New Roman"/>
          <w:strike w:val="0"/>
          <w:kern w:val="0"/>
          <w:sz w:val="24"/>
          <w:szCs w:val="24"/>
          <w:u w:val="none"/>
        </w:rPr>
        <w:drawing>
          <wp:anchor distT="0" distB="0" distL="114300" distR="114300" simplePos="0" relativeHeight="251673600" behindDoc="1" locked="0" layoutInCell="1" allowOverlap="1">
            <wp:simplePos x="0" y="0"/>
            <wp:positionH relativeFrom="column">
              <wp:posOffset>1583055</wp:posOffset>
            </wp:positionH>
            <wp:positionV relativeFrom="paragraph">
              <wp:posOffset>768985</wp:posOffset>
            </wp:positionV>
            <wp:extent cx="2510155" cy="2423795"/>
            <wp:effectExtent l="0" t="0" r="4445" b="1905"/>
            <wp:wrapNone/>
            <wp:docPr id="100065" name="图片 100065" descr="@@@e93a074937f648b19fa2de7511c3ef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图片 100065" descr="@@@e93a074937f648b19fa2de7511c3ef4f"/>
                    <pic:cNvPicPr>
                      <a:picLocks noChangeAspect="1"/>
                    </pic:cNvPicPr>
                  </pic:nvPicPr>
                  <pic:blipFill>
                    <a:blip xmlns:r="http://schemas.openxmlformats.org/officeDocument/2006/relationships" r:embed="rId21"/>
                    <a:stretch>
                      <a:fillRect/>
                    </a:stretch>
                  </pic:blipFill>
                  <pic:spPr>
                    <a:xfrm>
                      <a:off x="0" y="0"/>
                      <a:ext cx="2510155" cy="2423795"/>
                    </a:xfrm>
                    <a:prstGeom prst="rect">
                      <a:avLst/>
                    </a:prstGeom>
                  </pic:spPr>
                </pic:pic>
              </a:graphicData>
            </a:graphic>
          </wp:anchor>
        </w:drawing>
      </w:r>
      <w:r>
        <w:rPr>
          <w:rFonts w:ascii="楷体" w:eastAsia="楷体" w:hAnsi="楷体" w:cs="楷体"/>
        </w:rPr>
        <w:t>我国渤海海水盐度为</w:t>
      </w:r>
      <w:r>
        <w:t>28‰~31‰</w:t>
      </w:r>
      <w:r>
        <w:rPr>
          <w:rFonts w:ascii="楷体" w:eastAsia="楷体" w:hAnsi="楷体" w:cs="楷体"/>
        </w:rPr>
        <w:t>，低于世界大洋的平均盐度（约</w:t>
      </w:r>
      <w:r>
        <w:t>35‰</w:t>
      </w:r>
      <w:r>
        <w:rPr>
          <w:rFonts w:ascii="楷体" w:eastAsia="楷体" w:hAnsi="楷体" w:cs="楷体"/>
        </w:rPr>
        <w:t>）。据估算，在气温低于或等于</w:t>
      </w:r>
      <w:r>
        <w:t>-4°</w:t>
      </w:r>
      <w:r>
        <w:rPr>
          <w:rFonts w:ascii="楷体" w:eastAsia="楷体" w:hAnsi="楷体" w:cs="楷体"/>
        </w:rPr>
        <w:t>时，渤海海冰每天生成</w:t>
      </w:r>
      <w:r>
        <w:t>1.86</w:t>
      </w:r>
      <w:r>
        <w:rPr>
          <w:rFonts w:ascii="楷体" w:eastAsia="楷体" w:hAnsi="楷体" w:cs="楷体"/>
        </w:rPr>
        <w:t>厘米厚，一部分来不及排出冰体的高浓度盐水会被包裹在冰块内部。淡化海冰技术就是通过各种方法，将高浓度盐水从海冰中分离出来，以符合淡水标准。如果渤海海冰作为淡水资源加以利用，可以缓解环渤海地区淡水资源短缺问题。下图为渤海及附近区域年平均气温≤</w:t>
      </w:r>
      <w:r>
        <w:t>-4°</w:t>
      </w:r>
      <w:r>
        <w:rPr>
          <w:rFonts w:ascii="楷体" w:eastAsia="楷体" w:hAnsi="楷体" w:cs="楷体"/>
        </w:rPr>
        <w:t>日数的分布。</w:t>
      </w:r>
    </w:p>
    <w:p w14:paraId="19D0089E">
      <w:pPr>
        <w:shd w:val="clear" w:color="auto" w:fill="auto"/>
        <w:spacing w:line="240" w:lineRule="auto"/>
        <w:jc w:val="left"/>
        <w:textAlignment w:val="center"/>
      </w:pPr>
    </w:p>
    <w:p w14:paraId="69D7F727">
      <w:pPr>
        <w:shd w:val="clear" w:color="auto" w:fill="auto"/>
        <w:spacing w:line="240" w:lineRule="auto"/>
        <w:jc w:val="left"/>
        <w:textAlignment w:val="center"/>
      </w:pPr>
    </w:p>
    <w:p w14:paraId="79B59C4D">
      <w:pPr>
        <w:shd w:val="clear" w:color="auto" w:fill="auto"/>
        <w:spacing w:line="240" w:lineRule="auto"/>
        <w:jc w:val="left"/>
        <w:textAlignment w:val="center"/>
      </w:pPr>
    </w:p>
    <w:p w14:paraId="6D546377">
      <w:pPr>
        <w:shd w:val="clear" w:color="auto" w:fill="auto"/>
        <w:spacing w:line="240" w:lineRule="auto"/>
        <w:jc w:val="left"/>
        <w:textAlignment w:val="center"/>
      </w:pPr>
    </w:p>
    <w:p w14:paraId="0D91C21C">
      <w:pPr>
        <w:shd w:val="clear" w:color="auto" w:fill="auto"/>
        <w:spacing w:line="240" w:lineRule="auto"/>
        <w:jc w:val="left"/>
        <w:textAlignment w:val="center"/>
      </w:pPr>
    </w:p>
    <w:p w14:paraId="7F2073BE">
      <w:pPr>
        <w:shd w:val="clear" w:color="auto" w:fill="auto"/>
        <w:spacing w:line="240" w:lineRule="auto"/>
        <w:jc w:val="left"/>
        <w:textAlignment w:val="center"/>
      </w:pPr>
    </w:p>
    <w:p w14:paraId="4E5D89EF">
      <w:pPr>
        <w:shd w:val="clear" w:color="auto" w:fill="auto"/>
        <w:spacing w:line="240" w:lineRule="auto"/>
        <w:jc w:val="left"/>
        <w:textAlignment w:val="center"/>
      </w:pPr>
    </w:p>
    <w:p w14:paraId="09C85BE8">
      <w:pPr>
        <w:shd w:val="clear" w:color="auto" w:fill="auto"/>
        <w:spacing w:line="240" w:lineRule="auto"/>
        <w:jc w:val="left"/>
        <w:textAlignment w:val="center"/>
      </w:pPr>
    </w:p>
    <w:p w14:paraId="4F81E0F6">
      <w:pPr>
        <w:shd w:val="clear" w:color="auto" w:fill="auto"/>
        <w:spacing w:line="240" w:lineRule="auto"/>
        <w:jc w:val="left"/>
        <w:textAlignment w:val="center"/>
      </w:pPr>
    </w:p>
    <w:p w14:paraId="576E1D8A">
      <w:pPr>
        <w:shd w:val="clear" w:color="auto" w:fill="auto"/>
        <w:spacing w:line="240" w:lineRule="auto"/>
        <w:jc w:val="left"/>
        <w:textAlignment w:val="center"/>
      </w:pPr>
    </w:p>
    <w:p w14:paraId="01C16BC5">
      <w:pPr>
        <w:shd w:val="clear" w:color="auto" w:fill="auto"/>
        <w:spacing w:line="240" w:lineRule="auto"/>
        <w:jc w:val="left"/>
        <w:textAlignment w:val="center"/>
      </w:pPr>
    </w:p>
    <w:p w14:paraId="3207A5EF">
      <w:pPr>
        <w:shd w:val="clear" w:color="auto" w:fill="auto"/>
        <w:spacing w:line="240" w:lineRule="auto"/>
        <w:jc w:val="left"/>
        <w:textAlignment w:val="center"/>
      </w:pPr>
    </w:p>
    <w:p w14:paraId="16A7C58F">
      <w:pPr>
        <w:numPr>
          <w:ilvl w:val="0"/>
          <w:numId w:val="3"/>
        </w:numPr>
        <w:shd w:val="clear" w:color="auto" w:fill="auto"/>
        <w:spacing w:line="240" w:lineRule="auto"/>
        <w:jc w:val="left"/>
        <w:textAlignment w:val="center"/>
        <w:rPr>
          <w:rFonts w:hint="eastAsia"/>
          <w:lang w:eastAsia="zh-CN"/>
        </w:rPr>
      </w:pPr>
      <w:r>
        <w:t>解释渤海海水盐度较低的原因。</w:t>
      </w:r>
      <w:r>
        <w:rPr>
          <w:rFonts w:hint="eastAsia"/>
          <w:lang w:eastAsia="zh-CN"/>
        </w:rPr>
        <w:t>（</w:t>
      </w:r>
      <w:r>
        <w:rPr>
          <w:rFonts w:hint="eastAsia"/>
          <w:lang w:val="en-US" w:eastAsia="zh-CN"/>
        </w:rPr>
        <w:t>6分</w:t>
      </w:r>
      <w:r>
        <w:rPr>
          <w:rFonts w:hint="eastAsia"/>
          <w:lang w:eastAsia="zh-CN"/>
        </w:rPr>
        <w:t>）</w:t>
      </w:r>
    </w:p>
    <w:p w14:paraId="295CC1F4">
      <w:pPr>
        <w:widowControl w:val="0"/>
        <w:numPr>
          <w:ilvl w:val="0"/>
          <w:numId w:val="0"/>
        </w:numPr>
        <w:shd w:val="clear" w:color="auto" w:fill="auto"/>
        <w:spacing w:line="240" w:lineRule="auto"/>
        <w:jc w:val="left"/>
        <w:textAlignment w:val="center"/>
        <w:rPr>
          <w:rFonts w:hint="eastAsia"/>
          <w:lang w:eastAsia="zh-CN"/>
        </w:rPr>
      </w:pPr>
    </w:p>
    <w:p w14:paraId="7A0D286D">
      <w:pPr>
        <w:widowControl w:val="0"/>
        <w:numPr>
          <w:ilvl w:val="0"/>
          <w:numId w:val="0"/>
        </w:numPr>
        <w:shd w:val="clear" w:color="auto" w:fill="auto"/>
        <w:spacing w:line="240" w:lineRule="auto"/>
        <w:jc w:val="left"/>
        <w:textAlignment w:val="center"/>
        <w:rPr>
          <w:rFonts w:hint="eastAsia"/>
          <w:lang w:eastAsia="zh-CN"/>
        </w:rPr>
      </w:pPr>
    </w:p>
    <w:p w14:paraId="582B08DC">
      <w:pPr>
        <w:widowControl w:val="0"/>
        <w:numPr>
          <w:ilvl w:val="0"/>
          <w:numId w:val="0"/>
        </w:numPr>
        <w:shd w:val="clear" w:color="auto" w:fill="auto"/>
        <w:spacing w:line="240" w:lineRule="auto"/>
        <w:jc w:val="left"/>
        <w:textAlignment w:val="center"/>
        <w:rPr>
          <w:rFonts w:hint="eastAsia"/>
          <w:lang w:eastAsia="zh-CN"/>
        </w:rPr>
      </w:pPr>
    </w:p>
    <w:p w14:paraId="12B69D3B">
      <w:pPr>
        <w:widowControl w:val="0"/>
        <w:numPr>
          <w:ilvl w:val="0"/>
          <w:numId w:val="0"/>
        </w:numPr>
        <w:shd w:val="clear" w:color="auto" w:fill="auto"/>
        <w:spacing w:line="240" w:lineRule="auto"/>
        <w:jc w:val="left"/>
        <w:textAlignment w:val="center"/>
      </w:pPr>
    </w:p>
    <w:p w14:paraId="40002642">
      <w:pPr>
        <w:numPr>
          <w:ilvl w:val="0"/>
          <w:numId w:val="3"/>
        </w:numPr>
        <w:shd w:val="clear" w:color="auto" w:fill="auto"/>
        <w:spacing w:line="240" w:lineRule="auto"/>
        <w:ind w:left="0" w:firstLine="0" w:leftChars="0" w:firstLineChars="0"/>
        <w:jc w:val="left"/>
        <w:textAlignment w:val="center"/>
        <w:rPr>
          <w:rFonts w:hint="eastAsia"/>
          <w:lang w:eastAsia="zh-CN"/>
        </w:rPr>
      </w:pPr>
      <w:r>
        <w:t>推测辽东湾与莱州湾海冰可开采次数差异，并分析原因。</w:t>
      </w:r>
      <w:r>
        <w:rPr>
          <w:rFonts w:hint="eastAsia"/>
          <w:lang w:eastAsia="zh-CN"/>
        </w:rPr>
        <w:t>（</w:t>
      </w:r>
      <w:r>
        <w:rPr>
          <w:rFonts w:hint="eastAsia"/>
          <w:lang w:val="en-US" w:eastAsia="zh-CN"/>
        </w:rPr>
        <w:t>6分</w:t>
      </w:r>
      <w:r>
        <w:rPr>
          <w:rFonts w:hint="eastAsia"/>
          <w:lang w:eastAsia="zh-CN"/>
        </w:rPr>
        <w:t>）</w:t>
      </w:r>
    </w:p>
    <w:p w14:paraId="2F84697A">
      <w:pPr>
        <w:widowControl w:val="0"/>
        <w:numPr>
          <w:ilvl w:val="0"/>
          <w:numId w:val="0"/>
        </w:numPr>
        <w:shd w:val="clear" w:color="auto" w:fill="auto"/>
        <w:spacing w:line="240" w:lineRule="auto"/>
        <w:jc w:val="left"/>
        <w:textAlignment w:val="center"/>
        <w:rPr>
          <w:rFonts w:hint="eastAsia"/>
          <w:lang w:eastAsia="zh-CN"/>
        </w:rPr>
      </w:pPr>
    </w:p>
    <w:p w14:paraId="2C101F93">
      <w:pPr>
        <w:widowControl w:val="0"/>
        <w:numPr>
          <w:ilvl w:val="0"/>
          <w:numId w:val="0"/>
        </w:numPr>
        <w:shd w:val="clear" w:color="auto" w:fill="auto"/>
        <w:spacing w:line="240" w:lineRule="auto"/>
        <w:jc w:val="left"/>
        <w:textAlignment w:val="center"/>
        <w:rPr>
          <w:rFonts w:hint="eastAsia"/>
          <w:lang w:eastAsia="zh-CN"/>
        </w:rPr>
      </w:pPr>
    </w:p>
    <w:p w14:paraId="7B66187E">
      <w:pPr>
        <w:widowControl w:val="0"/>
        <w:numPr>
          <w:ilvl w:val="0"/>
          <w:numId w:val="0"/>
        </w:numPr>
        <w:shd w:val="clear" w:color="auto" w:fill="auto"/>
        <w:spacing w:line="240" w:lineRule="auto"/>
        <w:jc w:val="left"/>
        <w:textAlignment w:val="center"/>
        <w:rPr>
          <w:rFonts w:hint="eastAsia"/>
          <w:lang w:eastAsia="zh-CN"/>
        </w:rPr>
      </w:pPr>
    </w:p>
    <w:p w14:paraId="2770DEC4">
      <w:pPr>
        <w:widowControl w:val="0"/>
        <w:numPr>
          <w:ilvl w:val="0"/>
          <w:numId w:val="0"/>
        </w:numPr>
        <w:shd w:val="clear" w:color="auto" w:fill="auto"/>
        <w:spacing w:line="240" w:lineRule="auto"/>
        <w:jc w:val="left"/>
        <w:textAlignment w:val="center"/>
      </w:pPr>
    </w:p>
    <w:p w14:paraId="1BC1F765">
      <w:pPr>
        <w:numPr>
          <w:ilvl w:val="0"/>
          <w:numId w:val="3"/>
        </w:numPr>
        <w:shd w:val="clear" w:color="auto" w:fill="auto"/>
        <w:spacing w:line="240" w:lineRule="auto"/>
        <w:ind w:left="0" w:firstLine="0" w:leftChars="0" w:firstLineChars="0"/>
        <w:jc w:val="left"/>
        <w:textAlignment w:val="center"/>
        <w:rPr>
          <w:rFonts w:hint="eastAsia"/>
          <w:lang w:eastAsia="zh-CN"/>
        </w:rPr>
      </w:pPr>
      <w:r>
        <w:t>淡化海冰技术应用前景广阔，但有人认为目前通过淡化海冰缓解环渤海地区的淡水缺问题并不合适。请为该观点提供依据。</w:t>
      </w:r>
      <w:r>
        <w:rPr>
          <w:rFonts w:hint="eastAsia"/>
          <w:lang w:eastAsia="zh-CN"/>
        </w:rPr>
        <w:t>（</w:t>
      </w:r>
      <w:r>
        <w:rPr>
          <w:rFonts w:hint="eastAsia"/>
          <w:lang w:val="en-US" w:eastAsia="zh-CN"/>
        </w:rPr>
        <w:t>6分</w:t>
      </w:r>
      <w:r>
        <w:rPr>
          <w:rFonts w:hint="eastAsia"/>
          <w:lang w:eastAsia="zh-CN"/>
        </w:rPr>
        <w:t>）</w:t>
      </w:r>
    </w:p>
    <w:p w14:paraId="27DB1C50">
      <w:pPr>
        <w:widowControl w:val="0"/>
        <w:numPr>
          <w:ilvl w:val="0"/>
          <w:numId w:val="0"/>
        </w:numPr>
        <w:shd w:val="clear" w:color="auto" w:fill="auto"/>
        <w:spacing w:line="240" w:lineRule="auto"/>
        <w:jc w:val="left"/>
        <w:textAlignment w:val="center"/>
        <w:rPr>
          <w:rFonts w:hint="eastAsia"/>
          <w:lang w:eastAsia="zh-CN"/>
        </w:rPr>
      </w:pPr>
    </w:p>
    <w:p w14:paraId="3D2F6F30">
      <w:pPr>
        <w:widowControl w:val="0"/>
        <w:numPr>
          <w:ilvl w:val="0"/>
          <w:numId w:val="0"/>
        </w:numPr>
        <w:shd w:val="clear" w:color="auto" w:fill="auto"/>
        <w:spacing w:line="240" w:lineRule="auto"/>
        <w:jc w:val="left"/>
        <w:textAlignment w:val="center"/>
        <w:rPr>
          <w:rFonts w:hint="eastAsia"/>
          <w:lang w:eastAsia="zh-CN"/>
        </w:rPr>
      </w:pPr>
    </w:p>
    <w:p w14:paraId="255B06F1">
      <w:pPr>
        <w:widowControl w:val="0"/>
        <w:numPr>
          <w:ilvl w:val="0"/>
          <w:numId w:val="0"/>
        </w:numPr>
        <w:shd w:val="clear" w:color="auto" w:fill="auto"/>
        <w:spacing w:line="240" w:lineRule="auto"/>
        <w:jc w:val="left"/>
        <w:textAlignment w:val="center"/>
        <w:rPr>
          <w:rFonts w:hint="eastAsia"/>
          <w:lang w:eastAsia="zh-CN"/>
        </w:rPr>
      </w:pPr>
    </w:p>
    <w:p w14:paraId="02429E1D">
      <w:pPr>
        <w:widowControl w:val="0"/>
        <w:numPr>
          <w:ilvl w:val="0"/>
          <w:numId w:val="0"/>
        </w:numPr>
        <w:shd w:val="clear" w:color="auto" w:fill="auto"/>
        <w:spacing w:line="240" w:lineRule="auto"/>
        <w:jc w:val="left"/>
        <w:textAlignment w:val="center"/>
        <w:rPr>
          <w:rFonts w:hint="eastAsia"/>
          <w:lang w:eastAsia="zh-CN"/>
        </w:rPr>
      </w:pPr>
    </w:p>
    <w:p w14:paraId="4F1E0BE0">
      <w:pPr>
        <w:widowControl w:val="0"/>
        <w:numPr>
          <w:ilvl w:val="0"/>
          <w:numId w:val="0"/>
        </w:numPr>
        <w:shd w:val="clear" w:color="auto" w:fill="auto"/>
        <w:spacing w:line="240" w:lineRule="auto"/>
        <w:jc w:val="left"/>
        <w:textAlignment w:val="center"/>
        <w:rPr>
          <w:rFonts w:hint="eastAsia"/>
          <w:lang w:eastAsia="zh-CN"/>
        </w:rPr>
      </w:pPr>
    </w:p>
    <w:p w14:paraId="4EA5832B">
      <w:pPr>
        <w:widowControl w:val="0"/>
        <w:numPr>
          <w:ilvl w:val="0"/>
          <w:numId w:val="0"/>
        </w:numPr>
        <w:shd w:val="clear" w:color="auto" w:fill="auto"/>
        <w:spacing w:line="240" w:lineRule="auto"/>
        <w:jc w:val="left"/>
        <w:textAlignment w:val="center"/>
        <w:rPr>
          <w:rFonts w:hint="eastAsia"/>
          <w:lang w:eastAsia="zh-CN"/>
        </w:rPr>
      </w:pPr>
    </w:p>
    <w:p w14:paraId="68E63D80">
      <w:pPr>
        <w:widowControl w:val="0"/>
        <w:numPr>
          <w:ilvl w:val="0"/>
          <w:numId w:val="0"/>
        </w:numPr>
        <w:shd w:val="clear" w:color="auto" w:fill="auto"/>
        <w:spacing w:line="240" w:lineRule="auto"/>
        <w:jc w:val="left"/>
        <w:textAlignment w:val="center"/>
        <w:rPr>
          <w:rFonts w:hint="eastAsia"/>
          <w:lang w:eastAsia="zh-CN"/>
        </w:rPr>
      </w:pPr>
    </w:p>
    <w:p w14:paraId="2D86801F">
      <w:pPr>
        <w:widowControl w:val="0"/>
        <w:numPr>
          <w:ilvl w:val="0"/>
          <w:numId w:val="0"/>
        </w:numPr>
        <w:shd w:val="clear" w:color="auto" w:fill="auto"/>
        <w:spacing w:line="240" w:lineRule="auto"/>
        <w:jc w:val="left"/>
        <w:textAlignment w:val="center"/>
        <w:rPr>
          <w:rFonts w:hint="eastAsia"/>
          <w:lang w:eastAsia="zh-CN"/>
        </w:rPr>
      </w:pPr>
    </w:p>
    <w:p w14:paraId="3B84A71C">
      <w:pPr>
        <w:widowControl w:val="0"/>
        <w:numPr>
          <w:ilvl w:val="0"/>
          <w:numId w:val="0"/>
        </w:numPr>
        <w:shd w:val="clear" w:color="auto" w:fill="auto"/>
        <w:spacing w:line="240" w:lineRule="auto"/>
        <w:jc w:val="left"/>
        <w:textAlignment w:val="center"/>
        <w:rPr>
          <w:rFonts w:hint="eastAsia"/>
          <w:lang w:eastAsia="zh-CN"/>
        </w:rPr>
      </w:pPr>
    </w:p>
    <w:p w14:paraId="1936A08F">
      <w:pPr>
        <w:widowControl w:val="0"/>
        <w:numPr>
          <w:ilvl w:val="0"/>
          <w:numId w:val="0"/>
        </w:numPr>
        <w:shd w:val="clear" w:color="auto" w:fill="auto"/>
        <w:spacing w:line="240" w:lineRule="auto"/>
        <w:jc w:val="left"/>
        <w:textAlignment w:val="center"/>
        <w:rPr>
          <w:rFonts w:hint="eastAsia"/>
          <w:lang w:eastAsia="zh-CN"/>
        </w:rPr>
      </w:pPr>
    </w:p>
    <w:p w14:paraId="292D318C">
      <w:pPr>
        <w:widowControl w:val="0"/>
        <w:numPr>
          <w:ilvl w:val="0"/>
          <w:numId w:val="0"/>
        </w:numPr>
        <w:shd w:val="clear" w:color="auto" w:fill="auto"/>
        <w:spacing w:line="240" w:lineRule="auto"/>
        <w:jc w:val="left"/>
        <w:textAlignment w:val="center"/>
        <w:rPr>
          <w:rFonts w:hint="eastAsia"/>
          <w:lang w:eastAsia="zh-CN"/>
        </w:rPr>
      </w:pPr>
    </w:p>
    <w:p w14:paraId="554A79AE">
      <w:pPr>
        <w:widowControl w:val="0"/>
        <w:numPr>
          <w:ilvl w:val="0"/>
          <w:numId w:val="0"/>
        </w:numPr>
        <w:shd w:val="clear" w:color="auto" w:fill="auto"/>
        <w:spacing w:line="240" w:lineRule="auto"/>
        <w:jc w:val="left"/>
        <w:textAlignment w:val="center"/>
        <w:rPr>
          <w:rFonts w:hint="eastAsia"/>
          <w:lang w:eastAsia="zh-CN"/>
        </w:rPr>
      </w:pPr>
    </w:p>
    <w:p w14:paraId="592BE0A2">
      <w:pPr>
        <w:widowControl w:val="0"/>
        <w:numPr>
          <w:ilvl w:val="0"/>
          <w:numId w:val="0"/>
        </w:numPr>
        <w:shd w:val="clear" w:color="auto" w:fill="auto"/>
        <w:spacing w:line="240" w:lineRule="auto"/>
        <w:jc w:val="left"/>
        <w:textAlignment w:val="center"/>
        <w:rPr>
          <w:rFonts w:hint="eastAsia"/>
          <w:lang w:eastAsia="zh-CN"/>
        </w:rPr>
      </w:pPr>
    </w:p>
    <w:p w14:paraId="09EEF5E8">
      <w:pPr>
        <w:widowControl w:val="0"/>
        <w:numPr>
          <w:ilvl w:val="0"/>
          <w:numId w:val="0"/>
        </w:numPr>
        <w:shd w:val="clear" w:color="auto" w:fill="auto"/>
        <w:spacing w:line="240" w:lineRule="auto"/>
        <w:jc w:val="left"/>
        <w:textAlignment w:val="center"/>
        <w:rPr>
          <w:rFonts w:hint="eastAsia"/>
          <w:lang w:eastAsia="zh-CN"/>
        </w:rPr>
      </w:pPr>
    </w:p>
    <w:p w14:paraId="174CD2E1">
      <w:pPr>
        <w:widowControl w:val="0"/>
        <w:numPr>
          <w:ilvl w:val="0"/>
          <w:numId w:val="0"/>
        </w:numPr>
        <w:shd w:val="clear" w:color="auto" w:fill="auto"/>
        <w:spacing w:line="240" w:lineRule="auto"/>
        <w:jc w:val="left"/>
        <w:textAlignment w:val="center"/>
        <w:rPr>
          <w:rFonts w:hint="eastAsia"/>
          <w:lang w:eastAsia="zh-CN"/>
        </w:rPr>
      </w:pPr>
    </w:p>
    <w:p w14:paraId="3E17BEDE">
      <w:pPr>
        <w:shd w:val="clear" w:color="auto" w:fill="auto"/>
        <w:spacing w:line="240" w:lineRule="auto"/>
        <w:jc w:val="left"/>
        <w:textAlignment w:val="center"/>
      </w:pPr>
    </w:p>
    <w:sectPr>
      <w:footerReference w:type="even" r:id="rId23"/>
      <w:pgSz w:w="11907" w:h="16839"/>
      <w:pgMar w:top="1134" w:right="1134" w:bottom="1134" w:left="1134" w:header="851" w:footer="992" w:gutter="0"/>
      <w:pgNumType w:start="1"/>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203" w:usb1="288F0000" w:usb2="00000006" w:usb3="00000000" w:csb0="00040001" w:csb1="00000000"/>
    <w:embedRegular r:id="rId1" w:subsetted="1" w:fontKey="{5D7C9E6A-143C-49A3-BE15-7216D58CD1A0}"/>
  </w:font>
  <w:font w:name="黑体">
    <w:panose1 w:val="02010609060101010101"/>
    <w:charset w:val="86"/>
    <w:family w:val="auto"/>
    <w:pitch w:val="default"/>
    <w:sig w:usb0="800002BF" w:usb1="38CF7CFA" w:usb2="00000016" w:usb3="00000000" w:csb0="00040001" w:csb1="00000000"/>
    <w:embedRegular r:id="rId2" w:subsetted="1" w:fontKey="{EDB5539E-6415-404B-9FD4-DAB287B6226E}"/>
  </w:font>
  <w:font w:name="Calibri">
    <w:panose1 w:val="020F0502020204030204"/>
    <w:charset w:val="00"/>
    <w:family w:val="swiss"/>
    <w:pitch w:val="variable"/>
    <w:sig w:usb0="E4002EFF" w:usb1="C000247B" w:usb2="00000009" w:usb3="00000000" w:csb0="200001FF" w:csb1="00000000"/>
  </w:font>
  <w:font w:name="方正楷体_GB2312">
    <w:panose1 w:val="02000000000000000000"/>
    <w:charset w:val="86"/>
    <w:family w:val="auto"/>
    <w:pitch w:val="default"/>
    <w:sig w:usb0="A00002BF" w:usb1="184F6CFA" w:usb2="00000012" w:usb3="00000000" w:csb0="00040001" w:csb1="00000000"/>
    <w:embedRegular r:id="rId3" w:subsetted="1" w:fontKey="{4573B7BF-28CB-4422-AFAE-C892651FA647}"/>
  </w:font>
  <w:font w:name="楷体">
    <w:panose1 w:val="02010609060101010101"/>
    <w:charset w:val="86"/>
    <w:family w:val="auto"/>
    <w:pitch w:val="default"/>
    <w:sig w:usb0="800002BF" w:usb1="38CF7CFA" w:usb2="00000016" w:usb3="00000000" w:csb0="00040001" w:csb1="00000000"/>
    <w:embedRegular r:id="rId4" w:subsetted="1" w:fontKey="{E650B624-9DE2-48DC-9493-7FF3CC7A6870}"/>
  </w:font>
  <w:font w:name="Calibri Light">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14:paraId="296347BA"/>
</w:ft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90946CBF"/>
    <w:multiLevelType w:val="singleLevel"/>
    <w:tmpl w:val="90946CBF"/>
    <w:lvl w:ilvl="0">
      <w:start w:val="1"/>
      <w:numFmt w:val="decimal"/>
      <w:suff w:val="nothing"/>
      <w:lvlText w:val="（%1）"/>
      <w:lvlJc w:val="left"/>
    </w:lvl>
  </w:abstractNum>
  <w:abstractNum w:abstractNumId="1">
    <w:nsid w:val="CEA41A89"/>
    <w:multiLevelType w:val="singleLevel"/>
    <w:tmpl w:val="CEA41A89"/>
    <w:lvl w:ilvl="0">
      <w:start w:val="1"/>
      <w:numFmt w:val="decimal"/>
      <w:suff w:val="nothing"/>
      <w:lvlText w:val="（%1）"/>
      <w:lvlJc w:val="left"/>
    </w:lvl>
  </w:abstractNum>
  <w:abstractNum w:abstractNumId="2">
    <w:nsid w:val="60702F84"/>
    <w:multiLevelType w:val="singleLevel"/>
    <w:tmpl w:val="60702F84"/>
    <w:lvl w:ilvl="0">
      <w:start w:val="2"/>
      <w:numFmt w:val="decimal"/>
      <w:suff w:val="nothing"/>
      <w:lvlText w:val="（%1）"/>
      <w:lvlJc w:val="left"/>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saveSubsetFonts/>
  <w:mirrorMargins/>
  <w:defaultTabStop w:val="420"/>
  <w:evenAndOddHeaders/>
  <w:drawingGridHorizontalSpacing w:val="105"/>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232A6"/>
    <w:rsid w:val="00043B54"/>
    <w:rsid w:val="00065CD2"/>
    <w:rsid w:val="001D7A06"/>
    <w:rsid w:val="00284433"/>
    <w:rsid w:val="002A1EC6"/>
    <w:rsid w:val="002E035E"/>
    <w:rsid w:val="003F38F2"/>
    <w:rsid w:val="004151FC"/>
    <w:rsid w:val="0064153B"/>
    <w:rsid w:val="006B16C5"/>
    <w:rsid w:val="00776133"/>
    <w:rsid w:val="00855687"/>
    <w:rsid w:val="008C07DE"/>
    <w:rsid w:val="009E611B"/>
    <w:rsid w:val="00A30CCE"/>
    <w:rsid w:val="00AC3E9C"/>
    <w:rsid w:val="00BC4F14"/>
    <w:rsid w:val="00BC62FB"/>
    <w:rsid w:val="00BF535F"/>
    <w:rsid w:val="00C02FC6"/>
    <w:rsid w:val="00C806B0"/>
    <w:rsid w:val="00E476EE"/>
    <w:rsid w:val="00EF035E"/>
    <w:rsid w:val="00FA429B"/>
    <w:rsid w:val="05DD1D4E"/>
    <w:rsid w:val="06ED0249"/>
    <w:rsid w:val="07DC686F"/>
    <w:rsid w:val="0AA16F16"/>
    <w:rsid w:val="0B9A670B"/>
    <w:rsid w:val="1D7715F8"/>
    <w:rsid w:val="223E208E"/>
    <w:rsid w:val="23D149DC"/>
    <w:rsid w:val="23EA72AD"/>
    <w:rsid w:val="249B4F81"/>
    <w:rsid w:val="27D2063B"/>
    <w:rsid w:val="2D446CE1"/>
    <w:rsid w:val="39596EA5"/>
    <w:rsid w:val="39BE4808"/>
    <w:rsid w:val="3CFD5A3B"/>
    <w:rsid w:val="3EBD548F"/>
    <w:rsid w:val="3F2226C4"/>
    <w:rsid w:val="3FF3192D"/>
    <w:rsid w:val="400B070E"/>
    <w:rsid w:val="4307713D"/>
    <w:rsid w:val="45F20BC2"/>
    <w:rsid w:val="472F226A"/>
    <w:rsid w:val="4924650E"/>
    <w:rsid w:val="49357B43"/>
    <w:rsid w:val="4FDF50ED"/>
    <w:rsid w:val="55094C8E"/>
    <w:rsid w:val="56530598"/>
    <w:rsid w:val="57C51D9A"/>
    <w:rsid w:val="5ED67896"/>
    <w:rsid w:val="63894210"/>
    <w:rsid w:val="66B21446"/>
    <w:rsid w:val="66C82277"/>
    <w:rsid w:val="6B0D141B"/>
    <w:rsid w:val="6CC80A96"/>
    <w:rsid w:val="701776D8"/>
    <w:rsid w:val="703A3875"/>
    <w:rsid w:val="70645DE9"/>
    <w:rsid w:val="7ECE1A84"/>
  </w:rsids>
  <w:docVars>
    <w:docVar w:name="commondata" w:val="eyJoZGlkIjoiYzcyZDFjMzg1ZDhkY2I4NmE2NWFjNTAzZDZkNjkwNjA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semiHidden="0"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uiPriority="39"/>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imes New Roman" w:eastAsia="宋体" w:hAnsi="Times New Roman" w:cs="Times New Roman"/>
      <w:kern w:val="2"/>
      <w:sz w:val="21"/>
      <w:szCs w:val="22"/>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Footer">
    <w:name w:val="footer"/>
    <w:basedOn w:val="Normal"/>
    <w:link w:val="a0"/>
    <w:uiPriority w:val="99"/>
    <w:unhideWhenUsed/>
    <w:qFormat/>
    <w:pPr>
      <w:tabs>
        <w:tab w:val="center" w:pos="4153"/>
        <w:tab w:val="right" w:pos="8306"/>
      </w:tabs>
      <w:snapToGrid w:val="0"/>
      <w:jc w:val="left"/>
    </w:pPr>
    <w:rPr>
      <w:sz w:val="18"/>
      <w:szCs w:val="18"/>
    </w:rPr>
  </w:style>
  <w:style w:type="paragraph" w:styleId="Header">
    <w:name w:val="header"/>
    <w:basedOn w:val="Normal"/>
    <w:link w:val="a"/>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qFormat/>
    <w:rPr>
      <w:sz w:val="18"/>
      <w:szCs w:val="18"/>
    </w:rPr>
  </w:style>
  <w:style w:type="character" w:customStyle="1" w:styleId="a0">
    <w:name w:val="页脚 字符"/>
    <w:basedOn w:val="DefaultParagraphFont"/>
    <w:link w:val="Footer"/>
    <w:uiPriority w:val="99"/>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png"/><Relationship Id="rId2" Type="http://schemas.openxmlformats.org/officeDocument/2006/relationships/webSettings" Target="webSettings.xml"/><Relationship Id="rId20" Type="http://schemas.openxmlformats.org/officeDocument/2006/relationships/image" Target="media/image15.png"/><Relationship Id="rId21" Type="http://schemas.openxmlformats.org/officeDocument/2006/relationships/image" Target="media/image16.png"/><Relationship Id="rId23" Type="http://schemas.openxmlformats.org/officeDocument/2006/relationships/footer" Target="footer1.xml"/><Relationship Id="rId25" Type="http://schemas.openxmlformats.org/officeDocument/2006/relationships/theme" Target="theme/theme1.xml"/><Relationship Id="rId26" Type="http://schemas.openxmlformats.org/officeDocument/2006/relationships/numbering" Target="numbering.xml"/><Relationship Id="rId27" Type="http://schemas.openxmlformats.org/officeDocument/2006/relationships/styles" Target="styles.xml"/><Relationship Id="rId3" Type="http://schemas.openxmlformats.org/officeDocument/2006/relationships/fontTable" Target="fontTable.xml"/><Relationship Id="rId4" Type="http://schemas.openxmlformats.org/officeDocument/2006/relationships/customXml" Target="../customXml/item1.xml"/><Relationship Id="rId5" Type="http://schemas.openxmlformats.org/officeDocument/2006/relationships/customXml" Target="../customXml/item2.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s>
</file>

<file path=word/_rels/fontTable.xml.rels><?xml version='1.0' encoding='UTF-8' standalone='yes'?>
<Relationships xmlns="http://schemas.openxmlformats.org/package/2006/relationships"><Relationship Id="rId1" Type="http://schemas.openxmlformats.org/officeDocument/2006/relationships/font" Target="fonts/font1.odttf"/><Relationship Id="rId2" Type="http://schemas.openxmlformats.org/officeDocument/2006/relationships/font" Target="fonts/font2.odttf"/><Relationship Id="rId3" Type="http://schemas.openxmlformats.org/officeDocument/2006/relationships/font" Target="fonts/font3.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2.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