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4F2A8487">
      <w:pPr>
        <w:adjustRightInd w:val="0"/>
        <w:snapToGrid w:val="0"/>
        <w:ind w:right="600" w:firstLine="1646" w:firstLineChars="686"/>
        <w:jc w:val="left"/>
        <w:rPr>
          <w:sz w:val="32"/>
          <w:szCs w:val="32"/>
        </w:rPr>
      </w:pPr>
      <w:r>
        <w:rPr>
          <w:rFonts w:cs="宋体" w:hint="eastAsia"/>
          <w:b/>
          <w:bCs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11785600</wp:posOffset>
            </wp:positionV>
            <wp:extent cx="279400" cy="431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hint="eastAsia"/>
          <w:b/>
          <w:bCs/>
          <w:sz w:val="24"/>
        </w:rPr>
        <w:t>合肥市普通高中六校联盟</w:t>
      </w:r>
      <w:r>
        <w:rPr>
          <w:b/>
          <w:bCs/>
          <w:sz w:val="24"/>
        </w:rPr>
        <w:t>20</w:t>
      </w:r>
      <w:r>
        <w:rPr>
          <w:rFonts w:hint="eastAsia"/>
          <w:b/>
          <w:bCs/>
          <w:sz w:val="24"/>
        </w:rPr>
        <w:t>24</w:t>
      </w:r>
      <w:r>
        <w:rPr>
          <w:b/>
          <w:bCs/>
          <w:sz w:val="24"/>
        </w:rPr>
        <w:t>-20</w:t>
      </w:r>
      <w:r>
        <w:rPr>
          <w:rFonts w:hint="eastAsia"/>
          <w:b/>
          <w:bCs/>
          <w:sz w:val="24"/>
        </w:rPr>
        <w:t>25学年第一学期期中联考</w:t>
      </w:r>
    </w:p>
    <w:p w14:paraId="36FF2CD1">
      <w:pPr>
        <w:adjustRightInd w:val="0"/>
        <w:snapToGrid w:val="0"/>
        <w:jc w:val="center"/>
        <w:rPr>
          <w:rFonts w:ascii="黑体" w:eastAsia="黑体" w:cs="黑体" w:hint="eastAsia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高</w:t>
      </w:r>
      <w:r>
        <w:rPr>
          <w:rFonts w:ascii="黑体" w:eastAsia="黑体" w:cs="黑体" w:hint="eastAsia"/>
          <w:sz w:val="32"/>
          <w:szCs w:val="32"/>
          <w:lang w:val="en-US" w:eastAsia="zh-CN"/>
        </w:rPr>
        <w:t>三</w:t>
      </w:r>
      <w:r>
        <w:rPr>
          <w:rFonts w:ascii="黑体" w:eastAsia="黑体" w:cs="黑体" w:hint="eastAsia"/>
          <w:sz w:val="32"/>
          <w:szCs w:val="32"/>
        </w:rPr>
        <w:t>年级</w:t>
      </w:r>
      <w:r>
        <w:rPr>
          <w:rFonts w:ascii="黑体" w:eastAsia="黑体" w:cs="黑体" w:hint="eastAsia"/>
          <w:sz w:val="32"/>
          <w:szCs w:val="32"/>
          <w:lang w:val="en-US" w:eastAsia="zh-CN"/>
        </w:rPr>
        <w:t>生物</w:t>
      </w:r>
      <w:r>
        <w:rPr>
          <w:rFonts w:ascii="黑体" w:eastAsia="黑体" w:cs="黑体" w:hint="eastAsia"/>
          <w:sz w:val="32"/>
          <w:szCs w:val="32"/>
        </w:rPr>
        <w:t>参考答案</w:t>
      </w:r>
    </w:p>
    <w:p w14:paraId="56758CDE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b/>
          <w:bCs/>
        </w:rPr>
        <w:t>选择题（本大题共</w:t>
      </w:r>
      <w:r>
        <w:rPr>
          <w:b/>
          <w:bCs/>
        </w:rPr>
        <w:t>1</w:t>
      </w:r>
      <w:r>
        <w:rPr>
          <w:rFonts w:hint="eastAsia"/>
          <w:b/>
          <w:bCs/>
          <w:lang w:val="en-US" w:eastAsia="zh-CN"/>
        </w:rPr>
        <w:t>5</w:t>
      </w:r>
      <w:r>
        <w:rPr>
          <w:rFonts w:hint="eastAsia"/>
          <w:b/>
          <w:bCs/>
        </w:rPr>
        <w:t>小题，每小题</w:t>
      </w: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  <w:lang w:val="en-US" w:eastAsia="zh-CN"/>
        </w:rPr>
        <w:t>45</w:t>
      </w:r>
      <w:r>
        <w:rPr>
          <w:rFonts w:hint="eastAsia"/>
          <w:b/>
          <w:bCs/>
        </w:rPr>
        <w:t>分</w:t>
      </w:r>
      <w:r>
        <w:rPr>
          <w:rFonts w:hint="eastAsia"/>
          <w:b/>
          <w:bCs/>
          <w:lang w:eastAsia="zh-CN"/>
        </w:rPr>
        <w:t>）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14:paraId="36040214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" w:type="dxa"/>
          </w:tcPr>
          <w:p w14:paraId="4C2ADBD0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985" w:type="dxa"/>
          </w:tcPr>
          <w:p w14:paraId="6A215AFB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985" w:type="dxa"/>
          </w:tcPr>
          <w:p w14:paraId="4BD0E232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985" w:type="dxa"/>
          </w:tcPr>
          <w:p w14:paraId="69E7BB40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985" w:type="dxa"/>
          </w:tcPr>
          <w:p w14:paraId="6A38021C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985" w:type="dxa"/>
          </w:tcPr>
          <w:p w14:paraId="5758C3EA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986" w:type="dxa"/>
          </w:tcPr>
          <w:p w14:paraId="4D9A9DFB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986" w:type="dxa"/>
          </w:tcPr>
          <w:p w14:paraId="26C5647B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986" w:type="dxa"/>
          </w:tcPr>
          <w:p w14:paraId="0CB39630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986" w:type="dxa"/>
          </w:tcPr>
          <w:p w14:paraId="3BBF59D6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</w:tr>
      <w:tr w14:paraId="7EA19B9A"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" w:type="dxa"/>
          </w:tcPr>
          <w:p w14:paraId="6EF1651B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A</w:t>
            </w:r>
          </w:p>
        </w:tc>
        <w:tc>
          <w:tcPr>
            <w:tcW w:w="985" w:type="dxa"/>
          </w:tcPr>
          <w:p w14:paraId="03633507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C</w:t>
            </w:r>
          </w:p>
        </w:tc>
        <w:tc>
          <w:tcPr>
            <w:tcW w:w="985" w:type="dxa"/>
          </w:tcPr>
          <w:p w14:paraId="1565265E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B</w:t>
            </w:r>
          </w:p>
        </w:tc>
        <w:tc>
          <w:tcPr>
            <w:tcW w:w="985" w:type="dxa"/>
          </w:tcPr>
          <w:p w14:paraId="5C898A19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D</w:t>
            </w:r>
          </w:p>
        </w:tc>
        <w:tc>
          <w:tcPr>
            <w:tcW w:w="985" w:type="dxa"/>
          </w:tcPr>
          <w:p w14:paraId="0C07C4F3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C</w:t>
            </w:r>
          </w:p>
        </w:tc>
        <w:tc>
          <w:tcPr>
            <w:tcW w:w="985" w:type="dxa"/>
          </w:tcPr>
          <w:p w14:paraId="263387CD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C</w:t>
            </w:r>
          </w:p>
        </w:tc>
        <w:tc>
          <w:tcPr>
            <w:tcW w:w="986" w:type="dxa"/>
          </w:tcPr>
          <w:p w14:paraId="0CCC9C27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A</w:t>
            </w:r>
          </w:p>
        </w:tc>
        <w:tc>
          <w:tcPr>
            <w:tcW w:w="986" w:type="dxa"/>
          </w:tcPr>
          <w:p w14:paraId="0A86494B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D</w:t>
            </w:r>
          </w:p>
        </w:tc>
        <w:tc>
          <w:tcPr>
            <w:tcW w:w="986" w:type="dxa"/>
          </w:tcPr>
          <w:p w14:paraId="4DC9685B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D</w:t>
            </w:r>
          </w:p>
        </w:tc>
        <w:tc>
          <w:tcPr>
            <w:tcW w:w="986" w:type="dxa"/>
          </w:tcPr>
          <w:p w14:paraId="3AE3B479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B</w:t>
            </w:r>
          </w:p>
        </w:tc>
      </w:tr>
      <w:tr w14:paraId="2C6BFDAC"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" w:type="dxa"/>
          </w:tcPr>
          <w:p w14:paraId="0B30E0A1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11</w:t>
            </w:r>
          </w:p>
        </w:tc>
        <w:tc>
          <w:tcPr>
            <w:tcW w:w="985" w:type="dxa"/>
          </w:tcPr>
          <w:p w14:paraId="5E317187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12</w:t>
            </w:r>
          </w:p>
        </w:tc>
        <w:tc>
          <w:tcPr>
            <w:tcW w:w="985" w:type="dxa"/>
          </w:tcPr>
          <w:p w14:paraId="7EF21E9C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13</w:t>
            </w:r>
          </w:p>
        </w:tc>
        <w:tc>
          <w:tcPr>
            <w:tcW w:w="985" w:type="dxa"/>
          </w:tcPr>
          <w:p w14:paraId="4F52C906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14</w:t>
            </w:r>
          </w:p>
        </w:tc>
        <w:tc>
          <w:tcPr>
            <w:tcW w:w="985" w:type="dxa"/>
          </w:tcPr>
          <w:p w14:paraId="653F2549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15</w:t>
            </w:r>
          </w:p>
        </w:tc>
        <w:tc>
          <w:tcPr>
            <w:tcW w:w="985" w:type="dxa"/>
          </w:tcPr>
          <w:p w14:paraId="1E040EBB">
            <w:pPr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986" w:type="dxa"/>
          </w:tcPr>
          <w:p w14:paraId="17946BDF">
            <w:pPr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986" w:type="dxa"/>
          </w:tcPr>
          <w:p w14:paraId="73C481E3">
            <w:pPr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986" w:type="dxa"/>
          </w:tcPr>
          <w:p w14:paraId="41CCDA71">
            <w:pPr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986" w:type="dxa"/>
          </w:tcPr>
          <w:p w14:paraId="4F2CB2A5">
            <w:pPr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</w:tc>
      </w:tr>
      <w:tr w14:paraId="72D1FF4C"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" w:type="dxa"/>
          </w:tcPr>
          <w:p w14:paraId="49B52B9D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C</w:t>
            </w:r>
          </w:p>
        </w:tc>
        <w:tc>
          <w:tcPr>
            <w:tcW w:w="985" w:type="dxa"/>
          </w:tcPr>
          <w:p w14:paraId="4A0DCE2F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C</w:t>
            </w:r>
          </w:p>
        </w:tc>
        <w:tc>
          <w:tcPr>
            <w:tcW w:w="985" w:type="dxa"/>
          </w:tcPr>
          <w:p w14:paraId="14A9CB36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B</w:t>
            </w:r>
          </w:p>
        </w:tc>
        <w:tc>
          <w:tcPr>
            <w:tcW w:w="985" w:type="dxa"/>
          </w:tcPr>
          <w:p w14:paraId="0E3FFD6D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D</w:t>
            </w:r>
          </w:p>
        </w:tc>
        <w:tc>
          <w:tcPr>
            <w:tcW w:w="985" w:type="dxa"/>
          </w:tcPr>
          <w:p w14:paraId="45BBAC1F">
            <w:pPr>
              <w:numPr>
                <w:ilvl w:val="0"/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D</w:t>
            </w:r>
          </w:p>
        </w:tc>
        <w:tc>
          <w:tcPr>
            <w:tcW w:w="985" w:type="dxa"/>
          </w:tcPr>
          <w:p w14:paraId="1D36E995">
            <w:pPr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986" w:type="dxa"/>
          </w:tcPr>
          <w:p w14:paraId="4F1FE519">
            <w:pPr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986" w:type="dxa"/>
          </w:tcPr>
          <w:p w14:paraId="6AC14D59">
            <w:pPr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986" w:type="dxa"/>
          </w:tcPr>
          <w:p w14:paraId="04E01AF5">
            <w:pPr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986" w:type="dxa"/>
          </w:tcPr>
          <w:p w14:paraId="1D22275F">
            <w:pPr>
              <w:numPr>
                <w:ilvl w:val="0"/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</w:tc>
      </w:tr>
    </w:tbl>
    <w:p w14:paraId="480E7A50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EB42ACB">
      <w:pPr>
        <w:numPr>
          <w:ilvl w:val="0"/>
          <w:numId w:val="1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非选择题（本大题共5小题，共55分）</w:t>
      </w:r>
    </w:p>
    <w:p w14:paraId="412049F6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16.（9分，除特别标明，每空1分）</w:t>
      </w:r>
    </w:p>
    <w:p w14:paraId="2D0BB62A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（1）  一、二      叶绿体类囊体薄膜    </w:t>
      </w:r>
    </w:p>
    <w:p w14:paraId="423EC68F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（2）  &gt;           ①②③④  （2分，写不全不给分）  </w:t>
      </w:r>
    </w:p>
    <w:p w14:paraId="1C38B84D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 减少        CO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 xml:space="preserve">浓度   </w:t>
      </w:r>
    </w:p>
    <w:p w14:paraId="44CA0923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（4）260 （2分）</w:t>
      </w:r>
    </w:p>
    <w:p w14:paraId="2750AC94">
      <w:pPr>
        <w:rPr>
          <w:rFonts w:ascii="宋体" w:eastAsia="宋体" w:hAnsi="宋体" w:cs="宋体" w:hint="eastAsia"/>
        </w:rPr>
      </w:pPr>
    </w:p>
    <w:p w14:paraId="392C9019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17.（12分，每空2分）</w:t>
      </w:r>
    </w:p>
    <w:p w14:paraId="3A0FCC0C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（1）ATP和NADPH 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写一个给1分）</w:t>
      </w:r>
      <w:r>
        <w:rPr>
          <w:rFonts w:ascii="宋体" w:eastAsia="宋体" w:hAnsi="宋体" w:cs="宋体" w:hint="eastAsia"/>
        </w:rPr>
        <w:t xml:space="preserve">   </w:t>
      </w:r>
    </w:p>
    <w:p w14:paraId="5B24AE37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（2）细胞呼吸和外界环境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写一个给1分）</w:t>
      </w:r>
      <w:r>
        <w:rPr>
          <w:rFonts w:ascii="宋体" w:eastAsia="宋体" w:hAnsi="宋体" w:cs="宋体" w:hint="eastAsia"/>
        </w:rPr>
        <w:t xml:space="preserve">     </w:t>
      </w:r>
      <w:bookmarkStart w:id="0" w:name="_GoBack"/>
      <w:bookmarkEnd w:id="0"/>
      <w:r>
        <w:rPr>
          <w:rFonts w:ascii="宋体" w:eastAsia="宋体" w:hAnsi="宋体" w:cs="宋体" w:hint="eastAsia"/>
        </w:rPr>
        <w:t>气孔部分关闭，CO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 xml:space="preserve">吸收减少，影响暗反应过程    </w:t>
      </w:r>
    </w:p>
    <w:p w14:paraId="473A7976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促进根系吸收无机盐，增大细胞液渗透压，从而促进植物对水的吸收，缓解气孔关闭，胞间CO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 xml:space="preserve">浓度增大，进而缓解NaCl对光合作用的抑制    </w:t>
      </w:r>
    </w:p>
    <w:p w14:paraId="24C17F81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（3）无关     叶绿体结构被破坏（光合色素被破坏，有关的酶被破坏）导致光能的转化效率降低</w:t>
      </w:r>
    </w:p>
    <w:p w14:paraId="195CE9F9">
      <w:pPr>
        <w:rPr>
          <w:rFonts w:ascii="宋体" w:eastAsia="宋体" w:hAnsi="宋体" w:cs="宋体" w:hint="eastAsia"/>
        </w:rPr>
      </w:pPr>
    </w:p>
    <w:p w14:paraId="37F1B19C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18.（12分，除特别标明，每空1分）</w:t>
      </w:r>
    </w:p>
    <w:p w14:paraId="50FB8888">
      <w:pPr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</w:rPr>
        <w:t>（1）控制物质进出细胞        协助扩散、主动运输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2分，写一个给1分）</w:t>
      </w:r>
    </w:p>
    <w:p w14:paraId="790D333D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（2）确定模型制备是否成功    说明治疗的效果如何   A正常大鼠    B生理盐水    C</w:t>
      </w:r>
      <w:r>
        <w:rPr>
          <w:rFonts w:ascii="宋体" w:eastAsia="宋体" w:hAnsi="宋体" w:cs="宋体" w:hint="eastAsia"/>
          <w:lang w:val="en-US" w:eastAsia="zh-CN"/>
        </w:rPr>
        <w:t>化合物</w:t>
      </w:r>
      <w:r>
        <w:rPr>
          <w:rFonts w:ascii="宋体" w:eastAsia="宋体" w:hAnsi="宋体" w:cs="宋体" w:hint="eastAsia"/>
        </w:rPr>
        <w:t xml:space="preserve">F    </w:t>
      </w:r>
    </w:p>
    <w:p w14:paraId="4EFC7F88">
      <w:pPr>
        <w:ind w:firstLine="420" w:firstLineChars="20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F抑制转运蛋白URAT1和GLUT9基因的表达，减少尿酸盐重吸收 （2分）   </w:t>
      </w:r>
    </w:p>
    <w:p w14:paraId="5594DBBB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（3）高尿酸血症大鼠    药物E</w:t>
      </w:r>
    </w:p>
    <w:p w14:paraId="3C026B66">
      <w:pPr>
        <w:rPr>
          <w:rFonts w:ascii="宋体" w:eastAsia="宋体" w:hAnsi="宋体" w:cs="宋体" w:hint="eastAsia"/>
        </w:rPr>
      </w:pPr>
    </w:p>
    <w:p w14:paraId="3EE8B05D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19.（11分，除特别标明，每空2分）</w:t>
      </w:r>
    </w:p>
    <w:p w14:paraId="6006F0BF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（1）戟形和有刺种      遵循（1分）      控制叶形基因位于常染色体，而控制种子形态的基因位于性染色体上</w:t>
      </w:r>
    </w:p>
    <w:p w14:paraId="145A511B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（2）1/4</w:t>
      </w:r>
    </w:p>
    <w:p w14:paraId="4220596F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（3）实验思路：选择具有相对性状的纯合雌雄个体进行正交和反交，观察并统计后代的性状表现。（2分）</w:t>
      </w:r>
    </w:p>
    <w:p w14:paraId="11E9CF99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   预期结果和结论：若正交和反交结果不一致，则基因位于X染色体上；若结果一致，则基因位于常染色体上。（2分）</w:t>
      </w:r>
    </w:p>
    <w:p w14:paraId="5C84E2F4">
      <w:pPr>
        <w:rPr>
          <w:rFonts w:ascii="宋体" w:eastAsia="宋体" w:hAnsi="宋体" w:cs="宋体" w:hint="eastAsia"/>
        </w:rPr>
      </w:pPr>
    </w:p>
    <w:p w14:paraId="57CC24E5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20.（11分，除特别标明，每空2分）</w:t>
      </w:r>
    </w:p>
    <w:p w14:paraId="74BD45A2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（1）不用进行去雄操作     M （1分）  </w:t>
      </w:r>
    </w:p>
    <w:p w14:paraId="6DFB40E7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（2）Aamm（写成mmAa也给分） 雄性可育与雄性不育植株数量比接近1∶1或3：1 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写出一个给1分）</w:t>
      </w:r>
      <w:r>
        <w:rPr>
          <w:rFonts w:ascii="宋体" w:eastAsia="宋体" w:hAnsi="宋体" w:cs="宋体" w:hint="eastAsia"/>
        </w:rPr>
        <w:t xml:space="preserve">   </w:t>
      </w:r>
    </w:p>
    <w:p w14:paraId="2D07AAF7"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（3）减数第一次分裂后期      互换或基因突变（写出一个给1分）</w:t>
      </w: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EF" w:usb1="C0007841" w:usb2="00000009" w:usb3="00000000" w:csb0="400001FF" w:csb1="FFFF0000"/>
  </w:font>
  <w:font w:name="宋体">
    <w:altName w:val="汉仪书宋二KW"/>
    <w:panose1 w:val="00000000000000000000"/>
    <w:charset w:val="86"/>
    <w:family w:val="auto"/>
    <w:pitch w:val="variable"/>
    <w:sig w:usb0="00000000" w:usb1="0000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variable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DAD8D4F"/>
    <w:multiLevelType w:val="singleLevel"/>
    <w:tmpl w:val="FDAD8D4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279BD4C"/>
    <w:rsid w:val="BDBFA305"/>
    <w:rsid w:val="D279BD4C"/>
    <w:rsid w:val="004151FC"/>
    <w:rsid w:val="00C02FC6"/>
    <w:rsid w:val="6EDE65CC"/>
  </w:rsids>
  <w:docVars>
    <w:docVar w:name="commondata" w:val="eyJoZGlkIjoiNjk5OTcyOGE5ZjdkZDllMTk1YWU0Njc5OWRjNjY5Mz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image" Target="media/image1.png"/><Relationship Id="rId7" Type="http://schemas.openxmlformats.org/officeDocument/2006/relationships/theme" Target="theme/theme1.xml"/><Relationship Id="rId8" Type="http://schemas.openxmlformats.org/officeDocument/2006/relationships/numbering" Target="numbering.xml"/><Relationship Id="rId9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亦如尘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