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285" w:lineRule="auto"/>
        <w:jc w:val="center"/>
      </w:pPr>
      <w:r>
        <w:rPr>
          <w:rFonts w:ascii="Times New Roman" w:eastAsia="Times New Roman" w:hAnsi="Times New Roman" w:cs="Times New Roman"/>
          <w:b/>
          <w:color w:val="auto"/>
          <w:sz w:val="32"/>
        </w:rPr>
        <w:drawing>
          <wp:anchor simplePos="0" relativeHeight="251658240" behindDoc="0" locked="0" layoutInCell="1" allowOverlap="1">
            <wp:simplePos x="0" y="0"/>
            <wp:positionH relativeFrom="page">
              <wp:posOffset>10744200</wp:posOffset>
            </wp:positionH>
            <wp:positionV relativeFrom="topMargin">
              <wp:posOffset>10223500</wp:posOffset>
            </wp:positionV>
            <wp:extent cx="444500" cy="406400"/>
            <wp:wrapNone/>
            <wp:docPr id="1000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
                    <pic:cNvPicPr>
                      <a:picLocks noChangeAspect="1"/>
                    </pic:cNvPicPr>
                  </pic:nvPicPr>
                  <pic:blipFill>
                    <a:blip xmlns:r="http://schemas.openxmlformats.org/officeDocument/2006/relationships" r:embed="rId5"/>
                    <a:stretch>
                      <a:fillRect/>
                    </a:stretch>
                  </pic:blipFill>
                  <pic:spPr>
                    <a:xfrm>
                      <a:off x="0" y="0"/>
                      <a:ext cx="444500" cy="406400"/>
                    </a:xfrm>
                    <a:prstGeom prst="rect">
                      <a:avLst/>
                    </a:prstGeom>
                  </pic:spPr>
                </pic:pic>
              </a:graphicData>
            </a:graphic>
          </wp:anchor>
        </w:drawing>
      </w:r>
      <w:r>
        <w:rPr>
          <w:rFonts w:ascii="Times New Roman" w:eastAsia="Times New Roman" w:hAnsi="Times New Roman" w:cs="Times New Roman"/>
          <w:b/>
          <w:color w:val="auto"/>
          <w:sz w:val="32"/>
        </w:rPr>
        <w:t>2024</w:t>
      </w:r>
      <w:r>
        <w:rPr>
          <w:rFonts w:ascii="宋体" w:eastAsia="宋体" w:hAnsi="宋体" w:cs="宋体"/>
          <w:b/>
          <w:color w:val="auto"/>
          <w:sz w:val="32"/>
        </w:rPr>
        <w:t>～</w:t>
      </w:r>
      <w:r>
        <w:rPr>
          <w:rFonts w:ascii="Times New Roman" w:eastAsia="Times New Roman" w:hAnsi="Times New Roman" w:cs="Times New Roman"/>
          <w:b/>
          <w:color w:val="auto"/>
          <w:sz w:val="32"/>
        </w:rPr>
        <w:t>2025</w:t>
      </w:r>
      <w:r>
        <w:rPr>
          <w:rFonts w:ascii="宋体" w:eastAsia="宋体" w:hAnsi="宋体" w:cs="宋体"/>
          <w:b/>
          <w:color w:val="auto"/>
          <w:sz w:val="32"/>
        </w:rPr>
        <w:t>学年第一学期期中调研考试</w:t>
      </w:r>
    </w:p>
    <w:p w:rsidR="00FC5860" w:rsidRPr="00BE1BCD">
      <w:pPr>
        <w:spacing w:line="285" w:lineRule="auto"/>
        <w:jc w:val="center"/>
      </w:pPr>
      <w:r>
        <w:rPr>
          <w:rFonts w:ascii="宋体" w:eastAsia="宋体" w:hAnsi="宋体" w:cs="宋体"/>
          <w:b/>
          <w:color w:val="auto"/>
          <w:sz w:val="32"/>
        </w:rPr>
        <w:t>高三地理试题</w:t>
      </w:r>
    </w:p>
    <w:p w:rsidR="00FC5860" w:rsidRPr="00BE1BCD">
      <w:pPr>
        <w:spacing w:line="285" w:lineRule="auto"/>
        <w:jc w:val="left"/>
      </w:pPr>
      <w:r>
        <w:rPr>
          <w:rFonts w:ascii="宋体" w:eastAsia="宋体" w:hAnsi="宋体" w:cs="宋体"/>
          <w:b/>
          <w:color w:val="auto"/>
          <w:sz w:val="24"/>
        </w:rPr>
        <w:t>注意事项</w:t>
      </w:r>
    </w:p>
    <w:p w:rsidR="00FC5860" w:rsidRPr="00BE1BCD">
      <w:pPr>
        <w:spacing w:line="285" w:lineRule="auto"/>
        <w:jc w:val="left"/>
      </w:pPr>
      <w:r>
        <w:rPr>
          <w:rFonts w:ascii="宋体" w:eastAsia="宋体" w:hAnsi="宋体" w:cs="宋体"/>
          <w:b/>
          <w:color w:val="auto"/>
          <w:sz w:val="24"/>
        </w:rPr>
        <w:t>考生在答题前请认真阅读本注意事项及各题答题要求</w:t>
      </w:r>
    </w:p>
    <w:p w:rsidR="00FC5860" w:rsidRPr="00BE1BCD">
      <w:pPr>
        <w:spacing w:line="285" w:lineRule="auto"/>
        <w:jc w:val="left"/>
      </w:pPr>
      <w:r>
        <w:rPr>
          <w:rFonts w:ascii="Times New Roman" w:eastAsia="Times New Roman" w:hAnsi="Times New Roman" w:cs="Times New Roman"/>
          <w:b/>
          <w:color w:val="auto"/>
          <w:sz w:val="24"/>
        </w:rPr>
        <w:t>1.</w:t>
      </w:r>
      <w:r>
        <w:rPr>
          <w:rFonts w:ascii="宋体" w:eastAsia="宋体" w:hAnsi="宋体" w:cs="宋体"/>
          <w:b/>
          <w:color w:val="auto"/>
          <w:sz w:val="24"/>
        </w:rPr>
        <w:t>本试卷共</w:t>
      </w:r>
      <w:r>
        <w:rPr>
          <w:rFonts w:ascii="Times New Roman" w:eastAsia="Times New Roman" w:hAnsi="Times New Roman" w:cs="Times New Roman"/>
          <w:b/>
          <w:color w:val="auto"/>
          <w:sz w:val="24"/>
        </w:rPr>
        <w:t>8</w:t>
      </w:r>
      <w:r>
        <w:rPr>
          <w:rFonts w:ascii="宋体" w:eastAsia="宋体" w:hAnsi="宋体" w:cs="宋体"/>
          <w:b/>
          <w:color w:val="auto"/>
          <w:sz w:val="24"/>
        </w:rPr>
        <w:t>页，满分为</w:t>
      </w:r>
      <w:r>
        <w:rPr>
          <w:rFonts w:ascii="Times New Roman" w:eastAsia="Times New Roman" w:hAnsi="Times New Roman" w:cs="Times New Roman"/>
          <w:b/>
          <w:color w:val="auto"/>
          <w:sz w:val="24"/>
        </w:rPr>
        <w:t>100</w:t>
      </w:r>
      <w:r>
        <w:rPr>
          <w:rFonts w:ascii="宋体" w:eastAsia="宋体" w:hAnsi="宋体" w:cs="宋体"/>
          <w:b/>
          <w:color w:val="auto"/>
          <w:sz w:val="24"/>
        </w:rPr>
        <w:t>分，考试时间为</w:t>
      </w:r>
      <w:r>
        <w:rPr>
          <w:rFonts w:ascii="Times New Roman" w:eastAsia="Times New Roman" w:hAnsi="Times New Roman" w:cs="Times New Roman"/>
          <w:b/>
          <w:color w:val="auto"/>
          <w:sz w:val="24"/>
        </w:rPr>
        <w:t>75</w:t>
      </w:r>
      <w:r>
        <w:rPr>
          <w:rFonts w:ascii="宋体" w:eastAsia="宋体" w:hAnsi="宋体" w:cs="宋体"/>
          <w:b/>
          <w:color w:val="auto"/>
          <w:sz w:val="24"/>
        </w:rPr>
        <w:t>分钟。考试结束后，请将答题卡交回。</w:t>
      </w:r>
    </w:p>
    <w:p w:rsidR="00FC5860" w:rsidRPr="00BE1BCD">
      <w:pPr>
        <w:spacing w:line="285" w:lineRule="auto"/>
        <w:jc w:val="left"/>
      </w:pPr>
      <w:r>
        <w:rPr>
          <w:rFonts w:ascii="Times New Roman" w:eastAsia="Times New Roman" w:hAnsi="Times New Roman" w:cs="Times New Roman"/>
          <w:b/>
          <w:color w:val="auto"/>
          <w:sz w:val="24"/>
        </w:rPr>
        <w:t>2.</w:t>
      </w:r>
      <w:r>
        <w:rPr>
          <w:rFonts w:ascii="宋体" w:eastAsia="宋体" w:hAnsi="宋体" w:cs="宋体"/>
          <w:b/>
          <w:color w:val="auto"/>
          <w:sz w:val="24"/>
        </w:rPr>
        <w:t>答题前，请务必将自己的姓名、准考证号用</w:t>
      </w:r>
      <w:r>
        <w:rPr>
          <w:rFonts w:ascii="Times New Roman" w:eastAsia="Times New Roman" w:hAnsi="Times New Roman" w:cs="Times New Roman"/>
          <w:b/>
          <w:color w:val="auto"/>
          <w:sz w:val="24"/>
        </w:rPr>
        <w:t>0.5</w:t>
      </w:r>
      <w:r>
        <w:rPr>
          <w:rFonts w:ascii="宋体" w:eastAsia="宋体" w:hAnsi="宋体" w:cs="宋体"/>
          <w:b/>
          <w:color w:val="auto"/>
          <w:sz w:val="24"/>
        </w:rPr>
        <w:t>毫米黑色墨水的签字笔填写在试卷及答题卡的规定位置。</w:t>
      </w:r>
    </w:p>
    <w:p w:rsidR="00FC5860" w:rsidRPr="00BE1BCD">
      <w:pPr>
        <w:spacing w:line="285" w:lineRule="auto"/>
        <w:jc w:val="left"/>
      </w:pPr>
      <w:r>
        <w:rPr>
          <w:rFonts w:ascii="Times New Roman" w:eastAsia="Times New Roman" w:hAnsi="Times New Roman" w:cs="Times New Roman"/>
          <w:b/>
          <w:color w:val="auto"/>
          <w:sz w:val="24"/>
        </w:rPr>
        <w:t>3.</w:t>
      </w:r>
      <w:r>
        <w:rPr>
          <w:rFonts w:ascii="宋体" w:eastAsia="宋体" w:hAnsi="宋体" w:cs="宋体"/>
          <w:b/>
          <w:color w:val="auto"/>
          <w:sz w:val="24"/>
        </w:rPr>
        <w:t>请认真核对监考员在答题卡上所粘贴的条形码上的姓名、准考证号与本人是否相符。</w:t>
      </w:r>
    </w:p>
    <w:p w:rsidR="00FC5860" w:rsidRPr="00BE1BCD">
      <w:pPr>
        <w:spacing w:line="285" w:lineRule="auto"/>
        <w:jc w:val="left"/>
      </w:pPr>
      <w:r>
        <w:rPr>
          <w:rFonts w:ascii="Times New Roman" w:eastAsia="Times New Roman" w:hAnsi="Times New Roman" w:cs="Times New Roman"/>
          <w:b/>
          <w:color w:val="auto"/>
          <w:sz w:val="24"/>
        </w:rPr>
        <w:t>4.</w:t>
      </w:r>
      <w:r>
        <w:rPr>
          <w:rFonts w:ascii="宋体" w:eastAsia="宋体" w:hAnsi="宋体" w:cs="宋体"/>
          <w:b/>
          <w:color w:val="auto"/>
          <w:sz w:val="24"/>
        </w:rPr>
        <w:t>作答选择题，必须用</w:t>
      </w:r>
      <w:r>
        <w:rPr>
          <w:rFonts w:ascii="Times New Roman" w:eastAsia="Times New Roman" w:hAnsi="Times New Roman" w:cs="Times New Roman"/>
          <w:b/>
          <w:color w:val="auto"/>
          <w:sz w:val="24"/>
        </w:rPr>
        <w:t>2B</w:t>
      </w:r>
      <w:r>
        <w:rPr>
          <w:rFonts w:ascii="宋体" w:eastAsia="宋体" w:hAnsi="宋体" w:cs="宋体"/>
          <w:b/>
          <w:color w:val="auto"/>
          <w:sz w:val="24"/>
        </w:rPr>
        <w:t>铅笔将答题卡上对应选项的方框涂满、涂黑；如需改动，请用橡皮擦干净后，再选涂其他答案。作答非选择题，必须用</w:t>
      </w:r>
      <w:r>
        <w:rPr>
          <w:rFonts w:ascii="Times New Roman" w:eastAsia="Times New Roman" w:hAnsi="Times New Roman" w:cs="Times New Roman"/>
          <w:b/>
          <w:color w:val="auto"/>
          <w:sz w:val="24"/>
        </w:rPr>
        <w:t>0.5</w:t>
      </w:r>
      <w:r>
        <w:rPr>
          <w:rFonts w:ascii="宋体" w:eastAsia="宋体" w:hAnsi="宋体" w:cs="宋体"/>
          <w:b/>
          <w:color w:val="auto"/>
          <w:sz w:val="24"/>
        </w:rPr>
        <w:t>毫米黑色墨水的签字笔在答题卡上的指定位置作答，在其他位置作答一律无效。</w:t>
      </w:r>
    </w:p>
    <w:p w:rsidR="00FC5860" w:rsidRPr="00BE1BCD">
      <w:pPr>
        <w:spacing w:line="285" w:lineRule="auto"/>
        <w:jc w:val="left"/>
      </w:pPr>
      <w:r>
        <w:rPr>
          <w:rFonts w:ascii="Times New Roman" w:eastAsia="Times New Roman" w:hAnsi="Times New Roman" w:cs="Times New Roman"/>
          <w:b/>
          <w:color w:val="auto"/>
          <w:sz w:val="24"/>
        </w:rPr>
        <w:t>5.</w:t>
      </w:r>
      <w:r>
        <w:rPr>
          <w:rFonts w:ascii="宋体" w:eastAsia="宋体" w:hAnsi="宋体" w:cs="宋体"/>
          <w:b/>
          <w:color w:val="auto"/>
          <w:sz w:val="24"/>
        </w:rPr>
        <w:t>如需作图，必须用</w:t>
      </w:r>
      <w:r>
        <w:rPr>
          <w:rFonts w:ascii="Times New Roman" w:eastAsia="Times New Roman" w:hAnsi="Times New Roman" w:cs="Times New Roman"/>
          <w:b/>
          <w:color w:val="auto"/>
          <w:sz w:val="24"/>
        </w:rPr>
        <w:t>2B</w:t>
      </w:r>
      <w:r>
        <w:rPr>
          <w:rFonts w:ascii="宋体" w:eastAsia="宋体" w:hAnsi="宋体" w:cs="宋体"/>
          <w:b/>
          <w:color w:val="auto"/>
          <w:sz w:val="24"/>
        </w:rPr>
        <w:t>铅笔绘、写清楚，线条、符号等须加黑、加粗。</w:t>
      </w:r>
    </w:p>
    <w:p w:rsidR="00FC5860" w:rsidRPr="00BE1BCD">
      <w:pPr>
        <w:spacing w:line="285" w:lineRule="auto"/>
        <w:jc w:val="left"/>
      </w:pPr>
      <w:r>
        <w:rPr>
          <w:rFonts w:ascii="宋体" w:eastAsia="宋体" w:hAnsi="宋体" w:cs="宋体"/>
          <w:b/>
          <w:color w:val="auto"/>
          <w:sz w:val="24"/>
        </w:rPr>
        <w:t>一、单项选择题：共</w:t>
      </w:r>
      <w:r>
        <w:rPr>
          <w:rFonts w:ascii="Times New Roman" w:eastAsia="Times New Roman" w:hAnsi="Times New Roman" w:cs="Times New Roman"/>
          <w:b/>
          <w:color w:val="auto"/>
          <w:sz w:val="24"/>
        </w:rPr>
        <w:t>23</w:t>
      </w:r>
      <w:r>
        <w:rPr>
          <w:rFonts w:ascii="宋体" w:eastAsia="宋体" w:hAnsi="宋体" w:cs="宋体"/>
          <w:b/>
          <w:color w:val="auto"/>
          <w:sz w:val="24"/>
        </w:rPr>
        <w:t>题，每题</w:t>
      </w:r>
      <w:r>
        <w:rPr>
          <w:rFonts w:ascii="Times New Roman" w:eastAsia="Times New Roman" w:hAnsi="Times New Roman" w:cs="Times New Roman"/>
          <w:b/>
          <w:color w:val="auto"/>
          <w:sz w:val="24"/>
        </w:rPr>
        <w:t>2</w:t>
      </w:r>
      <w:r>
        <w:rPr>
          <w:rFonts w:ascii="宋体" w:eastAsia="宋体" w:hAnsi="宋体" w:cs="宋体"/>
          <w:b/>
          <w:color w:val="auto"/>
          <w:sz w:val="24"/>
        </w:rPr>
        <w:t>分，共</w:t>
      </w:r>
      <w:r>
        <w:rPr>
          <w:rFonts w:ascii="Times New Roman" w:eastAsia="Times New Roman" w:hAnsi="Times New Roman" w:cs="Times New Roman"/>
          <w:b/>
          <w:color w:val="auto"/>
          <w:sz w:val="24"/>
        </w:rPr>
        <w:t>46</w:t>
      </w:r>
      <w:r>
        <w:rPr>
          <w:rFonts w:ascii="宋体" w:eastAsia="宋体" w:hAnsi="宋体" w:cs="宋体"/>
          <w:b/>
          <w:color w:val="auto"/>
          <w:sz w:val="24"/>
        </w:rPr>
        <w:t>分。每题只有一个选项最符合题意。</w:t>
      </w:r>
    </w:p>
    <w:p w:rsidR="00FC5860" w:rsidRPr="00BE1BCD">
      <w:pPr>
        <w:spacing w:line="360" w:lineRule="auto"/>
        <w:ind w:firstLine="420"/>
        <w:jc w:val="left"/>
      </w:pPr>
      <w:r>
        <w:rPr>
          <w:rFonts w:ascii="楷体" w:eastAsia="楷体" w:hAnsi="楷体" w:cs="楷体"/>
          <w:color w:val="auto"/>
        </w:rPr>
        <w:t>图为某月</w:t>
      </w:r>
      <w:r>
        <w:rPr>
          <w:rFonts w:ascii="Times New Roman" w:eastAsia="Times New Roman" w:hAnsi="Times New Roman" w:cs="Times New Roman"/>
          <w:color w:val="auto"/>
        </w:rPr>
        <w:t>22</w:t>
      </w:r>
      <w:r>
        <w:rPr>
          <w:rFonts w:ascii="楷体" w:eastAsia="楷体" w:hAnsi="楷体" w:cs="楷体"/>
          <w:color w:val="auto"/>
        </w:rPr>
        <w:t>日地球昼夜状况图。据此回答下面小题。</w:t>
      </w:r>
    </w:p>
    <w:p w:rsidR="00FC5860" w:rsidRPr="00BE1BCD">
      <w:pPr>
        <w:spacing w:line="360" w:lineRule="auto"/>
        <w:jc w:val="left"/>
      </w:pPr>
      <w:r w:rsidRPr="00BE1BCD">
        <w:drawing>
          <wp:inline>
            <wp:extent cx="2238375" cy="2085975"/>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2238375" cy="2085975"/>
                    </a:xfrm>
                    <a:prstGeom prst="rect">
                      <a:avLst/>
                    </a:prstGeom>
                  </pic:spPr>
                </pic:pic>
              </a:graphicData>
            </a:graphic>
          </wp:inline>
        </w:drawing>
      </w:r>
    </w:p>
    <w:p w:rsidR="00FC5860" w:rsidRPr="00BE1BCD">
      <w:pPr>
        <w:spacing w:line="360" w:lineRule="auto"/>
        <w:jc w:val="left"/>
      </w:pPr>
      <w:r>
        <w:rPr>
          <w:color w:val="auto"/>
        </w:rPr>
        <w:t xml:space="preserve">1. </w:t>
      </w:r>
      <w:r>
        <w:rPr>
          <w:rFonts w:ascii="宋体" w:eastAsia="宋体" w:hAnsi="宋体" w:cs="宋体"/>
          <w:color w:val="auto"/>
        </w:rPr>
        <w:t>图示时刻，北京时间大约为（</w:t>
      </w:r>
      <w:r>
        <w:rPr>
          <w:rFonts w:ascii="Times New Roman" w:eastAsia="Times New Roman" w:hAnsi="Times New Roman" w:cs="Times New Roman"/>
          <w:color w:val="auto"/>
        </w:rPr>
        <w:t xml:space="preserve">   </w:t>
      </w:r>
      <w:r>
        <w:rPr>
          <w:rFonts w:ascii="宋体" w:eastAsia="宋体" w:hAnsi="宋体" w:cs="宋体"/>
          <w:color w:val="auto"/>
        </w:rPr>
        <w:t>）</w:t>
      </w:r>
    </w:p>
    <w:p>
      <w:pPr>
        <w:tabs>
          <w:tab w:val="left" w:pos="2436"/>
          <w:tab w:val="left" w:pos="4873"/>
          <w:tab w:val="left" w:pos="7309"/>
        </w:tabs>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6:00</w:t>
      </w:r>
      <w:r w:rsidRPr="00BE1BCD" w:rsidR="00FC5860">
        <w:tab/>
      </w:r>
      <w:r w:rsidRPr="00BE1BCD" w:rsidR="00FC5860">
        <w:t xml:space="preserve">B. </w:t>
      </w:r>
      <w:r>
        <w:rPr>
          <w:rFonts w:ascii="Times New Roman" w:eastAsia="Times New Roman" w:hAnsi="Times New Roman" w:cs="Times New Roman"/>
          <w:color w:val="auto"/>
        </w:rPr>
        <w:t>8:00</w:t>
      </w:r>
      <w:r w:rsidRPr="00BE1BCD" w:rsidR="00FC5860">
        <w:tab/>
      </w:r>
      <w:r w:rsidRPr="00BE1BCD" w:rsidR="00FC5860">
        <w:t xml:space="preserve">C. </w:t>
      </w:r>
      <w:r>
        <w:rPr>
          <w:rFonts w:ascii="Times New Roman" w:eastAsia="Times New Roman" w:hAnsi="Times New Roman" w:cs="Times New Roman"/>
          <w:color w:val="auto"/>
        </w:rPr>
        <w:t>10:00</w:t>
      </w:r>
      <w:r w:rsidRPr="00BE1BCD" w:rsidR="00FC5860">
        <w:tab/>
      </w:r>
      <w:r w:rsidRPr="00BE1BCD" w:rsidR="00FC5860">
        <w:t xml:space="preserve">D. </w:t>
      </w:r>
      <w:r>
        <w:rPr>
          <w:rFonts w:ascii="Times New Roman" w:eastAsia="Times New Roman" w:hAnsi="Times New Roman" w:cs="Times New Roman"/>
          <w:color w:val="auto"/>
        </w:rPr>
        <w:t>16:00</w:t>
      </w:r>
    </w:p>
    <w:p w:rsidR="00FC5860" w:rsidRPr="00BE1BCD">
      <w:pPr>
        <w:spacing w:line="360" w:lineRule="auto"/>
        <w:jc w:val="left"/>
      </w:pPr>
      <w:r>
        <w:rPr>
          <w:color w:val="auto"/>
        </w:rPr>
        <w:t xml:space="preserve">2. </w:t>
      </w:r>
      <w:r>
        <w:rPr>
          <w:rFonts w:ascii="宋体" w:eastAsia="宋体" w:hAnsi="宋体" w:cs="宋体"/>
          <w:color w:val="auto"/>
        </w:rPr>
        <w:t>据图推断，该月为（</w:t>
      </w:r>
      <w:r>
        <w:rPr>
          <w:rFonts w:ascii="Times New Roman" w:eastAsia="Times New Roman" w:hAnsi="Times New Roman" w:cs="Times New Roman"/>
          <w:color w:val="auto"/>
        </w:rPr>
        <w:t xml:space="preserve">   </w:t>
      </w:r>
      <w:r>
        <w:rPr>
          <w:rFonts w:ascii="宋体" w:eastAsia="宋体" w:hAnsi="宋体" w:cs="宋体"/>
          <w:color w:val="auto"/>
        </w:rPr>
        <w:t>）</w:t>
      </w:r>
    </w:p>
    <w:p>
      <w:pPr>
        <w:tabs>
          <w:tab w:val="left" w:pos="2436"/>
          <w:tab w:val="left" w:pos="4873"/>
          <w:tab w:val="left" w:pos="7309"/>
        </w:tabs>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1</w:t>
      </w:r>
      <w:r>
        <w:rPr>
          <w:rFonts w:ascii="宋体" w:eastAsia="宋体" w:hAnsi="宋体" w:cs="宋体"/>
          <w:color w:val="auto"/>
        </w:rPr>
        <w:t>月</w:t>
      </w:r>
      <w:r w:rsidRPr="00BE1BCD" w:rsidR="00FC5860">
        <w:tab/>
      </w:r>
      <w:r w:rsidRPr="00BE1BCD" w:rsidR="00FC5860">
        <w:t xml:space="preserve">B. </w:t>
      </w:r>
      <w:r>
        <w:rPr>
          <w:rFonts w:ascii="Times New Roman" w:eastAsia="Times New Roman" w:hAnsi="Times New Roman" w:cs="Times New Roman"/>
          <w:color w:val="auto"/>
        </w:rPr>
        <w:t>4</w:t>
      </w:r>
      <w:r>
        <w:rPr>
          <w:rFonts w:ascii="宋体" w:eastAsia="宋体" w:hAnsi="宋体" w:cs="宋体"/>
          <w:color w:val="auto"/>
        </w:rPr>
        <w:t>月</w:t>
      </w:r>
      <w:r w:rsidRPr="00BE1BCD" w:rsidR="00FC5860">
        <w:tab/>
      </w:r>
      <w:r w:rsidRPr="00BE1BCD" w:rsidR="00FC5860">
        <w:t xml:space="preserve">C. </w:t>
      </w:r>
      <w:r>
        <w:rPr>
          <w:rFonts w:ascii="Times New Roman" w:eastAsia="Times New Roman" w:hAnsi="Times New Roman" w:cs="Times New Roman"/>
          <w:color w:val="auto"/>
        </w:rPr>
        <w:t>7</w:t>
      </w:r>
      <w:r>
        <w:rPr>
          <w:rFonts w:ascii="宋体" w:eastAsia="宋体" w:hAnsi="宋体" w:cs="宋体"/>
          <w:color w:val="auto"/>
        </w:rPr>
        <w:t>月</w:t>
      </w:r>
      <w:r w:rsidRPr="00BE1BCD" w:rsidR="00FC5860">
        <w:tab/>
      </w:r>
      <w:r w:rsidRPr="00BE1BCD" w:rsidR="00FC5860">
        <w:t xml:space="preserve">D. </w:t>
      </w:r>
      <w:r>
        <w:rPr>
          <w:rFonts w:ascii="Times New Roman" w:eastAsia="Times New Roman" w:hAnsi="Times New Roman" w:cs="Times New Roman"/>
          <w:color w:val="auto"/>
        </w:rPr>
        <w:t>10</w:t>
      </w:r>
      <w:r>
        <w:rPr>
          <w:rFonts w:ascii="宋体" w:eastAsia="宋体" w:hAnsi="宋体" w:cs="宋体"/>
          <w:color w:val="auto"/>
        </w:rPr>
        <w:t>月</w:t>
      </w:r>
    </w:p>
    <w:p w:rsidR="00FC5860" w:rsidRPr="00BE1BCD">
      <w:pPr>
        <w:spacing w:line="360" w:lineRule="auto"/>
        <w:jc w:val="left"/>
      </w:pPr>
      <w:r>
        <w:rPr>
          <w:color w:val="auto"/>
        </w:rPr>
        <w:t xml:space="preserve">3. </w:t>
      </w:r>
      <w:r>
        <w:rPr>
          <w:rFonts w:ascii="宋体" w:eastAsia="宋体" w:hAnsi="宋体" w:cs="宋体"/>
          <w:color w:val="auto"/>
        </w:rPr>
        <w:t>四个月后相同时刻，连云港当地可观察到的太阳视运动位置是（</w:t>
      </w:r>
      <w:r>
        <w:rPr>
          <w:rFonts w:ascii="Times New Roman" w:eastAsia="Times New Roman" w:hAnsi="Times New Roman" w:cs="Times New Roman"/>
          <w:color w:val="auto"/>
        </w:rPr>
        <w:t xml:space="preserve">   </w:t>
      </w:r>
      <w:r>
        <w:rPr>
          <w:rFonts w:ascii="宋体" w:eastAsia="宋体" w:hAnsi="宋体" w:cs="宋体"/>
          <w:color w:val="auto"/>
        </w:rPr>
        <w:t>）</w:t>
      </w:r>
    </w:p>
    <w:p>
      <w:pPr>
        <w:tabs>
          <w:tab w:val="left" w:pos="4873"/>
        </w:tabs>
        <w:spacing w:line="360" w:lineRule="auto"/>
        <w:jc w:val="left"/>
        <w:textAlignment w:val="center"/>
        <w:rPr>
          <w:color w:val="auto"/>
        </w:rPr>
      </w:pPr>
      <w:r w:rsidRPr="00BE1BCD" w:rsidR="00FC5860">
        <w:t xml:space="preserve">A. </w:t>
      </w:r>
      <w:r w:rsidRPr="00BE1BCD" w:rsidR="00FC5860">
        <w:drawing>
          <wp:inline>
            <wp:extent cx="1562100" cy="1000125"/>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1562100" cy="1000125"/>
                    </a:xfrm>
                    <a:prstGeom prst="rect">
                      <a:avLst/>
                    </a:prstGeom>
                  </pic:spPr>
                </pic:pic>
              </a:graphicData>
            </a:graphic>
          </wp:inline>
        </w:drawing>
      </w:r>
      <w:r w:rsidRPr="00BE1BCD" w:rsidR="00FC5860">
        <w:tab/>
      </w:r>
      <w:r w:rsidRPr="00BE1BCD" w:rsidR="00FC5860">
        <w:t xml:space="preserve">B. </w:t>
      </w:r>
      <w:r w:rsidRPr="00BE1BCD" w:rsidR="00FC5860">
        <w:drawing>
          <wp:inline>
            <wp:extent cx="1485900" cy="990600"/>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8"/>
                    <a:stretch>
                      <a:fillRect/>
                    </a:stretch>
                  </pic:blipFill>
                  <pic:spPr>
                    <a:xfrm>
                      <a:off x="0" y="0"/>
                      <a:ext cx="1485900" cy="990600"/>
                    </a:xfrm>
                    <a:prstGeom prst="rect">
                      <a:avLst/>
                    </a:prstGeom>
                  </pic:spPr>
                </pic:pic>
              </a:graphicData>
            </a:graphic>
          </wp:inline>
        </w:drawing>
      </w:r>
    </w:p>
    <w:p>
      <w:pPr>
        <w:tabs>
          <w:tab w:val="left" w:pos="4873"/>
        </w:tabs>
        <w:spacing w:line="360" w:lineRule="auto"/>
        <w:jc w:val="left"/>
        <w:textAlignment w:val="center"/>
        <w:rPr>
          <w:color w:val="000000"/>
        </w:rPr>
      </w:pPr>
      <w:r w:rsidRPr="00BE1BCD" w:rsidR="00FC5860">
        <w:t xml:space="preserve">C. </w:t>
      </w:r>
      <w:r w:rsidRPr="00BE1BCD" w:rsidR="00FC5860">
        <w:drawing>
          <wp:inline>
            <wp:extent cx="1476375" cy="1009650"/>
            <wp:docPr id="1000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9"/>
                    <a:stretch>
                      <a:fillRect/>
                    </a:stretch>
                  </pic:blipFill>
                  <pic:spPr>
                    <a:xfrm>
                      <a:off x="0" y="0"/>
                      <a:ext cx="1476375" cy="1009650"/>
                    </a:xfrm>
                    <a:prstGeom prst="rect">
                      <a:avLst/>
                    </a:prstGeom>
                  </pic:spPr>
                </pic:pic>
              </a:graphicData>
            </a:graphic>
          </wp:inline>
        </w:drawing>
      </w:r>
      <w:r w:rsidRPr="00BE1BCD" w:rsidR="00FC5860">
        <w:tab/>
      </w:r>
      <w:r w:rsidRPr="00BE1BCD" w:rsidR="00FC5860">
        <w:t xml:space="preserve">D. </w:t>
      </w:r>
      <w:r w:rsidRPr="00BE1BCD" w:rsidR="00FC5860">
        <w:drawing>
          <wp:inline>
            <wp:extent cx="1485900" cy="1114425"/>
            <wp:docPr id="10001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10"/>
                    <a:stretch>
                      <a:fillRect/>
                    </a:stretch>
                  </pic:blipFill>
                  <pic:spPr>
                    <a:xfrm>
                      <a:off x="0" y="0"/>
                      <a:ext cx="1485900" cy="1114425"/>
                    </a:xfrm>
                    <a:prstGeom prst="rect">
                      <a:avLst/>
                    </a:prstGeom>
                  </pic:spPr>
                </pic:pic>
              </a:graphicData>
            </a:graphic>
          </wp:inline>
        </w:drawing>
      </w:r>
    </w:p>
    <w:p>
      <w:pPr>
        <w:spacing w:line="360" w:lineRule="auto"/>
        <w:ind w:firstLine="420"/>
        <w:jc w:val="left"/>
        <w:textAlignment w:val="center"/>
        <w:rPr>
          <w:color w:val="000000"/>
        </w:rPr>
      </w:pPr>
      <w:r>
        <w:rPr>
          <w:rFonts w:ascii="楷体" w:eastAsia="楷体" w:hAnsi="楷体" w:cs="楷体"/>
          <w:color w:val="000000"/>
        </w:rPr>
        <w:t>飑线是指带状雷暴群所构成的风向、风速突变的中小尺度强对流天气。图为某次飑线演变示意图，图中黑色符号表示小时极大风速</w:t>
      </w:r>
      <w:r>
        <w:rPr>
          <w:rFonts w:ascii="Times New Roman" w:eastAsia="Times New Roman" w:hAnsi="Times New Roman" w:cs="Times New Roman"/>
          <w:color w:val="000000"/>
        </w:rPr>
        <w:t>≥24.5</w:t>
      </w:r>
      <w:r>
        <w:rPr>
          <w:rFonts w:ascii="楷体" w:eastAsia="楷体" w:hAnsi="楷体" w:cs="楷体"/>
          <w:color w:val="000000"/>
        </w:rPr>
        <w:t>ｍ</w:t>
      </w:r>
      <w:r>
        <w:rPr>
          <w:rFonts w:ascii="Times New Roman" w:eastAsia="Times New Roman" w:hAnsi="Times New Roman" w:cs="Times New Roman"/>
          <w:color w:val="000000"/>
        </w:rPr>
        <w:t>/s</w:t>
      </w:r>
      <w:r>
        <w:rPr>
          <w:rFonts w:ascii="楷体" w:eastAsia="楷体" w:hAnsi="楷体" w:cs="楷体"/>
          <w:color w:val="000000"/>
        </w:rPr>
        <w:t>的站点，灰色符号表示雨强</w:t>
      </w:r>
      <w:r>
        <w:rPr>
          <w:rFonts w:ascii="Times New Roman" w:eastAsia="Times New Roman" w:hAnsi="Times New Roman" w:cs="Times New Roman"/>
          <w:color w:val="000000"/>
        </w:rPr>
        <w:t>≥20mm/h</w:t>
      </w:r>
      <w:r>
        <w:rPr>
          <w:rFonts w:ascii="楷体" w:eastAsia="楷体" w:hAnsi="楷体" w:cs="楷体"/>
          <w:color w:val="000000"/>
        </w:rPr>
        <w:t>的站点，不同形状对应不同的时刻，飑线在</w:t>
      </w:r>
      <w:r>
        <w:rPr>
          <w:rFonts w:ascii="Times New Roman" w:eastAsia="Times New Roman" w:hAnsi="Times New Roman" w:cs="Times New Roman"/>
          <w:color w:val="000000"/>
        </w:rPr>
        <w:t>19</w:t>
      </w:r>
      <w:r>
        <w:rPr>
          <w:rFonts w:ascii="楷体" w:eastAsia="楷体" w:hAnsi="楷体" w:cs="楷体"/>
          <w:color w:val="000000"/>
        </w:rPr>
        <w:t>时后分为南北两段发展。据此回答下面小题。</w:t>
      </w:r>
    </w:p>
    <w:p>
      <w:pPr>
        <w:spacing w:line="360" w:lineRule="auto"/>
        <w:jc w:val="left"/>
        <w:textAlignment w:val="center"/>
        <w:rPr>
          <w:color w:val="000000"/>
        </w:rPr>
      </w:pPr>
      <w:r>
        <w:rPr>
          <w:color w:val="000000"/>
        </w:rPr>
        <w:drawing>
          <wp:inline>
            <wp:extent cx="4676775" cy="2771775"/>
            <wp:docPr id="10001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11"/>
                    <a:stretch>
                      <a:fillRect/>
                    </a:stretch>
                  </pic:blipFill>
                  <pic:spPr>
                    <a:xfrm>
                      <a:off x="0" y="0"/>
                      <a:ext cx="4676775" cy="2771775"/>
                    </a:xfrm>
                    <a:prstGeom prst="rect">
                      <a:avLst/>
                    </a:prstGeom>
                  </pic:spPr>
                </pic:pic>
              </a:graphicData>
            </a:graphic>
          </wp:inline>
        </w:drawing>
      </w:r>
    </w:p>
    <w:p>
      <w:pPr>
        <w:spacing w:line="360" w:lineRule="auto"/>
        <w:jc w:val="left"/>
        <w:textAlignment w:val="center"/>
        <w:rPr>
          <w:color w:val="000000"/>
        </w:rPr>
      </w:pPr>
      <w:r>
        <w:rPr>
          <w:color w:val="000000"/>
        </w:rPr>
        <w:t xml:space="preserve">4. </w:t>
      </w:r>
      <w:r>
        <w:rPr>
          <w:rFonts w:ascii="宋体" w:eastAsia="宋体" w:hAnsi="宋体" w:cs="宋体"/>
          <w:color w:val="000000"/>
        </w:rPr>
        <w:t>导致飑线向东北移动</w:t>
      </w:r>
      <w:r>
        <w:rPr>
          <w:rFonts w:ascii="宋体" w:eastAsia="宋体" w:hAnsi="宋体" w:cs="宋体"/>
          <w:color w:val="000000"/>
          <w:position w:val="0"/>
        </w:rPr>
        <w:drawing>
          <wp:inline>
            <wp:extent cx="133350" cy="177800"/>
            <wp:docPr id="10003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
                    <pic:cNvPicPr>
                      <a:picLocks noChangeAspect="1"/>
                    </pic:cNvPicPr>
                  </pic:nvPicPr>
                  <pic:blipFill>
                    <a:blip xmlns:r="http://schemas.openxmlformats.org/officeDocument/2006/relationships" r:embed="rId12"/>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主要因素是（</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太阳辐射</w:t>
      </w:r>
      <w:r>
        <w:rPr>
          <w:color w:val="000000"/>
        </w:rPr>
        <w:tab/>
      </w:r>
      <w:r>
        <w:rPr>
          <w:color w:val="000000"/>
        </w:rPr>
        <w:t xml:space="preserve">B. </w:t>
      </w:r>
      <w:r>
        <w:rPr>
          <w:rFonts w:ascii="宋体" w:eastAsia="宋体" w:hAnsi="宋体" w:cs="宋体"/>
          <w:color w:val="000000"/>
        </w:rPr>
        <w:t>地面辐射</w:t>
      </w:r>
      <w:r>
        <w:rPr>
          <w:color w:val="000000"/>
        </w:rPr>
        <w:tab/>
      </w:r>
      <w:r>
        <w:rPr>
          <w:color w:val="000000"/>
        </w:rPr>
        <w:t xml:space="preserve">C. </w:t>
      </w:r>
      <w:r>
        <w:rPr>
          <w:rFonts w:ascii="宋体" w:eastAsia="宋体" w:hAnsi="宋体" w:cs="宋体"/>
          <w:color w:val="000000"/>
        </w:rPr>
        <w:t>海陆风</w:t>
      </w:r>
      <w:r>
        <w:rPr>
          <w:color w:val="000000"/>
        </w:rPr>
        <w:tab/>
      </w:r>
      <w:r>
        <w:rPr>
          <w:color w:val="000000"/>
        </w:rPr>
        <w:t xml:space="preserve">D. </w:t>
      </w:r>
      <w:r>
        <w:rPr>
          <w:rFonts w:ascii="宋体" w:eastAsia="宋体" w:hAnsi="宋体" w:cs="宋体"/>
          <w:color w:val="000000"/>
        </w:rPr>
        <w:t>气压梯度</w:t>
      </w:r>
    </w:p>
    <w:p>
      <w:pPr>
        <w:spacing w:line="360" w:lineRule="auto"/>
        <w:jc w:val="left"/>
        <w:textAlignment w:val="center"/>
        <w:rPr>
          <w:color w:val="000000"/>
        </w:rPr>
      </w:pPr>
      <w:r>
        <w:rPr>
          <w:color w:val="000000"/>
        </w:rPr>
        <w:t xml:space="preserve">5. </w:t>
      </w:r>
      <w:r>
        <w:rPr>
          <w:rFonts w:ascii="宋体" w:eastAsia="宋体" w:hAnsi="宋体" w:cs="宋体"/>
          <w:color w:val="000000"/>
        </w:rPr>
        <w:t>受此次飑线影响时间较长的省份是（</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江西省</w:t>
      </w:r>
      <w:r>
        <w:rPr>
          <w:color w:val="000000"/>
        </w:rPr>
        <w:tab/>
      </w:r>
      <w:r>
        <w:rPr>
          <w:color w:val="000000"/>
        </w:rPr>
        <w:t xml:space="preserve">B. </w:t>
      </w:r>
      <w:r>
        <w:rPr>
          <w:rFonts w:ascii="宋体" w:eastAsia="宋体" w:hAnsi="宋体" w:cs="宋体"/>
          <w:color w:val="000000"/>
        </w:rPr>
        <w:t>安徽省</w:t>
      </w:r>
      <w:r>
        <w:rPr>
          <w:color w:val="000000"/>
        </w:rPr>
        <w:tab/>
      </w:r>
      <w:r>
        <w:rPr>
          <w:color w:val="000000"/>
        </w:rPr>
        <w:t xml:space="preserve">C. </w:t>
      </w:r>
      <w:r>
        <w:rPr>
          <w:rFonts w:ascii="宋体" w:eastAsia="宋体" w:hAnsi="宋体" w:cs="宋体"/>
          <w:color w:val="000000"/>
        </w:rPr>
        <w:t>浙江省</w:t>
      </w:r>
      <w:r>
        <w:rPr>
          <w:color w:val="000000"/>
        </w:rPr>
        <w:tab/>
      </w:r>
      <w:r>
        <w:rPr>
          <w:color w:val="000000"/>
        </w:rPr>
        <w:t xml:space="preserve">D. </w:t>
      </w:r>
      <w:r>
        <w:rPr>
          <w:rFonts w:ascii="宋体" w:eastAsia="宋体" w:hAnsi="宋体" w:cs="宋体"/>
          <w:color w:val="000000"/>
        </w:rPr>
        <w:t>江苏省</w:t>
      </w:r>
    </w:p>
    <w:p>
      <w:pPr>
        <w:spacing w:line="360" w:lineRule="auto"/>
        <w:jc w:val="left"/>
        <w:textAlignment w:val="center"/>
        <w:rPr>
          <w:color w:val="000000"/>
        </w:rPr>
      </w:pPr>
      <w:r>
        <w:rPr>
          <w:color w:val="000000"/>
        </w:rPr>
        <w:t xml:space="preserve">6. </w:t>
      </w:r>
      <w:r>
        <w:rPr>
          <w:rFonts w:ascii="宋体" w:eastAsia="宋体" w:hAnsi="宋体" w:cs="宋体"/>
          <w:color w:val="000000"/>
        </w:rPr>
        <w:t>相比于</w:t>
      </w:r>
      <w:r>
        <w:rPr>
          <w:rFonts w:ascii="Times New Roman" w:eastAsia="Times New Roman" w:hAnsi="Times New Roman" w:cs="Times New Roman"/>
          <w:color w:val="000000"/>
        </w:rPr>
        <w:t>19</w:t>
      </w:r>
      <w:r>
        <w:rPr>
          <w:rFonts w:ascii="宋体" w:eastAsia="宋体" w:hAnsi="宋体" w:cs="宋体"/>
          <w:color w:val="000000"/>
        </w:rPr>
        <w:t>时，</w:t>
      </w:r>
      <w:r>
        <w:rPr>
          <w:rFonts w:ascii="Times New Roman" w:eastAsia="Times New Roman" w:hAnsi="Times New Roman" w:cs="Times New Roman"/>
          <w:color w:val="000000"/>
        </w:rPr>
        <w:t>20</w:t>
      </w:r>
      <w:r>
        <w:rPr>
          <w:rFonts w:ascii="宋体" w:eastAsia="宋体" w:hAnsi="宋体" w:cs="宋体"/>
          <w:color w:val="000000"/>
        </w:rPr>
        <w:t>时飑线南、北两段的强度（</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明显增强</w:t>
      </w:r>
      <w:r>
        <w:rPr>
          <w:rFonts w:ascii="Times New Roman" w:eastAsia="Times New Roman" w:hAnsi="Times New Roman" w:cs="Times New Roman"/>
          <w:color w:val="000000"/>
        </w:rPr>
        <w:t xml:space="preserve">  </w:t>
      </w:r>
      <w:r>
        <w:rPr>
          <w:rFonts w:ascii="宋体" w:eastAsia="宋体" w:hAnsi="宋体" w:cs="宋体"/>
          <w:color w:val="000000"/>
        </w:rPr>
        <w:t>明显减弱</w:t>
      </w:r>
      <w:r>
        <w:rPr>
          <w:color w:val="000000"/>
        </w:rPr>
        <w:tab/>
      </w:r>
      <w:r>
        <w:rPr>
          <w:color w:val="000000"/>
        </w:rPr>
        <w:t xml:space="preserve">B. </w:t>
      </w:r>
      <w:r>
        <w:rPr>
          <w:rFonts w:ascii="宋体" w:eastAsia="宋体" w:hAnsi="宋体" w:cs="宋体"/>
          <w:color w:val="000000"/>
        </w:rPr>
        <w:t>基本不变</w:t>
      </w:r>
      <w:r>
        <w:rPr>
          <w:rFonts w:ascii="Times New Roman" w:eastAsia="Times New Roman" w:hAnsi="Times New Roman" w:cs="Times New Roman"/>
          <w:color w:val="000000"/>
        </w:rPr>
        <w:t xml:space="preserve">  </w:t>
      </w:r>
      <w:r>
        <w:rPr>
          <w:rFonts w:ascii="宋体" w:eastAsia="宋体" w:hAnsi="宋体" w:cs="宋体"/>
          <w:color w:val="000000"/>
        </w:rPr>
        <w:t>明显增强</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明显减弱</w:t>
      </w:r>
      <w:r>
        <w:rPr>
          <w:rFonts w:ascii="Times New Roman" w:eastAsia="Times New Roman" w:hAnsi="Times New Roman" w:cs="Times New Roman"/>
          <w:color w:val="000000"/>
        </w:rPr>
        <w:t xml:space="preserve">  </w:t>
      </w:r>
      <w:r>
        <w:rPr>
          <w:rFonts w:ascii="宋体" w:eastAsia="宋体" w:hAnsi="宋体" w:cs="宋体"/>
          <w:color w:val="000000"/>
        </w:rPr>
        <w:t>基本不变</w:t>
      </w:r>
      <w:r>
        <w:rPr>
          <w:color w:val="000000"/>
        </w:rPr>
        <w:tab/>
      </w:r>
      <w:r>
        <w:rPr>
          <w:color w:val="000000"/>
        </w:rPr>
        <w:t xml:space="preserve">D. </w:t>
      </w:r>
      <w:r>
        <w:rPr>
          <w:rFonts w:ascii="宋体" w:eastAsia="宋体" w:hAnsi="宋体" w:cs="宋体"/>
          <w:color w:val="000000"/>
        </w:rPr>
        <w:t>明显减弱</w:t>
      </w:r>
      <w:r>
        <w:rPr>
          <w:rFonts w:ascii="Times New Roman" w:eastAsia="Times New Roman" w:hAnsi="Times New Roman" w:cs="Times New Roman"/>
          <w:color w:val="000000"/>
        </w:rPr>
        <w:t xml:space="preserve">  </w:t>
      </w:r>
      <w:r>
        <w:rPr>
          <w:rFonts w:ascii="宋体" w:eastAsia="宋体" w:hAnsi="宋体" w:cs="宋体"/>
          <w:color w:val="000000"/>
        </w:rPr>
        <w:t>明显增强</w:t>
      </w:r>
    </w:p>
    <w:p>
      <w:pPr>
        <w:spacing w:line="360" w:lineRule="auto"/>
        <w:ind w:firstLine="420"/>
        <w:jc w:val="left"/>
        <w:textAlignment w:val="center"/>
        <w:rPr>
          <w:color w:val="000000"/>
        </w:rPr>
      </w:pPr>
      <w:r>
        <w:rPr>
          <w:rFonts w:ascii="楷体" w:eastAsia="楷体" w:hAnsi="楷体" w:cs="楷体"/>
          <w:color w:val="000000"/>
        </w:rPr>
        <w:t>江西武功山因其独特的花岗岩地貌被联合国教科文组织列入世界地质公园网络成员名单。图为武功山花岗岩地貌演化过程中的典型景观图。据此回答下面小题。</w:t>
      </w:r>
    </w:p>
    <w:p>
      <w:pPr>
        <w:spacing w:line="360" w:lineRule="auto"/>
        <w:jc w:val="left"/>
        <w:textAlignment w:val="center"/>
        <w:rPr>
          <w:color w:val="000000"/>
        </w:rPr>
      </w:pPr>
      <w:r>
        <w:rPr>
          <w:color w:val="000000"/>
        </w:rPr>
        <w:drawing>
          <wp:inline>
            <wp:extent cx="4238625" cy="914400"/>
            <wp:docPr id="10001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13"/>
                    <a:stretch>
                      <a:fillRect/>
                    </a:stretch>
                  </pic:blipFill>
                  <pic:spPr>
                    <a:xfrm>
                      <a:off x="0" y="0"/>
                      <a:ext cx="4238625" cy="914400"/>
                    </a:xfrm>
                    <a:prstGeom prst="rect">
                      <a:avLst/>
                    </a:prstGeom>
                  </pic:spPr>
                </pic:pic>
              </a:graphicData>
            </a:graphic>
          </wp:inline>
        </w:drawing>
      </w:r>
    </w:p>
    <w:p>
      <w:pPr>
        <w:spacing w:line="360" w:lineRule="auto"/>
        <w:jc w:val="left"/>
        <w:textAlignment w:val="center"/>
        <w:rPr>
          <w:color w:val="000000"/>
        </w:rPr>
      </w:pPr>
      <w:r>
        <w:rPr>
          <w:color w:val="000000"/>
        </w:rPr>
        <w:t xml:space="preserve">7. </w:t>
      </w:r>
      <w:r>
        <w:rPr>
          <w:rFonts w:ascii="宋体" w:eastAsia="宋体" w:hAnsi="宋体" w:cs="宋体"/>
          <w:color w:val="000000"/>
        </w:rPr>
        <w:t>武功山山体的岩石特征为（</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层理构造显著</w:t>
      </w:r>
      <w:r>
        <w:rPr>
          <w:color w:val="000000"/>
        </w:rPr>
        <w:tab/>
      </w:r>
      <w:r>
        <w:rPr>
          <w:color w:val="000000"/>
        </w:rPr>
        <w:t xml:space="preserve">B. </w:t>
      </w:r>
      <w:r>
        <w:rPr>
          <w:rFonts w:ascii="宋体" w:eastAsia="宋体" w:hAnsi="宋体" w:cs="宋体"/>
          <w:color w:val="000000"/>
        </w:rPr>
        <w:t>结构致密坚硬</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常具气孔构造</w:t>
      </w:r>
      <w:r>
        <w:rPr>
          <w:color w:val="000000"/>
        </w:rPr>
        <w:tab/>
      </w:r>
      <w:r>
        <w:rPr>
          <w:color w:val="000000"/>
        </w:rPr>
        <w:t xml:space="preserve">D. </w:t>
      </w:r>
      <w:r>
        <w:rPr>
          <w:rFonts w:ascii="宋体" w:eastAsia="宋体" w:hAnsi="宋体" w:cs="宋体"/>
          <w:color w:val="000000"/>
        </w:rPr>
        <w:t>易受化学溶蚀</w:t>
      </w:r>
    </w:p>
    <w:p>
      <w:pPr>
        <w:spacing w:line="360" w:lineRule="auto"/>
        <w:jc w:val="left"/>
        <w:textAlignment w:val="center"/>
        <w:rPr>
          <w:color w:val="000000"/>
        </w:rPr>
      </w:pPr>
      <w:r>
        <w:rPr>
          <w:color w:val="000000"/>
        </w:rPr>
        <w:t xml:space="preserve">8. </w:t>
      </w:r>
      <w:r>
        <w:rPr>
          <w:rFonts w:ascii="宋体" w:eastAsia="宋体" w:hAnsi="宋体" w:cs="宋体"/>
          <w:color w:val="000000"/>
        </w:rPr>
        <w:t>图中景观所示的演化阶段顺序是（</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④②①③</w:t>
      </w:r>
      <w:r>
        <w:rPr>
          <w:color w:val="000000"/>
        </w:rPr>
        <w:tab/>
      </w:r>
      <w:r>
        <w:rPr>
          <w:color w:val="000000"/>
        </w:rPr>
        <w:t xml:space="preserve">B. </w:t>
      </w:r>
      <w:r>
        <w:rPr>
          <w:rFonts w:ascii="宋体" w:eastAsia="宋体" w:hAnsi="宋体" w:cs="宋体"/>
          <w:color w:val="000000"/>
        </w:rPr>
        <w:t>②④①③</w:t>
      </w:r>
      <w:r>
        <w:rPr>
          <w:color w:val="000000"/>
        </w:rPr>
        <w:tab/>
      </w:r>
      <w:r>
        <w:rPr>
          <w:color w:val="000000"/>
        </w:rPr>
        <w:t xml:space="preserve">C. </w:t>
      </w:r>
      <w:r>
        <w:rPr>
          <w:rFonts w:ascii="宋体" w:eastAsia="宋体" w:hAnsi="宋体" w:cs="宋体"/>
          <w:color w:val="000000"/>
        </w:rPr>
        <w:t>②①③④</w:t>
      </w:r>
      <w:r>
        <w:rPr>
          <w:color w:val="000000"/>
        </w:rPr>
        <w:tab/>
      </w:r>
      <w:r>
        <w:rPr>
          <w:color w:val="000000"/>
        </w:rPr>
        <w:t xml:space="preserve">D. </w:t>
      </w:r>
      <w:r>
        <w:rPr>
          <w:rFonts w:ascii="宋体" w:eastAsia="宋体" w:hAnsi="宋体" w:cs="宋体"/>
          <w:color w:val="000000"/>
        </w:rPr>
        <w:t>③②④①</w:t>
      </w:r>
    </w:p>
    <w:p>
      <w:pPr>
        <w:spacing w:line="360" w:lineRule="auto"/>
        <w:jc w:val="left"/>
        <w:textAlignment w:val="center"/>
        <w:rPr>
          <w:color w:val="000000"/>
        </w:rPr>
      </w:pPr>
      <w:r>
        <w:rPr>
          <w:color w:val="000000"/>
        </w:rPr>
        <w:t xml:space="preserve">9. </w:t>
      </w:r>
      <w:r>
        <w:rPr>
          <w:rFonts w:ascii="宋体" w:eastAsia="宋体" w:hAnsi="宋体" w:cs="宋体"/>
          <w:color w:val="000000"/>
        </w:rPr>
        <w:t>景观①形成的主要地质作用是（</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流水侵蚀</w:t>
      </w:r>
      <w:r>
        <w:rPr>
          <w:color w:val="000000"/>
        </w:rPr>
        <w:tab/>
      </w:r>
      <w:r>
        <w:rPr>
          <w:color w:val="000000"/>
        </w:rPr>
        <w:t xml:space="preserve">B. </w:t>
      </w:r>
      <w:r>
        <w:rPr>
          <w:rFonts w:ascii="宋体" w:eastAsia="宋体" w:hAnsi="宋体" w:cs="宋体"/>
          <w:color w:val="000000"/>
        </w:rPr>
        <w:t>垂直抬升</w:t>
      </w:r>
      <w:r>
        <w:rPr>
          <w:color w:val="000000"/>
        </w:rPr>
        <w:tab/>
      </w:r>
      <w:r>
        <w:rPr>
          <w:color w:val="000000"/>
        </w:rPr>
        <w:t xml:space="preserve">C. </w:t>
      </w:r>
      <w:r>
        <w:rPr>
          <w:rFonts w:ascii="宋体" w:eastAsia="宋体" w:hAnsi="宋体" w:cs="宋体"/>
          <w:color w:val="000000"/>
        </w:rPr>
        <w:t>水平挤压</w:t>
      </w:r>
      <w:r>
        <w:rPr>
          <w:color w:val="000000"/>
        </w:rPr>
        <w:tab/>
      </w:r>
      <w:r>
        <w:rPr>
          <w:color w:val="000000"/>
        </w:rPr>
        <w:t xml:space="preserve">D. </w:t>
      </w:r>
      <w:r>
        <w:rPr>
          <w:rFonts w:ascii="宋体" w:eastAsia="宋体" w:hAnsi="宋体" w:cs="宋体"/>
          <w:color w:val="000000"/>
        </w:rPr>
        <w:t>物理风化</w:t>
      </w:r>
    </w:p>
    <w:p>
      <w:pPr>
        <w:spacing w:line="360" w:lineRule="auto"/>
        <w:ind w:firstLine="420"/>
        <w:jc w:val="left"/>
        <w:textAlignment w:val="center"/>
        <w:rPr>
          <w:color w:val="000000"/>
        </w:rPr>
      </w:pPr>
      <w:r>
        <w:rPr>
          <w:rFonts w:ascii="楷体" w:eastAsia="楷体" w:hAnsi="楷体" w:cs="楷体"/>
          <w:color w:val="000000"/>
        </w:rPr>
        <w:t>下图为某半岛地形示意图。该半岛处于板块交界处，多火山，地壳厚度西北侧大于东南侧。据此回答下面小题。</w:t>
      </w:r>
    </w:p>
    <w:p>
      <w:pPr>
        <w:spacing w:line="360" w:lineRule="auto"/>
        <w:jc w:val="left"/>
        <w:textAlignment w:val="center"/>
        <w:rPr>
          <w:color w:val="000000"/>
        </w:rPr>
      </w:pPr>
      <w:r>
        <w:rPr>
          <w:color w:val="000000"/>
        </w:rPr>
        <w:drawing>
          <wp:inline>
            <wp:extent cx="2409825" cy="2505075"/>
            <wp:docPr id="10001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14"/>
                    <a:stretch>
                      <a:fillRect/>
                    </a:stretch>
                  </pic:blipFill>
                  <pic:spPr>
                    <a:xfrm>
                      <a:off x="0" y="0"/>
                      <a:ext cx="2409825" cy="2505075"/>
                    </a:xfrm>
                    <a:prstGeom prst="rect">
                      <a:avLst/>
                    </a:prstGeom>
                  </pic:spPr>
                </pic:pic>
              </a:graphicData>
            </a:graphic>
          </wp:inline>
        </w:drawing>
      </w:r>
    </w:p>
    <w:p>
      <w:pPr>
        <w:spacing w:line="360" w:lineRule="auto"/>
        <w:jc w:val="left"/>
        <w:textAlignment w:val="center"/>
        <w:rPr>
          <w:color w:val="000000"/>
        </w:rPr>
      </w:pPr>
      <w:r>
        <w:rPr>
          <w:color w:val="000000"/>
        </w:rPr>
        <w:t xml:space="preserve">10. </w:t>
      </w:r>
      <w:r>
        <w:rPr>
          <w:rFonts w:ascii="宋体" w:eastAsia="宋体" w:hAnsi="宋体" w:cs="宋体"/>
          <w:color w:val="000000"/>
        </w:rPr>
        <w:t>图示区域板块边界（</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位于半岛东侧，</w:t>
      </w:r>
      <w:r>
        <w:rPr>
          <w:rFonts w:ascii="宋体" w:eastAsia="宋体" w:hAnsi="宋体" w:cs="宋体"/>
          <w:color w:val="000000"/>
          <w:position w:val="0"/>
        </w:rPr>
        <w:drawing>
          <wp:inline>
            <wp:extent cx="158750" cy="190500"/>
            <wp:docPr id="10003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
                    <pic:cNvPicPr>
                      <a:picLocks noChangeAspect="1"/>
                    </pic:cNvPicPr>
                  </pic:nvPicPr>
                  <pic:blipFill>
                    <a:blip xmlns:r="http://schemas.openxmlformats.org/officeDocument/2006/relationships" r:embed="rId15"/>
                    <a:stretch>
                      <a:fillRect/>
                    </a:stretch>
                  </pic:blipFill>
                  <pic:spPr>
                    <a:xfrm>
                      <a:off x="0" y="0"/>
                      <a:ext cx="158750" cy="190500"/>
                    </a:xfrm>
                    <a:prstGeom prst="rect">
                      <a:avLst/>
                    </a:prstGeom>
                  </pic:spPr>
                </pic:pic>
              </a:graphicData>
            </a:graphic>
          </wp:inline>
        </w:drawing>
      </w:r>
      <w:r>
        <w:rPr>
          <w:rFonts w:ascii="宋体" w:eastAsia="宋体" w:hAnsi="宋体" w:cs="宋体"/>
          <w:color w:val="000000"/>
        </w:rPr>
        <w:t>生长边界</w:t>
      </w:r>
      <w:r>
        <w:rPr>
          <w:color w:val="000000"/>
        </w:rPr>
        <w:tab/>
      </w:r>
      <w:r>
        <w:rPr>
          <w:color w:val="000000"/>
        </w:rPr>
        <w:t xml:space="preserve">B. </w:t>
      </w:r>
      <w:r>
        <w:rPr>
          <w:rFonts w:ascii="宋体" w:eastAsia="宋体" w:hAnsi="宋体" w:cs="宋体"/>
          <w:color w:val="000000"/>
        </w:rPr>
        <w:t>位于半岛西侧，为生长边界</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位于半岛东侧，为消亡边界</w:t>
      </w:r>
      <w:r>
        <w:rPr>
          <w:color w:val="000000"/>
        </w:rPr>
        <w:tab/>
      </w:r>
      <w:r>
        <w:rPr>
          <w:color w:val="000000"/>
        </w:rPr>
        <w:t xml:space="preserve">D. </w:t>
      </w:r>
      <w:r>
        <w:rPr>
          <w:rFonts w:ascii="宋体" w:eastAsia="宋体" w:hAnsi="宋体" w:cs="宋体"/>
          <w:color w:val="000000"/>
        </w:rPr>
        <w:t>位于半岛西侧，为消亡边界</w:t>
      </w:r>
    </w:p>
    <w:p>
      <w:pPr>
        <w:spacing w:line="360" w:lineRule="auto"/>
        <w:jc w:val="left"/>
        <w:textAlignment w:val="center"/>
        <w:rPr>
          <w:color w:val="000000"/>
        </w:rPr>
      </w:pPr>
      <w:r>
        <w:rPr>
          <w:color w:val="000000"/>
        </w:rPr>
        <w:t xml:space="preserve">11. </w:t>
      </w:r>
      <w:r>
        <w:rPr>
          <w:rFonts w:ascii="宋体" w:eastAsia="宋体" w:hAnsi="宋体" w:cs="宋体"/>
          <w:color w:val="000000"/>
        </w:rPr>
        <w:t>导致半岛地壳厚度差异的主要因素是（</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地势差异</w:t>
      </w:r>
      <w:r>
        <w:rPr>
          <w:color w:val="000000"/>
        </w:rPr>
        <w:tab/>
      </w:r>
      <w:r>
        <w:rPr>
          <w:color w:val="000000"/>
        </w:rPr>
        <w:t xml:space="preserve">B. </w:t>
      </w:r>
      <w:r>
        <w:rPr>
          <w:rFonts w:ascii="宋体" w:eastAsia="宋体" w:hAnsi="宋体" w:cs="宋体"/>
          <w:color w:val="000000"/>
        </w:rPr>
        <w:t>板块运动</w:t>
      </w:r>
      <w:r>
        <w:rPr>
          <w:color w:val="000000"/>
        </w:rPr>
        <w:tab/>
      </w:r>
      <w:r>
        <w:rPr>
          <w:color w:val="000000"/>
        </w:rPr>
        <w:t xml:space="preserve">C. </w:t>
      </w:r>
      <w:r>
        <w:rPr>
          <w:rFonts w:ascii="宋体" w:eastAsia="宋体" w:hAnsi="宋体" w:cs="宋体"/>
          <w:color w:val="000000"/>
        </w:rPr>
        <w:t>火山活动</w:t>
      </w:r>
      <w:r>
        <w:rPr>
          <w:color w:val="000000"/>
        </w:rPr>
        <w:tab/>
      </w:r>
      <w:r>
        <w:rPr>
          <w:color w:val="000000"/>
        </w:rPr>
        <w:t xml:space="preserve">D. </w:t>
      </w:r>
      <w:r>
        <w:rPr>
          <w:rFonts w:ascii="宋体" w:eastAsia="宋体" w:hAnsi="宋体" w:cs="宋体"/>
          <w:color w:val="000000"/>
        </w:rPr>
        <w:t>外力作用</w:t>
      </w:r>
    </w:p>
    <w:p>
      <w:pPr>
        <w:spacing w:line="360" w:lineRule="auto"/>
        <w:ind w:firstLine="420"/>
        <w:jc w:val="left"/>
        <w:textAlignment w:val="center"/>
        <w:rPr>
          <w:color w:val="000000"/>
        </w:rPr>
      </w:pPr>
      <w:r>
        <w:rPr>
          <w:rFonts w:ascii="楷体" w:eastAsia="楷体" w:hAnsi="楷体" w:cs="楷体"/>
          <w:color w:val="000000"/>
        </w:rPr>
        <w:t>土壤有机碳是土壤肥力的重要指标。图为海南省定安县</w:t>
      </w:r>
      <w:r>
        <w:rPr>
          <w:rFonts w:ascii="Times New Roman" w:eastAsia="Times New Roman" w:hAnsi="Times New Roman" w:cs="Times New Roman"/>
          <w:color w:val="000000"/>
        </w:rPr>
        <w:t>4</w:t>
      </w:r>
      <w:r>
        <w:rPr>
          <w:rFonts w:ascii="楷体" w:eastAsia="楷体" w:hAnsi="楷体" w:cs="楷体"/>
          <w:color w:val="000000"/>
        </w:rPr>
        <w:t>种不同耕作制度下稻田土壤有机碳在不同月份</w:t>
      </w:r>
      <w:r>
        <w:rPr>
          <w:rFonts w:ascii="Times New Roman" w:eastAsia="Times New Roman" w:hAnsi="Times New Roman" w:cs="Times New Roman"/>
          <w:color w:val="000000"/>
        </w:rPr>
        <w:t>0</w:t>
      </w:r>
      <w:r>
        <w:rPr>
          <w:rFonts w:ascii="楷体" w:eastAsia="楷体" w:hAnsi="楷体" w:cs="楷体"/>
          <w:color w:val="000000"/>
        </w:rPr>
        <w:t>～</w:t>
      </w:r>
      <w:r>
        <w:rPr>
          <w:rFonts w:ascii="Times New Roman" w:eastAsia="Times New Roman" w:hAnsi="Times New Roman" w:cs="Times New Roman"/>
          <w:color w:val="000000"/>
        </w:rPr>
        <w:t>30cm</w:t>
      </w:r>
      <w:r>
        <w:rPr>
          <w:rFonts w:ascii="楷体" w:eastAsia="楷体" w:hAnsi="楷体" w:cs="楷体"/>
          <w:color w:val="000000"/>
        </w:rPr>
        <w:t>土层中的垂直分布差异统计图。据此回答下面小题。</w:t>
      </w:r>
    </w:p>
    <w:p>
      <w:pPr>
        <w:spacing w:line="360" w:lineRule="auto"/>
        <w:jc w:val="left"/>
        <w:textAlignment w:val="center"/>
        <w:rPr>
          <w:color w:val="000000"/>
        </w:rPr>
      </w:pPr>
      <w:r>
        <w:rPr>
          <w:color w:val="000000"/>
        </w:rPr>
        <w:drawing>
          <wp:inline>
            <wp:extent cx="3800475" cy="2724150"/>
            <wp:docPr id="10001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16"/>
                    <a:stretch>
                      <a:fillRect/>
                    </a:stretch>
                  </pic:blipFill>
                  <pic:spPr>
                    <a:xfrm>
                      <a:off x="0" y="0"/>
                      <a:ext cx="3800475" cy="2724150"/>
                    </a:xfrm>
                    <a:prstGeom prst="rect">
                      <a:avLst/>
                    </a:prstGeom>
                  </pic:spPr>
                </pic:pic>
              </a:graphicData>
            </a:graphic>
          </wp:inline>
        </w:drawing>
      </w:r>
    </w:p>
    <w:p>
      <w:pPr>
        <w:spacing w:line="360" w:lineRule="auto"/>
        <w:jc w:val="left"/>
        <w:textAlignment w:val="center"/>
        <w:rPr>
          <w:color w:val="000000"/>
        </w:rPr>
      </w:pPr>
      <w:r>
        <w:rPr>
          <w:color w:val="000000"/>
        </w:rPr>
        <w:t xml:space="preserve">12. </w:t>
      </w:r>
      <w:r>
        <w:rPr>
          <w:rFonts w:ascii="宋体" w:eastAsia="宋体" w:hAnsi="宋体" w:cs="宋体"/>
          <w:color w:val="000000"/>
        </w:rPr>
        <w:t>与撂荒地相比，土层有机碳（</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一熟制含量更多</w:t>
      </w:r>
      <w:r>
        <w:rPr>
          <w:color w:val="000000"/>
        </w:rPr>
        <w:tab/>
      </w:r>
      <w:r>
        <w:rPr>
          <w:color w:val="000000"/>
        </w:rPr>
        <w:t xml:space="preserve">B. </w:t>
      </w:r>
      <w:r>
        <w:rPr>
          <w:rFonts w:ascii="宋体" w:eastAsia="宋体" w:hAnsi="宋体" w:cs="宋体"/>
          <w:color w:val="000000"/>
        </w:rPr>
        <w:t>耕作的土壤含量更多</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二熟制年变化小</w:t>
      </w:r>
      <w:r>
        <w:rPr>
          <w:color w:val="000000"/>
        </w:rPr>
        <w:tab/>
      </w:r>
      <w:r>
        <w:rPr>
          <w:color w:val="000000"/>
        </w:rPr>
        <w:t xml:space="preserve">D. </w:t>
      </w:r>
      <w:r>
        <w:rPr>
          <w:rFonts w:ascii="宋体" w:eastAsia="宋体" w:hAnsi="宋体" w:cs="宋体"/>
          <w:color w:val="000000"/>
        </w:rPr>
        <w:t>三熟制垂直差异更大</w:t>
      </w:r>
    </w:p>
    <w:p>
      <w:pPr>
        <w:spacing w:line="360" w:lineRule="auto"/>
        <w:jc w:val="left"/>
        <w:textAlignment w:val="center"/>
        <w:rPr>
          <w:color w:val="000000"/>
        </w:rPr>
      </w:pPr>
      <w:r>
        <w:rPr>
          <w:color w:val="000000"/>
        </w:rPr>
        <w:t xml:space="preserve">13. </w:t>
      </w:r>
      <w:r>
        <w:rPr>
          <w:rFonts w:ascii="Times New Roman" w:eastAsia="Times New Roman" w:hAnsi="Times New Roman" w:cs="Times New Roman"/>
          <w:color w:val="000000"/>
        </w:rPr>
        <w:t>20</w:t>
      </w:r>
      <w:r>
        <w:rPr>
          <w:rFonts w:ascii="宋体" w:eastAsia="宋体" w:hAnsi="宋体" w:cs="宋体"/>
          <w:color w:val="000000"/>
        </w:rPr>
        <w:t>～</w:t>
      </w:r>
      <w:r>
        <w:rPr>
          <w:rFonts w:ascii="Times New Roman" w:eastAsia="Times New Roman" w:hAnsi="Times New Roman" w:cs="Times New Roman"/>
          <w:color w:val="000000"/>
        </w:rPr>
        <w:t>30cm</w:t>
      </w:r>
      <w:r>
        <w:rPr>
          <w:rFonts w:ascii="宋体" w:eastAsia="宋体" w:hAnsi="宋体" w:cs="宋体"/>
          <w:color w:val="000000"/>
        </w:rPr>
        <w:t>土层有机碳含量较少的原因是（</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淋溶作用强</w:t>
      </w:r>
      <w:r>
        <w:rPr>
          <w:color w:val="000000"/>
        </w:rPr>
        <w:tab/>
      </w:r>
      <w:r>
        <w:rPr>
          <w:color w:val="000000"/>
        </w:rPr>
        <w:t xml:space="preserve">B. </w:t>
      </w:r>
      <w:r>
        <w:rPr>
          <w:rFonts w:ascii="宋体" w:eastAsia="宋体" w:hAnsi="宋体" w:cs="宋体"/>
          <w:color w:val="000000"/>
        </w:rPr>
        <w:t>土壤粘性较强</w:t>
      </w:r>
      <w:r>
        <w:rPr>
          <w:color w:val="000000"/>
        </w:rPr>
        <w:tab/>
      </w:r>
      <w:r>
        <w:rPr>
          <w:color w:val="000000"/>
        </w:rPr>
        <w:t xml:space="preserve">C. </w:t>
      </w:r>
      <w:r>
        <w:rPr>
          <w:rFonts w:ascii="宋体" w:eastAsia="宋体" w:hAnsi="宋体" w:cs="宋体"/>
          <w:color w:val="000000"/>
        </w:rPr>
        <w:t>微生物作用强</w:t>
      </w:r>
      <w:r>
        <w:rPr>
          <w:color w:val="000000"/>
        </w:rPr>
        <w:tab/>
      </w:r>
      <w:r>
        <w:rPr>
          <w:color w:val="000000"/>
        </w:rPr>
        <w:t xml:space="preserve">D. </w:t>
      </w:r>
      <w:r>
        <w:rPr>
          <w:rFonts w:ascii="宋体" w:eastAsia="宋体" w:hAnsi="宋体" w:cs="宋体"/>
          <w:color w:val="000000"/>
        </w:rPr>
        <w:t>水土流失严重</w:t>
      </w:r>
    </w:p>
    <w:p>
      <w:pPr>
        <w:spacing w:line="360" w:lineRule="auto"/>
        <w:jc w:val="left"/>
        <w:textAlignment w:val="center"/>
        <w:rPr>
          <w:color w:val="000000"/>
        </w:rPr>
      </w:pPr>
      <w:r>
        <w:rPr>
          <w:color w:val="000000"/>
        </w:rPr>
        <w:t xml:space="preserve">14. </w:t>
      </w:r>
      <w:r>
        <w:rPr>
          <w:rFonts w:ascii="宋体" w:eastAsia="宋体" w:hAnsi="宋体" w:cs="宋体"/>
          <w:color w:val="000000"/>
        </w:rPr>
        <w:t>提高该地区稻田土壤有机碳含量的措施为（</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减少耕作次数</w:t>
      </w:r>
      <w:r>
        <w:rPr>
          <w:color w:val="000000"/>
        </w:rPr>
        <w:tab/>
      </w:r>
      <w:r>
        <w:rPr>
          <w:color w:val="000000"/>
        </w:rPr>
        <w:t xml:space="preserve">B. </w:t>
      </w:r>
      <w:r>
        <w:rPr>
          <w:rFonts w:ascii="宋体" w:eastAsia="宋体" w:hAnsi="宋体" w:cs="宋体"/>
          <w:color w:val="000000"/>
        </w:rPr>
        <w:t>增施化肥</w:t>
      </w:r>
      <w:r>
        <w:rPr>
          <w:color w:val="000000"/>
        </w:rPr>
        <w:tab/>
      </w:r>
      <w:r>
        <w:rPr>
          <w:color w:val="000000"/>
        </w:rPr>
        <w:t xml:space="preserve">C. </w:t>
      </w:r>
      <w:r>
        <w:rPr>
          <w:rFonts w:ascii="宋体" w:eastAsia="宋体" w:hAnsi="宋体" w:cs="宋体"/>
          <w:color w:val="000000"/>
        </w:rPr>
        <w:t>增加撂荒时间</w:t>
      </w:r>
      <w:r>
        <w:rPr>
          <w:color w:val="000000"/>
        </w:rPr>
        <w:tab/>
      </w:r>
      <w:r>
        <w:rPr>
          <w:color w:val="000000"/>
        </w:rPr>
        <w:t xml:space="preserve">D. </w:t>
      </w:r>
      <w:r>
        <w:rPr>
          <w:rFonts w:ascii="宋体" w:eastAsia="宋体" w:hAnsi="宋体" w:cs="宋体"/>
          <w:color w:val="000000"/>
        </w:rPr>
        <w:t>种植绿肥</w:t>
      </w:r>
    </w:p>
    <w:p>
      <w:pPr>
        <w:spacing w:line="360" w:lineRule="auto"/>
        <w:ind w:firstLine="420"/>
        <w:jc w:val="left"/>
        <w:textAlignment w:val="center"/>
        <w:rPr>
          <w:color w:val="000000"/>
        </w:rPr>
      </w:pPr>
      <w:r>
        <w:rPr>
          <w:rFonts w:ascii="楷体" w:eastAsia="楷体" w:hAnsi="楷体" w:cs="楷体"/>
          <w:color w:val="000000"/>
        </w:rPr>
        <w:t>青海湖是中国最大的内陆咸水湖，由断层陷落形成，后期分离出尕海、耳海等多个子湖。近年来，青海湖面积不断增大。图为青海湖地理位置示意图。据此回答下面小题。</w:t>
      </w:r>
    </w:p>
    <w:p>
      <w:pPr>
        <w:spacing w:line="360" w:lineRule="auto"/>
        <w:jc w:val="left"/>
        <w:textAlignment w:val="center"/>
        <w:rPr>
          <w:color w:val="000000"/>
        </w:rPr>
      </w:pPr>
      <w:r>
        <w:rPr>
          <w:color w:val="000000"/>
        </w:rPr>
        <w:drawing>
          <wp:inline>
            <wp:extent cx="3438525" cy="2514600"/>
            <wp:docPr id="10002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xmlns:r="http://schemas.openxmlformats.org/officeDocument/2006/relationships" r:embed="rId17"/>
                    <a:stretch>
                      <a:fillRect/>
                    </a:stretch>
                  </pic:blipFill>
                  <pic:spPr>
                    <a:xfrm>
                      <a:off x="0" y="0"/>
                      <a:ext cx="3438525" cy="2514600"/>
                    </a:xfrm>
                    <a:prstGeom prst="rect">
                      <a:avLst/>
                    </a:prstGeom>
                  </pic:spPr>
                </pic:pic>
              </a:graphicData>
            </a:graphic>
          </wp:inline>
        </w:drawing>
      </w:r>
    </w:p>
    <w:p>
      <w:pPr>
        <w:spacing w:line="360" w:lineRule="auto"/>
        <w:jc w:val="left"/>
        <w:textAlignment w:val="center"/>
        <w:rPr>
          <w:color w:val="000000"/>
        </w:rPr>
      </w:pPr>
      <w:r>
        <w:rPr>
          <w:color w:val="000000"/>
        </w:rPr>
        <w:t xml:space="preserve">15. </w:t>
      </w:r>
      <w:r>
        <w:rPr>
          <w:rFonts w:ascii="宋体" w:eastAsia="宋体" w:hAnsi="宋体" w:cs="宋体"/>
          <w:color w:val="000000"/>
        </w:rPr>
        <w:t>青海湖</w:t>
      </w:r>
      <w:r>
        <w:rPr>
          <w:rFonts w:ascii="宋体" w:eastAsia="宋体" w:hAnsi="宋体" w:cs="宋体"/>
          <w:color w:val="000000"/>
          <w:position w:val="0"/>
        </w:rPr>
        <w:drawing>
          <wp:inline>
            <wp:extent cx="133350" cy="177800"/>
            <wp:docPr id="10003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
                    <pic:cNvPicPr>
                      <a:picLocks noChangeAspect="1"/>
                    </pic:cNvPicPr>
                  </pic:nvPicPr>
                  <pic:blipFill>
                    <a:blip xmlns:r="http://schemas.openxmlformats.org/officeDocument/2006/relationships" r:embed="rId12"/>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主要补给方式为（</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大气降水</w:t>
      </w:r>
      <w:r>
        <w:rPr>
          <w:color w:val="000000"/>
        </w:rPr>
        <w:tab/>
      </w:r>
      <w:r>
        <w:rPr>
          <w:color w:val="000000"/>
        </w:rPr>
        <w:t xml:space="preserve">B. </w:t>
      </w:r>
      <w:r>
        <w:rPr>
          <w:rFonts w:ascii="宋体" w:eastAsia="宋体" w:hAnsi="宋体" w:cs="宋体"/>
          <w:color w:val="000000"/>
        </w:rPr>
        <w:t>冰雪融水</w:t>
      </w:r>
      <w:r>
        <w:rPr>
          <w:color w:val="000000"/>
        </w:rPr>
        <w:tab/>
      </w:r>
      <w:r>
        <w:rPr>
          <w:color w:val="000000"/>
        </w:rPr>
        <w:t xml:space="preserve">C. </w:t>
      </w:r>
      <w:r>
        <w:rPr>
          <w:rFonts w:ascii="宋体" w:eastAsia="宋体" w:hAnsi="宋体" w:cs="宋体"/>
          <w:color w:val="000000"/>
        </w:rPr>
        <w:t>地下水</w:t>
      </w:r>
      <w:r>
        <w:rPr>
          <w:color w:val="000000"/>
        </w:rPr>
        <w:tab/>
      </w:r>
      <w:r>
        <w:rPr>
          <w:color w:val="000000"/>
        </w:rPr>
        <w:t xml:space="preserve">D. </w:t>
      </w:r>
      <w:r>
        <w:rPr>
          <w:rFonts w:ascii="宋体" w:eastAsia="宋体" w:hAnsi="宋体" w:cs="宋体"/>
          <w:color w:val="000000"/>
        </w:rPr>
        <w:t>河流水</w:t>
      </w:r>
    </w:p>
    <w:p>
      <w:pPr>
        <w:spacing w:line="360" w:lineRule="auto"/>
        <w:jc w:val="left"/>
        <w:textAlignment w:val="center"/>
        <w:rPr>
          <w:color w:val="000000"/>
        </w:rPr>
      </w:pPr>
      <w:r>
        <w:rPr>
          <w:color w:val="000000"/>
        </w:rPr>
        <w:t xml:space="preserve">16. </w:t>
      </w:r>
      <w:r>
        <w:rPr>
          <w:rFonts w:ascii="宋体" w:eastAsia="宋体" w:hAnsi="宋体" w:cs="宋体"/>
          <w:color w:val="000000"/>
        </w:rPr>
        <w:t>耳海从青海湖分离后，湖水性质发生变化</w:t>
      </w:r>
      <w:r>
        <w:rPr>
          <w:rFonts w:ascii="宋体" w:eastAsia="宋体" w:hAnsi="宋体" w:cs="宋体"/>
          <w:color w:val="000000"/>
          <w:position w:val="0"/>
        </w:rPr>
        <w:drawing>
          <wp:inline>
            <wp:extent cx="133350" cy="177800"/>
            <wp:docPr id="10004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
                    <pic:cNvPicPr>
                      <a:picLocks noChangeAspect="1"/>
                    </pic:cNvPicPr>
                  </pic:nvPicPr>
                  <pic:blipFill>
                    <a:blip xmlns:r="http://schemas.openxmlformats.org/officeDocument/2006/relationships" r:embed="rId12"/>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主要影响因素是（</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wp:extent cx="31750" cy="88900"/>
            <wp:docPr id="10004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
                    <pic:cNvPicPr>
                      <a:picLocks noChangeAspect="1"/>
                    </pic:cNvPicPr>
                  </pic:nvPicPr>
                  <pic:blipFill>
                    <a:blip xmlns:r="http://schemas.openxmlformats.org/officeDocument/2006/relationships" r:embed="rId18"/>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降水量</w:t>
      </w:r>
      <w:r>
        <w:rPr>
          <w:color w:val="000000"/>
        </w:rPr>
        <w:tab/>
      </w:r>
      <w:r>
        <w:rPr>
          <w:color w:val="000000"/>
        </w:rPr>
        <w:t xml:space="preserve">B. </w:t>
      </w:r>
      <w:r>
        <w:rPr>
          <w:rFonts w:ascii="宋体" w:eastAsia="宋体" w:hAnsi="宋体" w:cs="宋体"/>
          <w:color w:val="000000"/>
        </w:rPr>
        <w:t>蒸发量</w:t>
      </w:r>
      <w:r>
        <w:rPr>
          <w:color w:val="000000"/>
        </w:rPr>
        <w:tab/>
      </w:r>
      <w:r>
        <w:rPr>
          <w:color w:val="000000"/>
        </w:rPr>
        <w:t xml:space="preserve">C. </w:t>
      </w:r>
      <w:r>
        <w:rPr>
          <w:rFonts w:ascii="宋体" w:eastAsia="宋体" w:hAnsi="宋体" w:cs="宋体"/>
          <w:color w:val="000000"/>
        </w:rPr>
        <w:t>地表径流</w:t>
      </w:r>
      <w:r>
        <w:rPr>
          <w:color w:val="000000"/>
        </w:rPr>
        <w:tab/>
      </w:r>
      <w:r>
        <w:rPr>
          <w:color w:val="000000"/>
        </w:rPr>
        <w:t xml:space="preserve">D. </w:t>
      </w:r>
      <w:r>
        <w:rPr>
          <w:rFonts w:ascii="宋体" w:eastAsia="宋体" w:hAnsi="宋体" w:cs="宋体"/>
          <w:color w:val="000000"/>
        </w:rPr>
        <w:t>人类活动</w:t>
      </w:r>
    </w:p>
    <w:p>
      <w:pPr>
        <w:spacing w:line="360" w:lineRule="auto"/>
        <w:jc w:val="left"/>
        <w:textAlignment w:val="center"/>
        <w:rPr>
          <w:color w:val="000000"/>
        </w:rPr>
      </w:pPr>
      <w:r>
        <w:rPr>
          <w:color w:val="000000"/>
        </w:rPr>
        <w:t xml:space="preserve">17. </w:t>
      </w:r>
      <w:r>
        <w:rPr>
          <w:rFonts w:ascii="宋体" w:eastAsia="宋体" w:hAnsi="宋体" w:cs="宋体"/>
          <w:color w:val="000000"/>
        </w:rPr>
        <w:t>近年来青海湖流域（</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流域面积增加</w:t>
      </w:r>
      <w:r>
        <w:rPr>
          <w:color w:val="000000"/>
        </w:rPr>
        <w:tab/>
      </w:r>
      <w:r>
        <w:rPr>
          <w:color w:val="000000"/>
        </w:rPr>
        <w:t xml:space="preserve">B. </w:t>
      </w:r>
      <w:r>
        <w:rPr>
          <w:rFonts w:ascii="宋体" w:eastAsia="宋体" w:hAnsi="宋体" w:cs="宋体"/>
          <w:color w:val="000000"/>
        </w:rPr>
        <w:t>固碳能力增强</w:t>
      </w:r>
      <w:r>
        <w:rPr>
          <w:color w:val="000000"/>
        </w:rPr>
        <w:tab/>
      </w:r>
      <w:r>
        <w:rPr>
          <w:color w:val="000000"/>
        </w:rPr>
        <w:t xml:space="preserve">C. </w:t>
      </w:r>
      <w:r>
        <w:rPr>
          <w:rFonts w:ascii="宋体" w:eastAsia="宋体" w:hAnsi="宋体" w:cs="宋体"/>
          <w:color w:val="000000"/>
        </w:rPr>
        <w:t>湿地面积缩小</w:t>
      </w:r>
      <w:r>
        <w:rPr>
          <w:color w:val="000000"/>
        </w:rPr>
        <w:tab/>
      </w:r>
      <w:r>
        <w:rPr>
          <w:color w:val="000000"/>
        </w:rPr>
        <w:t xml:space="preserve">D. </w:t>
      </w:r>
      <w:r>
        <w:rPr>
          <w:rFonts w:ascii="宋体" w:eastAsia="宋体" w:hAnsi="宋体" w:cs="宋体"/>
          <w:color w:val="000000"/>
        </w:rPr>
        <w:t>沿湖沙丘消失</w:t>
      </w:r>
    </w:p>
    <w:p>
      <w:pPr>
        <w:spacing w:line="360" w:lineRule="auto"/>
        <w:ind w:firstLine="420"/>
        <w:jc w:val="left"/>
        <w:textAlignment w:val="center"/>
        <w:rPr>
          <w:color w:val="000000"/>
        </w:rPr>
      </w:pPr>
      <w:r>
        <w:rPr>
          <w:rFonts w:ascii="楷体" w:eastAsia="楷体" w:hAnsi="楷体" w:cs="楷体"/>
          <w:color w:val="000000"/>
        </w:rPr>
        <w:t>海雾是我国沿海海区灾害性天气之一。研究表明，我国海雾发生的频率为黄海多于东海，东海多于南海。图为黄海局部沿海站点和海流示意图，图中沿岸流主要是由河水和海水混合形成且具有淡水性质的低盐水流。据此回答下面小题。</w:t>
      </w:r>
    </w:p>
    <w:p>
      <w:pPr>
        <w:spacing w:line="360" w:lineRule="auto"/>
        <w:jc w:val="left"/>
        <w:textAlignment w:val="center"/>
        <w:rPr>
          <w:color w:val="000000"/>
        </w:rPr>
      </w:pPr>
      <w:r>
        <w:rPr>
          <w:color w:val="000000"/>
        </w:rPr>
        <w:drawing>
          <wp:inline>
            <wp:extent cx="4295775" cy="2714625"/>
            <wp:docPr id="10002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
                    <pic:cNvPicPr>
                      <a:picLocks noChangeAspect="1"/>
                    </pic:cNvPicPr>
                  </pic:nvPicPr>
                  <pic:blipFill>
                    <a:blip xmlns:r="http://schemas.openxmlformats.org/officeDocument/2006/relationships" r:embed="rId19"/>
                    <a:stretch>
                      <a:fillRect/>
                    </a:stretch>
                  </pic:blipFill>
                  <pic:spPr>
                    <a:xfrm>
                      <a:off x="0" y="0"/>
                      <a:ext cx="4295775" cy="2714625"/>
                    </a:xfrm>
                    <a:prstGeom prst="rect">
                      <a:avLst/>
                    </a:prstGeom>
                  </pic:spPr>
                </pic:pic>
              </a:graphicData>
            </a:graphic>
          </wp:inline>
        </w:drawing>
      </w:r>
    </w:p>
    <w:p>
      <w:pPr>
        <w:spacing w:line="360" w:lineRule="auto"/>
        <w:jc w:val="left"/>
        <w:textAlignment w:val="center"/>
        <w:rPr>
          <w:color w:val="000000"/>
        </w:rPr>
      </w:pPr>
      <w:r>
        <w:rPr>
          <w:color w:val="000000"/>
        </w:rPr>
        <w:t xml:space="preserve">18. </w:t>
      </w:r>
      <w:r>
        <w:rPr>
          <w:rFonts w:ascii="宋体" w:eastAsia="宋体" w:hAnsi="宋体" w:cs="宋体"/>
          <w:color w:val="000000"/>
        </w:rPr>
        <w:t>推测图示海域海雾的主要分布特征是（</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南少北多，西多东少</w:t>
      </w:r>
      <w:r>
        <w:rPr>
          <w:color w:val="000000"/>
        </w:rPr>
        <w:tab/>
      </w:r>
      <w:r>
        <w:rPr>
          <w:color w:val="000000"/>
        </w:rPr>
        <w:t xml:space="preserve">B. </w:t>
      </w:r>
      <w:r>
        <w:rPr>
          <w:rFonts w:ascii="宋体" w:eastAsia="宋体" w:hAnsi="宋体" w:cs="宋体"/>
          <w:color w:val="000000"/>
        </w:rPr>
        <w:t>南少北多，西少东多</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南多北少，西多东少</w:t>
      </w:r>
      <w:r>
        <w:rPr>
          <w:color w:val="000000"/>
        </w:rPr>
        <w:tab/>
      </w:r>
      <w:r>
        <w:rPr>
          <w:color w:val="000000"/>
        </w:rPr>
        <w:t xml:space="preserve">D. </w:t>
      </w:r>
      <w:r>
        <w:rPr>
          <w:rFonts w:ascii="宋体" w:eastAsia="宋体" w:hAnsi="宋体" w:cs="宋体"/>
          <w:color w:val="000000"/>
        </w:rPr>
        <w:t>南多北少，西少东多</w:t>
      </w:r>
    </w:p>
    <w:p>
      <w:pPr>
        <w:spacing w:line="360" w:lineRule="auto"/>
        <w:jc w:val="left"/>
        <w:textAlignment w:val="center"/>
        <w:rPr>
          <w:color w:val="000000"/>
        </w:rPr>
      </w:pPr>
      <w:r>
        <w:rPr>
          <w:color w:val="000000"/>
        </w:rPr>
        <w:t xml:space="preserve">19. </w:t>
      </w:r>
      <w:r>
        <w:rPr>
          <w:rFonts w:ascii="宋体" w:eastAsia="宋体" w:hAnsi="宋体" w:cs="宋体"/>
          <w:color w:val="000000"/>
        </w:rPr>
        <w:t>海雾发生天数最多的站点是（</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大连</w:t>
      </w:r>
      <w:r>
        <w:rPr>
          <w:color w:val="000000"/>
        </w:rPr>
        <w:tab/>
      </w:r>
      <w:r>
        <w:rPr>
          <w:color w:val="000000"/>
        </w:rPr>
        <w:t xml:space="preserve">B. </w:t>
      </w:r>
      <w:r>
        <w:rPr>
          <w:rFonts w:ascii="宋体" w:eastAsia="宋体" w:hAnsi="宋体" w:cs="宋体"/>
          <w:color w:val="000000"/>
        </w:rPr>
        <w:t>成山头</w:t>
      </w:r>
      <w:r>
        <w:rPr>
          <w:color w:val="000000"/>
        </w:rPr>
        <w:tab/>
      </w:r>
      <w:r>
        <w:rPr>
          <w:color w:val="000000"/>
        </w:rPr>
        <w:t xml:space="preserve">C. </w:t>
      </w:r>
      <w:r>
        <w:rPr>
          <w:rFonts w:ascii="宋体" w:eastAsia="宋体" w:hAnsi="宋体" w:cs="宋体"/>
          <w:color w:val="000000"/>
        </w:rPr>
        <w:t>千里岩</w:t>
      </w:r>
      <w:r>
        <w:rPr>
          <w:color w:val="000000"/>
        </w:rPr>
        <w:tab/>
      </w:r>
      <w:r>
        <w:rPr>
          <w:color w:val="000000"/>
        </w:rPr>
        <w:t xml:space="preserve">D. </w:t>
      </w:r>
      <w:r>
        <w:rPr>
          <w:rFonts w:ascii="宋体" w:eastAsia="宋体" w:hAnsi="宋体" w:cs="宋体"/>
          <w:color w:val="000000"/>
        </w:rPr>
        <w:t>防筑里</w:t>
      </w:r>
    </w:p>
    <w:p>
      <w:pPr>
        <w:spacing w:line="360" w:lineRule="auto"/>
        <w:jc w:val="left"/>
        <w:textAlignment w:val="center"/>
        <w:rPr>
          <w:color w:val="000000"/>
        </w:rPr>
      </w:pPr>
      <w:r>
        <w:rPr>
          <w:color w:val="000000"/>
        </w:rPr>
        <w:t xml:space="preserve">20. </w:t>
      </w:r>
      <w:r>
        <w:rPr>
          <w:rFonts w:ascii="宋体" w:eastAsia="宋体" w:hAnsi="宋体" w:cs="宋体"/>
          <w:color w:val="000000"/>
        </w:rPr>
        <w:t>黄海海雾发生频率高于南海的主要原因是（</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纬度较高，蒸发较弱</w:t>
      </w:r>
      <w:r>
        <w:rPr>
          <w:color w:val="000000"/>
        </w:rPr>
        <w:tab/>
      </w:r>
      <w:r>
        <w:rPr>
          <w:color w:val="000000"/>
        </w:rPr>
        <w:t xml:space="preserve">B. </w:t>
      </w:r>
      <w:r>
        <w:rPr>
          <w:rFonts w:ascii="宋体" w:eastAsia="宋体" w:hAnsi="宋体" w:cs="宋体"/>
          <w:color w:val="000000"/>
        </w:rPr>
        <w:t>临近北方地区，冬季风强劲</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沿岸流多，易扰动海水</w:t>
      </w:r>
      <w:r>
        <w:rPr>
          <w:color w:val="000000"/>
        </w:rPr>
        <w:tab/>
      </w:r>
      <w:r>
        <w:rPr>
          <w:color w:val="000000"/>
        </w:rPr>
        <w:t xml:space="preserve">D. </w:t>
      </w:r>
      <w:r>
        <w:rPr>
          <w:rFonts w:ascii="宋体" w:eastAsia="宋体" w:hAnsi="宋体" w:cs="宋体"/>
          <w:color w:val="000000"/>
        </w:rPr>
        <w:t>海面低温，易出现大气逆温</w:t>
      </w:r>
    </w:p>
    <w:p>
      <w:pPr>
        <w:spacing w:line="360" w:lineRule="auto"/>
        <w:ind w:firstLine="420"/>
        <w:jc w:val="left"/>
        <w:textAlignment w:val="center"/>
        <w:rPr>
          <w:color w:val="000000"/>
        </w:rPr>
      </w:pPr>
      <w:r>
        <w:rPr>
          <w:rFonts w:ascii="楷体" w:eastAsia="楷体" w:hAnsi="楷体" w:cs="楷体"/>
          <w:color w:val="000000"/>
        </w:rPr>
        <w:t>秦岭</w:t>
      </w:r>
      <w:r>
        <w:rPr>
          <w:rFonts w:ascii="Times New Roman" w:eastAsia="Times New Roman" w:hAnsi="Times New Roman" w:cs="Times New Roman"/>
          <w:color w:val="000000"/>
        </w:rPr>
        <w:t>—</w:t>
      </w:r>
      <w:r>
        <w:rPr>
          <w:rFonts w:ascii="楷体" w:eastAsia="楷体" w:hAnsi="楷体" w:cs="楷体"/>
          <w:color w:val="000000"/>
        </w:rPr>
        <w:t>大巴山是我国典型的地理过渡带，特别是其典型垂直带谱很好地体现了我国南北过渡带的过渡性。下图为秦岭</w:t>
      </w:r>
      <w:r>
        <w:rPr>
          <w:rFonts w:ascii="Times New Roman" w:eastAsia="Times New Roman" w:hAnsi="Times New Roman" w:cs="Times New Roman"/>
          <w:color w:val="000000"/>
        </w:rPr>
        <w:t>—</w:t>
      </w:r>
      <w:r>
        <w:rPr>
          <w:rFonts w:ascii="楷体" w:eastAsia="楷体" w:hAnsi="楷体" w:cs="楷体"/>
          <w:color w:val="000000"/>
        </w:rPr>
        <w:t>大巴山地形图及太白山与神农架南北坡垂直自然带谱示意图。据此回答下面小题。</w:t>
      </w:r>
    </w:p>
    <w:p>
      <w:pPr>
        <w:spacing w:line="360" w:lineRule="auto"/>
        <w:jc w:val="left"/>
        <w:textAlignment w:val="center"/>
        <w:rPr>
          <w:color w:val="000000"/>
        </w:rPr>
      </w:pPr>
      <w:r>
        <w:rPr>
          <w:color w:val="000000"/>
        </w:rPr>
        <w:drawing>
          <wp:inline>
            <wp:extent cx="3381375" cy="2867025"/>
            <wp:docPr id="10002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xmlns:r="http://schemas.openxmlformats.org/officeDocument/2006/relationships" r:embed="rId20"/>
                    <a:stretch>
                      <a:fillRect/>
                    </a:stretch>
                  </pic:blipFill>
                  <pic:spPr>
                    <a:xfrm>
                      <a:off x="0" y="0"/>
                      <a:ext cx="3381375" cy="2867025"/>
                    </a:xfrm>
                    <a:prstGeom prst="rect">
                      <a:avLst/>
                    </a:prstGeom>
                  </pic:spPr>
                </pic:pic>
              </a:graphicData>
            </a:graphic>
          </wp:inline>
        </w:drawing>
      </w:r>
    </w:p>
    <w:p>
      <w:pPr>
        <w:spacing w:line="360" w:lineRule="auto"/>
        <w:jc w:val="left"/>
        <w:textAlignment w:val="center"/>
        <w:rPr>
          <w:color w:val="000000"/>
        </w:rPr>
      </w:pPr>
      <w:r>
        <w:rPr>
          <w:color w:val="000000"/>
        </w:rPr>
        <w:t xml:space="preserve">21. </w:t>
      </w:r>
      <w:r>
        <w:rPr>
          <w:rFonts w:ascii="宋体" w:eastAsia="宋体" w:hAnsi="宋体" w:cs="宋体"/>
          <w:color w:val="000000"/>
        </w:rPr>
        <w:t>在甲、乙、丙、丁四个自然带中，丙为（</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针叶林带</w:t>
      </w:r>
      <w:r>
        <w:rPr>
          <w:color w:val="000000"/>
        </w:rPr>
        <w:tab/>
      </w:r>
      <w:r>
        <w:rPr>
          <w:color w:val="000000"/>
        </w:rPr>
        <w:t xml:space="preserve">B. </w:t>
      </w:r>
      <w:r>
        <w:rPr>
          <w:rFonts w:ascii="宋体" w:eastAsia="宋体" w:hAnsi="宋体" w:cs="宋体"/>
          <w:color w:val="000000"/>
        </w:rPr>
        <w:t>灌丛草甸带</w:t>
      </w:r>
      <w:r>
        <w:rPr>
          <w:color w:val="000000"/>
        </w:rPr>
        <w:tab/>
      </w:r>
      <w:r>
        <w:rPr>
          <w:color w:val="000000"/>
        </w:rPr>
        <w:t xml:space="preserve">C. </w:t>
      </w:r>
      <w:r>
        <w:rPr>
          <w:rFonts w:ascii="宋体" w:eastAsia="宋体" w:hAnsi="宋体" w:cs="宋体"/>
          <w:color w:val="000000"/>
        </w:rPr>
        <w:t>落叶阔叶林带</w:t>
      </w:r>
      <w:r>
        <w:rPr>
          <w:color w:val="000000"/>
        </w:rPr>
        <w:tab/>
      </w:r>
      <w:r>
        <w:rPr>
          <w:color w:val="000000"/>
        </w:rPr>
        <w:t xml:space="preserve">D. </w:t>
      </w:r>
      <w:r>
        <w:rPr>
          <w:rFonts w:ascii="宋体" w:eastAsia="宋体" w:hAnsi="宋体" w:cs="宋体"/>
          <w:color w:val="000000"/>
        </w:rPr>
        <w:t>常绿阔叶林带</w:t>
      </w:r>
    </w:p>
    <w:p>
      <w:pPr>
        <w:spacing w:line="360" w:lineRule="auto"/>
        <w:jc w:val="left"/>
        <w:textAlignment w:val="center"/>
        <w:rPr>
          <w:color w:val="000000"/>
        </w:rPr>
      </w:pPr>
      <w:r>
        <w:rPr>
          <w:color w:val="000000"/>
        </w:rPr>
        <w:t xml:space="preserve">22. </w:t>
      </w:r>
      <w:r>
        <w:rPr>
          <w:rFonts w:ascii="宋体" w:eastAsia="宋体" w:hAnsi="宋体" w:cs="宋体"/>
          <w:color w:val="000000"/>
        </w:rPr>
        <w:t>神农架缺失甲自然带的主要原因是（</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海拔高度不够</w:t>
      </w:r>
      <w:r>
        <w:rPr>
          <w:color w:val="000000"/>
        </w:rPr>
        <w:tab/>
      </w:r>
      <w:r>
        <w:rPr>
          <w:color w:val="000000"/>
        </w:rPr>
        <w:t xml:space="preserve">B. </w:t>
      </w:r>
      <w:r>
        <w:rPr>
          <w:rFonts w:ascii="宋体" w:eastAsia="宋体" w:hAnsi="宋体" w:cs="宋体"/>
          <w:color w:val="000000"/>
        </w:rPr>
        <w:t>水汽相对不足</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纬度低蒸发强</w:t>
      </w:r>
      <w:r>
        <w:rPr>
          <w:color w:val="000000"/>
        </w:rPr>
        <w:tab/>
      </w:r>
      <w:r>
        <w:rPr>
          <w:color w:val="000000"/>
        </w:rPr>
        <w:t xml:space="preserve">D. </w:t>
      </w:r>
      <w:r>
        <w:rPr>
          <w:rFonts w:ascii="宋体" w:eastAsia="宋体" w:hAnsi="宋体" w:cs="宋体"/>
          <w:color w:val="000000"/>
        </w:rPr>
        <w:t>太阳辐射强烈</w:t>
      </w:r>
    </w:p>
    <w:p>
      <w:pPr>
        <w:spacing w:line="360" w:lineRule="auto"/>
        <w:jc w:val="left"/>
        <w:textAlignment w:val="center"/>
        <w:rPr>
          <w:color w:val="000000"/>
        </w:rPr>
      </w:pPr>
      <w:r>
        <w:rPr>
          <w:color w:val="000000"/>
        </w:rPr>
        <w:t xml:space="preserve">23. </w:t>
      </w:r>
      <w:r>
        <w:rPr>
          <w:rFonts w:ascii="宋体" w:eastAsia="宋体" w:hAnsi="宋体" w:cs="宋体"/>
          <w:color w:val="000000"/>
        </w:rPr>
        <w:t>能够很好体现秦岭</w:t>
      </w:r>
      <w:r>
        <w:rPr>
          <w:rFonts w:ascii="Times New Roman" w:eastAsia="Times New Roman" w:hAnsi="Times New Roman" w:cs="Times New Roman"/>
          <w:color w:val="000000"/>
        </w:rPr>
        <w:t>—</w:t>
      </w:r>
      <w:r>
        <w:rPr>
          <w:rFonts w:ascii="宋体" w:eastAsia="宋体" w:hAnsi="宋体" w:cs="宋体"/>
          <w:color w:val="000000"/>
        </w:rPr>
        <w:t>大巴山过渡性的自然带是（</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甲</w:t>
      </w:r>
      <w:r>
        <w:rPr>
          <w:color w:val="000000"/>
        </w:rPr>
        <w:tab/>
      </w:r>
      <w:r>
        <w:rPr>
          <w:color w:val="000000"/>
        </w:rPr>
        <w:t xml:space="preserve">B. </w:t>
      </w:r>
      <w:r>
        <w:rPr>
          <w:rFonts w:ascii="宋体" w:eastAsia="宋体" w:hAnsi="宋体" w:cs="宋体"/>
          <w:color w:val="000000"/>
        </w:rPr>
        <w:t>乙</w:t>
      </w:r>
      <w:r>
        <w:rPr>
          <w:color w:val="000000"/>
        </w:rPr>
        <w:tab/>
      </w:r>
      <w:r>
        <w:rPr>
          <w:color w:val="000000"/>
        </w:rPr>
        <w:t xml:space="preserve">C. </w:t>
      </w:r>
      <w:r>
        <w:rPr>
          <w:rFonts w:ascii="宋体" w:eastAsia="宋体" w:hAnsi="宋体" w:cs="宋体"/>
          <w:color w:val="000000"/>
        </w:rPr>
        <w:t>丙</w:t>
      </w:r>
      <w:r>
        <w:rPr>
          <w:color w:val="000000"/>
        </w:rPr>
        <w:tab/>
      </w:r>
      <w:r>
        <w:rPr>
          <w:color w:val="000000"/>
        </w:rPr>
        <w:t xml:space="preserve">D. </w:t>
      </w:r>
      <w:r>
        <w:rPr>
          <w:rFonts w:ascii="宋体" w:eastAsia="宋体" w:hAnsi="宋体" w:cs="宋体"/>
          <w:color w:val="000000"/>
        </w:rPr>
        <w:t>丁</w:t>
      </w:r>
    </w:p>
    <w:p>
      <w:pPr>
        <w:spacing w:line="285" w:lineRule="auto"/>
        <w:jc w:val="left"/>
        <w:textAlignment w:val="center"/>
        <w:rPr>
          <w:color w:val="000000"/>
        </w:rPr>
      </w:pPr>
      <w:r>
        <w:rPr>
          <w:rFonts w:ascii="宋体" w:eastAsia="宋体" w:hAnsi="宋体" w:cs="宋体"/>
          <w:b/>
          <w:color w:val="000000"/>
          <w:sz w:val="24"/>
        </w:rPr>
        <w:t>二、非选择题：共</w:t>
      </w:r>
      <w:r>
        <w:rPr>
          <w:rFonts w:ascii="Times New Roman" w:eastAsia="Times New Roman" w:hAnsi="Times New Roman" w:cs="Times New Roman"/>
          <w:b/>
          <w:color w:val="000000"/>
          <w:sz w:val="24"/>
        </w:rPr>
        <w:t>3</w:t>
      </w:r>
      <w:r>
        <w:rPr>
          <w:rFonts w:ascii="宋体" w:eastAsia="宋体" w:hAnsi="宋体" w:cs="宋体"/>
          <w:b/>
          <w:color w:val="000000"/>
          <w:sz w:val="24"/>
        </w:rPr>
        <w:t>题，共</w:t>
      </w:r>
      <w:r>
        <w:rPr>
          <w:rFonts w:ascii="Times New Roman" w:eastAsia="Times New Roman" w:hAnsi="Times New Roman" w:cs="Times New Roman"/>
          <w:b/>
          <w:color w:val="000000"/>
          <w:sz w:val="24"/>
        </w:rPr>
        <w:t>54</w:t>
      </w:r>
      <w:r>
        <w:rPr>
          <w:rFonts w:ascii="宋体" w:eastAsia="宋体" w:hAnsi="宋体" w:cs="宋体"/>
          <w:b/>
          <w:color w:val="000000"/>
          <w:sz w:val="24"/>
        </w:rPr>
        <w:t>分。</w:t>
      </w:r>
    </w:p>
    <w:p>
      <w:pPr>
        <w:spacing w:line="360" w:lineRule="auto"/>
        <w:jc w:val="left"/>
        <w:textAlignment w:val="center"/>
        <w:rPr>
          <w:color w:val="000000"/>
        </w:rPr>
      </w:pPr>
      <w:r>
        <w:rPr>
          <w:color w:val="000000"/>
        </w:rPr>
        <w:t xml:space="preserve">24. </w:t>
      </w:r>
      <w:r>
        <w:rPr>
          <w:rFonts w:ascii="宋体" w:eastAsia="宋体" w:hAnsi="宋体" w:cs="宋体"/>
          <w:color w:val="000000"/>
        </w:rPr>
        <w:t>阅读材料，回答下列问题。</w:t>
      </w:r>
    </w:p>
    <w:p>
      <w:pPr>
        <w:spacing w:line="360" w:lineRule="auto"/>
        <w:ind w:firstLine="420"/>
        <w:jc w:val="left"/>
        <w:textAlignment w:val="center"/>
        <w:rPr>
          <w:color w:val="000000"/>
        </w:rPr>
      </w:pPr>
      <w:r>
        <w:rPr>
          <w:rFonts w:ascii="楷体" w:eastAsia="楷体" w:hAnsi="楷体" w:cs="楷体"/>
          <w:color w:val="000000"/>
        </w:rPr>
        <w:t>图</w:t>
      </w:r>
      <w:r>
        <w:rPr>
          <w:rFonts w:ascii="Times New Roman" w:eastAsia="Times New Roman" w:hAnsi="Times New Roman" w:cs="Times New Roman"/>
          <w:color w:val="000000"/>
        </w:rPr>
        <w:t>1</w:t>
      </w:r>
      <w:r>
        <w:rPr>
          <w:rFonts w:ascii="楷体" w:eastAsia="楷体" w:hAnsi="楷体" w:cs="楷体"/>
          <w:color w:val="000000"/>
        </w:rPr>
        <w:t>为</w:t>
      </w:r>
      <w:r>
        <w:rPr>
          <w:rFonts w:ascii="Times New Roman" w:eastAsia="Times New Roman" w:hAnsi="Times New Roman" w:cs="Times New Roman"/>
          <w:color w:val="000000"/>
        </w:rPr>
        <w:t>2024</w:t>
      </w:r>
      <w:r>
        <w:rPr>
          <w:rFonts w:ascii="楷体" w:eastAsia="楷体" w:hAnsi="楷体" w:cs="楷体"/>
          <w:color w:val="000000"/>
        </w:rPr>
        <w:t>年</w:t>
      </w:r>
      <w:r>
        <w:rPr>
          <w:rFonts w:ascii="Times New Roman" w:eastAsia="Times New Roman" w:hAnsi="Times New Roman" w:cs="Times New Roman"/>
          <w:color w:val="000000"/>
        </w:rPr>
        <w:t>10</w:t>
      </w:r>
      <w:r>
        <w:rPr>
          <w:rFonts w:ascii="楷体" w:eastAsia="楷体" w:hAnsi="楷体" w:cs="楷体"/>
          <w:color w:val="000000"/>
        </w:rPr>
        <w:t>月</w:t>
      </w:r>
      <w:r>
        <w:rPr>
          <w:rFonts w:ascii="Times New Roman" w:eastAsia="Times New Roman" w:hAnsi="Times New Roman" w:cs="Times New Roman"/>
          <w:color w:val="000000"/>
        </w:rPr>
        <w:t>12</w:t>
      </w:r>
      <w:r>
        <w:rPr>
          <w:rFonts w:ascii="楷体" w:eastAsia="楷体" w:hAnsi="楷体" w:cs="楷体"/>
          <w:color w:val="000000"/>
        </w:rPr>
        <w:t>日</w:t>
      </w:r>
      <w:r>
        <w:rPr>
          <w:rFonts w:ascii="Times New Roman" w:eastAsia="Times New Roman" w:hAnsi="Times New Roman" w:cs="Times New Roman"/>
          <w:color w:val="000000"/>
        </w:rPr>
        <w:t>8</w:t>
      </w:r>
      <w:r>
        <w:rPr>
          <w:rFonts w:ascii="楷体" w:eastAsia="楷体" w:hAnsi="楷体" w:cs="楷体"/>
          <w:color w:val="000000"/>
        </w:rPr>
        <w:t>时亚洲局部地区海平面气压分布图。图</w:t>
      </w:r>
      <w:r>
        <w:rPr>
          <w:rFonts w:ascii="Times New Roman" w:eastAsia="Times New Roman" w:hAnsi="Times New Roman" w:cs="Times New Roman"/>
          <w:color w:val="000000"/>
        </w:rPr>
        <w:t>2</w:t>
      </w:r>
      <w:r>
        <w:rPr>
          <w:rFonts w:ascii="楷体" w:eastAsia="楷体" w:hAnsi="楷体" w:cs="楷体"/>
          <w:color w:val="000000"/>
        </w:rPr>
        <w:t>为哈尔滨</w:t>
      </w:r>
      <w:r>
        <w:rPr>
          <w:rFonts w:ascii="Times New Roman" w:eastAsia="Times New Roman" w:hAnsi="Times New Roman" w:cs="Times New Roman"/>
          <w:color w:val="000000"/>
        </w:rPr>
        <w:t>2024</w:t>
      </w:r>
      <w:r>
        <w:rPr>
          <w:rFonts w:ascii="楷体" w:eastAsia="楷体" w:hAnsi="楷体" w:cs="楷体"/>
          <w:color w:val="000000"/>
        </w:rPr>
        <w:t>年</w:t>
      </w:r>
      <w:r>
        <w:rPr>
          <w:rFonts w:ascii="Times New Roman" w:eastAsia="Times New Roman" w:hAnsi="Times New Roman" w:cs="Times New Roman"/>
          <w:color w:val="000000"/>
        </w:rPr>
        <w:t>10</w:t>
      </w:r>
      <w:r>
        <w:rPr>
          <w:rFonts w:ascii="楷体" w:eastAsia="楷体" w:hAnsi="楷体" w:cs="楷体"/>
          <w:color w:val="000000"/>
        </w:rPr>
        <w:t>月</w:t>
      </w:r>
      <w:r>
        <w:rPr>
          <w:rFonts w:ascii="Times New Roman" w:eastAsia="Times New Roman" w:hAnsi="Times New Roman" w:cs="Times New Roman"/>
          <w:color w:val="000000"/>
        </w:rPr>
        <w:t>1</w:t>
      </w:r>
      <w:r>
        <w:rPr>
          <w:rFonts w:ascii="楷体" w:eastAsia="楷体" w:hAnsi="楷体" w:cs="楷体"/>
          <w:color w:val="000000"/>
        </w:rPr>
        <w:t>日至</w:t>
      </w:r>
      <w:r>
        <w:rPr>
          <w:rFonts w:ascii="Times New Roman" w:eastAsia="Times New Roman" w:hAnsi="Times New Roman" w:cs="Times New Roman"/>
          <w:color w:val="000000"/>
        </w:rPr>
        <w:t>16</w:t>
      </w:r>
      <w:r>
        <w:rPr>
          <w:rFonts w:ascii="楷体" w:eastAsia="楷体" w:hAnsi="楷体" w:cs="楷体"/>
          <w:color w:val="000000"/>
        </w:rPr>
        <w:t>日气温统计图。</w:t>
      </w:r>
    </w:p>
    <w:p>
      <w:pPr>
        <w:spacing w:line="360" w:lineRule="auto"/>
        <w:jc w:val="left"/>
        <w:textAlignment w:val="center"/>
        <w:rPr>
          <w:color w:val="000000"/>
        </w:rPr>
      </w:pPr>
      <w:r>
        <w:rPr>
          <w:color w:val="000000"/>
        </w:rPr>
        <w:drawing>
          <wp:inline>
            <wp:extent cx="4514850" cy="1981200"/>
            <wp:docPr id="10002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
                    <pic:cNvPicPr>
                      <a:picLocks noChangeAspect="1"/>
                    </pic:cNvPicPr>
                  </pic:nvPicPr>
                  <pic:blipFill>
                    <a:blip xmlns:r="http://schemas.openxmlformats.org/officeDocument/2006/relationships" r:embed="rId21"/>
                    <a:stretch>
                      <a:fillRect/>
                    </a:stretch>
                  </pic:blipFill>
                  <pic:spPr>
                    <a:xfrm>
                      <a:off x="0" y="0"/>
                      <a:ext cx="4514850" cy="198120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eastAsia="宋体" w:hAnsi="宋体" w:cs="宋体"/>
          <w:color w:val="000000"/>
        </w:rPr>
        <w:t>在图</w:t>
      </w:r>
      <w:r>
        <w:rPr>
          <w:rFonts w:ascii="Times New Roman" w:eastAsia="Times New Roman" w:hAnsi="Times New Roman" w:cs="Times New Roman"/>
          <w:color w:val="000000"/>
        </w:rPr>
        <w:t>1</w:t>
      </w:r>
      <w:r>
        <w:rPr>
          <w:rFonts w:ascii="宋体" w:eastAsia="宋体" w:hAnsi="宋体" w:cs="宋体"/>
          <w:color w:val="000000"/>
        </w:rPr>
        <w:t>虚线方框内绘制锋面。</w:t>
      </w:r>
    </w:p>
    <w:p>
      <w:pPr>
        <w:spacing w:line="360" w:lineRule="auto"/>
        <w:jc w:val="left"/>
        <w:textAlignment w:val="center"/>
        <w:rPr>
          <w:color w:val="000000"/>
        </w:rPr>
      </w:pPr>
      <w:r>
        <w:rPr>
          <w:color w:val="000000"/>
        </w:rPr>
        <w:t>（2）</w:t>
      </w:r>
      <w:r>
        <w:rPr>
          <w:rFonts w:ascii="宋体" w:eastAsia="宋体" w:hAnsi="宋体" w:cs="宋体"/>
          <w:color w:val="000000"/>
        </w:rPr>
        <w:t>与哈尔滨相比，分析甲站露点较高的原因。</w:t>
      </w:r>
    </w:p>
    <w:p>
      <w:pPr>
        <w:spacing w:line="360" w:lineRule="auto"/>
        <w:jc w:val="left"/>
        <w:textAlignment w:val="center"/>
        <w:rPr>
          <w:color w:val="000000"/>
        </w:rPr>
      </w:pPr>
      <w:r>
        <w:rPr>
          <w:color w:val="000000"/>
        </w:rPr>
        <w:t>（3）</w:t>
      </w:r>
      <w:r>
        <w:rPr>
          <w:rFonts w:ascii="宋体" w:eastAsia="宋体" w:hAnsi="宋体" w:cs="宋体"/>
          <w:color w:val="000000"/>
        </w:rPr>
        <w:t>简述哈尔滨</w:t>
      </w:r>
      <w:r>
        <w:rPr>
          <w:rFonts w:ascii="Times New Roman" w:eastAsia="Times New Roman" w:hAnsi="Times New Roman" w:cs="Times New Roman"/>
          <w:color w:val="000000"/>
        </w:rPr>
        <w:t>12</w:t>
      </w:r>
      <w:r>
        <w:rPr>
          <w:rFonts w:ascii="宋体" w:eastAsia="宋体" w:hAnsi="宋体" w:cs="宋体"/>
          <w:color w:val="000000"/>
        </w:rPr>
        <w:t>日至</w:t>
      </w:r>
      <w:r>
        <w:rPr>
          <w:rFonts w:ascii="Times New Roman" w:eastAsia="Times New Roman" w:hAnsi="Times New Roman" w:cs="Times New Roman"/>
          <w:color w:val="000000"/>
        </w:rPr>
        <w:t>13</w:t>
      </w:r>
      <w:r>
        <w:rPr>
          <w:rFonts w:ascii="宋体" w:eastAsia="宋体" w:hAnsi="宋体" w:cs="宋体"/>
          <w:color w:val="000000"/>
        </w:rPr>
        <w:t>日天气状况可能出现的变化。</w:t>
      </w:r>
    </w:p>
    <w:p>
      <w:pPr>
        <w:spacing w:line="360" w:lineRule="auto"/>
        <w:jc w:val="left"/>
        <w:textAlignment w:val="center"/>
        <w:rPr>
          <w:color w:val="000000"/>
        </w:rPr>
      </w:pPr>
      <w:r>
        <w:rPr>
          <w:color w:val="000000"/>
        </w:rPr>
        <w:t>（4）</w:t>
      </w:r>
      <w:r>
        <w:rPr>
          <w:rFonts w:ascii="宋体" w:eastAsia="宋体" w:hAnsi="宋体" w:cs="宋体"/>
          <w:color w:val="000000"/>
        </w:rPr>
        <w:t>指出哈尔滨气象台</w:t>
      </w:r>
      <w:r>
        <w:rPr>
          <w:rFonts w:ascii="Times New Roman" w:eastAsia="Times New Roman" w:hAnsi="Times New Roman" w:cs="Times New Roman"/>
          <w:color w:val="000000"/>
        </w:rPr>
        <w:t>14</w:t>
      </w:r>
      <w:r>
        <w:rPr>
          <w:rFonts w:ascii="宋体" w:eastAsia="宋体" w:hAnsi="宋体" w:cs="宋体"/>
          <w:color w:val="000000"/>
        </w:rPr>
        <w:t>日可能发布的气象预警类型，并为居民提出合理化建议。</w:t>
      </w:r>
    </w:p>
    <w:p>
      <w:pPr>
        <w:spacing w:line="360" w:lineRule="auto"/>
        <w:jc w:val="left"/>
        <w:textAlignment w:val="center"/>
        <w:rPr>
          <w:color w:val="000000"/>
        </w:rPr>
      </w:pPr>
      <w:r>
        <w:rPr>
          <w:color w:val="000000"/>
        </w:rPr>
        <w:t xml:space="preserve">25. </w:t>
      </w:r>
      <w:r>
        <w:rPr>
          <w:rFonts w:ascii="宋体" w:eastAsia="宋体" w:hAnsi="宋体" w:cs="宋体"/>
          <w:color w:val="000000"/>
        </w:rPr>
        <w:t>阅读材料，回答下列问题。</w:t>
      </w:r>
    </w:p>
    <w:p>
      <w:pPr>
        <w:spacing w:line="360" w:lineRule="auto"/>
        <w:ind w:firstLine="420"/>
        <w:jc w:val="left"/>
        <w:textAlignment w:val="center"/>
        <w:rPr>
          <w:color w:val="000000"/>
        </w:rPr>
      </w:pPr>
      <w:r>
        <w:rPr>
          <w:rFonts w:ascii="楷体" w:eastAsia="楷体" w:hAnsi="楷体" w:cs="楷体"/>
          <w:color w:val="000000"/>
        </w:rPr>
        <w:t>材料一</w:t>
      </w:r>
      <w:r>
        <w:rPr>
          <w:rFonts w:ascii="Times New Roman" w:eastAsia="Times New Roman" w:hAnsi="Times New Roman" w:cs="Times New Roman"/>
          <w:color w:val="000000"/>
        </w:rPr>
        <w:t xml:space="preserve">  </w:t>
      </w:r>
      <w:r>
        <w:rPr>
          <w:rFonts w:ascii="楷体" w:eastAsia="楷体" w:hAnsi="楷体" w:cs="楷体"/>
          <w:color w:val="000000"/>
        </w:rPr>
        <w:t>图</w:t>
      </w:r>
      <w:r>
        <w:rPr>
          <w:rFonts w:ascii="Times New Roman" w:eastAsia="Times New Roman" w:hAnsi="Times New Roman" w:cs="Times New Roman"/>
          <w:color w:val="000000"/>
        </w:rPr>
        <w:t>1</w:t>
      </w:r>
      <w:r>
        <w:rPr>
          <w:rFonts w:ascii="楷体" w:eastAsia="楷体" w:hAnsi="楷体" w:cs="楷体"/>
          <w:color w:val="000000"/>
        </w:rPr>
        <w:t>为吉尔吉斯斯坦比什凯克（海拔</w:t>
      </w:r>
      <w:r>
        <w:rPr>
          <w:rFonts w:ascii="Times New Roman" w:eastAsia="Times New Roman" w:hAnsi="Times New Roman" w:cs="Times New Roman"/>
          <w:color w:val="000000"/>
        </w:rPr>
        <w:t>800</w:t>
      </w:r>
      <w:r>
        <w:rPr>
          <w:rFonts w:ascii="楷体" w:eastAsia="楷体" w:hAnsi="楷体" w:cs="楷体"/>
          <w:color w:val="000000"/>
        </w:rPr>
        <w:t>米）和中国新疆维吾尔自治区额敏（海拔</w:t>
      </w:r>
      <w:r>
        <w:rPr>
          <w:rFonts w:ascii="Times New Roman" w:eastAsia="Times New Roman" w:hAnsi="Times New Roman" w:cs="Times New Roman"/>
          <w:color w:val="000000"/>
        </w:rPr>
        <w:t>520</w:t>
      </w:r>
      <w:r>
        <w:rPr>
          <w:rFonts w:ascii="楷体" w:eastAsia="楷体" w:hAnsi="楷体" w:cs="楷体"/>
          <w:color w:val="000000"/>
        </w:rPr>
        <w:t>米）位置及气候柱状图。</w:t>
      </w:r>
    </w:p>
    <w:p>
      <w:pPr>
        <w:spacing w:line="360" w:lineRule="auto"/>
        <w:jc w:val="left"/>
        <w:textAlignment w:val="center"/>
        <w:rPr>
          <w:color w:val="000000"/>
        </w:rPr>
      </w:pPr>
      <w:r>
        <w:rPr>
          <w:color w:val="000000"/>
        </w:rPr>
        <w:drawing>
          <wp:inline>
            <wp:extent cx="3562350" cy="2667000"/>
            <wp:docPr id="10002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
                    <pic:cNvPicPr>
                      <a:picLocks noChangeAspect="1"/>
                    </pic:cNvPicPr>
                  </pic:nvPicPr>
                  <pic:blipFill>
                    <a:blip xmlns:r="http://schemas.openxmlformats.org/officeDocument/2006/relationships" r:embed="rId22"/>
                    <a:stretch>
                      <a:fillRect/>
                    </a:stretch>
                  </pic:blipFill>
                  <pic:spPr>
                    <a:xfrm>
                      <a:off x="0" y="0"/>
                      <a:ext cx="3562350" cy="2667000"/>
                    </a:xfrm>
                    <a:prstGeom prst="rect">
                      <a:avLst/>
                    </a:prstGeom>
                  </pic:spPr>
                </pic:pic>
              </a:graphicData>
            </a:graphic>
          </wp:inline>
        </w:drawing>
      </w:r>
    </w:p>
    <w:p>
      <w:pPr>
        <w:spacing w:line="360" w:lineRule="auto"/>
        <w:ind w:firstLine="420"/>
        <w:jc w:val="left"/>
        <w:textAlignment w:val="center"/>
        <w:rPr>
          <w:color w:val="000000"/>
        </w:rPr>
      </w:pPr>
      <w:r>
        <w:rPr>
          <w:rFonts w:ascii="楷体" w:eastAsia="楷体" w:hAnsi="楷体" w:cs="楷体"/>
          <w:color w:val="000000"/>
        </w:rPr>
        <w:t>材料二</w:t>
      </w:r>
      <w:r>
        <w:rPr>
          <w:rFonts w:ascii="Times New Roman" w:eastAsia="Times New Roman" w:hAnsi="Times New Roman" w:cs="Times New Roman"/>
          <w:color w:val="000000"/>
        </w:rPr>
        <w:t xml:space="preserve">  </w:t>
      </w:r>
      <w:r>
        <w:rPr>
          <w:rFonts w:ascii="楷体" w:eastAsia="楷体" w:hAnsi="楷体" w:cs="楷体"/>
          <w:color w:val="000000"/>
        </w:rPr>
        <w:t>图</w:t>
      </w:r>
      <w:r>
        <w:rPr>
          <w:rFonts w:ascii="Times New Roman" w:eastAsia="Times New Roman" w:hAnsi="Times New Roman" w:cs="Times New Roman"/>
          <w:color w:val="000000"/>
        </w:rPr>
        <w:t>2</w:t>
      </w:r>
      <w:r>
        <w:rPr>
          <w:rFonts w:ascii="楷体" w:eastAsia="楷体" w:hAnsi="楷体" w:cs="楷体"/>
          <w:color w:val="000000"/>
        </w:rPr>
        <w:t>为中亚地区</w:t>
      </w:r>
      <w:r>
        <w:rPr>
          <w:rFonts w:ascii="Times New Roman" w:eastAsia="Times New Roman" w:hAnsi="Times New Roman" w:cs="Times New Roman"/>
          <w:color w:val="000000"/>
        </w:rPr>
        <w:t>1</w:t>
      </w:r>
      <w:r>
        <w:rPr>
          <w:rFonts w:ascii="楷体" w:eastAsia="楷体" w:hAnsi="楷体" w:cs="楷体"/>
          <w:color w:val="000000"/>
        </w:rPr>
        <w:t>月份和</w:t>
      </w:r>
      <w:r>
        <w:rPr>
          <w:rFonts w:ascii="Times New Roman" w:eastAsia="Times New Roman" w:hAnsi="Times New Roman" w:cs="Times New Roman"/>
          <w:color w:val="000000"/>
        </w:rPr>
        <w:t>7</w:t>
      </w:r>
      <w:r>
        <w:rPr>
          <w:rFonts w:ascii="楷体" w:eastAsia="楷体" w:hAnsi="楷体" w:cs="楷体"/>
          <w:color w:val="000000"/>
        </w:rPr>
        <w:t>月份</w:t>
      </w:r>
      <w:r>
        <w:rPr>
          <w:rFonts w:ascii="Times New Roman" w:eastAsia="Times New Roman" w:hAnsi="Times New Roman" w:cs="Times New Roman"/>
          <w:color w:val="000000"/>
        </w:rPr>
        <w:t>700hPa</w:t>
      </w:r>
      <w:r>
        <w:rPr>
          <w:rFonts w:ascii="楷体" w:eastAsia="楷体" w:hAnsi="楷体" w:cs="楷体"/>
          <w:color w:val="000000"/>
        </w:rPr>
        <w:t>平均风场天气图。</w:t>
      </w:r>
      <w:r>
        <w:rPr>
          <w:rFonts w:ascii="Times New Roman" w:eastAsia="Times New Roman" w:hAnsi="Times New Roman" w:cs="Times New Roman"/>
          <w:color w:val="000000"/>
        </w:rPr>
        <w:t>700hPa</w:t>
      </w:r>
      <w:r>
        <w:rPr>
          <w:rFonts w:ascii="楷体" w:eastAsia="楷体" w:hAnsi="楷体" w:cs="楷体"/>
          <w:color w:val="000000"/>
        </w:rPr>
        <w:t>低层，该层的水汽输送对降水的影响至关重要。</w:t>
      </w:r>
    </w:p>
    <w:p>
      <w:pPr>
        <w:spacing w:line="360" w:lineRule="auto"/>
        <w:jc w:val="left"/>
        <w:textAlignment w:val="center"/>
        <w:rPr>
          <w:color w:val="000000"/>
        </w:rPr>
      </w:pPr>
      <w:r>
        <w:rPr>
          <w:color w:val="000000"/>
        </w:rPr>
        <w:drawing>
          <wp:inline>
            <wp:extent cx="5238750" cy="1770281"/>
            <wp:docPr id="10003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
                    <pic:cNvPicPr>
                      <a:picLocks noChangeAspect="1"/>
                    </pic:cNvPicPr>
                  </pic:nvPicPr>
                  <pic:blipFill>
                    <a:blip xmlns:r="http://schemas.openxmlformats.org/officeDocument/2006/relationships" r:embed="rId23"/>
                    <a:stretch>
                      <a:fillRect/>
                    </a:stretch>
                  </pic:blipFill>
                  <pic:spPr>
                    <a:xfrm>
                      <a:off x="0" y="0"/>
                      <a:ext cx="5238750" cy="1770281"/>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eastAsia="宋体" w:hAnsi="宋体" w:cs="宋体"/>
          <w:color w:val="000000"/>
        </w:rPr>
        <w:t>与比什凯克相比，简述额敏降水特征。</w:t>
      </w:r>
    </w:p>
    <w:p>
      <w:pPr>
        <w:spacing w:line="360" w:lineRule="auto"/>
        <w:jc w:val="left"/>
        <w:textAlignment w:val="center"/>
        <w:rPr>
          <w:color w:val="000000"/>
        </w:rPr>
      </w:pPr>
      <w:r>
        <w:rPr>
          <w:color w:val="000000"/>
        </w:rPr>
        <w:t>（2）</w:t>
      </w:r>
      <w:r>
        <w:rPr>
          <w:rFonts w:ascii="宋体" w:eastAsia="宋体" w:hAnsi="宋体" w:cs="宋体"/>
          <w:color w:val="000000"/>
        </w:rPr>
        <w:t>说明额敏气温年较差大的原因。</w:t>
      </w:r>
    </w:p>
    <w:p>
      <w:pPr>
        <w:spacing w:line="360" w:lineRule="auto"/>
        <w:jc w:val="left"/>
        <w:textAlignment w:val="center"/>
        <w:rPr>
          <w:color w:val="000000"/>
        </w:rPr>
      </w:pPr>
      <w:r>
        <w:rPr>
          <w:color w:val="000000"/>
        </w:rPr>
        <w:t>（3）</w:t>
      </w:r>
      <w:r>
        <w:rPr>
          <w:rFonts w:ascii="宋体" w:eastAsia="宋体" w:hAnsi="宋体" w:cs="宋体"/>
          <w:color w:val="000000"/>
        </w:rPr>
        <w:t>判断甲图对应的月份，并说明理由。</w:t>
      </w:r>
    </w:p>
    <w:p>
      <w:pPr>
        <w:spacing w:line="360" w:lineRule="auto"/>
        <w:jc w:val="left"/>
        <w:textAlignment w:val="center"/>
        <w:rPr>
          <w:color w:val="000000"/>
        </w:rPr>
      </w:pPr>
      <w:r>
        <w:rPr>
          <w:color w:val="000000"/>
        </w:rPr>
        <w:t>（4）</w:t>
      </w:r>
      <w:r>
        <w:rPr>
          <w:rFonts w:ascii="宋体" w:eastAsia="宋体" w:hAnsi="宋体" w:cs="宋体"/>
          <w:color w:val="000000"/>
        </w:rPr>
        <w:t>分析比什凯克冬季降水多的原因。</w:t>
      </w:r>
    </w:p>
    <w:p>
      <w:pPr>
        <w:spacing w:line="360" w:lineRule="auto"/>
        <w:jc w:val="left"/>
        <w:textAlignment w:val="center"/>
        <w:rPr>
          <w:color w:val="000000"/>
        </w:rPr>
      </w:pPr>
      <w:r>
        <w:rPr>
          <w:color w:val="000000"/>
        </w:rPr>
        <w:t xml:space="preserve">26. </w:t>
      </w:r>
      <w:r>
        <w:rPr>
          <w:rFonts w:ascii="宋体" w:eastAsia="宋体" w:hAnsi="宋体" w:cs="宋体"/>
          <w:color w:val="000000"/>
        </w:rPr>
        <w:t>阅读材料，回答下列问题。</w:t>
      </w:r>
    </w:p>
    <w:p>
      <w:pPr>
        <w:spacing w:line="360" w:lineRule="auto"/>
        <w:ind w:firstLine="420"/>
        <w:jc w:val="left"/>
        <w:textAlignment w:val="center"/>
        <w:rPr>
          <w:color w:val="000000"/>
        </w:rPr>
      </w:pPr>
      <w:r>
        <w:rPr>
          <w:rFonts w:ascii="楷体" w:eastAsia="楷体" w:hAnsi="楷体" w:cs="楷体"/>
          <w:color w:val="000000"/>
        </w:rPr>
        <w:t>材料一</w:t>
      </w:r>
      <w:r>
        <w:rPr>
          <w:rFonts w:ascii="Times New Roman" w:eastAsia="Times New Roman" w:hAnsi="Times New Roman" w:cs="Times New Roman"/>
          <w:color w:val="000000"/>
        </w:rPr>
        <w:t xml:space="preserve">  </w:t>
      </w:r>
      <w:r>
        <w:rPr>
          <w:rFonts w:ascii="楷体" w:eastAsia="楷体" w:hAnsi="楷体" w:cs="楷体"/>
          <w:color w:val="000000"/>
        </w:rPr>
        <w:t>黔西（</w:t>
      </w:r>
      <w:r>
        <w:rPr>
          <w:rFonts w:ascii="Times New Roman" w:eastAsia="Times New Roman" w:hAnsi="Times New Roman" w:cs="Times New Roman"/>
          <w:color w:val="000000"/>
        </w:rPr>
        <w:t>106°E</w:t>
      </w:r>
      <w:r>
        <w:rPr>
          <w:rFonts w:ascii="楷体" w:eastAsia="楷体" w:hAnsi="楷体" w:cs="楷体"/>
          <w:color w:val="000000"/>
        </w:rPr>
        <w:t>，</w:t>
      </w:r>
      <w:r>
        <w:rPr>
          <w:rFonts w:ascii="Times New Roman" w:eastAsia="Times New Roman" w:hAnsi="Times New Roman" w:cs="Times New Roman"/>
          <w:color w:val="000000"/>
        </w:rPr>
        <w:t>27°N</w:t>
      </w:r>
      <w:r>
        <w:rPr>
          <w:rFonts w:ascii="楷体" w:eastAsia="楷体" w:hAnsi="楷体" w:cs="楷体"/>
          <w:color w:val="000000"/>
        </w:rPr>
        <w:t>）曾是我国水土流失严重、生态环境脆弱的区域之一。近年来，黔西通过修建石坎梯田，结合沟道治理和水土保持林等措施，让曾经跑水、跑土、跑肥的</w:t>
      </w:r>
      <w:r>
        <w:rPr>
          <w:rFonts w:ascii="Times New Roman" w:eastAsia="Times New Roman" w:hAnsi="Times New Roman" w:cs="Times New Roman"/>
          <w:color w:val="000000"/>
        </w:rPr>
        <w:t>“</w:t>
      </w:r>
      <w:r>
        <w:rPr>
          <w:rFonts w:ascii="楷体" w:eastAsia="楷体" w:hAnsi="楷体" w:cs="楷体"/>
          <w:color w:val="000000"/>
        </w:rPr>
        <w:t>三跑田</w:t>
      </w:r>
      <w:r>
        <w:rPr>
          <w:rFonts w:ascii="Times New Roman" w:eastAsia="Times New Roman" w:hAnsi="Times New Roman" w:cs="Times New Roman"/>
          <w:color w:val="000000"/>
        </w:rPr>
        <w:t>”</w:t>
      </w:r>
      <w:r>
        <w:rPr>
          <w:rFonts w:ascii="楷体" w:eastAsia="楷体" w:hAnsi="楷体" w:cs="楷体"/>
          <w:color w:val="000000"/>
        </w:rPr>
        <w:t>变成如今保水、保土、保肥的</w:t>
      </w:r>
      <w:r>
        <w:rPr>
          <w:rFonts w:ascii="Times New Roman" w:eastAsia="Times New Roman" w:hAnsi="Times New Roman" w:cs="Times New Roman"/>
          <w:color w:val="000000"/>
        </w:rPr>
        <w:t>“</w:t>
      </w:r>
      <w:r>
        <w:rPr>
          <w:rFonts w:ascii="楷体" w:eastAsia="楷体" w:hAnsi="楷体" w:cs="楷体"/>
          <w:color w:val="000000"/>
        </w:rPr>
        <w:t>三保田</w:t>
      </w:r>
      <w:r>
        <w:rPr>
          <w:rFonts w:ascii="Times New Roman" w:eastAsia="Times New Roman" w:hAnsi="Times New Roman" w:cs="Times New Roman"/>
          <w:color w:val="000000"/>
        </w:rPr>
        <w:t>”</w:t>
      </w:r>
      <w:r>
        <w:rPr>
          <w:rFonts w:ascii="楷体" w:eastAsia="楷体" w:hAnsi="楷体" w:cs="楷体"/>
          <w:color w:val="000000"/>
        </w:rPr>
        <w:t>。</w:t>
      </w:r>
    </w:p>
    <w:p>
      <w:pPr>
        <w:spacing w:line="360" w:lineRule="auto"/>
        <w:ind w:firstLine="420"/>
        <w:jc w:val="left"/>
        <w:textAlignment w:val="center"/>
        <w:rPr>
          <w:color w:val="000000"/>
        </w:rPr>
      </w:pPr>
      <w:r>
        <w:rPr>
          <w:rFonts w:ascii="楷体" w:eastAsia="楷体" w:hAnsi="楷体" w:cs="楷体"/>
          <w:color w:val="000000"/>
        </w:rPr>
        <w:t>材料二</w:t>
      </w:r>
      <w:r>
        <w:rPr>
          <w:rFonts w:ascii="Times New Roman" w:eastAsia="Times New Roman" w:hAnsi="Times New Roman" w:cs="Times New Roman"/>
          <w:color w:val="000000"/>
        </w:rPr>
        <w:t xml:space="preserve">  </w:t>
      </w:r>
      <w:r>
        <w:rPr>
          <w:rFonts w:ascii="楷体" w:eastAsia="楷体" w:hAnsi="楷体" w:cs="楷体"/>
          <w:color w:val="000000"/>
        </w:rPr>
        <w:t>图为黔西石坎梯田景观图。石坎是用石料在田面外侧砌成的挡土墙。</w:t>
      </w:r>
    </w:p>
    <w:p>
      <w:pPr>
        <w:spacing w:line="360" w:lineRule="auto"/>
        <w:jc w:val="left"/>
        <w:textAlignment w:val="center"/>
        <w:rPr>
          <w:color w:val="000000"/>
        </w:rPr>
      </w:pPr>
      <w:r>
        <w:rPr>
          <w:color w:val="000000"/>
        </w:rPr>
        <w:drawing>
          <wp:inline>
            <wp:extent cx="4638675" cy="2209800"/>
            <wp:docPr id="10003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
                    <pic:cNvPicPr>
                      <a:picLocks noChangeAspect="1"/>
                    </pic:cNvPicPr>
                  </pic:nvPicPr>
                  <pic:blipFill>
                    <a:blip xmlns:r="http://schemas.openxmlformats.org/officeDocument/2006/relationships" r:embed="rId24"/>
                    <a:stretch>
                      <a:fillRect/>
                    </a:stretch>
                  </pic:blipFill>
                  <pic:spPr>
                    <a:xfrm>
                      <a:off x="0" y="0"/>
                      <a:ext cx="4638675" cy="220980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eastAsia="宋体" w:hAnsi="宋体" w:cs="宋体"/>
          <w:color w:val="000000"/>
        </w:rPr>
        <w:t>写出黔西所在地形区的名称及其气候名称。</w:t>
      </w:r>
    </w:p>
    <w:p>
      <w:pPr>
        <w:spacing w:line="360" w:lineRule="auto"/>
        <w:jc w:val="left"/>
        <w:textAlignment w:val="center"/>
        <w:rPr>
          <w:color w:val="000000"/>
        </w:rPr>
      </w:pPr>
      <w:r>
        <w:rPr>
          <w:color w:val="000000"/>
        </w:rPr>
        <w:t>（2）</w:t>
      </w:r>
      <w:r>
        <w:rPr>
          <w:rFonts w:ascii="宋体" w:eastAsia="宋体" w:hAnsi="宋体" w:cs="宋体"/>
          <w:color w:val="000000"/>
        </w:rPr>
        <w:t>简述黔西水土流失的自然原因。</w:t>
      </w:r>
    </w:p>
    <w:p>
      <w:pPr>
        <w:spacing w:line="360" w:lineRule="auto"/>
        <w:jc w:val="left"/>
        <w:textAlignment w:val="center"/>
        <w:rPr>
          <w:color w:val="000000"/>
        </w:rPr>
      </w:pPr>
      <w:r>
        <w:rPr>
          <w:color w:val="000000"/>
        </w:rPr>
        <w:t>（3）</w:t>
      </w:r>
      <w:r>
        <w:rPr>
          <w:rFonts w:ascii="宋体" w:eastAsia="宋体" w:hAnsi="宋体" w:cs="宋体"/>
          <w:color w:val="000000"/>
        </w:rPr>
        <w:t>分析当地修建石坎梯田的原因。</w:t>
      </w:r>
    </w:p>
    <w:p>
      <w:pPr>
        <w:spacing w:line="360" w:lineRule="auto"/>
        <w:jc w:val="left"/>
        <w:textAlignment w:val="center"/>
        <w:rPr>
          <w:color w:val="000000"/>
        </w:rPr>
      </w:pPr>
      <w:r>
        <w:rPr>
          <w:color w:val="000000"/>
        </w:rPr>
        <w:t>（4）</w:t>
      </w:r>
      <w:r>
        <w:rPr>
          <w:rFonts w:ascii="宋体" w:eastAsia="宋体" w:hAnsi="宋体" w:cs="宋体"/>
          <w:color w:val="000000"/>
        </w:rPr>
        <w:t>说明石坎梯田的修建对黔西可持续发展的意义。</w:t>
      </w:r>
    </w:p>
    <w:p>
      <w:pPr>
        <w:spacing w:line="285" w:lineRule="auto"/>
        <w:jc w:val="left"/>
        <w:textAlignment w:val="center"/>
        <w:rPr>
          <w:color w:val="000000"/>
        </w:rPr>
      </w:pPr>
    </w:p>
    <w:p>
      <w:pPr>
        <w:spacing w:line="285" w:lineRule="auto"/>
        <w:jc w:val="left"/>
        <w:textAlignment w:val="center"/>
        <w:rPr>
          <w:color w:val="000000"/>
        </w:rPr>
      </w:pPr>
    </w:p>
    <w:p>
      <w:pPr>
        <w:spacing w:line="285" w:lineRule="auto"/>
        <w:jc w:val="left"/>
        <w:textAlignment w:val="center"/>
        <w:rPr>
          <w:color w:val="000000"/>
        </w:rPr>
      </w:pPr>
    </w:p>
    <w:p>
      <w:pPr>
        <w:spacing w:line="360" w:lineRule="auto"/>
        <w:jc w:val="left"/>
        <w:textAlignment w:val="center"/>
        <w:rPr>
          <w:color w:val="000000"/>
        </w:rPr>
      </w:pPr>
      <w:r>
        <w:rPr>
          <w:rFonts w:ascii="Times New Roman" w:eastAsia="Times New Roman" w:hAnsi="Times New Roman" w:cs="Times New Roman"/>
          <w:color w:val="000000"/>
          <w:sz w:val="21"/>
        </w:rPr>
        <w:t xml:space="preserve"> </w:t>
      </w:r>
    </w:p>
    <w:p>
      <w:pPr>
        <w:spacing w:line="285" w:lineRule="auto"/>
        <w:jc w:val="left"/>
        <w:textAlignment w:val="center"/>
        <w:rPr>
          <w:color w:val="000000"/>
        </w:rPr>
      </w:pPr>
    </w:p>
    <w:p>
      <w:pPr>
        <w:spacing w:line="360" w:lineRule="auto"/>
        <w:jc w:val="left"/>
        <w:textAlignment w:val="center"/>
        <w:rPr>
          <w:color w:val="000000"/>
        </w:rPr>
      </w:pPr>
      <w:r>
        <w:rPr>
          <w:color w:val="000000"/>
        </w:rPr>
        <w:br/>
      </w:r>
    </w:p>
    <w:p>
      <w:pPr>
        <w:spacing w:line="360" w:lineRule="auto"/>
        <w:jc w:val="both"/>
        <w:textAlignment w:val="center"/>
        <w:rPr>
          <w:color w:val="000000"/>
        </w:rPr>
      </w:pPr>
    </w:p>
    <w:sectPr w:rsidSect="00C321EB">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wmf"/><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wmf"/><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image" Target="media/image14.wmf"/><Relationship Id="rId19" Type="http://schemas.openxmlformats.org/officeDocument/2006/relationships/image" Target="media/image15.png"/><Relationship Id="rId2" Type="http://schemas.openxmlformats.org/officeDocument/2006/relationships/webSettings" Target="webSettings.xml"/><Relationship Id="rId20" Type="http://schemas.openxmlformats.org/officeDocument/2006/relationships/image" Target="media/image16.png"/><Relationship Id="rId21" Type="http://schemas.openxmlformats.org/officeDocument/2006/relationships/image" Target="media/image17.png"/><Relationship Id="rId22" Type="http://schemas.openxmlformats.org/officeDocument/2006/relationships/image" Target="media/image18.png"/><Relationship Id="rId23" Type="http://schemas.openxmlformats.org/officeDocument/2006/relationships/image" Target="media/image19.png"/><Relationship Id="rId24" Type="http://schemas.openxmlformats.org/officeDocument/2006/relationships/image" Target="media/image20.png"/><Relationship Id="rId27" Type="http://schemas.openxmlformats.org/officeDocument/2006/relationships/theme" Target="theme/theme1.xml"/><Relationship Id="rId28" Type="http://schemas.openxmlformats.org/officeDocument/2006/relationships/numbering" Target="numbering.xml"/><Relationship Id="rId29"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