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0.webp" ContentType="image/webp"/>
  <Override PartName="/word/media/image11.webp" ContentType="image/webp"/>
  <Override PartName="/word/media/image2.webp" ContentType="image/webp"/>
  <Override PartName="/word/media/image3.webp" ContentType="image/webp"/>
  <Override PartName="/word/media/image4.webp" ContentType="image/webp"/>
  <Override PartName="/word/media/image5.webp" ContentType="image/webp"/>
  <Override PartName="/word/media/image6.webp" ContentType="image/webp"/>
  <Override PartName="/word/media/image7.webp" ContentType="image/webp"/>
  <Override PartName="/word/media/image8.webp" ContentType="image/webp"/>
  <Override PartName="/word/media/image9.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A3911D">
      <w:pPr>
        <w:pStyle w:val="3"/>
        <w:keepNext w:val="0"/>
        <w:keepLines w:val="0"/>
        <w:widowControl/>
        <w:suppressLineNumbers w:val="0"/>
        <w:jc w:val="center"/>
      </w:pPr>
      <w:bookmarkStart w:id="0" w:name="_GoBack"/>
      <w:r>
        <w:rPr>
          <w:rFonts w:hint="eastAsia" w:ascii="宋体" w:hAnsi="宋体" w:eastAsia="宋体" w:cs="宋体"/>
          <w:b/>
          <w:bCs/>
          <w:caps w:val="0"/>
          <w:sz w:val="32"/>
          <w:szCs w:val="32"/>
        </w:rPr>
        <w:t>七年级教学质量监测</w:t>
      </w:r>
    </w:p>
    <w:p w14:paraId="2B192D26">
      <w:pPr>
        <w:pStyle w:val="3"/>
        <w:keepNext w:val="0"/>
        <w:keepLines w:val="0"/>
        <w:widowControl/>
        <w:suppressLineNumbers w:val="0"/>
        <w:jc w:val="center"/>
      </w:pPr>
      <w:r>
        <w:rPr>
          <w:rFonts w:hint="eastAsia" w:ascii="宋体" w:hAnsi="宋体" w:eastAsia="宋体" w:cs="宋体"/>
          <w:b/>
          <w:bCs/>
          <w:caps w:val="0"/>
          <w:sz w:val="32"/>
          <w:szCs w:val="32"/>
        </w:rPr>
        <w:t>历史</w:t>
      </w:r>
    </w:p>
    <w:bookmarkEnd w:id="0"/>
    <w:p w14:paraId="6CC7FC65">
      <w:pPr>
        <w:pStyle w:val="3"/>
        <w:keepNext w:val="0"/>
        <w:keepLines w:val="0"/>
        <w:widowControl/>
        <w:suppressLineNumbers w:val="0"/>
      </w:pPr>
      <w:r>
        <w:rPr>
          <w:rFonts w:hint="eastAsia" w:ascii="宋体" w:hAnsi="宋体" w:eastAsia="宋体" w:cs="宋体"/>
          <w:b/>
          <w:bCs/>
          <w:caps w:val="0"/>
          <w:sz w:val="24"/>
          <w:szCs w:val="24"/>
        </w:rPr>
        <w:t>注意事项：</w:t>
      </w:r>
    </w:p>
    <w:p w14:paraId="7E71052E">
      <w:pPr>
        <w:pStyle w:val="3"/>
        <w:keepNext w:val="0"/>
        <w:keepLines w:val="0"/>
        <w:widowControl/>
        <w:suppressLineNumbers w:val="0"/>
      </w:pPr>
      <w:r>
        <w:rPr>
          <w:rFonts w:hint="eastAsia" w:ascii="宋体" w:hAnsi="宋体" w:eastAsia="宋体" w:cs="宋体"/>
          <w:caps w:val="0"/>
          <w:szCs w:val="21"/>
        </w:rPr>
        <w:t>1.满分60分，答题时间为60分钟。</w:t>
      </w:r>
    </w:p>
    <w:p w14:paraId="27CF3B60">
      <w:pPr>
        <w:pStyle w:val="3"/>
        <w:keepNext w:val="0"/>
        <w:keepLines w:val="0"/>
        <w:widowControl/>
        <w:suppressLineNumbers w:val="0"/>
      </w:pPr>
      <w:r>
        <w:rPr>
          <w:rFonts w:hint="eastAsia" w:ascii="宋体" w:hAnsi="宋体" w:eastAsia="宋体" w:cs="宋体"/>
          <w:caps w:val="0"/>
          <w:szCs w:val="21"/>
        </w:rPr>
        <w:t>2.请将各题答案填写在答题卡上。</w:t>
      </w:r>
    </w:p>
    <w:p w14:paraId="06324317">
      <w:pPr>
        <w:pStyle w:val="3"/>
        <w:keepNext w:val="0"/>
        <w:keepLines w:val="0"/>
        <w:widowControl/>
        <w:suppressLineNumbers w:val="0"/>
      </w:pPr>
      <w:r>
        <w:rPr>
          <w:rFonts w:hint="eastAsia" w:ascii="宋体" w:hAnsi="宋体" w:eastAsia="宋体" w:cs="宋体"/>
          <w:b/>
          <w:bCs/>
          <w:caps w:val="0"/>
          <w:sz w:val="24"/>
          <w:szCs w:val="24"/>
        </w:rPr>
        <w:t>第一部分（选择题共24分）</w:t>
      </w:r>
    </w:p>
    <w:p w14:paraId="13FDE923">
      <w:pPr>
        <w:pStyle w:val="3"/>
        <w:keepNext w:val="0"/>
        <w:keepLines w:val="0"/>
        <w:widowControl/>
        <w:suppressLineNumbers w:val="0"/>
      </w:pPr>
      <w:r>
        <w:rPr>
          <w:rFonts w:hint="eastAsia" w:ascii="宋体" w:hAnsi="宋体" w:eastAsia="宋体" w:cs="宋体"/>
          <w:b/>
          <w:bCs/>
          <w:caps w:val="0"/>
          <w:sz w:val="24"/>
          <w:szCs w:val="24"/>
        </w:rPr>
        <w:t>一、选择题（本部分共12道试题，每题2分，计24分。每道题只有一个选项符合题意）</w:t>
      </w:r>
    </w:p>
    <w:p w14:paraId="60FBE627">
      <w:pPr>
        <w:pStyle w:val="3"/>
        <w:keepNext w:val="0"/>
        <w:keepLines w:val="0"/>
        <w:widowControl/>
        <w:suppressLineNumbers w:val="0"/>
      </w:pPr>
      <w:r>
        <w:rPr>
          <w:rFonts w:hint="eastAsia" w:ascii="宋体" w:hAnsi="宋体" w:eastAsia="宋体" w:cs="宋体"/>
          <w:caps w:val="0"/>
          <w:szCs w:val="21"/>
        </w:rPr>
        <w:t>1.图所示遗址发现的完整头盖骨化石震撼了国际学术界，不但为达尔文从猿到人的进化理论提供了重要实物证据，而且还将人类的演化历史向前推进了几十万年。该遗址发现的早期人类(   )</w:t>
      </w:r>
    </w:p>
    <w:p w14:paraId="1CFA1382">
      <w:pPr>
        <w:pStyle w:val="3"/>
        <w:keepNext w:val="0"/>
        <w:keepLines w:val="0"/>
        <w:widowControl/>
        <w:suppressLineNumbers w:val="0"/>
      </w:pPr>
      <w:r>
        <w:rPr>
          <w:rFonts w:ascii="Calibri" w:hAnsi="Calibri" w:eastAsia="宋体" w:cs="Calibri"/>
          <w:caps w:val="0"/>
        </w:rPr>
        <w:drawing>
          <wp:inline distT="0" distB="0" distL="114300" distR="114300">
            <wp:extent cx="1647825" cy="1304925"/>
            <wp:effectExtent l="0" t="0" r="3175" b="3175"/>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4"/>
                    <a:stretch>
                      <a:fillRect/>
                    </a:stretch>
                  </pic:blipFill>
                  <pic:spPr>
                    <a:xfrm>
                      <a:off x="0" y="0"/>
                      <a:ext cx="1647825" cy="1304925"/>
                    </a:xfrm>
                    <a:prstGeom prst="rect">
                      <a:avLst/>
                    </a:prstGeom>
                    <a:noFill/>
                    <a:ln w="9525">
                      <a:noFill/>
                    </a:ln>
                  </pic:spPr>
                </pic:pic>
              </a:graphicData>
            </a:graphic>
          </wp:inline>
        </w:drawing>
      </w:r>
    </w:p>
    <w:p w14:paraId="13C2B2F1">
      <w:pPr>
        <w:pStyle w:val="3"/>
        <w:keepNext w:val="0"/>
        <w:keepLines w:val="0"/>
        <w:widowControl/>
        <w:suppressLineNumbers w:val="0"/>
      </w:pPr>
      <w:r>
        <w:rPr>
          <w:rFonts w:hint="eastAsia" w:ascii="宋体" w:hAnsi="宋体" w:eastAsia="宋体" w:cs="宋体"/>
          <w:caps w:val="0"/>
          <w:szCs w:val="21"/>
        </w:rPr>
        <w:t>A.被命名为“山顶洞人”    B.会建造木结构水井</w:t>
      </w:r>
    </w:p>
    <w:p w14:paraId="01220713">
      <w:pPr>
        <w:pStyle w:val="3"/>
        <w:keepNext w:val="0"/>
        <w:keepLines w:val="0"/>
        <w:widowControl/>
        <w:suppressLineNumbers w:val="0"/>
      </w:pPr>
      <w:r>
        <w:rPr>
          <w:rFonts w:hint="eastAsia" w:ascii="宋体" w:hAnsi="宋体" w:eastAsia="宋体" w:cs="宋体"/>
          <w:caps w:val="0"/>
          <w:szCs w:val="21"/>
        </w:rPr>
        <w:t>C.处于新石器时代        D.已经学会用火</w:t>
      </w:r>
    </w:p>
    <w:p w14:paraId="026E054D">
      <w:pPr>
        <w:pStyle w:val="3"/>
        <w:keepNext w:val="0"/>
        <w:keepLines w:val="0"/>
        <w:widowControl/>
        <w:suppressLineNumbers w:val="0"/>
      </w:pPr>
      <w:r>
        <w:rPr>
          <w:rFonts w:hint="eastAsia" w:ascii="宋体" w:hAnsi="宋体" w:eastAsia="宋体" w:cs="宋体"/>
          <w:caps w:val="0"/>
          <w:szCs w:val="21"/>
        </w:rPr>
        <w:t>2.中国是世界上早期的文明起源地之一。对比同样是在北京发现的北京人，山顶洞人的生活较进步之处表现在(   )</w:t>
      </w:r>
    </w:p>
    <w:p w14:paraId="391CBD51">
      <w:pPr>
        <w:pStyle w:val="3"/>
        <w:keepNext w:val="0"/>
        <w:keepLines w:val="0"/>
        <w:widowControl/>
        <w:suppressLineNumbers w:val="0"/>
      </w:pPr>
      <w:r>
        <w:rPr>
          <w:rFonts w:hint="eastAsia" w:ascii="宋体" w:hAnsi="宋体" w:eastAsia="宋体" w:cs="宋体"/>
          <w:caps w:val="0"/>
          <w:szCs w:val="21"/>
        </w:rPr>
        <w:t>A.过着群居生活    B.会缝制衣服</w:t>
      </w:r>
    </w:p>
    <w:p w14:paraId="5DF0AC24">
      <w:pPr>
        <w:pStyle w:val="3"/>
        <w:keepNext w:val="0"/>
        <w:keepLines w:val="0"/>
        <w:widowControl/>
        <w:suppressLineNumbers w:val="0"/>
      </w:pPr>
      <w:r>
        <w:rPr>
          <w:rFonts w:hint="eastAsia" w:ascii="宋体" w:hAnsi="宋体" w:eastAsia="宋体" w:cs="宋体"/>
          <w:caps w:val="0"/>
          <w:szCs w:val="21"/>
        </w:rPr>
        <w:t>C.会种植水稻     D.会制作陶器</w:t>
      </w:r>
    </w:p>
    <w:p w14:paraId="05AC998D">
      <w:pPr>
        <w:pStyle w:val="3"/>
        <w:keepNext w:val="0"/>
        <w:keepLines w:val="0"/>
        <w:widowControl/>
        <w:suppressLineNumbers w:val="0"/>
      </w:pPr>
      <w:r>
        <w:rPr>
          <w:rFonts w:hint="eastAsia" w:ascii="宋体" w:hAnsi="宋体" w:eastAsia="宋体" w:cs="宋体"/>
          <w:caps w:val="0"/>
          <w:szCs w:val="21"/>
        </w:rPr>
        <w:t>3.以磨制石器与制作彩陶为特征的仰韶文化是中国现代考古学史上命名的第一个考古学文化，也是中国第一个被科学认识的新石器时代文化。以下属于仰韶文化遗址的是（   ）</w:t>
      </w:r>
    </w:p>
    <w:p w14:paraId="2D5895DF">
      <w:pPr>
        <w:pStyle w:val="3"/>
        <w:keepNext w:val="0"/>
        <w:keepLines w:val="0"/>
        <w:widowControl/>
        <w:suppressLineNumbers w:val="0"/>
      </w:pPr>
      <w:r>
        <w:rPr>
          <w:rFonts w:hint="eastAsia" w:ascii="宋体" w:hAnsi="宋体" w:eastAsia="宋体" w:cs="宋体"/>
          <w:caps w:val="0"/>
          <w:szCs w:val="21"/>
        </w:rPr>
        <w:t>①半坡遗址    ②陶寺遗址  ③河南灵宝西坡遗址   ④二里头遗址</w:t>
      </w:r>
    </w:p>
    <w:p w14:paraId="758AD65E">
      <w:pPr>
        <w:pStyle w:val="3"/>
        <w:keepNext w:val="0"/>
        <w:keepLines w:val="0"/>
        <w:widowControl/>
        <w:suppressLineNumbers w:val="0"/>
      </w:pPr>
      <w:r>
        <w:rPr>
          <w:rFonts w:hint="eastAsia" w:ascii="宋体" w:hAnsi="宋体" w:eastAsia="宋体" w:cs="宋体"/>
          <w:caps w:val="0"/>
          <w:szCs w:val="21"/>
        </w:rPr>
        <w:t>A.①②              B.①③            C.②③            D.②④</w:t>
      </w:r>
    </w:p>
    <w:p w14:paraId="7C2CD059">
      <w:pPr>
        <w:pStyle w:val="3"/>
        <w:keepNext w:val="0"/>
        <w:keepLines w:val="0"/>
        <w:widowControl/>
        <w:suppressLineNumbers w:val="0"/>
      </w:pPr>
      <w:r>
        <w:rPr>
          <w:rFonts w:hint="eastAsia" w:ascii="宋体" w:hAnsi="宋体" w:eastAsia="宋体" w:cs="宋体"/>
          <w:caps w:val="0"/>
          <w:szCs w:val="21"/>
        </w:rPr>
        <w:t>4.以下考古发现与结论对应正确的一项是（   ）</w:t>
      </w:r>
    </w:p>
    <w:tbl>
      <w:tblPr>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665"/>
        <w:gridCol w:w="5630"/>
        <w:gridCol w:w="2227"/>
      </w:tblGrid>
      <w:tr w14:paraId="5F0D2D7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c>
          <w:tcPr>
            <w:tcW w:w="704"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583C78ED">
            <w:pPr>
              <w:pStyle w:val="3"/>
              <w:keepNext w:val="0"/>
              <w:keepLines w:val="0"/>
              <w:widowControl/>
              <w:suppressLineNumbers w:val="0"/>
            </w:pPr>
            <w:r>
              <w:rPr>
                <w:rFonts w:hint="eastAsia" w:ascii="宋体" w:hAnsi="宋体" w:eastAsia="宋体" w:cs="宋体"/>
                <w:caps w:val="0"/>
                <w:szCs w:val="21"/>
                <w:bdr w:val="none" w:color="auto" w:sz="0" w:space="0"/>
              </w:rPr>
              <w:t>选项</w:t>
            </w:r>
          </w:p>
        </w:tc>
        <w:tc>
          <w:tcPr>
            <w:tcW w:w="6379"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0CA41DB3">
            <w:pPr>
              <w:pStyle w:val="3"/>
              <w:keepNext w:val="0"/>
              <w:keepLines w:val="0"/>
              <w:widowControl/>
              <w:suppressLineNumbers w:val="0"/>
            </w:pPr>
            <w:r>
              <w:rPr>
                <w:rFonts w:hint="eastAsia" w:ascii="宋体" w:hAnsi="宋体" w:eastAsia="宋体" w:cs="宋体"/>
                <w:caps w:val="0"/>
                <w:szCs w:val="21"/>
                <w:bdr w:val="none" w:color="auto" w:sz="0" w:space="0"/>
              </w:rPr>
              <w:t>考古发现</w:t>
            </w:r>
          </w:p>
        </w:tc>
        <w:tc>
          <w:tcPr>
            <w:tcW w:w="2551"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1B30E1E8">
            <w:pPr>
              <w:pStyle w:val="3"/>
              <w:keepNext w:val="0"/>
              <w:keepLines w:val="0"/>
              <w:widowControl/>
              <w:suppressLineNumbers w:val="0"/>
            </w:pPr>
            <w:r>
              <w:rPr>
                <w:rFonts w:hint="eastAsia" w:ascii="宋体" w:hAnsi="宋体" w:eastAsia="宋体" w:cs="宋体"/>
                <w:caps w:val="0"/>
                <w:szCs w:val="21"/>
                <w:bdr w:val="none" w:color="auto" w:sz="0" w:space="0"/>
              </w:rPr>
              <w:t>结论</w:t>
            </w:r>
          </w:p>
        </w:tc>
      </w:tr>
      <w:tr w14:paraId="57032BA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c>
          <w:tcPr>
            <w:tcW w:w="704"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5AB73ED3">
            <w:pPr>
              <w:pStyle w:val="3"/>
              <w:keepNext w:val="0"/>
              <w:keepLines w:val="0"/>
              <w:widowControl/>
              <w:suppressLineNumbers w:val="0"/>
            </w:pPr>
            <w:r>
              <w:rPr>
                <w:rFonts w:hint="eastAsia" w:ascii="宋体" w:hAnsi="宋体" w:eastAsia="宋体" w:cs="宋体"/>
                <w:caps w:val="0"/>
                <w:szCs w:val="21"/>
                <w:bdr w:val="none" w:color="auto" w:sz="0" w:space="0"/>
              </w:rPr>
              <w:t>A</w:t>
            </w:r>
          </w:p>
        </w:tc>
        <w:tc>
          <w:tcPr>
            <w:tcW w:w="6379"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0700FF95">
            <w:pPr>
              <w:pStyle w:val="3"/>
              <w:keepNext w:val="0"/>
              <w:keepLines w:val="0"/>
              <w:widowControl/>
              <w:suppressLineNumbers w:val="0"/>
            </w:pPr>
            <w:r>
              <w:rPr>
                <w:rFonts w:hint="eastAsia" w:ascii="宋体" w:hAnsi="宋体" w:eastAsia="宋体" w:cs="宋体"/>
                <w:caps w:val="0"/>
                <w:szCs w:val="21"/>
                <w:bdr w:val="none" w:color="auto" w:sz="0" w:space="0"/>
              </w:rPr>
              <w:t>北京人遗址：灰烟、烧石和烧骨等</w:t>
            </w:r>
          </w:p>
        </w:tc>
        <w:tc>
          <w:tcPr>
            <w:tcW w:w="2551"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4F399918">
            <w:pPr>
              <w:pStyle w:val="3"/>
              <w:keepNext w:val="0"/>
              <w:keepLines w:val="0"/>
              <w:widowControl/>
              <w:suppressLineNumbers w:val="0"/>
            </w:pPr>
            <w:r>
              <w:rPr>
                <w:rFonts w:hint="eastAsia" w:ascii="宋体" w:hAnsi="宋体" w:eastAsia="宋体" w:cs="宋体"/>
                <w:caps w:val="0"/>
                <w:szCs w:val="21"/>
                <w:bdr w:val="none" w:color="auto" w:sz="0" w:space="0"/>
              </w:rPr>
              <w:t>会人工取火</w:t>
            </w:r>
          </w:p>
        </w:tc>
      </w:tr>
      <w:tr w14:paraId="742BB90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c>
          <w:tcPr>
            <w:tcW w:w="704"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218E9AC6">
            <w:pPr>
              <w:pStyle w:val="3"/>
              <w:keepNext w:val="0"/>
              <w:keepLines w:val="0"/>
              <w:widowControl/>
              <w:suppressLineNumbers w:val="0"/>
            </w:pPr>
            <w:r>
              <w:rPr>
                <w:rFonts w:hint="eastAsia" w:ascii="宋体" w:hAnsi="宋体" w:eastAsia="宋体" w:cs="宋体"/>
                <w:caps w:val="0"/>
                <w:szCs w:val="21"/>
                <w:bdr w:val="none" w:color="auto" w:sz="0" w:space="0"/>
              </w:rPr>
              <w:t>B</w:t>
            </w:r>
          </w:p>
        </w:tc>
        <w:tc>
          <w:tcPr>
            <w:tcW w:w="6379"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3225620D">
            <w:pPr>
              <w:pStyle w:val="3"/>
              <w:keepNext w:val="0"/>
              <w:keepLines w:val="0"/>
              <w:widowControl/>
              <w:suppressLineNumbers w:val="0"/>
            </w:pPr>
            <w:r>
              <w:rPr>
                <w:rFonts w:hint="eastAsia" w:ascii="宋体" w:hAnsi="宋体" w:eastAsia="宋体" w:cs="宋体"/>
                <w:caps w:val="0"/>
                <w:szCs w:val="21"/>
                <w:bdr w:val="none" w:color="auto" w:sz="0" w:space="0"/>
              </w:rPr>
              <w:t>山顶洞人遗址：穿孔骨针</w:t>
            </w:r>
          </w:p>
        </w:tc>
        <w:tc>
          <w:tcPr>
            <w:tcW w:w="2551"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567CA075">
            <w:pPr>
              <w:pStyle w:val="3"/>
              <w:keepNext w:val="0"/>
              <w:keepLines w:val="0"/>
              <w:widowControl/>
              <w:suppressLineNumbers w:val="0"/>
            </w:pPr>
            <w:r>
              <w:rPr>
                <w:rFonts w:hint="eastAsia" w:ascii="宋体" w:hAnsi="宋体" w:eastAsia="宋体" w:cs="宋体"/>
                <w:caps w:val="0"/>
                <w:szCs w:val="21"/>
                <w:bdr w:val="none" w:color="auto" w:sz="0" w:space="0"/>
              </w:rPr>
              <w:t>会丝和织布</w:t>
            </w:r>
          </w:p>
        </w:tc>
      </w:tr>
      <w:tr w14:paraId="5A5A725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c>
          <w:tcPr>
            <w:tcW w:w="704"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42C85217">
            <w:pPr>
              <w:pStyle w:val="3"/>
              <w:keepNext w:val="0"/>
              <w:keepLines w:val="0"/>
              <w:widowControl/>
              <w:suppressLineNumbers w:val="0"/>
            </w:pPr>
            <w:r>
              <w:rPr>
                <w:rFonts w:hint="eastAsia" w:ascii="宋体" w:hAnsi="宋体" w:eastAsia="宋体" w:cs="宋体"/>
                <w:caps w:val="0"/>
                <w:szCs w:val="21"/>
                <w:bdr w:val="none" w:color="auto" w:sz="0" w:space="0"/>
              </w:rPr>
              <w:t>C</w:t>
            </w:r>
          </w:p>
        </w:tc>
        <w:tc>
          <w:tcPr>
            <w:tcW w:w="6379"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72C29665">
            <w:pPr>
              <w:pStyle w:val="3"/>
              <w:keepNext w:val="0"/>
              <w:keepLines w:val="0"/>
              <w:widowControl/>
              <w:suppressLineNumbers w:val="0"/>
            </w:pPr>
            <w:r>
              <w:rPr>
                <w:rFonts w:hint="eastAsia" w:ascii="宋体" w:hAnsi="宋体" w:eastAsia="宋体" w:cs="宋体"/>
                <w:caps w:val="0"/>
                <w:szCs w:val="21"/>
                <w:bdr w:val="none" w:color="auto" w:sz="0" w:space="0"/>
              </w:rPr>
              <w:t>门头沟东胡林遗址：距今10000—8000年裁培粟和黍的遗存</w:t>
            </w:r>
          </w:p>
        </w:tc>
        <w:tc>
          <w:tcPr>
            <w:tcW w:w="2551"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0B5C9C74">
            <w:pPr>
              <w:pStyle w:val="3"/>
              <w:keepNext w:val="0"/>
              <w:keepLines w:val="0"/>
              <w:widowControl/>
              <w:suppressLineNumbers w:val="0"/>
            </w:pPr>
            <w:r>
              <w:rPr>
                <w:rFonts w:hint="eastAsia" w:ascii="宋体" w:hAnsi="宋体" w:eastAsia="宋体" w:cs="宋体"/>
                <w:caps w:val="0"/>
                <w:szCs w:val="21"/>
                <w:bdr w:val="none" w:color="auto" w:sz="0" w:space="0"/>
              </w:rPr>
              <w:t>原始农业形成</w:t>
            </w:r>
          </w:p>
        </w:tc>
      </w:tr>
      <w:tr w14:paraId="061EA4C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c>
          <w:tcPr>
            <w:tcW w:w="704"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65F093B6">
            <w:pPr>
              <w:pStyle w:val="3"/>
              <w:keepNext w:val="0"/>
              <w:keepLines w:val="0"/>
              <w:widowControl/>
              <w:suppressLineNumbers w:val="0"/>
            </w:pPr>
            <w:r>
              <w:rPr>
                <w:rFonts w:hint="eastAsia" w:ascii="宋体" w:hAnsi="宋体" w:eastAsia="宋体" w:cs="宋体"/>
                <w:caps w:val="0"/>
                <w:szCs w:val="21"/>
                <w:bdr w:val="none" w:color="auto" w:sz="0" w:space="0"/>
              </w:rPr>
              <w:t>D</w:t>
            </w:r>
          </w:p>
        </w:tc>
        <w:tc>
          <w:tcPr>
            <w:tcW w:w="6379"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0334BD87">
            <w:pPr>
              <w:pStyle w:val="3"/>
              <w:keepNext w:val="0"/>
              <w:keepLines w:val="0"/>
              <w:widowControl/>
              <w:suppressLineNumbers w:val="0"/>
            </w:pPr>
            <w:r>
              <w:rPr>
                <w:rFonts w:hint="eastAsia" w:ascii="宋体" w:hAnsi="宋体" w:eastAsia="宋体" w:cs="宋体"/>
                <w:caps w:val="0"/>
                <w:szCs w:val="21"/>
                <w:bdr w:val="none" w:color="auto" w:sz="0" w:space="0"/>
              </w:rPr>
              <w:t>河南灵宝西坡遗址：面积超过200平方米的大房子</w:t>
            </w:r>
          </w:p>
        </w:tc>
        <w:tc>
          <w:tcPr>
            <w:tcW w:w="2551"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719BB9D3">
            <w:pPr>
              <w:pStyle w:val="3"/>
              <w:keepNext w:val="0"/>
              <w:keepLines w:val="0"/>
              <w:widowControl/>
              <w:suppressLineNumbers w:val="0"/>
            </w:pPr>
            <w:r>
              <w:rPr>
                <w:rFonts w:hint="eastAsia" w:ascii="宋体" w:hAnsi="宋体" w:eastAsia="宋体" w:cs="宋体"/>
                <w:caps w:val="0"/>
                <w:szCs w:val="21"/>
                <w:bdr w:val="none" w:color="auto" w:sz="0" w:space="0"/>
              </w:rPr>
              <w:t>贫富分化出现</w:t>
            </w:r>
          </w:p>
        </w:tc>
      </w:tr>
    </w:tbl>
    <w:p w14:paraId="68E299CD">
      <w:pPr>
        <w:pStyle w:val="3"/>
        <w:keepNext w:val="0"/>
        <w:keepLines w:val="0"/>
        <w:widowControl/>
        <w:suppressLineNumbers w:val="0"/>
      </w:pPr>
      <w:r>
        <w:rPr>
          <w:rFonts w:hint="eastAsia" w:ascii="宋体" w:hAnsi="宋体" w:eastAsia="宋体" w:cs="宋体"/>
          <w:caps w:val="0"/>
          <w:szCs w:val="21"/>
        </w:rPr>
        <w:t>5.大汶口文化遗址中有的墓葬出土了象牙梳、象牙雕筒等精美的工艺品和日常用品，有的墓葬却一无所有；同期的良诸文化遗址亦是如此。这说明当时（   ）</w:t>
      </w:r>
      <w:r>
        <w:t xml:space="preserve">    </w:t>
      </w:r>
    </w:p>
    <w:p w14:paraId="7C433B1C">
      <w:pPr>
        <w:pStyle w:val="3"/>
        <w:keepNext w:val="0"/>
        <w:keepLines w:val="0"/>
        <w:widowControl/>
        <w:suppressLineNumbers w:val="0"/>
      </w:pPr>
      <w:r>
        <w:rPr>
          <w:rFonts w:hint="eastAsia" w:ascii="宋体" w:hAnsi="宋体" w:eastAsia="宋体" w:cs="宋体"/>
          <w:caps w:val="0"/>
          <w:szCs w:val="21"/>
        </w:rPr>
        <w:t>A.原始先民审美领先世界      B.已经出现贫富分化</w:t>
      </w:r>
    </w:p>
    <w:p w14:paraId="5103C243">
      <w:pPr>
        <w:pStyle w:val="3"/>
        <w:keepNext w:val="0"/>
        <w:keepLines w:val="0"/>
        <w:widowControl/>
        <w:suppressLineNumbers w:val="0"/>
      </w:pPr>
      <w:r>
        <w:rPr>
          <w:rFonts w:hint="eastAsia" w:ascii="宋体" w:hAnsi="宋体" w:eastAsia="宋体" w:cs="宋体"/>
          <w:caps w:val="0"/>
          <w:szCs w:val="21"/>
        </w:rPr>
        <w:t>C.奴隶社会禅让制度盛行       D.已经出现早期国家</w:t>
      </w:r>
    </w:p>
    <w:p w14:paraId="7021F791">
      <w:pPr>
        <w:pStyle w:val="3"/>
        <w:keepNext w:val="0"/>
        <w:keepLines w:val="0"/>
        <w:widowControl/>
        <w:suppressLineNumbers w:val="0"/>
      </w:pPr>
      <w:r>
        <w:rPr>
          <w:rFonts w:hint="eastAsia" w:ascii="宋体" w:hAnsi="宋体" w:eastAsia="宋体" w:cs="宋体"/>
          <w:caps w:val="0"/>
          <w:szCs w:val="21"/>
        </w:rPr>
        <w:t>6.距今4300—4000年的陶寺古城遗址中，有规模宏大的宫殿夯土建筑，外围有面积近13万平方米的宫城，同时也有简陋普通的窑洞式小房子。该遗址反映了（   ）</w:t>
      </w:r>
    </w:p>
    <w:p w14:paraId="4A34ACD7">
      <w:pPr>
        <w:pStyle w:val="3"/>
        <w:keepNext w:val="0"/>
        <w:keepLines w:val="0"/>
        <w:widowControl/>
        <w:suppressLineNumbers w:val="0"/>
      </w:pPr>
      <w:r>
        <w:rPr>
          <w:rFonts w:hint="eastAsia" w:ascii="宋体" w:hAnsi="宋体" w:eastAsia="宋体" w:cs="宋体"/>
          <w:caps w:val="0"/>
          <w:szCs w:val="21"/>
        </w:rPr>
        <w:t>A.部落联盟的诞生       B.奴隶社会的建立</w:t>
      </w:r>
    </w:p>
    <w:p w14:paraId="1A54F9A3">
      <w:pPr>
        <w:pStyle w:val="3"/>
        <w:keepNext w:val="0"/>
        <w:keepLines w:val="0"/>
        <w:widowControl/>
        <w:suppressLineNumbers w:val="0"/>
      </w:pPr>
      <w:r>
        <w:rPr>
          <w:rFonts w:hint="eastAsia" w:ascii="宋体" w:hAnsi="宋体" w:eastAsia="宋体" w:cs="宋体"/>
          <w:caps w:val="0"/>
          <w:szCs w:val="21"/>
        </w:rPr>
        <w:t>C.华夏民族的形成       D.早期国家的产生</w:t>
      </w:r>
    </w:p>
    <w:p w14:paraId="6E347A71">
      <w:pPr>
        <w:pStyle w:val="3"/>
        <w:keepNext w:val="0"/>
        <w:keepLines w:val="0"/>
        <w:widowControl/>
        <w:suppressLineNumbers w:val="0"/>
      </w:pPr>
      <w:r>
        <w:rPr>
          <w:rFonts w:hint="eastAsia" w:ascii="宋体" w:hAnsi="宋体" w:eastAsia="宋体" w:cs="宋体"/>
          <w:caps w:val="0"/>
          <w:szCs w:val="21"/>
        </w:rPr>
        <w:t>7.图描绘的是二里头遗址中心区新发现的多条道路和道路两侧的墙垣，图中纵横交错的道路把整个区域划分为不同的功能分区。据此可知，二里头遗址（   ）</w:t>
      </w:r>
    </w:p>
    <w:p w14:paraId="418FA045">
      <w:pPr>
        <w:pStyle w:val="3"/>
        <w:keepNext w:val="0"/>
        <w:keepLines w:val="0"/>
        <w:widowControl/>
        <w:suppressLineNumbers w:val="0"/>
      </w:pPr>
      <w:r>
        <w:rPr>
          <w:rFonts w:hint="default" w:ascii="Calibri" w:hAnsi="Calibri" w:eastAsia="宋体" w:cs="Calibri"/>
          <w:caps w:val="0"/>
        </w:rPr>
        <w:drawing>
          <wp:inline distT="0" distB="0" distL="114300" distR="114300">
            <wp:extent cx="1543050" cy="1838325"/>
            <wp:effectExtent l="0" t="0" r="6350" b="3175"/>
            <wp:docPr id="10"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descr="IMG_257"/>
                    <pic:cNvPicPr>
                      <a:picLocks noChangeAspect="1"/>
                    </pic:cNvPicPr>
                  </pic:nvPicPr>
                  <pic:blipFill>
                    <a:blip r:embed="rId5"/>
                    <a:stretch>
                      <a:fillRect/>
                    </a:stretch>
                  </pic:blipFill>
                  <pic:spPr>
                    <a:xfrm>
                      <a:off x="0" y="0"/>
                      <a:ext cx="1543050" cy="1838325"/>
                    </a:xfrm>
                    <a:prstGeom prst="rect">
                      <a:avLst/>
                    </a:prstGeom>
                    <a:noFill/>
                    <a:ln w="9525">
                      <a:noFill/>
                    </a:ln>
                  </pic:spPr>
                </pic:pic>
              </a:graphicData>
            </a:graphic>
          </wp:inline>
        </w:drawing>
      </w:r>
    </w:p>
    <w:p w14:paraId="61B48AF5">
      <w:pPr>
        <w:pStyle w:val="3"/>
        <w:keepNext w:val="0"/>
        <w:keepLines w:val="0"/>
        <w:widowControl/>
        <w:suppressLineNumbers w:val="0"/>
      </w:pPr>
      <w:r>
        <w:rPr>
          <w:rFonts w:hint="eastAsia" w:ascii="宋体" w:hAnsi="宋体" w:eastAsia="宋体" w:cs="宋体"/>
          <w:caps w:val="0"/>
          <w:szCs w:val="21"/>
        </w:rPr>
        <w:t>A.城市交通方式健全     B.礼乐制度日臻完善</w:t>
      </w:r>
    </w:p>
    <w:p w14:paraId="6BCCACFB">
      <w:pPr>
        <w:pStyle w:val="3"/>
        <w:keepNext w:val="0"/>
        <w:keepLines w:val="0"/>
        <w:widowControl/>
        <w:suppressLineNumbers w:val="0"/>
      </w:pPr>
      <w:r>
        <w:rPr>
          <w:rFonts w:hint="eastAsia" w:ascii="宋体" w:hAnsi="宋体" w:eastAsia="宋体" w:cs="宋体"/>
          <w:caps w:val="0"/>
          <w:szCs w:val="21"/>
        </w:rPr>
        <w:t>C.社会结构等级有序      D.具有高度文明水平</w:t>
      </w:r>
    </w:p>
    <w:p w14:paraId="32193AAD">
      <w:pPr>
        <w:pStyle w:val="3"/>
        <w:keepNext w:val="0"/>
        <w:keepLines w:val="0"/>
        <w:widowControl/>
        <w:suppressLineNumbers w:val="0"/>
      </w:pPr>
      <w:r>
        <w:rPr>
          <w:rFonts w:hint="eastAsia" w:ascii="宋体" w:hAnsi="宋体" w:eastAsia="宋体" w:cs="宋体"/>
          <w:caps w:val="0"/>
          <w:szCs w:val="21"/>
        </w:rPr>
        <w:t>8.据《左传》记载：“昔武王克商，光有天下。其兄弟之国者十有五人，姬姓之国者四十人，皆举亲也。”该材料主要反映的分封制的相关信息是（   ）</w:t>
      </w:r>
    </w:p>
    <w:p w14:paraId="006D5B30">
      <w:pPr>
        <w:pStyle w:val="3"/>
        <w:keepNext w:val="0"/>
        <w:keepLines w:val="0"/>
        <w:widowControl/>
        <w:suppressLineNumbers w:val="0"/>
      </w:pPr>
      <w:r>
        <w:rPr>
          <w:rFonts w:hint="eastAsia" w:ascii="宋体" w:hAnsi="宋体" w:eastAsia="宋体" w:cs="宋体"/>
          <w:caps w:val="0"/>
          <w:szCs w:val="21"/>
        </w:rPr>
        <w:t>A.诸侯承担的义务         B.实行分封制的原因</w:t>
      </w:r>
    </w:p>
    <w:p w14:paraId="15A13743">
      <w:pPr>
        <w:pStyle w:val="3"/>
        <w:keepNext w:val="0"/>
        <w:keepLines w:val="0"/>
        <w:widowControl/>
        <w:suppressLineNumbers w:val="0"/>
      </w:pPr>
      <w:r>
        <w:rPr>
          <w:rFonts w:hint="eastAsia" w:ascii="宋体" w:hAnsi="宋体" w:eastAsia="宋体" w:cs="宋体"/>
          <w:caps w:val="0"/>
          <w:szCs w:val="21"/>
        </w:rPr>
        <w:t>C.分封的主要对象        D.分封制的消极影响</w:t>
      </w:r>
    </w:p>
    <w:p w14:paraId="7F2CB5AC">
      <w:pPr>
        <w:pStyle w:val="3"/>
        <w:keepNext w:val="0"/>
        <w:keepLines w:val="0"/>
        <w:widowControl/>
        <w:suppressLineNumbers w:val="0"/>
      </w:pPr>
      <w:r>
        <w:rPr>
          <w:rFonts w:hint="eastAsia" w:ascii="宋体" w:hAnsi="宋体" w:eastAsia="宋体" w:cs="宋体"/>
          <w:caps w:val="0"/>
          <w:szCs w:val="21"/>
        </w:rPr>
        <w:t>9.学者余秋雨说：“废墟是课本，让我们把一门地理读成历史……废墟是古代派往现代的使节………”在图所示的“废墟”上，我们可以读到的“历史”是（   ）</w:t>
      </w:r>
    </w:p>
    <w:p w14:paraId="0B8AB278">
      <w:pPr>
        <w:pStyle w:val="3"/>
        <w:keepNext w:val="0"/>
        <w:keepLines w:val="0"/>
        <w:widowControl/>
        <w:suppressLineNumbers w:val="0"/>
      </w:pPr>
      <w:r>
        <w:rPr>
          <w:rFonts w:hint="default" w:ascii="Calibri" w:hAnsi="Calibri" w:eastAsia="宋体" w:cs="Calibri"/>
          <w:caps w:val="0"/>
        </w:rPr>
        <w:drawing>
          <wp:inline distT="0" distB="0" distL="114300" distR="114300">
            <wp:extent cx="1619250" cy="1362075"/>
            <wp:effectExtent l="0" t="0" r="6350" b="9525"/>
            <wp:docPr id="1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3" descr="IMG_258"/>
                    <pic:cNvPicPr>
                      <a:picLocks noChangeAspect="1"/>
                    </pic:cNvPicPr>
                  </pic:nvPicPr>
                  <pic:blipFill>
                    <a:blip r:embed="rId6"/>
                    <a:stretch>
                      <a:fillRect/>
                    </a:stretch>
                  </pic:blipFill>
                  <pic:spPr>
                    <a:xfrm>
                      <a:off x="0" y="0"/>
                      <a:ext cx="1619250" cy="1362075"/>
                    </a:xfrm>
                    <a:prstGeom prst="rect">
                      <a:avLst/>
                    </a:prstGeom>
                    <a:noFill/>
                    <a:ln w="9525">
                      <a:noFill/>
                    </a:ln>
                  </pic:spPr>
                </pic:pic>
              </a:graphicData>
            </a:graphic>
          </wp:inline>
        </w:drawing>
      </w:r>
    </w:p>
    <w:p w14:paraId="31322568">
      <w:pPr>
        <w:pStyle w:val="3"/>
        <w:keepNext w:val="0"/>
        <w:keepLines w:val="0"/>
        <w:widowControl/>
        <w:suppressLineNumbers w:val="0"/>
      </w:pPr>
      <w:r>
        <w:rPr>
          <w:rFonts w:hint="eastAsia" w:ascii="宋体" w:hAnsi="宋体" w:eastAsia="宋体" w:cs="宋体"/>
          <w:caps w:val="0"/>
          <w:szCs w:val="21"/>
        </w:rPr>
        <w:t>A.启取代伯益             B.盘庚迁都到殷</w:t>
      </w:r>
    </w:p>
    <w:p w14:paraId="0C2F40F4">
      <w:pPr>
        <w:pStyle w:val="3"/>
        <w:keepNext w:val="0"/>
        <w:keepLines w:val="0"/>
        <w:widowControl/>
        <w:suppressLineNumbers w:val="0"/>
      </w:pPr>
      <w:r>
        <w:rPr>
          <w:rFonts w:hint="eastAsia" w:ascii="宋体" w:hAnsi="宋体" w:eastAsia="宋体" w:cs="宋体"/>
          <w:caps w:val="0"/>
          <w:szCs w:val="21"/>
        </w:rPr>
        <w:t>C.周厉王与民争利          D.周平王东迁洛邑</w:t>
      </w:r>
    </w:p>
    <w:p w14:paraId="313B8048">
      <w:pPr>
        <w:pStyle w:val="3"/>
        <w:keepNext w:val="0"/>
        <w:keepLines w:val="0"/>
        <w:widowControl/>
        <w:suppressLineNumbers w:val="0"/>
      </w:pPr>
      <w:r>
        <w:rPr>
          <w:rFonts w:hint="eastAsia" w:ascii="宋体" w:hAnsi="宋体" w:eastAsia="宋体" w:cs="宋体"/>
          <w:caps w:val="0"/>
          <w:szCs w:val="21"/>
        </w:rPr>
        <w:t>10.制作年代尺是历史学习的有效方法之一，它能将复杂的历史直观形象地展示出来。下面是一位同学在复习中国古代某一历史时期政权更迭的知识点时制作的年代标尺，其中①③处对应的历史事件应该是（   ）</w:t>
      </w:r>
      <w:r>
        <w:t xml:space="preserve">    </w:t>
      </w:r>
    </w:p>
    <w:p w14:paraId="37FD1490">
      <w:pPr>
        <w:pStyle w:val="3"/>
        <w:keepNext w:val="0"/>
        <w:keepLines w:val="0"/>
        <w:widowControl/>
        <w:suppressLineNumbers w:val="0"/>
      </w:pPr>
      <w:r>
        <w:rPr>
          <w:rFonts w:hint="default" w:ascii="Calibri" w:hAnsi="Calibri" w:eastAsia="宋体" w:cs="Calibri"/>
          <w:caps w:val="0"/>
        </w:rPr>
        <w:drawing>
          <wp:inline distT="0" distB="0" distL="114300" distR="114300">
            <wp:extent cx="4905375" cy="552450"/>
            <wp:effectExtent l="0" t="0" r="9525" b="6350"/>
            <wp:docPr id="4"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9"/>
                    <pic:cNvPicPr>
                      <a:picLocks noChangeAspect="1"/>
                    </pic:cNvPicPr>
                  </pic:nvPicPr>
                  <pic:blipFill>
                    <a:blip r:embed="rId7"/>
                    <a:stretch>
                      <a:fillRect/>
                    </a:stretch>
                  </pic:blipFill>
                  <pic:spPr>
                    <a:xfrm>
                      <a:off x="0" y="0"/>
                      <a:ext cx="4905375" cy="552450"/>
                    </a:xfrm>
                    <a:prstGeom prst="rect">
                      <a:avLst/>
                    </a:prstGeom>
                    <a:noFill/>
                    <a:ln w="9525">
                      <a:noFill/>
                    </a:ln>
                  </pic:spPr>
                </pic:pic>
              </a:graphicData>
            </a:graphic>
          </wp:inline>
        </w:drawing>
      </w:r>
    </w:p>
    <w:p w14:paraId="30698623">
      <w:pPr>
        <w:pStyle w:val="3"/>
        <w:keepNext w:val="0"/>
        <w:keepLines w:val="0"/>
        <w:widowControl/>
        <w:suppressLineNumbers w:val="0"/>
      </w:pPr>
      <w:r>
        <w:rPr>
          <w:rFonts w:hint="eastAsia" w:ascii="宋体" w:hAnsi="宋体" w:eastAsia="宋体" w:cs="宋体"/>
          <w:caps w:val="0"/>
          <w:szCs w:val="21"/>
        </w:rPr>
        <w:t>A.启继王位、平王迁都      B.盘庚迁殷、西周灭亡</w:t>
      </w:r>
    </w:p>
    <w:p w14:paraId="3047AC0C">
      <w:pPr>
        <w:pStyle w:val="3"/>
        <w:keepNext w:val="0"/>
        <w:keepLines w:val="0"/>
        <w:widowControl/>
        <w:suppressLineNumbers w:val="0"/>
      </w:pPr>
      <w:r>
        <w:rPr>
          <w:rFonts w:hint="eastAsia" w:ascii="宋体" w:hAnsi="宋体" w:eastAsia="宋体" w:cs="宋体"/>
          <w:caps w:val="0"/>
          <w:szCs w:val="21"/>
        </w:rPr>
        <w:t>C.禹建立夏、武王伐纣        D.商汤灭夏、武王伐纣</w:t>
      </w:r>
    </w:p>
    <w:p w14:paraId="5929E562">
      <w:pPr>
        <w:pStyle w:val="3"/>
        <w:keepNext w:val="0"/>
        <w:keepLines w:val="0"/>
        <w:widowControl/>
        <w:suppressLineNumbers w:val="0"/>
      </w:pPr>
      <w:r>
        <w:rPr>
          <w:rFonts w:hint="eastAsia" w:ascii="宋体" w:hAnsi="宋体" w:eastAsia="宋体" w:cs="宋体"/>
          <w:caps w:val="0"/>
          <w:szCs w:val="21"/>
        </w:rPr>
        <w:t>11.某一历史人物任用贤能之士为相，大力改革内政，积极发展生产，强化训练军队，高举“尊王攘夷”的大旗，威震诸侯，成为春秋时期首位称霸的君主。材料所述的历史人物是（   ）</w:t>
      </w:r>
    </w:p>
    <w:p w14:paraId="29C760A1">
      <w:pPr>
        <w:pStyle w:val="3"/>
        <w:keepNext w:val="0"/>
        <w:keepLines w:val="0"/>
        <w:widowControl/>
        <w:suppressLineNumbers w:val="0"/>
      </w:pPr>
      <w:r>
        <w:rPr>
          <w:rFonts w:hint="eastAsia" w:ascii="宋体" w:hAnsi="宋体" w:eastAsia="宋体" w:cs="宋体"/>
          <w:caps w:val="0"/>
          <w:szCs w:val="21"/>
        </w:rPr>
        <w:t>A.齐桓公    B.宋襄公  C.越王勾践        D.吴王阖间</w:t>
      </w:r>
    </w:p>
    <w:p w14:paraId="6746624C">
      <w:pPr>
        <w:pStyle w:val="3"/>
        <w:keepNext w:val="0"/>
        <w:keepLines w:val="0"/>
        <w:widowControl/>
        <w:suppressLineNumbers w:val="0"/>
      </w:pPr>
      <w:r>
        <w:rPr>
          <w:rFonts w:hint="eastAsia" w:ascii="宋体" w:hAnsi="宋体" w:eastAsia="宋体" w:cs="宋体"/>
          <w:caps w:val="0"/>
          <w:szCs w:val="21"/>
        </w:rPr>
        <w:t>12.下列图片直接反映了我国古代（   ）</w:t>
      </w:r>
    </w:p>
    <w:p w14:paraId="79B73063">
      <w:pPr>
        <w:pStyle w:val="3"/>
        <w:keepNext w:val="0"/>
        <w:keepLines w:val="0"/>
        <w:widowControl/>
        <w:suppressLineNumbers w:val="0"/>
      </w:pPr>
      <w:r>
        <w:rPr>
          <w:rFonts w:hint="default" w:ascii="Calibri" w:hAnsi="Calibri" w:eastAsia="宋体" w:cs="Calibri"/>
          <w:caps w:val="0"/>
        </w:rPr>
        <w:drawing>
          <wp:inline distT="0" distB="0" distL="114300" distR="114300">
            <wp:extent cx="5419725" cy="1238250"/>
            <wp:effectExtent l="0" t="0" r="3175" b="6350"/>
            <wp:docPr id="12"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5" descr="IMG_260"/>
                    <pic:cNvPicPr>
                      <a:picLocks noChangeAspect="1"/>
                    </pic:cNvPicPr>
                  </pic:nvPicPr>
                  <pic:blipFill>
                    <a:blip r:embed="rId8"/>
                    <a:stretch>
                      <a:fillRect/>
                    </a:stretch>
                  </pic:blipFill>
                  <pic:spPr>
                    <a:xfrm>
                      <a:off x="0" y="0"/>
                      <a:ext cx="5419725" cy="1238250"/>
                    </a:xfrm>
                    <a:prstGeom prst="rect">
                      <a:avLst/>
                    </a:prstGeom>
                    <a:noFill/>
                    <a:ln w="9525">
                      <a:noFill/>
                    </a:ln>
                  </pic:spPr>
                </pic:pic>
              </a:graphicData>
            </a:graphic>
          </wp:inline>
        </w:drawing>
      </w:r>
    </w:p>
    <w:p w14:paraId="65A6332C">
      <w:pPr>
        <w:pStyle w:val="3"/>
        <w:keepNext w:val="0"/>
        <w:keepLines w:val="0"/>
        <w:widowControl/>
        <w:suppressLineNumbers w:val="0"/>
      </w:pPr>
      <w:r>
        <w:rPr>
          <w:rFonts w:hint="eastAsia" w:ascii="宋体" w:hAnsi="宋体" w:eastAsia="宋体" w:cs="宋体"/>
          <w:caps w:val="0"/>
          <w:szCs w:val="21"/>
        </w:rPr>
        <w:t>A.生产工具的变革     B.社会制度的变化</w:t>
      </w:r>
    </w:p>
    <w:p w14:paraId="15465842">
      <w:pPr>
        <w:pStyle w:val="3"/>
        <w:keepNext w:val="0"/>
        <w:keepLines w:val="0"/>
        <w:widowControl/>
        <w:suppressLineNumbers w:val="0"/>
      </w:pPr>
      <w:r>
        <w:rPr>
          <w:rFonts w:hint="eastAsia" w:ascii="宋体" w:hAnsi="宋体" w:eastAsia="宋体" w:cs="宋体"/>
          <w:caps w:val="0"/>
          <w:szCs w:val="21"/>
        </w:rPr>
        <w:t>C.冶炼技术的进步     D.文化水平的提高</w:t>
      </w:r>
    </w:p>
    <w:p w14:paraId="65491E16">
      <w:pPr>
        <w:pStyle w:val="3"/>
        <w:keepNext w:val="0"/>
        <w:keepLines w:val="0"/>
        <w:widowControl/>
        <w:suppressLineNumbers w:val="0"/>
      </w:pPr>
      <w:r>
        <w:rPr>
          <w:rFonts w:hint="eastAsia" w:ascii="宋体" w:hAnsi="宋体" w:eastAsia="宋体" w:cs="宋体"/>
          <w:b/>
          <w:bCs/>
          <w:caps w:val="0"/>
          <w:sz w:val="24"/>
          <w:szCs w:val="24"/>
        </w:rPr>
        <w:t>第二部分 （非选择题共36分）</w:t>
      </w:r>
    </w:p>
    <w:p w14:paraId="325DAE79">
      <w:pPr>
        <w:pStyle w:val="3"/>
        <w:keepNext w:val="0"/>
        <w:keepLines w:val="0"/>
        <w:widowControl/>
        <w:suppressLineNumbers w:val="0"/>
      </w:pPr>
      <w:r>
        <w:rPr>
          <w:rFonts w:hint="eastAsia" w:ascii="宋体" w:hAnsi="宋体" w:eastAsia="宋体" w:cs="宋体"/>
          <w:b/>
          <w:bCs/>
          <w:caps w:val="0"/>
          <w:sz w:val="24"/>
          <w:szCs w:val="24"/>
        </w:rPr>
        <w:t>二、非选择题（共3道试题，计36分）</w:t>
      </w:r>
    </w:p>
    <w:p w14:paraId="4EBFE2F3">
      <w:pPr>
        <w:pStyle w:val="3"/>
        <w:keepNext w:val="0"/>
        <w:keepLines w:val="0"/>
        <w:widowControl/>
        <w:suppressLineNumbers w:val="0"/>
      </w:pPr>
      <w:r>
        <w:rPr>
          <w:rFonts w:hint="eastAsia" w:ascii="宋体" w:hAnsi="宋体" w:eastAsia="宋体" w:cs="宋体"/>
          <w:caps w:val="0"/>
          <w:szCs w:val="21"/>
        </w:rPr>
        <w:t>13.（10分）阅读材料，回答问题。</w:t>
      </w:r>
    </w:p>
    <w:p w14:paraId="154E022F">
      <w:pPr>
        <w:pStyle w:val="3"/>
        <w:keepNext w:val="0"/>
        <w:keepLines w:val="0"/>
        <w:widowControl/>
        <w:suppressLineNumbers w:val="0"/>
      </w:pPr>
      <w:r>
        <w:rPr>
          <w:rFonts w:ascii="楷体" w:hAnsi="楷体" w:eastAsia="楷体" w:cs="楷体"/>
          <w:caps w:val="0"/>
          <w:szCs w:val="21"/>
        </w:rPr>
        <w:t>材料一</w:t>
      </w:r>
    </w:p>
    <w:p w14:paraId="4C075325">
      <w:pPr>
        <w:pStyle w:val="3"/>
        <w:keepNext w:val="0"/>
        <w:keepLines w:val="0"/>
        <w:widowControl/>
        <w:suppressLineNumbers w:val="0"/>
      </w:pPr>
      <w:r>
        <w:rPr>
          <w:rFonts w:hint="default" w:ascii="Calibri" w:hAnsi="Calibri" w:eastAsia="宋体" w:cs="Calibri"/>
          <w:caps w:val="0"/>
        </w:rPr>
        <w:drawing>
          <wp:inline distT="0" distB="0" distL="114300" distR="114300">
            <wp:extent cx="3581400" cy="2609850"/>
            <wp:effectExtent l="0" t="0" r="0" b="6350"/>
            <wp:docPr id="3"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descr="IMG_261"/>
                    <pic:cNvPicPr>
                      <a:picLocks noChangeAspect="1"/>
                    </pic:cNvPicPr>
                  </pic:nvPicPr>
                  <pic:blipFill>
                    <a:blip r:embed="rId9"/>
                    <a:stretch>
                      <a:fillRect/>
                    </a:stretch>
                  </pic:blipFill>
                  <pic:spPr>
                    <a:xfrm>
                      <a:off x="0" y="0"/>
                      <a:ext cx="3581400" cy="2609850"/>
                    </a:xfrm>
                    <a:prstGeom prst="rect">
                      <a:avLst/>
                    </a:prstGeom>
                    <a:noFill/>
                    <a:ln w="9525">
                      <a:noFill/>
                    </a:ln>
                  </pic:spPr>
                </pic:pic>
              </a:graphicData>
            </a:graphic>
          </wp:inline>
        </w:drawing>
      </w:r>
    </w:p>
    <w:p w14:paraId="681B8C1E">
      <w:pPr>
        <w:pStyle w:val="3"/>
        <w:keepNext w:val="0"/>
        <w:keepLines w:val="0"/>
        <w:widowControl/>
        <w:suppressLineNumbers w:val="0"/>
      </w:pPr>
      <w:r>
        <w:rPr>
          <w:rFonts w:hint="eastAsia" w:ascii="宋体" w:hAnsi="宋体" w:eastAsia="宋体" w:cs="宋体"/>
          <w:caps w:val="0"/>
          <w:szCs w:val="21"/>
        </w:rPr>
        <w:t>图A 中国境内旧石器时代重要人类遗址分布图</w:t>
      </w:r>
    </w:p>
    <w:p w14:paraId="5BF29FBA">
      <w:pPr>
        <w:pStyle w:val="3"/>
        <w:keepNext w:val="0"/>
        <w:keepLines w:val="0"/>
        <w:widowControl/>
        <w:suppressLineNumbers w:val="0"/>
      </w:pPr>
      <w:r>
        <w:rPr>
          <w:rFonts w:hint="eastAsia" w:ascii="宋体" w:hAnsi="宋体" w:eastAsia="宋体" w:cs="宋体"/>
          <w:caps w:val="0"/>
          <w:szCs w:val="21"/>
        </w:rPr>
        <w:t>(1)旧石器时代指的是主要使用</w:t>
      </w:r>
      <w:r>
        <w:rPr>
          <w:rFonts w:hint="eastAsia" w:ascii="宋体" w:hAnsi="宋体" w:eastAsia="宋体" w:cs="宋体"/>
          <w:caps w:val="0"/>
          <w:szCs w:val="21"/>
          <w:u w:val="single"/>
        </w:rPr>
        <w:t xml:space="preserve">        </w:t>
      </w:r>
      <w:r>
        <w:rPr>
          <w:rFonts w:hint="eastAsia" w:ascii="宋体" w:hAnsi="宋体" w:eastAsia="宋体" w:cs="宋体"/>
          <w:caps w:val="0"/>
          <w:szCs w:val="21"/>
        </w:rPr>
        <w:t>石器的时代，我国是世界上发现古人类</w:t>
      </w:r>
      <w:r>
        <w:rPr>
          <w:rFonts w:hint="eastAsia" w:ascii="宋体" w:hAnsi="宋体" w:eastAsia="宋体" w:cs="宋体"/>
          <w:caps w:val="0"/>
          <w:szCs w:val="21"/>
          <w:u w:val="single"/>
        </w:rPr>
        <w:t xml:space="preserve">        </w:t>
      </w:r>
      <w:r>
        <w:rPr>
          <w:rFonts w:hint="eastAsia" w:ascii="宋体" w:hAnsi="宋体" w:eastAsia="宋体" w:cs="宋体"/>
          <w:caps w:val="0"/>
          <w:szCs w:val="21"/>
        </w:rPr>
        <w:t>和旧石器时代遗址最多的国家之一。图A中</w:t>
      </w:r>
      <w:r>
        <w:rPr>
          <w:rFonts w:hint="eastAsia" w:ascii="宋体" w:hAnsi="宋体" w:eastAsia="宋体" w:cs="宋体"/>
          <w:caps w:val="0"/>
          <w:szCs w:val="21"/>
          <w:u w:val="single"/>
        </w:rPr>
        <w:t xml:space="preserve">        </w:t>
      </w:r>
      <w:r>
        <w:rPr>
          <w:rFonts w:hint="eastAsia" w:ascii="宋体" w:hAnsi="宋体" w:eastAsia="宋体" w:cs="宋体"/>
          <w:caps w:val="0"/>
          <w:szCs w:val="21"/>
        </w:rPr>
        <w:t>处是我国境内目前已知最早的古人类遗址之一，距今约170万年；迄今所知世界上内涵最丰富、材料最齐全的直立人遗址之</w:t>
      </w:r>
    </w:p>
    <w:p w14:paraId="264F68DF">
      <w:pPr>
        <w:pStyle w:val="3"/>
        <w:keepNext w:val="0"/>
        <w:keepLines w:val="0"/>
        <w:widowControl/>
        <w:suppressLineNumbers w:val="0"/>
      </w:pPr>
      <w:r>
        <w:rPr>
          <w:rFonts w:hint="eastAsia" w:ascii="宋体" w:hAnsi="宋体" w:eastAsia="宋体" w:cs="宋体"/>
          <w:caps w:val="0"/>
          <w:szCs w:val="21"/>
        </w:rPr>
        <w:t>一位于</w:t>
      </w:r>
      <w:r>
        <w:rPr>
          <w:rFonts w:hint="eastAsia" w:ascii="宋体" w:hAnsi="宋体" w:eastAsia="宋体" w:cs="宋体"/>
          <w:caps w:val="0"/>
          <w:szCs w:val="21"/>
          <w:u w:val="single"/>
        </w:rPr>
        <w:t xml:space="preserve">      </w:t>
      </w:r>
      <w:r>
        <w:rPr>
          <w:rFonts w:hint="eastAsia" w:ascii="宋体" w:hAnsi="宋体" w:eastAsia="宋体" w:cs="宋体"/>
          <w:caps w:val="0"/>
          <w:szCs w:val="21"/>
        </w:rPr>
        <w:t>处。（填写图中序号即可）（4分）</w:t>
      </w:r>
    </w:p>
    <w:p w14:paraId="5CDE5093">
      <w:pPr>
        <w:pStyle w:val="3"/>
        <w:keepNext w:val="0"/>
        <w:keepLines w:val="0"/>
        <w:widowControl/>
        <w:suppressLineNumbers w:val="0"/>
      </w:pPr>
      <w:r>
        <w:rPr>
          <w:rFonts w:hint="eastAsia" w:ascii="楷体" w:hAnsi="楷体" w:eastAsia="楷体" w:cs="楷体"/>
          <w:caps w:val="0"/>
          <w:szCs w:val="21"/>
        </w:rPr>
        <w:t>材料二：距今约1万年，我国南北方都出现了人工栽培的农作物。目前已知世界上最早的栽培水稻、粟和黍均发现于我国。水稻、粟和黍的人工栽培，是我们的祖先为人类文明作出的重要贡献。</w:t>
      </w:r>
      <w:r>
        <w:t xml:space="preserve">    </w:t>
      </w:r>
    </w:p>
    <w:p w14:paraId="2008D301">
      <w:pPr>
        <w:pStyle w:val="3"/>
        <w:keepNext w:val="0"/>
        <w:keepLines w:val="0"/>
        <w:widowControl/>
        <w:suppressLineNumbers w:val="0"/>
      </w:pPr>
      <w:r>
        <w:rPr>
          <w:rFonts w:hint="eastAsia" w:ascii="楷体" w:hAnsi="楷体" w:eastAsia="楷体" w:cs="楷体"/>
          <w:caps w:val="0"/>
          <w:szCs w:val="21"/>
        </w:rPr>
        <w:t>——摘编自《义务教育教科书中国历史》（七年级上册）</w:t>
      </w:r>
    </w:p>
    <w:p w14:paraId="0E9EA4CB">
      <w:pPr>
        <w:pStyle w:val="3"/>
        <w:keepNext w:val="0"/>
        <w:keepLines w:val="0"/>
        <w:widowControl/>
        <w:suppressLineNumbers w:val="0"/>
      </w:pPr>
      <w:r>
        <w:rPr>
          <w:rFonts w:hint="eastAsia" w:ascii="宋体" w:hAnsi="宋体" w:eastAsia="宋体" w:cs="宋体"/>
          <w:caps w:val="0"/>
          <w:szCs w:val="21"/>
        </w:rPr>
        <w:t>(2)依据材料二并结合所学，分别列举我国早期种植水稻与粟的人类遗址，（2分）归纳这一时期我国的南北差异。（2分）</w:t>
      </w:r>
    </w:p>
    <w:p w14:paraId="7C82B73A">
      <w:pPr>
        <w:pStyle w:val="3"/>
        <w:keepNext w:val="0"/>
        <w:keepLines w:val="0"/>
        <w:widowControl/>
        <w:suppressLineNumbers w:val="0"/>
      </w:pPr>
      <w:r>
        <w:rPr>
          <w:rFonts w:hint="eastAsia" w:ascii="宋体" w:hAnsi="宋体" w:eastAsia="宋体" w:cs="宋体"/>
          <w:caps w:val="0"/>
          <w:szCs w:val="21"/>
        </w:rPr>
        <w:t>（3）一般认为，文明是具有进步价值取向的人类求生存、求发展的创造活动过程和成果，包括物质文明、精神文明、制度文明等。综上所述并结合所学，列举人类进人文明社会的重要标志。（2分）</w:t>
      </w:r>
    </w:p>
    <w:p w14:paraId="1E923519">
      <w:pPr>
        <w:pStyle w:val="3"/>
        <w:keepNext w:val="0"/>
        <w:keepLines w:val="0"/>
        <w:widowControl/>
        <w:suppressLineNumbers w:val="0"/>
      </w:pPr>
      <w:r>
        <w:rPr>
          <w:rFonts w:hint="eastAsia" w:ascii="宋体" w:hAnsi="宋体" w:eastAsia="宋体" w:cs="宋体"/>
          <w:caps w:val="0"/>
          <w:szCs w:val="21"/>
        </w:rPr>
        <w:t>14.（11分）阅读材料，回答问题。</w:t>
      </w:r>
    </w:p>
    <w:p w14:paraId="0F22A7A5">
      <w:pPr>
        <w:pStyle w:val="3"/>
        <w:keepNext w:val="0"/>
        <w:keepLines w:val="0"/>
        <w:widowControl/>
        <w:suppressLineNumbers w:val="0"/>
      </w:pPr>
      <w:r>
        <w:rPr>
          <w:rFonts w:hint="eastAsia" w:ascii="楷体" w:hAnsi="楷体" w:eastAsia="楷体" w:cs="楷体"/>
          <w:caps w:val="0"/>
          <w:szCs w:val="21"/>
        </w:rPr>
        <w:t>材料一</w:t>
      </w:r>
    </w:p>
    <w:tbl>
      <w:tblPr>
        <w:tblpPr w:vertAnchor="text" w:tblpXSpec="left"/>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8522"/>
      </w:tblGrid>
      <w:tr w14:paraId="216247B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1573" w:hRule="atLeast"/>
        </w:trPr>
        <w:tc>
          <w:tcPr>
            <w:tcW w:w="6744"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1E4728DE">
            <w:pPr>
              <w:pStyle w:val="3"/>
              <w:keepNext w:val="0"/>
              <w:keepLines w:val="0"/>
              <w:widowControl/>
              <w:suppressLineNumbers w:val="0"/>
            </w:pPr>
            <w:r>
              <w:rPr>
                <w:rFonts w:hint="eastAsia" w:ascii="宋体" w:hAnsi="宋体" w:eastAsia="宋体" w:cs="宋体"/>
                <w:caps w:val="0"/>
                <w:szCs w:val="21"/>
                <w:bdr w:val="none" w:color="auto" w:sz="0" w:space="0"/>
              </w:rPr>
              <w:t>三皇五帝时期，黄河泛滥，他受命于舜，负责治水。面对滔滔洪水，他从治水的失败中吸取教训，改变了“堵”的办法，对洪水进行疏导，这体现出他具有带领人民战胜困难的聪明才智。为了治理洪水，他长年在外，“三过家门而不入”，经过10多年的努力，终于完成了治水的大业。</w:t>
            </w:r>
          </w:p>
        </w:tc>
      </w:tr>
    </w:tbl>
    <w:p w14:paraId="4D5972CE">
      <w:pPr>
        <w:pStyle w:val="3"/>
        <w:keepNext w:val="0"/>
        <w:keepLines w:val="0"/>
        <w:widowControl/>
        <w:suppressLineNumbers w:val="0"/>
      </w:pPr>
      <w:r>
        <w:drawing>
          <wp:inline distT="0" distB="0" distL="114300" distR="114300">
            <wp:extent cx="885825" cy="1333500"/>
            <wp:effectExtent l="0" t="0" r="3175" b="0"/>
            <wp:docPr id="5"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7" descr="IMG_262"/>
                    <pic:cNvPicPr>
                      <a:picLocks noChangeAspect="1"/>
                    </pic:cNvPicPr>
                  </pic:nvPicPr>
                  <pic:blipFill>
                    <a:blip r:embed="rId10"/>
                    <a:stretch>
                      <a:fillRect/>
                    </a:stretch>
                  </pic:blipFill>
                  <pic:spPr>
                    <a:xfrm>
                      <a:off x="0" y="0"/>
                      <a:ext cx="885825" cy="1333500"/>
                    </a:xfrm>
                    <a:prstGeom prst="rect">
                      <a:avLst/>
                    </a:prstGeom>
                    <a:noFill/>
                    <a:ln w="9525">
                      <a:noFill/>
                    </a:ln>
                  </pic:spPr>
                </pic:pic>
              </a:graphicData>
            </a:graphic>
          </wp:inline>
        </w:drawing>
      </w:r>
    </w:p>
    <w:p w14:paraId="0B179C0B">
      <w:pPr>
        <w:pStyle w:val="3"/>
        <w:keepNext w:val="0"/>
        <w:keepLines w:val="0"/>
        <w:widowControl/>
        <w:suppressLineNumbers w:val="0"/>
      </w:pPr>
    </w:p>
    <w:p w14:paraId="4186F435">
      <w:pPr>
        <w:pStyle w:val="3"/>
        <w:keepNext w:val="0"/>
        <w:keepLines w:val="0"/>
        <w:widowControl/>
        <w:suppressLineNumbers w:val="0"/>
      </w:pPr>
      <w:r>
        <w:rPr>
          <w:rFonts w:hint="eastAsia" w:ascii="宋体" w:hAnsi="宋体" w:eastAsia="宋体" w:cs="宋体"/>
          <w:caps w:val="0"/>
          <w:szCs w:val="21"/>
        </w:rPr>
        <w:t>图A</w:t>
      </w:r>
    </w:p>
    <w:p w14:paraId="22064598">
      <w:pPr>
        <w:pStyle w:val="3"/>
        <w:keepNext w:val="0"/>
        <w:keepLines w:val="0"/>
        <w:widowControl/>
        <w:suppressLineNumbers w:val="0"/>
      </w:pPr>
      <w:r>
        <w:rPr>
          <w:rFonts w:hint="eastAsia" w:ascii="宋体" w:hAnsi="宋体" w:eastAsia="宋体" w:cs="宋体"/>
          <w:caps w:val="0"/>
          <w:szCs w:val="21"/>
        </w:rPr>
        <w:t>(1)结合图A指出材料一描述的历史人物。（1分）他“完成了治水的大业"后，通过哪一制度当上了首领？（1分）概括他治理水患的创新措施以及他的精神。（2分）</w:t>
      </w:r>
    </w:p>
    <w:p w14:paraId="0E44C010">
      <w:pPr>
        <w:pStyle w:val="3"/>
        <w:keepNext w:val="0"/>
        <w:keepLines w:val="0"/>
        <w:widowControl/>
        <w:suppressLineNumbers w:val="0"/>
      </w:pPr>
      <w:r>
        <w:rPr>
          <w:rFonts w:hint="eastAsia" w:ascii="宋体" w:hAnsi="宋体" w:eastAsia="宋体" w:cs="宋体"/>
          <w:caps w:val="0"/>
          <w:szCs w:val="21"/>
        </w:rPr>
        <w:t>（2）选做题：以下两个小题，请任选一个作答。（如果两个都答，按第①小题计分）</w:t>
      </w:r>
    </w:p>
    <w:p w14:paraId="4539EC5D">
      <w:pPr>
        <w:pStyle w:val="3"/>
        <w:keepNext w:val="0"/>
        <w:keepLines w:val="0"/>
        <w:widowControl/>
        <w:suppressLineNumbers w:val="0"/>
      </w:pPr>
      <w:r>
        <w:rPr>
          <w:rFonts w:hint="eastAsia" w:ascii="楷体" w:hAnsi="楷体" w:eastAsia="楷体" w:cs="楷体"/>
          <w:caps w:val="0"/>
          <w:szCs w:val="21"/>
        </w:rPr>
        <w:t>材料二：大道之行也，天下为公。选贤与能，讲信修睦……是谓大同。今大道既隐，天下为家。各亲其亲，各子其子，货力为己，大人世及以为礼……是谓小康。</w:t>
      </w:r>
    </w:p>
    <w:p w14:paraId="2BC1A879">
      <w:pPr>
        <w:pStyle w:val="3"/>
        <w:keepNext w:val="0"/>
        <w:keepLines w:val="0"/>
        <w:widowControl/>
        <w:suppressLineNumbers w:val="0"/>
      </w:pPr>
      <w:r>
        <w:rPr>
          <w:rFonts w:hint="eastAsia" w:ascii="楷体" w:hAnsi="楷体" w:eastAsia="楷体" w:cs="楷体"/>
          <w:caps w:val="0"/>
          <w:szCs w:val="21"/>
        </w:rPr>
        <w:t>——《礼记·礼运》</w:t>
      </w:r>
    </w:p>
    <w:p w14:paraId="7C011267">
      <w:pPr>
        <w:pStyle w:val="3"/>
        <w:keepNext w:val="0"/>
        <w:keepLines w:val="0"/>
        <w:widowControl/>
        <w:suppressLineNumbers w:val="0"/>
      </w:pPr>
      <w:r>
        <w:rPr>
          <w:rFonts w:hint="eastAsia" w:ascii="宋体" w:hAnsi="宋体" w:eastAsia="宋体" w:cs="宋体"/>
          <w:caps w:val="0"/>
          <w:szCs w:val="21"/>
        </w:rPr>
        <w:t>①材料二中的“天下为家"始于哪一制度？（1分）结合所学简述这一制度确立的过程。（3分）</w:t>
      </w:r>
    </w:p>
    <w:p w14:paraId="11985CAA">
      <w:pPr>
        <w:pStyle w:val="3"/>
        <w:keepNext w:val="0"/>
        <w:keepLines w:val="0"/>
        <w:widowControl/>
        <w:suppressLineNumbers w:val="0"/>
      </w:pPr>
      <w:r>
        <w:rPr>
          <w:rFonts w:hint="eastAsia" w:ascii="楷体" w:hAnsi="楷体" w:eastAsia="楷体" w:cs="楷体"/>
          <w:caps w:val="0"/>
          <w:szCs w:val="21"/>
        </w:rPr>
        <w:t>材料三：周灭了商，席卷整个中国北方……靠当时用马车传递的原始通讯方式不可能直接管辖这样大的地区周王授权给一大批诸侯，这些诸侯大部分是国王的后裔和亲戚，但其中也包括一些承认周宗主权、与国王没有血缘关系的国王亲信和地方贵族。</w:t>
      </w:r>
    </w:p>
    <w:p w14:paraId="78B04087">
      <w:pPr>
        <w:pStyle w:val="3"/>
        <w:keepNext w:val="0"/>
        <w:keepLines w:val="0"/>
        <w:widowControl/>
        <w:suppressLineNumbers w:val="0"/>
      </w:pPr>
      <w:r>
        <w:rPr>
          <w:rFonts w:hint="eastAsia" w:ascii="楷体" w:hAnsi="楷体" w:eastAsia="楷体" w:cs="楷体"/>
          <w:caps w:val="0"/>
          <w:szCs w:val="21"/>
        </w:rPr>
        <w:t>——摘编自［美］费正清等《中国：传统与变革》</w:t>
      </w:r>
    </w:p>
    <w:p w14:paraId="3386DB57">
      <w:pPr>
        <w:pStyle w:val="3"/>
        <w:keepNext w:val="0"/>
        <w:keepLines w:val="0"/>
        <w:widowControl/>
        <w:suppressLineNumbers w:val="0"/>
      </w:pPr>
      <w:r>
        <w:rPr>
          <w:rFonts w:hint="eastAsia" w:ascii="宋体" w:hAnsi="宋体" w:eastAsia="宋体" w:cs="宋体"/>
          <w:caps w:val="0"/>
          <w:szCs w:val="21"/>
        </w:rPr>
        <w:t>②材料三反映出周王实行什么制度？（1分）结合所学说明这一制度的作用。（3分）</w:t>
      </w:r>
    </w:p>
    <w:p w14:paraId="256BFE70">
      <w:pPr>
        <w:pStyle w:val="3"/>
        <w:keepNext w:val="0"/>
        <w:keepLines w:val="0"/>
        <w:widowControl/>
        <w:suppressLineNumbers w:val="0"/>
      </w:pPr>
      <w:r>
        <w:rPr>
          <w:rFonts w:hint="eastAsia" w:ascii="宋体" w:hAnsi="宋体" w:eastAsia="宋体" w:cs="宋体"/>
          <w:caps w:val="0"/>
          <w:szCs w:val="21"/>
        </w:rPr>
        <w:t>(3)综上所述，指出推动社会发展进步的主要因素。（1分）从夏商西周王朝的更迭中，你得到了怎样的启示？（2分）</w:t>
      </w:r>
    </w:p>
    <w:p w14:paraId="33FAF33D">
      <w:pPr>
        <w:pStyle w:val="3"/>
        <w:keepNext w:val="0"/>
        <w:keepLines w:val="0"/>
        <w:widowControl/>
        <w:suppressLineNumbers w:val="0"/>
      </w:pPr>
      <w:r>
        <w:rPr>
          <w:rFonts w:hint="eastAsia" w:ascii="宋体" w:hAnsi="宋体" w:eastAsia="宋体" w:cs="宋体"/>
          <w:caps w:val="0"/>
          <w:szCs w:val="21"/>
        </w:rPr>
        <w:t>15.（15分）让收藏在博物馆里的文物、陈列在广阔大地上的遗产、书写在古籍里的文字都活起来。七年级（1)班同学开展了一场历史主题探究活动，请你参与。</w:t>
      </w:r>
    </w:p>
    <w:p w14:paraId="61C39E3A">
      <w:pPr>
        <w:pStyle w:val="3"/>
        <w:keepNext w:val="0"/>
        <w:keepLines w:val="0"/>
        <w:widowControl/>
        <w:suppressLineNumbers w:val="0"/>
      </w:pPr>
      <w:r>
        <w:rPr>
          <w:rFonts w:hint="eastAsia" w:ascii="宋体" w:hAnsi="宋体" w:eastAsia="宋体" w:cs="宋体"/>
          <w:caps w:val="0"/>
          <w:szCs w:val="21"/>
        </w:rPr>
        <w:t>【收藏在博物馆里的文物】</w:t>
      </w:r>
    </w:p>
    <w:p w14:paraId="74A80A41">
      <w:pPr>
        <w:pStyle w:val="3"/>
        <w:keepNext w:val="0"/>
        <w:keepLines w:val="0"/>
        <w:widowControl/>
        <w:suppressLineNumbers w:val="0"/>
      </w:pPr>
      <w:r>
        <w:rPr>
          <w:rFonts w:hint="eastAsia" w:ascii="楷体" w:hAnsi="楷体" w:eastAsia="楷体" w:cs="楷体"/>
          <w:caps w:val="0"/>
          <w:szCs w:val="21"/>
        </w:rPr>
        <w:t>材料一</w:t>
      </w:r>
    </w:p>
    <w:tbl>
      <w:tblPr>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730"/>
        <w:gridCol w:w="3792"/>
      </w:tblGrid>
      <w:tr w14:paraId="0636105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PrEx>
        <w:tc>
          <w:tcPr>
            <w:tcW w:w="5082"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533CBB84">
            <w:pPr>
              <w:pStyle w:val="3"/>
              <w:keepNext w:val="0"/>
              <w:keepLines w:val="0"/>
              <w:widowControl/>
              <w:suppressLineNumbers w:val="0"/>
            </w:pPr>
            <w:r>
              <w:drawing>
                <wp:inline distT="0" distB="0" distL="114300" distR="114300">
                  <wp:extent cx="1876425" cy="723900"/>
                  <wp:effectExtent l="0" t="0" r="3175" b="0"/>
                  <wp:docPr id="6"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8" descr="IMG_263"/>
                          <pic:cNvPicPr>
                            <a:picLocks noChangeAspect="1"/>
                          </pic:cNvPicPr>
                        </pic:nvPicPr>
                        <pic:blipFill>
                          <a:blip r:embed="rId11"/>
                          <a:stretch>
                            <a:fillRect/>
                          </a:stretch>
                        </pic:blipFill>
                        <pic:spPr>
                          <a:xfrm>
                            <a:off x="0" y="0"/>
                            <a:ext cx="1876425" cy="723900"/>
                          </a:xfrm>
                          <a:prstGeom prst="rect">
                            <a:avLst/>
                          </a:prstGeom>
                          <a:noFill/>
                          <a:ln w="9525">
                            <a:noFill/>
                          </a:ln>
                        </pic:spPr>
                      </pic:pic>
                    </a:graphicData>
                  </a:graphic>
                </wp:inline>
              </w:drawing>
            </w:r>
          </w:p>
          <w:p w14:paraId="6D875386">
            <w:pPr>
              <w:pStyle w:val="3"/>
              <w:keepNext w:val="0"/>
              <w:keepLines w:val="0"/>
              <w:widowControl/>
              <w:suppressLineNumbers w:val="0"/>
            </w:pPr>
            <w:r>
              <w:rPr>
                <w:rFonts w:hint="eastAsia" w:ascii="宋体" w:hAnsi="宋体" w:eastAsia="宋体" w:cs="宋体"/>
                <w:caps w:val="0"/>
                <w:szCs w:val="21"/>
                <w:bdr w:val="none" w:color="auto" w:sz="0" w:space="0"/>
              </w:rPr>
              <w:t>                  </w:t>
            </w:r>
          </w:p>
          <w:p w14:paraId="7A3F4811">
            <w:pPr>
              <w:pStyle w:val="3"/>
              <w:keepNext w:val="0"/>
              <w:keepLines w:val="0"/>
              <w:widowControl/>
              <w:suppressLineNumbers w:val="0"/>
            </w:pPr>
            <w:r>
              <w:rPr>
                <w:rFonts w:hint="eastAsia" w:ascii="宋体" w:hAnsi="宋体" w:eastAsia="宋体" w:cs="宋体"/>
                <w:caps w:val="0"/>
                <w:szCs w:val="21"/>
                <w:bdr w:val="none" w:color="auto" w:sz="0" w:space="0"/>
              </w:rPr>
              <w:t>                  </w:t>
            </w:r>
          </w:p>
          <w:p w14:paraId="706EFF7A">
            <w:pPr>
              <w:pStyle w:val="3"/>
              <w:keepNext w:val="0"/>
              <w:keepLines w:val="0"/>
              <w:widowControl/>
              <w:suppressLineNumbers w:val="0"/>
            </w:pPr>
            <w:r>
              <w:rPr>
                <w:rFonts w:hint="eastAsia" w:ascii="宋体" w:hAnsi="宋体" w:eastAsia="宋体" w:cs="宋体"/>
                <w:caps w:val="0"/>
                <w:szCs w:val="21"/>
                <w:bdr w:val="none" w:color="auto" w:sz="0" w:space="0"/>
              </w:rPr>
              <w:t>                  </w:t>
            </w:r>
          </w:p>
          <w:p w14:paraId="0213CCD0">
            <w:pPr>
              <w:pStyle w:val="3"/>
              <w:keepNext w:val="0"/>
              <w:keepLines w:val="0"/>
              <w:widowControl/>
              <w:suppressLineNumbers w:val="0"/>
            </w:pPr>
            <w:r>
              <w:rPr>
                <w:rFonts w:hint="eastAsia" w:ascii="宋体" w:hAnsi="宋体" w:eastAsia="宋体" w:cs="宋体"/>
                <w:caps w:val="0"/>
                <w:szCs w:val="21"/>
                <w:bdr w:val="none" w:color="auto" w:sz="0" w:space="0"/>
              </w:rPr>
              <w:t>                  </w:t>
            </w:r>
            <w:r>
              <w:rPr>
                <w:bdr w:val="none" w:color="auto" w:sz="0" w:space="0"/>
              </w:rPr>
              <w:t xml:space="preserve">        </w:t>
            </w:r>
          </w:p>
          <w:p w14:paraId="61CDDE3C">
            <w:pPr>
              <w:pStyle w:val="3"/>
              <w:keepNext w:val="0"/>
              <w:keepLines w:val="0"/>
              <w:widowControl/>
              <w:suppressLineNumbers w:val="0"/>
            </w:pPr>
            <w:r>
              <w:rPr>
                <w:rFonts w:hint="eastAsia" w:ascii="宋体" w:hAnsi="宋体" w:eastAsia="宋体" w:cs="宋体"/>
                <w:caps w:val="0"/>
                <w:szCs w:val="21"/>
                <w:bdr w:val="none" w:color="auto" w:sz="0" w:space="0"/>
              </w:rPr>
              <w:t>图A玉琮</w:t>
            </w:r>
          </w:p>
        </w:tc>
        <w:tc>
          <w:tcPr>
            <w:tcW w:w="5083"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0696ED26">
            <w:pPr>
              <w:pStyle w:val="3"/>
              <w:keepNext w:val="0"/>
              <w:keepLines w:val="0"/>
              <w:widowControl/>
              <w:suppressLineNumbers w:val="0"/>
            </w:pPr>
            <w:r>
              <w:rPr>
                <w:rFonts w:hint="default" w:ascii="Calibri" w:hAnsi="Calibri" w:eastAsia="宋体" w:cs="Calibri"/>
                <w:caps w:val="0"/>
                <w:bdr w:val="none" w:color="auto" w:sz="0" w:space="0"/>
              </w:rPr>
              <w:drawing>
                <wp:inline distT="0" distB="0" distL="114300" distR="114300">
                  <wp:extent cx="1200150" cy="1181100"/>
                  <wp:effectExtent l="0" t="0" r="6350" b="0"/>
                  <wp:docPr id="9"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IMG_264"/>
                          <pic:cNvPicPr>
                            <a:picLocks noChangeAspect="1"/>
                          </pic:cNvPicPr>
                        </pic:nvPicPr>
                        <pic:blipFill>
                          <a:blip r:embed="rId12"/>
                          <a:stretch>
                            <a:fillRect/>
                          </a:stretch>
                        </pic:blipFill>
                        <pic:spPr>
                          <a:xfrm>
                            <a:off x="0" y="0"/>
                            <a:ext cx="1200150" cy="1181100"/>
                          </a:xfrm>
                          <a:prstGeom prst="rect">
                            <a:avLst/>
                          </a:prstGeom>
                          <a:noFill/>
                          <a:ln w="9525">
                            <a:noFill/>
                          </a:ln>
                        </pic:spPr>
                      </pic:pic>
                    </a:graphicData>
                  </a:graphic>
                </wp:inline>
              </w:drawing>
            </w:r>
          </w:p>
          <w:p w14:paraId="09E8E269">
            <w:pPr>
              <w:pStyle w:val="3"/>
              <w:keepNext w:val="0"/>
              <w:keepLines w:val="0"/>
              <w:widowControl/>
              <w:suppressLineNumbers w:val="0"/>
            </w:pPr>
            <w:r>
              <w:rPr>
                <w:rFonts w:hint="eastAsia" w:ascii="宋体" w:hAnsi="宋体" w:eastAsia="宋体" w:cs="宋体"/>
                <w:caps w:val="0"/>
                <w:szCs w:val="21"/>
                <w:bdr w:val="none" w:color="auto" w:sz="0" w:space="0"/>
              </w:rPr>
              <w:t>图B</w:t>
            </w:r>
          </w:p>
        </w:tc>
      </w:tr>
      <w:tr w14:paraId="28A7483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c>
          <w:tcPr>
            <w:tcW w:w="5082"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7759A20C">
            <w:pPr>
              <w:pStyle w:val="3"/>
              <w:keepNext w:val="0"/>
              <w:keepLines w:val="0"/>
              <w:widowControl/>
              <w:suppressLineNumbers w:val="0"/>
            </w:pPr>
            <w:r>
              <w:rPr>
                <w:rFonts w:hint="eastAsia" w:ascii="楷体" w:hAnsi="楷体" w:eastAsia="楷体" w:cs="楷体"/>
                <w:caps w:val="0"/>
                <w:szCs w:val="21"/>
                <w:bdr w:val="none" w:color="auto" w:sz="0" w:space="0"/>
              </w:rPr>
              <w:t>说明:该遗址的很多玉器上刻画有一种神人兽面纹,其主体由天空中飞翔的神兽和骑在神兽身上的羽冠神人形象组成。</w:t>
            </w:r>
          </w:p>
        </w:tc>
        <w:tc>
          <w:tcPr>
            <w:tcW w:w="5083"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7BC36856">
            <w:pPr>
              <w:pStyle w:val="3"/>
              <w:keepNext w:val="0"/>
              <w:keepLines w:val="0"/>
              <w:widowControl/>
              <w:suppressLineNumbers w:val="0"/>
            </w:pPr>
            <w:r>
              <w:rPr>
                <w:rFonts w:hint="eastAsia" w:ascii="楷体" w:hAnsi="楷体" w:eastAsia="楷体" w:cs="楷体"/>
                <w:caps w:val="0"/>
                <w:szCs w:val="21"/>
                <w:bdr w:val="none" w:color="auto" w:sz="0" w:space="0"/>
              </w:rPr>
              <w:t>说明:利簋,西周青铜器。簋既用作食器,也是重要的礼器。利簋器身、方座饰饕餮纹,方座平面四角饰蝉纹。</w:t>
            </w:r>
          </w:p>
        </w:tc>
      </w:tr>
    </w:tbl>
    <w:p w14:paraId="08903DE3">
      <w:pPr>
        <w:pStyle w:val="3"/>
        <w:keepNext w:val="0"/>
        <w:keepLines w:val="0"/>
        <w:widowControl/>
        <w:suppressLineNumbers w:val="0"/>
      </w:pPr>
      <w:r>
        <w:rPr>
          <w:rFonts w:hint="eastAsia" w:ascii="宋体" w:hAnsi="宋体" w:eastAsia="宋体" w:cs="宋体"/>
          <w:caps w:val="0"/>
          <w:szCs w:val="21"/>
        </w:rPr>
        <w:t>(1)依据材料一并结合所学，指出图A所示的神人兽面纹饰属于哪一文化？（1分）简析图B的史料价值。（3分）</w:t>
      </w:r>
    </w:p>
    <w:p w14:paraId="557F30CA">
      <w:pPr>
        <w:pStyle w:val="3"/>
        <w:keepNext w:val="0"/>
        <w:keepLines w:val="0"/>
        <w:widowControl/>
        <w:suppressLineNumbers w:val="0"/>
      </w:pPr>
      <w:r>
        <w:rPr>
          <w:rFonts w:hint="eastAsia" w:ascii="宋体" w:hAnsi="宋体" w:eastAsia="宋体" w:cs="宋体"/>
          <w:caps w:val="0"/>
          <w:szCs w:val="21"/>
        </w:rPr>
        <w:t>【陈列在广阔大地上的遗产】</w:t>
      </w:r>
    </w:p>
    <w:p w14:paraId="7B817669">
      <w:pPr>
        <w:pStyle w:val="3"/>
        <w:keepNext w:val="0"/>
        <w:keepLines w:val="0"/>
        <w:widowControl/>
        <w:suppressLineNumbers w:val="0"/>
      </w:pPr>
      <w:r>
        <w:rPr>
          <w:rFonts w:hint="eastAsia" w:ascii="楷体" w:hAnsi="楷体" w:eastAsia="楷体" w:cs="楷体"/>
          <w:caps w:val="0"/>
          <w:szCs w:val="21"/>
        </w:rPr>
        <w:t>材料二</w:t>
      </w:r>
    </w:p>
    <w:tbl>
      <w:tblPr>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097"/>
        <w:gridCol w:w="4425"/>
      </w:tblGrid>
      <w:tr w14:paraId="4942321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c>
          <w:tcPr>
            <w:tcW w:w="5082"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61ADA721">
            <w:pPr>
              <w:pStyle w:val="3"/>
              <w:keepNext w:val="0"/>
              <w:keepLines w:val="0"/>
              <w:widowControl/>
              <w:suppressLineNumbers w:val="0"/>
            </w:pPr>
            <w:r>
              <w:rPr>
                <w:rFonts w:hint="default" w:ascii="Calibri" w:hAnsi="Calibri" w:eastAsia="宋体" w:cs="Calibri"/>
                <w:caps w:val="0"/>
                <w:bdr w:val="none" w:color="auto" w:sz="0" w:space="0"/>
              </w:rPr>
              <w:drawing>
                <wp:inline distT="0" distB="0" distL="114300" distR="114300">
                  <wp:extent cx="1057275" cy="1257300"/>
                  <wp:effectExtent l="0" t="0" r="9525" b="0"/>
                  <wp:docPr id="8"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0" descr="IMG_265"/>
                          <pic:cNvPicPr>
                            <a:picLocks noChangeAspect="1"/>
                          </pic:cNvPicPr>
                        </pic:nvPicPr>
                        <pic:blipFill>
                          <a:blip r:embed="rId13"/>
                          <a:stretch>
                            <a:fillRect/>
                          </a:stretch>
                        </pic:blipFill>
                        <pic:spPr>
                          <a:xfrm>
                            <a:off x="0" y="0"/>
                            <a:ext cx="1057275" cy="1257300"/>
                          </a:xfrm>
                          <a:prstGeom prst="rect">
                            <a:avLst/>
                          </a:prstGeom>
                          <a:noFill/>
                          <a:ln w="9525">
                            <a:noFill/>
                          </a:ln>
                        </pic:spPr>
                      </pic:pic>
                    </a:graphicData>
                  </a:graphic>
                </wp:inline>
              </w:drawing>
            </w:r>
          </w:p>
          <w:p w14:paraId="25B2E453">
            <w:pPr>
              <w:pStyle w:val="3"/>
              <w:keepNext w:val="0"/>
              <w:keepLines w:val="0"/>
              <w:widowControl/>
              <w:suppressLineNumbers w:val="0"/>
            </w:pPr>
            <w:r>
              <w:rPr>
                <w:rFonts w:hint="eastAsia" w:ascii="宋体" w:hAnsi="宋体" w:eastAsia="宋体" w:cs="宋体"/>
                <w:caps w:val="0"/>
                <w:szCs w:val="21"/>
                <w:bdr w:val="none" w:color="auto" w:sz="0" w:space="0"/>
              </w:rPr>
              <w:t>图C 湖南炎陵县炎帝陵庙里的炎帝像</w:t>
            </w:r>
          </w:p>
        </w:tc>
        <w:tc>
          <w:tcPr>
            <w:tcW w:w="5083" w:type="dxa"/>
            <w:tcBorders>
              <w:top w:val="single" w:color="auto" w:sz="4" w:space="0"/>
              <w:left w:val="single" w:color="auto" w:sz="4" w:space="0"/>
              <w:bottom w:val="single" w:color="auto" w:sz="4" w:space="0"/>
              <w:right w:val="single" w:color="auto" w:sz="4" w:space="0"/>
            </w:tcBorders>
            <w:shd w:val="clear"/>
            <w:tcMar>
              <w:left w:w="108" w:type="dxa"/>
              <w:right w:w="108" w:type="dxa"/>
            </w:tcMar>
            <w:vAlign w:val="top"/>
          </w:tcPr>
          <w:p w14:paraId="4E55FCE9">
            <w:pPr>
              <w:pStyle w:val="3"/>
              <w:keepNext w:val="0"/>
              <w:keepLines w:val="0"/>
              <w:widowControl/>
              <w:suppressLineNumbers w:val="0"/>
            </w:pPr>
            <w:r>
              <w:rPr>
                <w:rFonts w:hint="default" w:ascii="Calibri" w:hAnsi="Calibri" w:eastAsia="宋体" w:cs="Calibri"/>
                <w:caps w:val="0"/>
                <w:bdr w:val="none" w:color="auto" w:sz="0" w:space="0"/>
              </w:rPr>
              <w:drawing>
                <wp:inline distT="0" distB="0" distL="114300" distR="114300">
                  <wp:extent cx="1733550" cy="1266825"/>
                  <wp:effectExtent l="0" t="0" r="6350" b="3175"/>
                  <wp:docPr id="7"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1" descr="IMG_266"/>
                          <pic:cNvPicPr>
                            <a:picLocks noChangeAspect="1"/>
                          </pic:cNvPicPr>
                        </pic:nvPicPr>
                        <pic:blipFill>
                          <a:blip r:embed="rId14"/>
                          <a:stretch>
                            <a:fillRect/>
                          </a:stretch>
                        </pic:blipFill>
                        <pic:spPr>
                          <a:xfrm>
                            <a:off x="0" y="0"/>
                            <a:ext cx="1733550" cy="1266825"/>
                          </a:xfrm>
                          <a:prstGeom prst="rect">
                            <a:avLst/>
                          </a:prstGeom>
                          <a:noFill/>
                          <a:ln w="9525">
                            <a:noFill/>
                          </a:ln>
                        </pic:spPr>
                      </pic:pic>
                    </a:graphicData>
                  </a:graphic>
                </wp:inline>
              </w:drawing>
            </w:r>
          </w:p>
          <w:p w14:paraId="086353A7">
            <w:pPr>
              <w:pStyle w:val="3"/>
              <w:keepNext w:val="0"/>
              <w:keepLines w:val="0"/>
              <w:widowControl/>
              <w:suppressLineNumbers w:val="0"/>
            </w:pPr>
            <w:r>
              <w:rPr>
                <w:rFonts w:hint="eastAsia" w:ascii="宋体" w:hAnsi="宋体" w:eastAsia="宋体" w:cs="宋体"/>
                <w:caps w:val="0"/>
                <w:szCs w:val="21"/>
                <w:bdr w:val="none" w:color="auto" w:sz="0" w:space="0"/>
              </w:rPr>
              <w:t>图D 黄帝陵</w:t>
            </w:r>
          </w:p>
        </w:tc>
      </w:tr>
    </w:tbl>
    <w:p w14:paraId="342CA01C">
      <w:pPr>
        <w:pStyle w:val="3"/>
        <w:keepNext w:val="0"/>
        <w:keepLines w:val="0"/>
        <w:widowControl/>
        <w:suppressLineNumbers w:val="0"/>
      </w:pPr>
      <w:r>
        <w:rPr>
          <w:rFonts w:hint="eastAsia" w:ascii="宋体" w:hAnsi="宋体" w:eastAsia="宋体" w:cs="宋体"/>
          <w:caps w:val="0"/>
          <w:szCs w:val="21"/>
        </w:rPr>
        <w:t>(2)依据材料二并结合所学，指出后人对炎帝和黄帝的尊称。（1分）传说中黄帝有很多的发明创造，如何正确地看待远古传说？（3分）</w:t>
      </w:r>
    </w:p>
    <w:p w14:paraId="38AA7987">
      <w:pPr>
        <w:pStyle w:val="3"/>
        <w:keepNext w:val="0"/>
        <w:keepLines w:val="0"/>
        <w:widowControl/>
        <w:suppressLineNumbers w:val="0"/>
      </w:pPr>
      <w:r>
        <w:rPr>
          <w:rFonts w:hint="eastAsia" w:ascii="宋体" w:hAnsi="宋体" w:eastAsia="宋体" w:cs="宋体"/>
          <w:caps w:val="0"/>
          <w:szCs w:val="21"/>
        </w:rPr>
        <w:t>【书写在古籍里的文字】</w:t>
      </w:r>
    </w:p>
    <w:p w14:paraId="13D65E2C">
      <w:pPr>
        <w:pStyle w:val="3"/>
        <w:keepNext w:val="0"/>
        <w:keepLines w:val="0"/>
        <w:widowControl/>
        <w:suppressLineNumbers w:val="0"/>
      </w:pPr>
      <w:r>
        <w:rPr>
          <w:rFonts w:hint="eastAsia" w:ascii="楷体" w:hAnsi="楷体" w:eastAsia="楷体" w:cs="楷体"/>
          <w:caps w:val="0"/>
          <w:szCs w:val="21"/>
        </w:rPr>
        <w:t>材料三：平王之时，周室衰徽，诸侯强并弱，齐、楚、秦、晋始大，政由方伯。——《史记·周本纪》</w:t>
      </w:r>
    </w:p>
    <w:p w14:paraId="6EE5926E">
      <w:pPr>
        <w:pStyle w:val="3"/>
        <w:keepNext w:val="0"/>
        <w:keepLines w:val="0"/>
        <w:widowControl/>
        <w:suppressLineNumbers w:val="0"/>
      </w:pPr>
      <w:r>
        <w:rPr>
          <w:rFonts w:hint="eastAsia" w:ascii="宋体" w:hAnsi="宋体" w:eastAsia="宋体" w:cs="宋体"/>
          <w:caps w:val="0"/>
          <w:szCs w:val="21"/>
        </w:rPr>
        <w:t>(3）依据材料三并结合所学，指出自“平王”起，周王室政治地位的表现。（2分）你认为应该如何评价春秋时期的战争。（2分）</w:t>
      </w:r>
    </w:p>
    <w:p w14:paraId="4FC44631">
      <w:pPr>
        <w:pStyle w:val="3"/>
        <w:keepNext w:val="0"/>
        <w:keepLines w:val="0"/>
        <w:widowControl/>
        <w:suppressLineNumbers w:val="0"/>
      </w:pPr>
      <w:r>
        <w:rPr>
          <w:rFonts w:hint="eastAsia" w:ascii="宋体" w:hAnsi="宋体" w:eastAsia="宋体" w:cs="宋体"/>
          <w:caps w:val="0"/>
          <w:szCs w:val="21"/>
        </w:rPr>
        <w:t>【形成于我国早期的国家】</w:t>
      </w:r>
    </w:p>
    <w:p w14:paraId="33552D85">
      <w:pPr>
        <w:pStyle w:val="3"/>
        <w:keepNext w:val="0"/>
        <w:keepLines w:val="0"/>
        <w:widowControl/>
        <w:suppressLineNumbers w:val="0"/>
      </w:pPr>
      <w:r>
        <w:rPr>
          <w:rFonts w:hint="eastAsia" w:ascii="楷体" w:hAnsi="楷体" w:eastAsia="楷体" w:cs="楷体"/>
          <w:caps w:val="0"/>
          <w:szCs w:val="21"/>
        </w:rPr>
        <w:t>材料四：中国早期国家存在的时间是夏商西周到春秋时期。按照早期国家发展过程来划分，夏代是初期，商代是发展期，西周是典型期，春秋是由早期国家向成熟国家—-领土国家的转型期。</w:t>
      </w:r>
    </w:p>
    <w:p w14:paraId="2971CF9B">
      <w:pPr>
        <w:pStyle w:val="3"/>
        <w:keepNext w:val="0"/>
        <w:keepLines w:val="0"/>
        <w:widowControl/>
        <w:suppressLineNumbers w:val="0"/>
      </w:pPr>
      <w:r>
        <w:rPr>
          <w:rFonts w:hint="eastAsia" w:ascii="楷体" w:hAnsi="楷体" w:eastAsia="楷体" w:cs="楷体"/>
          <w:caps w:val="0"/>
          <w:szCs w:val="21"/>
        </w:rPr>
        <w:t>——摘编自俞鹿年《先秦时期国家机关的演进》</w:t>
      </w:r>
    </w:p>
    <w:p w14:paraId="5C632175">
      <w:pPr>
        <w:pStyle w:val="3"/>
        <w:keepNext w:val="0"/>
        <w:keepLines w:val="0"/>
        <w:widowControl/>
        <w:suppressLineNumbers w:val="0"/>
      </w:pPr>
      <w:r>
        <w:rPr>
          <w:rFonts w:hint="eastAsia" w:ascii="宋体" w:hAnsi="宋体" w:eastAsia="宋体" w:cs="宋体"/>
          <w:caps w:val="0"/>
          <w:szCs w:val="21"/>
        </w:rPr>
        <w:t>(4)依据材料四并结合所学，指出“中国早期国家"的发展历程。（2分）通过对上述史料的探究，请用一句话为本次探究活动拟定一个主题名称。（1分，要求：主题鲜明、语言凝练）</w:t>
      </w:r>
    </w:p>
    <w:p w14:paraId="5C076CA3">
      <w:pPr>
        <w:pStyle w:val="3"/>
        <w:keepNext w:val="0"/>
        <w:keepLines w:val="0"/>
        <w:widowControl/>
        <w:suppressLineNumbers w:val="0"/>
      </w:pPr>
      <w:r>
        <w:rPr>
          <w:rFonts w:hint="eastAsia" w:ascii="宋体" w:hAnsi="宋体" w:eastAsia="宋体" w:cs="宋体"/>
          <w:caps w:val="0"/>
          <w:szCs w:val="21"/>
        </w:rPr>
        <w:t>          </w:t>
      </w:r>
    </w:p>
    <w:p w14:paraId="41DF19DC">
      <w:pPr>
        <w:pStyle w:val="3"/>
        <w:keepNext w:val="0"/>
        <w:keepLines w:val="0"/>
        <w:widowControl/>
        <w:suppressLineNumbers w:val="0"/>
      </w:pPr>
      <w:r>
        <w:rPr>
          <w:rFonts w:hint="eastAsia" w:ascii="宋体" w:hAnsi="宋体" w:eastAsia="宋体" w:cs="宋体"/>
          <w:b/>
          <w:bCs/>
          <w:caps w:val="0"/>
          <w:sz w:val="32"/>
          <w:szCs w:val="32"/>
        </w:rPr>
        <w:t>七年级教学质量监测</w:t>
      </w:r>
    </w:p>
    <w:p w14:paraId="3FCA3ECB">
      <w:pPr>
        <w:pStyle w:val="3"/>
        <w:keepNext w:val="0"/>
        <w:keepLines w:val="0"/>
        <w:widowControl/>
        <w:suppressLineNumbers w:val="0"/>
      </w:pPr>
      <w:r>
        <w:rPr>
          <w:rFonts w:hint="eastAsia" w:ascii="宋体" w:hAnsi="宋体" w:eastAsia="宋体" w:cs="宋体"/>
          <w:b/>
          <w:bCs/>
          <w:caps w:val="0"/>
          <w:sz w:val="32"/>
          <w:szCs w:val="32"/>
        </w:rPr>
        <w:t>历史参考答案</w:t>
      </w:r>
    </w:p>
    <w:p w14:paraId="1BDF1F38">
      <w:pPr>
        <w:pStyle w:val="3"/>
        <w:keepNext w:val="0"/>
        <w:keepLines w:val="0"/>
        <w:widowControl/>
        <w:suppressLineNumbers w:val="0"/>
      </w:pPr>
      <w:r>
        <w:rPr>
          <w:rFonts w:hint="eastAsia" w:ascii="宋体" w:hAnsi="宋体" w:eastAsia="宋体" w:cs="宋体"/>
          <w:caps w:val="0"/>
          <w:szCs w:val="21"/>
        </w:rPr>
        <w:t>1.D   2.B   3.B   4.C   5.B   6.D   7.C   8.C   9.B   10.C   11.A   12.A</w:t>
      </w:r>
    </w:p>
    <w:p w14:paraId="72050AB3">
      <w:pPr>
        <w:pStyle w:val="3"/>
        <w:keepNext w:val="0"/>
        <w:keepLines w:val="0"/>
        <w:widowControl/>
        <w:suppressLineNumbers w:val="0"/>
      </w:pPr>
      <w:r>
        <w:rPr>
          <w:rFonts w:hint="eastAsia" w:ascii="宋体" w:hAnsi="宋体" w:eastAsia="宋体" w:cs="宋体"/>
          <w:caps w:val="0"/>
          <w:szCs w:val="21"/>
        </w:rPr>
        <w:t>13.（1）打制：化石：④：①。（4分）</w:t>
      </w:r>
    </w:p>
    <w:p w14:paraId="7DD1FB0A">
      <w:pPr>
        <w:pStyle w:val="3"/>
        <w:keepNext w:val="0"/>
        <w:keepLines w:val="0"/>
        <w:widowControl/>
        <w:suppressLineNumbers w:val="0"/>
      </w:pPr>
      <w:r>
        <w:rPr>
          <w:rFonts w:hint="eastAsia" w:ascii="宋体" w:hAnsi="宋体" w:eastAsia="宋体" w:cs="宋体"/>
          <w:caps w:val="0"/>
          <w:szCs w:val="21"/>
        </w:rPr>
        <w:t>评分标准：答案出现错别字不给分。</w:t>
      </w:r>
    </w:p>
    <w:p w14:paraId="7A340BD4">
      <w:pPr>
        <w:pStyle w:val="3"/>
        <w:keepNext w:val="0"/>
        <w:keepLines w:val="0"/>
        <w:widowControl/>
        <w:suppressLineNumbers w:val="0"/>
      </w:pPr>
      <w:r>
        <w:rPr>
          <w:rFonts w:hint="eastAsia" w:ascii="宋体" w:hAnsi="宋体" w:eastAsia="宋体" w:cs="宋体"/>
          <w:caps w:val="0"/>
          <w:szCs w:val="21"/>
        </w:rPr>
        <w:t>（2）种植水稻：河姆渡遗址。（1分）种植栗：半坡遗址。（1分）</w:t>
      </w:r>
    </w:p>
    <w:p w14:paraId="476C95A0">
      <w:pPr>
        <w:pStyle w:val="3"/>
        <w:keepNext w:val="0"/>
        <w:keepLines w:val="0"/>
        <w:widowControl/>
        <w:suppressLineNumbers w:val="0"/>
      </w:pPr>
      <w:r>
        <w:rPr>
          <w:rFonts w:hint="eastAsia" w:ascii="宋体" w:hAnsi="宋体" w:eastAsia="宋体" w:cs="宋体"/>
          <w:caps w:val="0"/>
          <w:szCs w:val="21"/>
        </w:rPr>
        <w:t>南北差异：居住房屋不同，南方为干栏式建筑。北方为半地穴式建筑：种植的主要作物不同，南方以水稻为主，北方以粟、黍为主。（答出任意一点即可得2分）</w:t>
      </w:r>
    </w:p>
    <w:p w14:paraId="662458EB">
      <w:pPr>
        <w:pStyle w:val="3"/>
        <w:keepNext w:val="0"/>
        <w:keepLines w:val="0"/>
        <w:widowControl/>
        <w:suppressLineNumbers w:val="0"/>
      </w:pPr>
      <w:r>
        <w:rPr>
          <w:rFonts w:hint="eastAsia" w:ascii="宋体" w:hAnsi="宋体" w:eastAsia="宋体" w:cs="宋体"/>
          <w:caps w:val="0"/>
          <w:szCs w:val="21"/>
        </w:rPr>
        <w:t>（3）重要标志：私有制、阶级和国家的产生。（2分）</w:t>
      </w:r>
      <w:r>
        <w:t xml:space="preserve">    </w:t>
      </w:r>
    </w:p>
    <w:p w14:paraId="2C379614">
      <w:pPr>
        <w:pStyle w:val="3"/>
        <w:keepNext w:val="0"/>
        <w:keepLines w:val="0"/>
        <w:widowControl/>
        <w:suppressLineNumbers w:val="0"/>
      </w:pPr>
      <w:r>
        <w:rPr>
          <w:rFonts w:hint="eastAsia" w:ascii="宋体" w:hAnsi="宋体" w:eastAsia="宋体" w:cs="宋体"/>
          <w:caps w:val="0"/>
          <w:szCs w:val="21"/>
        </w:rPr>
        <w:t>14.（1）历史人物：大禹。（1分）</w:t>
      </w:r>
    </w:p>
    <w:p w14:paraId="367DD1E3">
      <w:pPr>
        <w:pStyle w:val="3"/>
        <w:keepNext w:val="0"/>
        <w:keepLines w:val="0"/>
        <w:widowControl/>
        <w:suppressLineNumbers w:val="0"/>
      </w:pPr>
      <w:r>
        <w:rPr>
          <w:rFonts w:hint="eastAsia" w:ascii="宋体" w:hAnsi="宋体" w:eastAsia="宋体" w:cs="宋体"/>
          <w:caps w:val="0"/>
          <w:szCs w:val="21"/>
        </w:rPr>
        <w:t>制度：禅让制。（1分）</w:t>
      </w:r>
    </w:p>
    <w:p w14:paraId="39AE5485">
      <w:pPr>
        <w:pStyle w:val="3"/>
        <w:keepNext w:val="0"/>
        <w:keepLines w:val="0"/>
        <w:widowControl/>
        <w:suppressLineNumbers w:val="0"/>
      </w:pPr>
      <w:r>
        <w:rPr>
          <w:rFonts w:hint="eastAsia" w:ascii="宋体" w:hAnsi="宋体" w:eastAsia="宋体" w:cs="宋体"/>
          <w:caps w:val="0"/>
          <w:szCs w:val="21"/>
        </w:rPr>
        <w:t>创新措施：改“堵”为“疏”。（1分）</w:t>
      </w:r>
    </w:p>
    <w:p w14:paraId="35F3FCC6">
      <w:pPr>
        <w:pStyle w:val="3"/>
        <w:keepNext w:val="0"/>
        <w:keepLines w:val="0"/>
        <w:widowControl/>
        <w:suppressLineNumbers w:val="0"/>
      </w:pPr>
      <w:r>
        <w:rPr>
          <w:rFonts w:hint="eastAsia" w:ascii="宋体" w:hAnsi="宋体" w:eastAsia="宋体" w:cs="宋体"/>
          <w:caps w:val="0"/>
          <w:szCs w:val="21"/>
        </w:rPr>
        <w:t>精神：舍小家为大家的奉献精神。（1分）</w:t>
      </w:r>
    </w:p>
    <w:p w14:paraId="1F0231CB">
      <w:pPr>
        <w:pStyle w:val="3"/>
        <w:keepNext w:val="0"/>
        <w:keepLines w:val="0"/>
        <w:widowControl/>
        <w:suppressLineNumbers w:val="0"/>
      </w:pPr>
      <w:r>
        <w:rPr>
          <w:rFonts w:hint="eastAsia" w:ascii="宋体" w:hAnsi="宋体" w:eastAsia="宋体" w:cs="宋体"/>
          <w:caps w:val="0"/>
          <w:szCs w:val="21"/>
        </w:rPr>
        <w:t>（2）选做题：以下两个小题，请任选一个作答。（如果两个都答，按第①小题计分）</w:t>
      </w:r>
    </w:p>
    <w:p w14:paraId="43B9D9EC">
      <w:pPr>
        <w:pStyle w:val="3"/>
        <w:keepNext w:val="0"/>
        <w:keepLines w:val="0"/>
        <w:widowControl/>
        <w:suppressLineNumbers w:val="0"/>
      </w:pPr>
      <w:r>
        <w:rPr>
          <w:rFonts w:hint="eastAsia" w:ascii="宋体" w:hAnsi="宋体" w:eastAsia="宋体" w:cs="宋体"/>
          <w:caps w:val="0"/>
          <w:szCs w:val="21"/>
        </w:rPr>
        <w:t>①制度：世袭制。（1分）</w:t>
      </w:r>
    </w:p>
    <w:p w14:paraId="42E85A30">
      <w:pPr>
        <w:pStyle w:val="3"/>
        <w:keepNext w:val="0"/>
        <w:keepLines w:val="0"/>
        <w:widowControl/>
        <w:suppressLineNumbers w:val="0"/>
      </w:pPr>
      <w:r>
        <w:rPr>
          <w:rFonts w:hint="eastAsia" w:ascii="宋体" w:hAnsi="宋体" w:eastAsia="宋体" w:cs="宋体"/>
          <w:caps w:val="0"/>
          <w:szCs w:val="21"/>
        </w:rPr>
        <w:t>过程：在禹死后，禹的儿子启拒不接受传统的举贤禅让做法，取代禹生前推举的继承人伯益，直接继承了禹的王位。（3分）</w:t>
      </w:r>
    </w:p>
    <w:p w14:paraId="5894E5B3">
      <w:pPr>
        <w:pStyle w:val="3"/>
        <w:keepNext w:val="0"/>
        <w:keepLines w:val="0"/>
        <w:widowControl/>
        <w:suppressLineNumbers w:val="0"/>
      </w:pPr>
      <w:r>
        <w:rPr>
          <w:rFonts w:hint="eastAsia" w:ascii="宋体" w:hAnsi="宋体" w:eastAsia="宋体" w:cs="宋体"/>
          <w:caps w:val="0"/>
          <w:szCs w:val="21"/>
        </w:rPr>
        <w:t>②制度：分封制。（1分）</w:t>
      </w:r>
    </w:p>
    <w:p w14:paraId="159FB6BF">
      <w:pPr>
        <w:pStyle w:val="3"/>
        <w:keepNext w:val="0"/>
        <w:keepLines w:val="0"/>
        <w:widowControl/>
        <w:suppressLineNumbers w:val="0"/>
      </w:pPr>
      <w:r>
        <w:rPr>
          <w:rFonts w:hint="eastAsia" w:ascii="宋体" w:hAnsi="宋体" w:eastAsia="宋体" w:cs="宋体"/>
          <w:caps w:val="0"/>
          <w:szCs w:val="21"/>
        </w:rPr>
        <w:t>作用：巩固了周王朝对地方的控制，扩大了周王朝的统治范围，确立了周朝内部严格的等级结构和统治秩序。（3分）</w:t>
      </w:r>
    </w:p>
    <w:p w14:paraId="5ED60D39">
      <w:pPr>
        <w:pStyle w:val="3"/>
        <w:keepNext w:val="0"/>
        <w:keepLines w:val="0"/>
        <w:widowControl/>
        <w:suppressLineNumbers w:val="0"/>
      </w:pPr>
      <w:r>
        <w:rPr>
          <w:rFonts w:hint="eastAsia" w:ascii="宋体" w:hAnsi="宋体" w:eastAsia="宋体" w:cs="宋体"/>
          <w:caps w:val="0"/>
          <w:szCs w:val="21"/>
        </w:rPr>
        <w:t>（3）主要因素：制度的不断创新。（1分）</w:t>
      </w:r>
    </w:p>
    <w:p w14:paraId="7927C24A">
      <w:pPr>
        <w:pStyle w:val="3"/>
        <w:keepNext w:val="0"/>
        <w:keepLines w:val="0"/>
        <w:widowControl/>
        <w:suppressLineNumbers w:val="0"/>
      </w:pPr>
      <w:r>
        <w:rPr>
          <w:rFonts w:hint="eastAsia" w:ascii="宋体" w:hAnsi="宋体" w:eastAsia="宋体" w:cs="宋体"/>
          <w:caps w:val="0"/>
          <w:szCs w:val="21"/>
        </w:rPr>
        <w:t>启示：得民心者得天下：统治者应当加强对地方的掌控；等等。（符合题意，观点正确，言之有理，答出任意一点即可得2分）</w:t>
      </w:r>
    </w:p>
    <w:p w14:paraId="45BEEEE8">
      <w:pPr>
        <w:pStyle w:val="3"/>
        <w:keepNext w:val="0"/>
        <w:keepLines w:val="0"/>
        <w:widowControl/>
        <w:suppressLineNumbers w:val="0"/>
      </w:pPr>
      <w:r>
        <w:rPr>
          <w:rFonts w:hint="eastAsia" w:ascii="宋体" w:hAnsi="宋体" w:eastAsia="宋体" w:cs="宋体"/>
          <w:caps w:val="0"/>
          <w:szCs w:val="21"/>
        </w:rPr>
        <w:t>15.（1）文化：良渚文化。（1分）</w:t>
      </w:r>
    </w:p>
    <w:p w14:paraId="17617BCE">
      <w:pPr>
        <w:pStyle w:val="3"/>
        <w:keepNext w:val="0"/>
        <w:keepLines w:val="0"/>
        <w:widowControl/>
        <w:suppressLineNumbers w:val="0"/>
      </w:pPr>
      <w:r>
        <w:rPr>
          <w:rFonts w:hint="eastAsia" w:ascii="宋体" w:hAnsi="宋体" w:eastAsia="宋体" w:cs="宋体"/>
          <w:caps w:val="0"/>
          <w:szCs w:val="21"/>
        </w:rPr>
        <w:t>史料价值：利算腹内的铭文记载了周武王在牧野伐的时间，是研究商周更迭的重要证据。（3分）</w:t>
      </w:r>
    </w:p>
    <w:p w14:paraId="5418EBD3">
      <w:pPr>
        <w:pStyle w:val="3"/>
        <w:keepNext w:val="0"/>
        <w:keepLines w:val="0"/>
        <w:widowControl/>
        <w:suppressLineNumbers w:val="0"/>
      </w:pPr>
      <w:r>
        <w:rPr>
          <w:rFonts w:hint="eastAsia" w:ascii="宋体" w:hAnsi="宋体" w:eastAsia="宋体" w:cs="宋体"/>
          <w:caps w:val="0"/>
          <w:szCs w:val="21"/>
        </w:rPr>
        <w:t>（2）尊称：中华民族的人文初祖。（1分）</w:t>
      </w:r>
    </w:p>
    <w:p w14:paraId="1B3E099D">
      <w:pPr>
        <w:pStyle w:val="3"/>
        <w:keepNext w:val="0"/>
        <w:keepLines w:val="0"/>
        <w:widowControl/>
        <w:suppressLineNumbers w:val="0"/>
      </w:pPr>
      <w:r>
        <w:rPr>
          <w:rFonts w:hint="eastAsia" w:ascii="宋体" w:hAnsi="宋体" w:eastAsia="宋体" w:cs="宋体"/>
          <w:caps w:val="0"/>
          <w:szCs w:val="21"/>
        </w:rPr>
        <w:t>如何看待：远古传说蕴含着一定的历史信息，但远古传说的真实性需要有相应的考古材料的证实。（符合题意，观点正确，言之有理即可得3分）</w:t>
      </w:r>
    </w:p>
    <w:p w14:paraId="28620F88">
      <w:pPr>
        <w:pStyle w:val="3"/>
        <w:keepNext w:val="0"/>
        <w:keepLines w:val="0"/>
        <w:widowControl/>
        <w:suppressLineNumbers w:val="0"/>
      </w:pPr>
      <w:r>
        <w:rPr>
          <w:rFonts w:hint="eastAsia" w:ascii="宋体" w:hAnsi="宋体" w:eastAsia="宋体" w:cs="宋体"/>
          <w:caps w:val="0"/>
          <w:szCs w:val="21"/>
        </w:rPr>
        <w:t>（3）表现：王室衰微。无力控制各诸侯国。（2分）</w:t>
      </w:r>
    </w:p>
    <w:p w14:paraId="714969C2">
      <w:pPr>
        <w:pStyle w:val="3"/>
        <w:keepNext w:val="0"/>
        <w:keepLines w:val="0"/>
        <w:widowControl/>
        <w:suppressLineNumbers w:val="0"/>
      </w:pPr>
      <w:r>
        <w:rPr>
          <w:rFonts w:hint="eastAsia" w:ascii="宋体" w:hAnsi="宋体" w:eastAsia="宋体" w:cs="宋体"/>
          <w:caps w:val="0"/>
          <w:szCs w:val="21"/>
        </w:rPr>
        <w:t>评价：我们应当一分为二地看待春秋时期的战争。春秋时期的争霸战争给人民带来了深重的灾难，严重地破坏了社会生产：但也为民族的交融创造了契机，孕育着新的统一。（2分）</w:t>
      </w:r>
    </w:p>
    <w:p w14:paraId="44CF9875">
      <w:pPr>
        <w:pStyle w:val="3"/>
        <w:keepNext w:val="0"/>
        <w:keepLines w:val="0"/>
        <w:widowControl/>
        <w:suppressLineNumbers w:val="0"/>
      </w:pPr>
      <w:r>
        <w:rPr>
          <w:rFonts w:hint="eastAsia" w:ascii="宋体" w:hAnsi="宋体" w:eastAsia="宋体" w:cs="宋体"/>
          <w:caps w:val="0"/>
          <w:szCs w:val="21"/>
        </w:rPr>
        <w:t>（4）发展历程：经历了初期一发展期一典型期一转型期。（2分）</w:t>
      </w:r>
    </w:p>
    <w:p w14:paraId="358490DF">
      <w:pPr>
        <w:pStyle w:val="3"/>
        <w:keepNext w:val="0"/>
        <w:keepLines w:val="0"/>
        <w:widowControl/>
        <w:suppressLineNumbers w:val="0"/>
        <w:spacing w:after="0" w:afterAutospacing="0" w:line="288" w:lineRule="auto"/>
        <w:ind w:left="0" w:firstLine="0"/>
        <w:jc w:val="left"/>
        <w:rPr>
          <w:rFonts w:hint="default" w:ascii="Times New Roman" w:hAnsi="Times New Roman" w:cs="Times New Roman"/>
          <w:b w:val="0"/>
          <w:bCs w:val="0"/>
          <w:sz w:val="24"/>
          <w:szCs w:val="24"/>
        </w:rPr>
      </w:pPr>
      <w:r>
        <w:rPr>
          <w:rFonts w:hint="eastAsia" w:ascii="宋体" w:hAnsi="宋体" w:eastAsia="宋体" w:cs="宋体"/>
          <w:b w:val="0"/>
          <w:bCs w:val="0"/>
          <w:caps w:val="0"/>
          <w:sz w:val="24"/>
          <w:szCs w:val="21"/>
        </w:rPr>
        <w:t>主题：中华文明的起源与奴隶制王朝的更替（符合题意，观点正确，言之有理即可得1分）</w:t>
      </w:r>
      <w:r>
        <w:rPr>
          <w:rFonts w:hint="default" w:ascii="Times New Roman" w:hAnsi="Times New Roman" w:cs="Times New Roman"/>
          <w:b w:val="0"/>
          <w:bCs w:val="0"/>
          <w:sz w:val="24"/>
          <w:szCs w:val="24"/>
        </w:rPr>
        <w:t xml:space="preserve"> </w:t>
      </w:r>
    </w:p>
    <w:p w14:paraId="05A38234">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A2ODU5NjFjYWY4YjE2ZDhhMjQ1ZmJjMTkzMmI2MmIifQ=="/>
  </w:docVars>
  <w:rsids>
    <w:rsidRoot w:val="27C650FC"/>
    <w:rsid w:val="041B4DE1"/>
    <w:rsid w:val="05E94C3F"/>
    <w:rsid w:val="15F72633"/>
    <w:rsid w:val="18C83C30"/>
    <w:rsid w:val="1A3518CA"/>
    <w:rsid w:val="27C650FC"/>
    <w:rsid w:val="29692B77"/>
    <w:rsid w:val="30941FFD"/>
    <w:rsid w:val="401E37F9"/>
    <w:rsid w:val="423F311B"/>
    <w:rsid w:val="58174D16"/>
    <w:rsid w:val="591323A3"/>
    <w:rsid w:val="60474661"/>
    <w:rsid w:val="69F04CD2"/>
    <w:rsid w:val="72955F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image" Target="media/image6.webp"/><Relationship Id="rId8" Type="http://schemas.openxmlformats.org/officeDocument/2006/relationships/image" Target="media/image5.webp"/><Relationship Id="rId7" Type="http://schemas.openxmlformats.org/officeDocument/2006/relationships/image" Target="media/image4.webp"/><Relationship Id="rId6" Type="http://schemas.openxmlformats.org/officeDocument/2006/relationships/image" Target="media/image3.webp"/><Relationship Id="rId5" Type="http://schemas.openxmlformats.org/officeDocument/2006/relationships/image" Target="media/image2.webp"/><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image" Target="media/image11.webp"/><Relationship Id="rId13" Type="http://schemas.openxmlformats.org/officeDocument/2006/relationships/image" Target="media/image10.webp"/><Relationship Id="rId12" Type="http://schemas.openxmlformats.org/officeDocument/2006/relationships/image" Target="media/image9.webp"/><Relationship Id="rId11" Type="http://schemas.openxmlformats.org/officeDocument/2006/relationships/image" Target="media/image8.webp"/><Relationship Id="rId10" Type="http://schemas.openxmlformats.org/officeDocument/2006/relationships/image" Target="media/image7.webp"/><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38540</Words>
  <Characters>38696</Characters>
  <Lines>0</Lines>
  <Paragraphs>0</Paragraphs>
  <TotalTime>33</TotalTime>
  <ScaleCrop>false</ScaleCrop>
  <LinksUpToDate>false</LinksUpToDate>
  <CharactersWithSpaces>38739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2024-05-25T10:11:00Z</dcterms:created>
  <dc:creator>追寻</dc:creator>
  <cp:lastModifiedBy>追寻</cp:lastModifiedBy>
  <dcterms:modified xsi:type="dcterms:W3CDTF">2024-10-15T12:10:02Z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2904F8ECB4D247AEBB3503E8DD2BBF21_11</vt:lpwstr>
  </property>
</Properties>
</file>