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E4790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10375900</wp:posOffset>
            </wp:positionV>
            <wp:extent cx="361950" cy="409575"/>
            <wp:effectExtent l="0" t="0" r="0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年广东省普通高中学业水平选择性考试</w:t>
      </w:r>
    </w:p>
    <w:p w14:paraId="69B1CBEB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历史</w:t>
      </w:r>
    </w:p>
    <w:p w14:paraId="7CCA25B8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注意事项</w:t>
      </w:r>
      <w:r>
        <w:rPr>
          <w:b/>
          <w:bCs/>
        </w:rPr>
        <w:t>:</w:t>
      </w:r>
    </w:p>
    <w:p w14:paraId="53F0C63A"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答卷前，考生务必用黑色字迹钢笔或答字笔将自己的姓名、考生号、考场号和座位号填写在答题卡上。用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铅笔将试卷类型</w:t>
      </w:r>
      <w:r>
        <w:rPr>
          <w:b/>
          <w:bCs/>
        </w:rPr>
        <w:t>(A)</w:t>
      </w:r>
      <w:r>
        <w:rPr>
          <w:rFonts w:ascii="宋体" w:hAnsi="宋体" w:eastAsia="宋体" w:cs="宋体"/>
          <w:b/>
          <w:bCs/>
        </w:rPr>
        <w:t>填涂在答题卡相应位置上。将条形码横贴任答题卡右上角“条形码粘贴处”</w:t>
      </w:r>
    </w:p>
    <w:p w14:paraId="2D3B26BD"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作答选择题时，选出每小题答案后</w:t>
      </w:r>
      <w:r>
        <w:rPr>
          <w:b/>
          <w:bCs/>
        </w:rPr>
        <w:t>,</w:t>
      </w:r>
      <w:r>
        <w:rPr>
          <w:rFonts w:ascii="宋体" w:hAnsi="宋体" w:eastAsia="宋体" w:cs="宋体"/>
          <w:b/>
          <w:bCs/>
        </w:rPr>
        <w:t>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铅笔把答题卡上对应题目选项的答案信息点涂黑</w:t>
      </w:r>
      <w:r>
        <w:rPr>
          <w:b/>
          <w:bCs/>
        </w:rPr>
        <w:t>;</w:t>
      </w:r>
      <w:r>
        <w:rPr>
          <w:rFonts w:ascii="宋体" w:hAnsi="宋体" w:eastAsia="宋体" w:cs="宋体"/>
          <w:b/>
          <w:bCs/>
        </w:rPr>
        <w:t>如需改动，用橡皮擦干净后，再选涂其他答案，案不能在试卷上。</w:t>
      </w:r>
    </w:p>
    <w:p w14:paraId="61CF4124"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非选择题必须用黑色字迹钢笔或签字笔作答</w:t>
      </w:r>
      <w:r>
        <w:rPr>
          <w:b/>
          <w:bCs/>
        </w:rPr>
        <w:t>,</w:t>
      </w:r>
      <w:r>
        <w:rPr>
          <w:rFonts w:ascii="宋体" w:hAnsi="宋体" w:eastAsia="宋体" w:cs="宋体"/>
          <w:b/>
          <w:bCs/>
        </w:rPr>
        <w:t>答案必须写在答题卡各题目指定区域内相应位置上</w:t>
      </w:r>
      <w:r>
        <w:rPr>
          <w:b/>
          <w:bCs/>
        </w:rPr>
        <w:t>:</w:t>
      </w:r>
      <w:r>
        <w:rPr>
          <w:rFonts w:ascii="宋体" w:hAnsi="宋体" w:eastAsia="宋体" w:cs="宋体"/>
          <w:b/>
          <w:bCs/>
        </w:rPr>
        <w:t>如需改动，先划掉原来的答案，然后再写上新的答案</w:t>
      </w:r>
      <w:r>
        <w:rPr>
          <w:b/>
          <w:bCs/>
        </w:rPr>
        <w:t>:</w:t>
      </w:r>
      <w:r>
        <w:rPr>
          <w:rFonts w:ascii="宋体" w:hAnsi="宋体" w:eastAsia="宋体" w:cs="宋体"/>
          <w:b/>
          <w:bCs/>
        </w:rPr>
        <w:t>不准使用铅笔和涂改液。不按以上要求作答的答案无效。</w:t>
      </w:r>
    </w:p>
    <w:p w14:paraId="4B8CCAF5">
      <w:pPr>
        <w:widowControl w:val="0"/>
        <w:spacing w:before="0" w:after="0" w:line="360" w:lineRule="auto"/>
      </w:pPr>
      <w:r>
        <w:rPr>
          <w:b/>
          <w:bCs/>
        </w:rPr>
        <w:t>4.</w:t>
      </w:r>
      <w:r>
        <w:rPr>
          <w:rFonts w:ascii="宋体" w:hAnsi="宋体" w:eastAsia="宋体" w:cs="宋体"/>
          <w:b/>
          <w:bCs/>
        </w:rPr>
        <w:t>考生必须保持答题卡整洁。考试结束后，将试卷和答题卡一并交回。</w:t>
      </w:r>
    </w:p>
    <w:p w14:paraId="5713FC8B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16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48</w:t>
      </w:r>
      <w:r>
        <w:rPr>
          <w:rFonts w:ascii="宋体" w:hAnsi="宋体" w:eastAsia="宋体" w:cs="宋体"/>
          <w:b/>
          <w:bCs/>
        </w:rPr>
        <w:t>分。在每小题列出的四个选项中，只有一项是最符合题目要求的。</w:t>
      </w:r>
    </w:p>
    <w:p w14:paraId="37C640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据研究，古代礼制记载的春秋时期酒器礼器，分为爵、觚、觯、角、散五种，称为“五爵”，其名来自于商、周时期的青铜酒器礼器。实际上，春秋时期的五爵为漆木酒器，其容量依次为一至五升，“宗庙祭祀，贵者献以爵、贱者献以散”。春秋时期礼器的变化反映出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0BF1E7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礼器形制趋同说明礼崩乐坏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宗庙祭祀遵循天人合一观念</w:t>
      </w:r>
    </w:p>
    <w:p w14:paraId="46917672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漆木酒器彰显人文关怀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以小显贵维系封建等级秩序</w:t>
      </w:r>
    </w:p>
    <w:p w14:paraId="3BC07D6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322D4C5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39AE61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春秋时期（中国）。根据材料可知，春秋时期的五爵与漆木酒器相联系，为饮酒礼器的爵与祭祀活动密不可分，献数按不同等级有不同规定。如宗庙祭祀时,贵者用很小的爵，贱者却用很大的散，这就是以小为尊贵，故春秋时期礼器的变化反映出以小为贵维系封建等级秩序，D项正确；礼崩乐坏的根源是生产力的发展，且材料未体现礼器形制趋同，排除A项；天人合一即人与自然高度和谐融合，材料未涉及相关内容，排除B项；人文关怀即在人文精神方面的关心和教育，材料所述与此无关，排除C项。故选D项。</w:t>
      </w:r>
    </w:p>
    <w:p w14:paraId="323056B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如表《魏书》记载的部分皇帝赏赐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11" name="图片 100011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page number 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BD5E0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tbl>
      <w:tblPr>
        <w:tblStyle w:val="4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87"/>
        <w:gridCol w:w="3180"/>
      </w:tblGrid>
      <w:tr w14:paraId="5B915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A354F8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道武帝登国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388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6ECC0F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杂畜十余万……各有差</w:t>
            </w:r>
          </w:p>
        </w:tc>
      </w:tr>
      <w:tr w14:paraId="65777D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E27AD8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明元帝永兴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413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DAA9E9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赏征还将士牛马、奴婢各有差</w:t>
            </w:r>
          </w:p>
        </w:tc>
      </w:tr>
      <w:tr w14:paraId="5F9F6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B00085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太武帝始光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427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48ADF3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留文武生口、缯帛、马牛各有差</w:t>
            </w:r>
          </w:p>
        </w:tc>
      </w:tr>
    </w:tbl>
    <w:p w14:paraId="55AC6C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由此可知（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50EDB9D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北方游牧经济衰落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封建等级制度森严</w:t>
      </w:r>
    </w:p>
    <w:p w14:paraId="11B8733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鲜卑民族习俗的延续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俸禄制改革不彻底</w:t>
      </w:r>
    </w:p>
    <w:p w14:paraId="2D8DD99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4465369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5B52724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推断题。据本题时间信息可知准确时空是：北魏（中国）。根据表格可知，北魏时期部分皇帝的赏赐依然是牛马、奴婢等，这体现了鲜卑少数民族的生产生活习俗，是鲜卑民族习俗的延续，C项正确；皇帝赏赐牛马并不代表当时经济衰落，排除A项；赏赐牛马多少根据功劳大小，无法得出等级制度森严，排除B项；表中时间内尚未进行俸禄制改革，484年孝文帝时期实行俸禄制改革，排除D项。故选C项。</w:t>
      </w:r>
    </w:p>
    <w:p w14:paraId="7FDBB74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两税法以田地、杂税等资产评定户等，但对杂税种类及其价值没有明确规定。唐文宗时，湖州刺史在其所属五县，“自立条制，自田地、奴婢，及竹、树、鹅、鸭等并估计税钱，差军人一千一百五十人散入乡村，检责剩征税钱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千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百余贯”结果被朝廷以扰人罪名贬官，这说明两税法（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06774128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存在一定的制度缺陷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强化了对农民的人身控制</w:t>
      </w:r>
    </w:p>
    <w:p w14:paraId="35C5F50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赋予官员加征权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解决了政府的财政困难</w:t>
      </w:r>
    </w:p>
    <w:p w14:paraId="33449E0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 w14:paraId="05B9066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80A7F6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唐朝（中国）。根据材料可知，两税法改革对于杂税没有明确规定，这导致地方官无所适从，于是地方官根据自己的理解进行征税且最终被朝廷贬官，这说明两税法在征税税种方面存在问题，有一定的制度缺陷，A项正确；两税法，不以丁身为本，一定程度上放松了人身控制，排除B项；朝廷没有赋予官员加征权，排除C项；两税法虽然增加了财政收入，但是并未解决政府的财政困难，排除D项。故选A项。</w:t>
      </w:r>
    </w:p>
    <w:p w14:paraId="67C5EA5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4. 1884</w:t>
      </w:r>
      <w:r>
        <w:rPr>
          <w:rFonts w:ascii="宋体" w:hAnsi="宋体" w:eastAsia="宋体" w:cs="宋体"/>
          <w:sz w:val="21"/>
          <w:szCs w:val="21"/>
        </w:rPr>
        <w:t>年中法《简明新约》规定，此约缮中法文各两分，各执一分为据，应按照公法通判，以法文为正。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25" name="图片 100025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page number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BC6FB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A4EE1A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年续谈正式约章时，以法文文本为准的条款被慈禧太后“勾掉”，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年签订的《越南条款》以法文为正不再出现，这表明清政府（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E01AF3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意图抵御西方强权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拒绝融入国际公法</w:t>
      </w:r>
    </w:p>
    <w:p w14:paraId="2965530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有效遏制边疆危机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固守天朝上国观念</w:t>
      </w:r>
    </w:p>
    <w:p w14:paraId="23D8B06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 w14:paraId="24B90B6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B202FB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【详解】本题是单类型单项选择题。据本题主题干的设问词，可知这是本质题。据本题时间信息可知准确时空是：1884年（中国）。根据材料“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年续谈正式约章时，以法文文本为准的条款被慈禧太后‘勾掉’，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年签订的《越南条款》以法文为正不再出现”并结合所学可知，条约是隆重煌煌的国际交换文件，签约所用语言代表着国家沟通的官方语言。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年签订的《越南条款》以法文为正不再出现，体现出清政府意图抵御西方强权，降低外国在华的话语权，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项正确；勾掉外国语言为文本为准的条款并不意味着拒绝融入国际公法，排除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项；晚清政府并未有效遏制边疆危机，排除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项；天朝上国观念即在中国古人心中，中国就是世界的中心，而中国以外，皆是蛮夷之国，材料未涉及该内容，排除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项。故选A项。</w:t>
      </w:r>
    </w:p>
    <w:p w14:paraId="5E8229E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5. 1943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月，中国国民党以将介石的名义抛出《中国之命运》一书，公开提出共产主义和英美式的自由主义都不适合中国，“中国之命运，完全寄托于中国国民党”，这说明（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63118ED0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民族统一战线初现裂痕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中国的国际地位没有提高</w:t>
      </w:r>
    </w:p>
    <w:p w14:paraId="0495CF2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民族矛盾为主要矛盾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国民党试图独占抗战成果</w:t>
      </w:r>
    </w:p>
    <w:p w14:paraId="13B7A4D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58789E1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17DCB5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1943年（中国）。根据材料“中国之命运，完全寄托于中国国民党”并结合所学可知，蒋介石破坏抗日民族统一战线，妄图泯灭共产党在抗日战争中所做出的功绩，其独裁之心昭然若揭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项正确；</w:t>
      </w:r>
      <w:r>
        <w:rPr>
          <w:sz w:val="21"/>
          <w:szCs w:val="21"/>
        </w:rPr>
        <w:t>1938</w:t>
      </w:r>
      <w:r>
        <w:rPr>
          <w:rFonts w:ascii="宋体" w:hAnsi="宋体" w:eastAsia="宋体" w:cs="宋体"/>
          <w:sz w:val="21"/>
          <w:szCs w:val="21"/>
        </w:rPr>
        <w:t>年武汉会战后，抗日战争进入到相持阶段，国民党方面消极抗日，积极反共，民族统一战线已经出现裂痕，排除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项；中国的抗日战场是东方主战场，提高了中国的国际地位，排除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项；材料未涉及中日民族矛盾的内容，排除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项。故选D项。</w:t>
      </w:r>
    </w:p>
    <w:p w14:paraId="70F38CF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下表是</w:t>
      </w:r>
      <w:r>
        <w:rPr>
          <w:sz w:val="21"/>
          <w:szCs w:val="21"/>
        </w:rPr>
        <w:t>1952</w:t>
      </w:r>
      <w:r>
        <w:rPr>
          <w:rFonts w:ascii="宋体" w:hAnsi="宋体" w:eastAsia="宋体" w:cs="宋体"/>
          <w:sz w:val="21"/>
          <w:szCs w:val="21"/>
        </w:rPr>
        <w:t>年部分城市大型私营企业统购、统销、订货等类产品的产值比重</w:t>
      </w:r>
    </w:p>
    <w:tbl>
      <w:tblPr>
        <w:tblStyle w:val="4"/>
        <w:tblW w:w="385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783"/>
        <w:gridCol w:w="625"/>
        <w:gridCol w:w="783"/>
        <w:gridCol w:w="625"/>
        <w:gridCol w:w="783"/>
      </w:tblGrid>
      <w:tr w14:paraId="283DE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12B92B2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城市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F7B6755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上海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F9BB69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天津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26D48A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武汉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9FF5DD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西安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2B9B600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沈阳</w:t>
            </w:r>
          </w:p>
        </w:tc>
      </w:tr>
      <w:tr w14:paraId="16BD0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5A4F9C6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比值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5F36D5B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59.5%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CC075F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79F2C6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65.5%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EEB4FD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A9FCCC8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59.9%</w:t>
            </w:r>
          </w:p>
        </w:tc>
      </w:tr>
    </w:tbl>
    <w:p w14:paraId="4BCB524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由此可知（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3DA11E6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公私合营企业占主要份额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私营资本主义经济显著增强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39" name="图片 100039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page number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E18B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B78A39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国家掌握私营产品的主要部分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单一的公有制结构已经形成</w:t>
      </w:r>
    </w:p>
    <w:p w14:paraId="2C687C7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542571E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3A59625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【详解】本题是单类型单项选择题。据本题主题干的设问词，可知这是推断题。据本题时间信息可知准确时空是：</w:t>
      </w:r>
      <w:r>
        <w:rPr>
          <w:sz w:val="21"/>
          <w:szCs w:val="21"/>
        </w:rPr>
        <w:t>1952</w:t>
      </w:r>
      <w:r>
        <w:rPr>
          <w:rFonts w:ascii="宋体" w:hAnsi="宋体" w:eastAsia="宋体" w:cs="宋体"/>
          <w:sz w:val="21"/>
          <w:szCs w:val="21"/>
        </w:rPr>
        <w:t>年（中国）。根据材料中的表格信息可知，</w:t>
      </w:r>
      <w:r>
        <w:rPr>
          <w:sz w:val="21"/>
          <w:szCs w:val="21"/>
        </w:rPr>
        <w:t>1952</w:t>
      </w:r>
      <w:r>
        <w:rPr>
          <w:rFonts w:ascii="宋体" w:hAnsi="宋体" w:eastAsia="宋体" w:cs="宋体"/>
          <w:sz w:val="21"/>
          <w:szCs w:val="21"/>
        </w:rPr>
        <w:t>年部分城市大型私营企业统购、统销、订货等类产品的产值比重较高，可见国家在私营企业经济发展的过程中影响较大，且结合所学，1953年开展了三大改造，将资本主义工商业改造为公有制，材料所述也适应了即将三大改造的需要，故私营工业逐渐纳入国家经济轨道，国家掌握私营产品的主要部分，C项正确；材料涉及的是私营企业中统购、统销、订货的份额，未涉及公私合营企业，排除A项；私营企业经济发展中，国家占据主导，无法看出其经济显著增强，排除B项；1956年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三大改造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基本完成后，我国实行单一的社会主义公有制的经济制度，排除D项。故选C项。</w:t>
      </w:r>
    </w:p>
    <w:p w14:paraId="1F9CCA6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自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80</w:t>
      </w:r>
      <w:r>
        <w:rPr>
          <w:rFonts w:ascii="宋体" w:hAnsi="宋体" w:eastAsia="宋体" w:cs="宋体"/>
          <w:sz w:val="21"/>
          <w:szCs w:val="21"/>
        </w:rPr>
        <w:t>年代起，我国的社会保障制度进入真正意义上的改革时代。原有的国家-单位保障制逐渐改为国家-社会保障制。社会保障制度进入改革时代的主要原因是（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56B2CE2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市场经济体制的确立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国有企业改革的不断推进</w:t>
      </w:r>
    </w:p>
    <w:p w14:paraId="620A6A8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医疗卫生体系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形成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乡镇企业的不断涌现</w:t>
      </w:r>
    </w:p>
    <w:p w14:paraId="32BE948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2EE5AE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439C4C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【详解】本题是单类型单项选择题。据本题主题干的设问词，可知这是原因题。据本题时间信息可知准确时空是：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80</w:t>
      </w:r>
      <w:r>
        <w:rPr>
          <w:rFonts w:ascii="宋体" w:hAnsi="宋体" w:eastAsia="宋体" w:cs="宋体"/>
          <w:sz w:val="21"/>
          <w:szCs w:val="21"/>
        </w:rPr>
        <w:t>年代以来（中国）。根据材料“自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80</w:t>
      </w:r>
      <w:r>
        <w:rPr>
          <w:rFonts w:ascii="宋体" w:hAnsi="宋体" w:eastAsia="宋体" w:cs="宋体"/>
          <w:sz w:val="21"/>
          <w:szCs w:val="21"/>
        </w:rPr>
        <w:t>年代起，我国的社会保障制度进入真正意义上的改革时代。原有的国家-单位保障制逐渐改为国家-社会保障制。”并结合所学可知，</w:t>
      </w:r>
      <w:r>
        <w:rPr>
          <w:sz w:val="21"/>
          <w:szCs w:val="21"/>
        </w:rPr>
        <w:t>1978</w:t>
      </w:r>
      <w:r>
        <w:rPr>
          <w:rFonts w:ascii="宋体" w:hAnsi="宋体" w:eastAsia="宋体" w:cs="宋体"/>
          <w:sz w:val="21"/>
          <w:szCs w:val="21"/>
        </w:rPr>
        <w:t>年以前，我国长期实行的是与计划经济体制相配套的退休和医保制度，实质上是建立在计划经济体制下的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企业或单位保险制度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。改革开放伊始，我国就开始了建设社会保障体系方面的理论研究和实践探索，目的就是为了在城市改革、国企改革的大背景下，把企业真正推向市场，让企业成为市场竞争主体，增强企业活力和竞争力，减少传统体制下给企业带来的包袱。</w:t>
      </w:r>
      <w:r>
        <w:rPr>
          <w:sz w:val="21"/>
          <w:szCs w:val="21"/>
        </w:rPr>
        <w:t>1986</w:t>
      </w:r>
      <w:r>
        <w:rPr>
          <w:rFonts w:ascii="宋体" w:hAnsi="宋体" w:eastAsia="宋体" w:cs="宋体"/>
          <w:sz w:val="21"/>
          <w:szCs w:val="21"/>
        </w:rPr>
        <w:t>年，成为中国社会保障制度真正进入由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国家</w:t>
      </w:r>
      <w:r>
        <w:rPr>
          <w:sz w:val="21"/>
          <w:szCs w:val="21"/>
        </w:rPr>
        <w:t>—</w:t>
      </w:r>
      <w:r>
        <w:rPr>
          <w:rFonts w:ascii="宋体" w:hAnsi="宋体" w:eastAsia="宋体" w:cs="宋体"/>
          <w:sz w:val="21"/>
          <w:szCs w:val="21"/>
        </w:rPr>
        <w:t>单位保障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迈向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国家</w:t>
      </w:r>
      <w:r>
        <w:rPr>
          <w:sz w:val="21"/>
          <w:szCs w:val="21"/>
        </w:rPr>
        <w:t>—</w:t>
      </w:r>
      <w:r>
        <w:rPr>
          <w:rFonts w:ascii="宋体" w:hAnsi="宋体" w:eastAsia="宋体" w:cs="宋体"/>
          <w:sz w:val="21"/>
          <w:szCs w:val="21"/>
        </w:rPr>
        <w:t>社会保障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的标志性年份，社会保障制度开始进入真正意义上的建设时代。这一时期，我国社会保障见证了国企改革的快速推进，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催生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了地方社会保险试点，社会保险的基层探索、模式比较与制度筛选成为这个初始阶段的主要特征，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项正确；</w:t>
      </w:r>
      <w:r>
        <w:rPr>
          <w:sz w:val="21"/>
          <w:szCs w:val="21"/>
        </w:rPr>
        <w:t>21</w:t>
      </w:r>
      <w:r>
        <w:rPr>
          <w:rFonts w:ascii="宋体" w:hAnsi="宋体" w:eastAsia="宋体" w:cs="宋体"/>
          <w:sz w:val="21"/>
          <w:szCs w:val="21"/>
        </w:rPr>
        <w:t>世纪初，社会主义市场经济体制逐步确立，排除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项；到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60</w:t>
      </w:r>
      <w:r>
        <w:rPr>
          <w:rFonts w:ascii="宋体" w:hAnsi="宋体" w:eastAsia="宋体" w:cs="宋体"/>
          <w:sz w:val="21"/>
          <w:szCs w:val="21"/>
        </w:rPr>
        <w:t>年代中期</w:t>
      </w:r>
      <w:r>
        <w:rPr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我国已形成了比较完整的医疗卫生服务体系，排除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项；乡镇企业的不断涌现是农村经济体制改革不断深化的结果，与材料无关，排除D项。故选B项。</w:t>
      </w:r>
    </w:p>
    <w:p w14:paraId="6CAE9F4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古代世界的波斯帝国、秦汉王朝、罗马帝国、印加帝国为加强统治，均实行君主专制，采取诸如颁布法律、改革币制、修建道路等措施。这反映出古代文明的发展具有（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55" name="图片 100055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page number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B3114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702449A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互鉴性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同源性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统一性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同步性</w:t>
      </w:r>
    </w:p>
    <w:p w14:paraId="506DA4C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3CF2005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159A65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古代（世界）。根据材料“古代世界的波斯帝国、秦汉王朝、罗马帝国、印加帝国为加强统治，均实行君主专制，采取诸如颁布法律、改革币制、修建道路等措施。”并结合所学可知，古代世界的大帝国为巩固统治，在政治、经济等方面采取的措施具有一致性，可见古代世界人类文明发展是一个统一性与多样性的辨证过程，各种文明之间内在地具有统一性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项正确；材料未体现不用帝国之间文明的互相借鉴，排除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项；古代文明发展并非同源，排除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项；这几大帝国存在的时间并非同时，无法得出文明的发展具有同步性，排除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项。故选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项。</w:t>
      </w:r>
    </w:p>
    <w:p w14:paraId="12CD597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9. 1794</w:t>
      </w:r>
      <w:r>
        <w:rPr>
          <w:rFonts w:ascii="宋体" w:hAnsi="宋体" w:eastAsia="宋体" w:cs="宋体"/>
          <w:sz w:val="21"/>
          <w:szCs w:val="21"/>
        </w:rPr>
        <w:t>年《人权宣言》在哥伦比亚首次被翻译和秘密印刷，在拉丁美洲的一些大城市，土生白人贵族和知识青年组织了大量秘密结社，“我不是西班牙人，我是美洲人”成为惯常口头语，“美洲人”的新观念开始形成。这反映出在拉丁美洲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249C3C4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国家认同促进社会变革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思想启蒙激发民族意识</w:t>
      </w:r>
    </w:p>
    <w:p w14:paraId="19663A3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独立运动摧毁殖民体系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革命理念得到广泛传播</w:t>
      </w:r>
    </w:p>
    <w:p w14:paraId="4E84FB1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6959B89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7F1BAE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的设问词，可知这是本质题。据本题时间信息可知准确时空是：1794年（拉美地区）。根据材料可知，《人权宣言》在拉美地区印刷出版，拉美出现秘密结社，出现“我不是西班牙人”“我是美洲人”等口号，“美洲人”新观念在形成，这些现象都说明拉美地区受到18世纪启蒙运动的影响，民族意识正在觉醒，B项正确；材料没有涉及到社会变革问题，排除A项；摧毁殖民体系说法夸大化，殖民体系瓦解要到二战后，排除C项；材料仅仅涉及到拉美地区民族意识的觉醒，并未具体提到革命理念的广泛传播，排除D项。故选B项。</w:t>
      </w:r>
    </w:p>
    <w:p w14:paraId="043C529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10. 1942</w:t>
      </w:r>
      <w:r>
        <w:rPr>
          <w:rFonts w:ascii="宋体" w:hAnsi="宋体" w:eastAsia="宋体" w:cs="宋体"/>
          <w:sz w:val="21"/>
          <w:szCs w:val="21"/>
        </w:rPr>
        <w:t>年，尼赫鲁主张以革命手段进行抵抗，甘地放弃了不抵抗运动，同意以武力反抗作为主要手段。这说明（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712534A2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甘地的宗教信仰发生改变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国大党斗争的策略性</w:t>
      </w:r>
    </w:p>
    <w:p w14:paraId="4866A8D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民族独立解放运动的高涨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反法西斯同盟的建立</w:t>
      </w:r>
    </w:p>
    <w:p w14:paraId="22ABEE5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5337527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1D6A1D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【详解】本题是单类型单项选择题。据本题主题干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设问词，可知这是本质题。据本题时间信息可知准确时空是：</w:t>
      </w:r>
      <w:r>
        <w:rPr>
          <w:sz w:val="21"/>
          <w:szCs w:val="21"/>
        </w:rPr>
        <w:t>1942</w:t>
      </w:r>
      <w:r>
        <w:rPr>
          <w:rFonts w:ascii="宋体" w:hAnsi="宋体" w:eastAsia="宋体" w:cs="宋体"/>
          <w:sz w:val="21"/>
          <w:szCs w:val="21"/>
        </w:rPr>
        <w:t>年（印度）。据题干“</w:t>
      </w:r>
      <w:r>
        <w:rPr>
          <w:sz w:val="21"/>
          <w:szCs w:val="21"/>
        </w:rPr>
        <w:t xml:space="preserve">1942 </w:t>
      </w:r>
      <w:r>
        <w:rPr>
          <w:rFonts w:ascii="宋体" w:hAnsi="宋体" w:eastAsia="宋体" w:cs="宋体"/>
          <w:sz w:val="21"/>
          <w:szCs w:val="21"/>
        </w:rPr>
        <w:t>年，尼赫鲁主张以革命手段进行抵抗，甘地放弃了不抵抗运动，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71" name="图片 100071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page number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A0A1F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58B4E3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同意以武力反抗作为主要手段”，并结合所学知识可知，这一变化体现了在当时的形势下，国大党根据实际情况调整斗争策略，</w:t>
      </w:r>
      <w:r>
        <w:rPr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>项正确；材料未体现甘地宗教信仰的改变，排除</w:t>
      </w:r>
      <w:r>
        <w:rPr>
          <w:sz w:val="21"/>
          <w:szCs w:val="21"/>
        </w:rPr>
        <w:t xml:space="preserve">A </w:t>
      </w:r>
      <w:r>
        <w:rPr>
          <w:rFonts w:ascii="宋体" w:hAnsi="宋体" w:eastAsia="宋体" w:cs="宋体"/>
          <w:sz w:val="21"/>
          <w:szCs w:val="21"/>
        </w:rPr>
        <w:t>项；这主要体现的是斗争策略的变化，而非强调民族独立解放运动整体的高涨程度，排除</w:t>
      </w:r>
      <w:r>
        <w:rPr>
          <w:sz w:val="21"/>
          <w:szCs w:val="21"/>
        </w:rPr>
        <w:t xml:space="preserve">C </w:t>
      </w:r>
      <w:r>
        <w:rPr>
          <w:rFonts w:ascii="宋体" w:hAnsi="宋体" w:eastAsia="宋体" w:cs="宋体"/>
          <w:sz w:val="21"/>
          <w:szCs w:val="21"/>
        </w:rPr>
        <w:t>项；材料主要说的是印度国内的情况，与反法西斯同盟的建立关系不大，排除</w:t>
      </w:r>
      <w:r>
        <w:rPr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 xml:space="preserve">项。故选 </w:t>
      </w:r>
      <w:r>
        <w:rPr>
          <w:sz w:val="21"/>
          <w:szCs w:val="21"/>
        </w:rPr>
        <w:t xml:space="preserve">B </w:t>
      </w:r>
      <w:r>
        <w:rPr>
          <w:rFonts w:ascii="宋体" w:hAnsi="宋体" w:eastAsia="宋体" w:cs="宋体"/>
          <w:sz w:val="21"/>
          <w:szCs w:val="21"/>
        </w:rPr>
        <w:t>项。</w:t>
      </w:r>
    </w:p>
    <w:p w14:paraId="1D6B3F60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二、非选择题：第</w:t>
      </w:r>
      <w:r>
        <w:rPr>
          <w:b/>
          <w:bCs/>
        </w:rPr>
        <w:t>17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14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18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14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19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12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20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52</w:t>
      </w:r>
      <w:r>
        <w:rPr>
          <w:rFonts w:ascii="宋体" w:hAnsi="宋体" w:eastAsia="宋体" w:cs="宋体"/>
          <w:b/>
          <w:bCs/>
        </w:rPr>
        <w:t>分。</w:t>
      </w:r>
    </w:p>
    <w:p w14:paraId="48CF9A6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乡里制度是古代中国的“治国之基”……阅读下列材料，回答问题。</w:t>
      </w:r>
    </w:p>
    <w:p w14:paraId="19C08CD6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  大约抄写于秦灭六国前的秦简《法律问答》记载，里典（里正）、里老共同负责里中的户口，赋税和治安……典、老一般由乡里中年长无爵者担任。</w:t>
      </w:r>
    </w:p>
    <w:p w14:paraId="3B756031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——摘编自陈侃理《秦汉里吏与基层治理》</w:t>
      </w:r>
    </w:p>
    <w:p w14:paraId="3D53E01B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  ……县级以下的乡保是个关键人物……乡保一般按自己意愿行事，他们处于国家和社会的交汇处具有两面性。</w:t>
      </w:r>
    </w:p>
    <w:p w14:paraId="5F5DFE6E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——摘编自黄宗智《国家与社会二元合一》</w:t>
      </w:r>
    </w:p>
    <w:p w14:paraId="6AD3CA44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材料三  ……历代乡里制度，无论怎样变化，都声称遵从《周礼》确立的乡里制度的基本原则。</w:t>
      </w:r>
    </w:p>
    <w:p w14:paraId="6A2E7DBF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——鲁西奇（中国古代乡里制度研究》</w:t>
      </w:r>
    </w:p>
    <w:p w14:paraId="2944DED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问题：</w:t>
      </w:r>
    </w:p>
    <w:p w14:paraId="6147CAA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）指出材料一所体现的秦乡里制度的变化，并简析其原因。</w:t>
      </w:r>
    </w:p>
    <w:p w14:paraId="1A037A6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）分析材料二中乡保的“两面性”。</w:t>
      </w:r>
    </w:p>
    <w:p w14:paraId="046A5BC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）综合上述材料，概括中国古代基层治理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特点。</w:t>
      </w:r>
    </w:p>
    <w:p w14:paraId="568A874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）变化：乡里兼具行政和宗法职能。原因：国家统一，郡县制的全面推广，政府重视基层管理；宗法血缘观念遗存。    </w:t>
      </w:r>
    </w:p>
    <w:p w14:paraId="7C7DDC3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 xml:space="preserve">）两面性：一方面乡保要维护地方社会利益甚至滥用权力维护私利，另一方面要完成政府交付的职责。    </w:t>
      </w:r>
    </w:p>
    <w:p w14:paraId="7E4475B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）依靠宗族治理，皇权不下县；注重民众自我管理和监督；儒家思想渗透基层管理之中，重视道德教化；政府重视基层建设，以维护封建统治为根本目的。</w:t>
      </w:r>
    </w:p>
    <w:p w14:paraId="18D06FF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8C4F78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14A1B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特点类材料分析题。时空是秦国到秦朝时期的中国。变化：根据材料“里典(里正)、里老共同负责里中的户口,赋税和治安……典、老一般由乡里中年长无爵者担任。”结合所学可知，乡里兼具行政和宗法职能。原因：根据所学可知，国家统一，郡县制的全面推广，政府重视基层管理；宗法血缘观念遗存。</w:t>
      </w:r>
    </w:p>
    <w:p w14:paraId="0B65D4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038D3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本题是特点类材料分析题。时空是古代中国。根据材料“县级以下的乡保是个关键人物……乡保一般按自己意愿行事”结合所学可知，一方面乡保要维护地方社会利益甚至滥用权力维护私利，另一方面要完成政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87" name="图片 100087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page number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74EBB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BFE528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府交付的职责。</w:t>
      </w:r>
    </w:p>
    <w:p w14:paraId="6143C1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5250" cy="171450"/>
            <wp:effectExtent l="0" t="0" r="0" b="0"/>
            <wp:docPr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587B5E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特点类材料分析题。时空是古代中国。根据材料一“典、老一般由乡里中年长无爵者担任。”可知，依靠宗族治理，皇权不下县；根据材料二“乡保一般按自己意愿行事，他们处于国家和社会的交汇处具有两面性。”可知注重民众自我管理和监督；根据材料三“声称遵从《周礼》确立的乡里制度的基本原则。”可知儒家思想渗透基层管理之中，重视道德教化；根据所学可知，政府重视基层建设，以维护封建统治为根本目的。</w:t>
      </w:r>
    </w:p>
    <w:p w14:paraId="28B6697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阅读下列材料，回答问题。</w:t>
      </w:r>
    </w:p>
    <w:p w14:paraId="0CC662F8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  12世纪欧洲最有名的集市是香槟集市，它们是巴黎东面香槟地区的四个城市。商人用马车或驮畜拉来货物，在预订时间、地点相互交易。香槟伯爵在骚乱年代维持秩序，为商人和旅行者提供居所和保护。到12世纪中叶，香槟集市因贸易量而斐名整个大陆。14世纪，香槟集市成为法兰西国王属地，国王收取比贸易费用更高的费用，如棚的租赁费和销售税。随着欧洲贸易量的增长，集市城市里的运输和交易不能满足需求，香槟集市的重要性逐渐减弱。</w:t>
      </w:r>
    </w:p>
    <w:p w14:paraId="6CF9F0F0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——（英）诺尔曼·库兹《中世纪城市》</w:t>
      </w:r>
    </w:p>
    <w:p w14:paraId="45AA7840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  12世纪中期出现的汉萨同盟是一个松散的商业联盟，由波罗的海、北海沿海诸地独立城市和城镇组成。1370年，同盟获得丹麦、波罗的海等国的贸易垄断权，在北方所有商业中心建立贸易站。……同盟的影响力有所下降……巴黎等贸易站的特权被所在国收回。17世纪，中欧、北欧的战争成为对同盟的最后一击……</w:t>
      </w:r>
    </w:p>
    <w:p w14:paraId="08D0EF23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——（美）布莱恩·蒂尔尼《西欧中世纪史》</w:t>
      </w:r>
    </w:p>
    <w:p w14:paraId="043A538C">
      <w:pPr>
        <w:widowControl w:val="0"/>
        <w:spacing w:before="0" w:after="0" w:line="360" w:lineRule="auto"/>
        <w:ind w:right="420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问题：</w:t>
      </w:r>
    </w:p>
    <w:p w14:paraId="2C6227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）根据材料一简析香槟集市的影响</w:t>
      </w:r>
    </w:p>
    <w:p w14:paraId="334E8CB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）根据材料二结合所学知识分析汉萨同盟衰落的原因</w:t>
      </w:r>
    </w:p>
    <w:p w14:paraId="0A49D3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）综合上述内容，总结</w:t>
      </w:r>
      <w:r>
        <w:rPr>
          <w:sz w:val="21"/>
          <w:szCs w:val="21"/>
        </w:rPr>
        <w:t>12-17</w:t>
      </w:r>
      <w:r>
        <w:rPr>
          <w:rFonts w:ascii="宋体" w:hAnsi="宋体" w:eastAsia="宋体" w:cs="宋体"/>
          <w:sz w:val="21"/>
          <w:szCs w:val="21"/>
        </w:rPr>
        <w:t>世纪欧洲贸易发展的趋势。</w:t>
      </w:r>
    </w:p>
    <w:p w14:paraId="1B165F6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）促进了商品贸易发展，推动了城市的繁荣，加强了不同地区文化交流，巩固了封建王权。    </w:t>
      </w:r>
    </w:p>
    <w:p w14:paraId="042090F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）内部松散、缺乏统一领导，贸易中心转移削弱其影响力，以及欧洲战争频发导致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冲击。    </w:t>
      </w:r>
    </w:p>
    <w:p w14:paraId="41D4B19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）国际贸易活动扩大，商业中心增多；国家权力对商业活动影响增强；商业组织形成与发展；贸易中心转移，原有商业组织重要性减弱。</w:t>
      </w:r>
    </w:p>
    <w:p w14:paraId="7EBDB3E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47D38DF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423647A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本题是影响类材料分析题。时空是</w:t>
      </w:r>
      <w:r>
        <w:rPr>
          <w:sz w:val="21"/>
          <w:szCs w:val="21"/>
        </w:rPr>
        <w:t>12-14</w:t>
      </w:r>
      <w:r>
        <w:rPr>
          <w:rFonts w:ascii="宋体" w:hAnsi="宋体" w:eastAsia="宋体" w:cs="宋体"/>
          <w:sz w:val="21"/>
          <w:szCs w:val="21"/>
        </w:rPr>
        <w:t>世纪的欧洲。据材料一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香槟集市因贸易量而斐名整个大陆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可得出香槟集市促进了商品贸易发展；据所学知识可知，香槟集市同时也推动了城市的繁荣；据材料一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香槟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05" name="图片 100105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page number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9C6B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445651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伯爵在骚乱年代维持秩序，为商人和旅行者提供居所和保护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可得出香槟集市加强了不同地区文化交流；据材料一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香槟集市成为法兰西国王属地，国王收取比贸易费用更高的费用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可得出香槟集市巩固了封建王权。</w:t>
      </w:r>
    </w:p>
    <w:p w14:paraId="62FBCB4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7A93A5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本题是背景类材料分析题。时空是</w:t>
      </w:r>
      <w:r>
        <w:rPr>
          <w:sz w:val="21"/>
          <w:szCs w:val="21"/>
        </w:rPr>
        <w:t>12</w:t>
      </w:r>
      <w:r>
        <w:rPr>
          <w:rFonts w:ascii="宋体" w:hAnsi="宋体" w:eastAsia="宋体" w:cs="宋体"/>
          <w:sz w:val="21"/>
          <w:szCs w:val="21"/>
        </w:rPr>
        <w:t>世纪中期至</w:t>
      </w:r>
      <w:r>
        <w:rPr>
          <w:sz w:val="21"/>
          <w:szCs w:val="21"/>
        </w:rPr>
        <w:t>17</w:t>
      </w:r>
      <w:r>
        <w:rPr>
          <w:rFonts w:ascii="宋体" w:hAnsi="宋体" w:eastAsia="宋体" w:cs="宋体"/>
          <w:sz w:val="21"/>
          <w:szCs w:val="21"/>
        </w:rPr>
        <w:t>世纪的中欧、北欧。据材料二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汉萨同盟是一一个松散的商业联盟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可得出汉萨同盟内部松散、缺乏统一领导；据材料二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同盟获得丹麦、波罗的海国的贸易垄断权，在北方所有商业中心建立贸易站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和所学知识可知，新航路开辟后贸易中心转移削弱了汉萨同盟的影响力；据材料二</w:t>
      </w:r>
      <w:r>
        <w:rPr>
          <w:sz w:val="21"/>
          <w:szCs w:val="21"/>
        </w:rPr>
        <w:t>“17</w:t>
      </w:r>
      <w:r>
        <w:rPr>
          <w:rFonts w:ascii="宋体" w:hAnsi="宋体" w:eastAsia="宋体" w:cs="宋体"/>
          <w:sz w:val="21"/>
          <w:szCs w:val="21"/>
        </w:rPr>
        <w:t>世纪，中欧、北欧的战争成为对同盟的最后一击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可得出欧洲战争频发导致的冲击是汉萨同盟衰落的原因。</w:t>
      </w:r>
    </w:p>
    <w:p w14:paraId="18C1218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5BD924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本题是特点类材料分析题。时空是</w:t>
      </w:r>
      <w:r>
        <w:rPr>
          <w:sz w:val="21"/>
          <w:szCs w:val="21"/>
        </w:rPr>
        <w:t>12-17</w:t>
      </w:r>
      <w:r>
        <w:rPr>
          <w:rFonts w:ascii="宋体" w:hAnsi="宋体" w:eastAsia="宋体" w:cs="宋体"/>
          <w:sz w:val="21"/>
          <w:szCs w:val="21"/>
        </w:rPr>
        <w:t>世纪的欧洲。据材料一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香槟集市因贸易量而斐名整个大陆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和材料二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同盟获得丹麦、波罗的海国的贸易垄断权，在北方所有商业中心建立贸易站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可得出国际贸易活动扩大，商业中心增多；据材料一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香槟集市成为法兰西国王属地，国王收取比贸易费用更高的费用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可得出国家权力对商业活动影响增强；据材料二</w:t>
      </w:r>
      <w:r>
        <w:rPr>
          <w:sz w:val="21"/>
          <w:szCs w:val="21"/>
        </w:rPr>
        <w:t>“12</w:t>
      </w:r>
      <w:r>
        <w:rPr>
          <w:rFonts w:ascii="宋体" w:hAnsi="宋体" w:eastAsia="宋体" w:cs="宋体"/>
          <w:sz w:val="21"/>
          <w:szCs w:val="21"/>
        </w:rPr>
        <w:t>世纪中期出现的汉萨同盟是一一个松散的商业联盟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可得出商业组织形成与发展；据材料一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随着欧洲贸易量的增长，集市城市里的运输和交易不能满足需求，香槟集市的重要性逐渐减弱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和材料二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同盟的影响力有所下降</w:t>
      </w:r>
      <w:r>
        <w:rPr>
          <w:sz w:val="21"/>
          <w:szCs w:val="21"/>
        </w:rPr>
        <w:t>…</w:t>
      </w:r>
      <w:r>
        <w:rPr>
          <w:rFonts w:ascii="宋体" w:hAnsi="宋体" w:eastAsia="宋体" w:cs="宋体"/>
          <w:sz w:val="21"/>
          <w:szCs w:val="21"/>
        </w:rPr>
        <w:t>巴黎等贸易站的特权被所在国收回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可得出贸易中心转移，原有商业组织重要性减弱。</w:t>
      </w:r>
    </w:p>
    <w:p w14:paraId="66F62DD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阅读下列材料，回答问题。</w:t>
      </w:r>
    </w:p>
    <w:p w14:paraId="7B1E43CB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  广东在反帝反封建道路上发挥举足轻重的作用，也在推动中国早期现代化道路上作出贡献……</w:t>
      </w:r>
    </w:p>
    <w:p w14:paraId="6E7B5F51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——刘云波《近代岭南文化的三大核心精神》</w:t>
      </w:r>
    </w:p>
    <w:p w14:paraId="6143E6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请围绕“广东与近代中国”这一主题，自拟论题，结合中国近代史回答。（要求：观点明确，逻辑通顺，史论结合）</w:t>
      </w:r>
    </w:p>
    <w:p w14:paraId="093AC0C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示例</w:t>
      </w:r>
    </w:p>
    <w:p w14:paraId="4FE33F7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观点：广东是近代中国民族民主革命的重要阵地。论述：鸦片战争前，严重的鸦片走私祸国殃民，林则徐被派往广州禁烟，虎门销烟向世界表明了清政府禁烟的决心。面对英国的侵略，广州三元里人民自发抵抗侵略军。鸦片战争期间，林则徐在广州组织人员汇译《四洲志》，成为最早开眼看世界的人。甲午战败后，康有为在广州万木草堂讲学期间完成《新学伪经考》和《孔子改制考》，宣传维新思想。1911年孙中山、黄兴等领导黄花岗起义，引起巨大震动。辛亥革命后，孙中山继续进行不屈不挠的反封建军阀的斗争，先后三次在广州建立革命政权，广州成为国民革命的大本营。因此，在近代中国反帝反封建斗争中铸就了广东浓厚的爱国情怀，成为新时代社会主义现代化建设的宝贵精神财富。</w:t>
      </w:r>
    </w:p>
    <w:p w14:paraId="5409E3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19" name="图片 100119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page number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BCA54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3CDB7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本题是论述题之选择观点论述题。时空：近代（中国）。首先，阅读材料要围绕“广州与近代中国”的主题来拟定一个观点，根据材料“广东在反帝反封建道路上发挥举足轻重的作用”可以拟定观点为广东是近代中国民族民主革命的重要阵地。根据材料“在推动中国早期现代化道路上作出贡献”可以拟定观点为广东推动了中国早期的现代化。然后，结合所学相关中国近代史政治、经济、文化等方面来论述，例如：结合所学从林则徐虎门销烟、三元里人民抗英、林则徐开眼看世界、康有为宣传维新思想、黄花岗起义、孙中山在广州革命、国民大革命等史实来论述。最后，归纳总结。例如：在近代中国反帝反封建斗争中铸就了广东浓厚的爱国情怀，成为新时代社会主义现代化建设的宝贵精神财富。</w:t>
      </w:r>
    </w:p>
    <w:p w14:paraId="3C905D50">
      <w:pPr>
        <w:widowControl w:val="0"/>
        <w:spacing w:before="0" w:after="0" w:line="360" w:lineRule="auto"/>
        <w:rPr>
          <w:sz w:val="21"/>
          <w:szCs w:val="21"/>
        </w:rPr>
      </w:pPr>
    </w:p>
    <w:p w14:paraId="76ACDC9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33" name="图片 100133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page number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84E41">
      <w:bookmarkStart w:id="0" w:name="_GoBack"/>
      <w:bookmarkEnd w:id="0"/>
    </w:p>
    <w:sectPr>
      <w:headerReference r:id="rId10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381B3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EB700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ED848"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4B24E">
    <w:pPr>
      <w:pStyle w:val="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7491D"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0C535">
    <w:pPr>
      <w:pStyle w:val="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53786">
    <w:pPr>
      <w:pStyle w:val="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27C6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035E0DBD"/>
    <w:rsid w:val="1E6C03DB"/>
    <w:rsid w:val="25C20339"/>
    <w:rsid w:val="2FC25559"/>
    <w:rsid w:val="4A8E7C7E"/>
    <w:rsid w:val="566832A7"/>
    <w:rsid w:val="5F0F04E8"/>
    <w:rsid w:val="64A22013"/>
    <w:rsid w:val="6A4B0471"/>
    <w:rsid w:val="6D24262E"/>
    <w:rsid w:val="746B1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8</Pages>
  <Words>7734</Words>
  <Characters>7942</Characters>
  <DocSecurity>0</DocSecurity>
  <Lines>1</Lines>
  <Paragraphs>1</Paragraphs>
  <ScaleCrop>false</ScaleCrop>
  <LinksUpToDate>false</LinksUpToDate>
  <CharactersWithSpaces>8091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2024-06-17T05:38:44Z</dcterms:created>
  <dcterms:modified xsi:type="dcterms:W3CDTF">2024-06-17T05:39:52Z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141E6A1FD0074D2393E1A24D41F3BB25_12</vt:lpwstr>
  </property>
</Properties>
</file>