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210C0">
      <w:pPr>
        <w:rPr>
          <w:color w:val="0000FF"/>
        </w:rPr>
      </w:pPr>
    </w:p>
    <w:p w14:paraId="21530311">
      <w:pPr>
        <w:widowControl w:val="0"/>
        <w:spacing w:before="0" w:after="0" w:line="314" w:lineRule="auto"/>
        <w:jc w:val="center"/>
        <w:rPr>
          <w:sz w:val="32"/>
          <w:szCs w:val="32"/>
        </w:rPr>
      </w:pP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10858500</wp:posOffset>
            </wp:positionV>
            <wp:extent cx="361950" cy="32385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年全省普通高中学业水平等级考试</w:t>
      </w:r>
    </w:p>
    <w:p w14:paraId="3224B03C">
      <w:pPr>
        <w:widowControl w:val="0"/>
        <w:spacing w:before="0" w:after="0" w:line="314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物</w:t>
      </w:r>
      <w:r>
        <w:rPr>
          <w:b/>
          <w:bCs/>
          <w:sz w:val="32"/>
          <w:szCs w:val="32"/>
        </w:rPr>
        <w:t xml:space="preserve">  </w:t>
      </w:r>
      <w:r>
        <w:rPr>
          <w:rFonts w:ascii="宋体" w:hAnsi="宋体" w:eastAsia="宋体" w:cs="宋体"/>
          <w:b/>
          <w:bCs/>
          <w:sz w:val="32"/>
          <w:szCs w:val="32"/>
        </w:rPr>
        <w:t>理</w:t>
      </w:r>
    </w:p>
    <w:p w14:paraId="70673639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注意事项：</w:t>
      </w:r>
    </w:p>
    <w:p w14:paraId="6E2A0465">
      <w:pPr>
        <w:widowControl w:val="0"/>
        <w:spacing w:before="0" w:after="0" w:line="314" w:lineRule="auto"/>
        <w:jc w:val="both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答卷前，考生务必将自己的姓名、考生号等填写在答题卡和试卷指定位置。</w:t>
      </w:r>
    </w:p>
    <w:p w14:paraId="21AA09E1">
      <w:pPr>
        <w:widowControl w:val="0"/>
        <w:spacing w:before="0" w:after="0" w:line="314" w:lineRule="auto"/>
        <w:jc w:val="both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14:paraId="6F392AAB">
      <w:pPr>
        <w:widowControl w:val="0"/>
        <w:spacing w:before="0" w:after="0" w:line="314" w:lineRule="auto"/>
        <w:jc w:val="both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考试结束后，将本试卷和答题卡一并交回。</w:t>
      </w:r>
    </w:p>
    <w:p w14:paraId="6EB2D335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一、单项选择题：本题共</w:t>
      </w:r>
      <w:r>
        <w:rPr>
          <w:b/>
          <w:bCs/>
        </w:rPr>
        <w:t>8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24</w:t>
      </w:r>
      <w:r>
        <w:rPr>
          <w:rFonts w:ascii="宋体" w:hAnsi="宋体" w:eastAsia="宋体" w:cs="宋体"/>
          <w:b/>
          <w:bCs/>
        </w:rPr>
        <w:t>分。每小题只有一个选项符合题目要求。</w:t>
      </w:r>
    </w:p>
    <w:p w14:paraId="5E9EDE7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1. 2024</w:t>
      </w:r>
      <w:r>
        <w:rPr>
          <w:rFonts w:ascii="宋体" w:hAnsi="宋体" w:eastAsia="宋体" w:cs="宋体"/>
          <w:sz w:val="21"/>
          <w:szCs w:val="21"/>
        </w:rPr>
        <w:t>年是中国航天大年，神舟十八号、嫦娥六号等已陆续飞天，部分航天器装载了具有抗干扰性强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核电池。已知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2476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的半衰期约为</w:t>
      </w:r>
      <w:r>
        <w:rPr>
          <w:sz w:val="21"/>
          <w:szCs w:val="21"/>
        </w:rPr>
        <w:t>29</w:t>
      </w:r>
      <w:r>
        <w:rPr>
          <w:rFonts w:ascii="宋体" w:hAnsi="宋体" w:eastAsia="宋体" w:cs="宋体"/>
          <w:sz w:val="21"/>
          <w:szCs w:val="21"/>
        </w:rPr>
        <w:t>年；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的半衰期约</w:t>
      </w:r>
      <w:r>
        <w:rPr>
          <w:sz w:val="21"/>
          <w:szCs w:val="21"/>
        </w:rPr>
        <w:t>87</w:t>
      </w:r>
      <w:r>
        <w:rPr>
          <w:rFonts w:ascii="宋体" w:hAnsi="宋体" w:eastAsia="宋体" w:cs="宋体"/>
          <w:sz w:val="21"/>
          <w:szCs w:val="21"/>
        </w:rPr>
        <w:t>年。现用相同数目的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各做一块核电池，下列说法正确的是（　　）</w:t>
      </w:r>
    </w:p>
    <w:p w14:paraId="34312E7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2476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</w:t>
      </w:r>
      <w:r>
        <w:rPr>
          <w:sz w:val="21"/>
          <w:szCs w:val="21"/>
        </w:rPr>
        <w:t>α</w:t>
      </w:r>
      <w:r>
        <w:rPr>
          <w:rFonts w:ascii="宋体" w:hAnsi="宋体" w:eastAsia="宋体" w:cs="宋体"/>
          <w:sz w:val="21"/>
          <w:szCs w:val="21"/>
        </w:rPr>
        <w:t>粒子</w:t>
      </w:r>
    </w:p>
    <w:p w14:paraId="5EABE3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衰变为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2476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时产生</w:t>
      </w:r>
      <w:r>
        <w:rPr>
          <w:sz w:val="21"/>
          <w:szCs w:val="21"/>
        </w:rPr>
        <w:t>β</w:t>
      </w:r>
      <w:r>
        <w:rPr>
          <w:rFonts w:ascii="宋体" w:hAnsi="宋体" w:eastAsia="宋体" w:cs="宋体"/>
          <w:sz w:val="21"/>
          <w:szCs w:val="21"/>
        </w:rPr>
        <w:t>粒子</w:t>
      </w:r>
    </w:p>
    <w:p w14:paraId="5A73067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50</w:t>
      </w:r>
      <w:r>
        <w:rPr>
          <w:rFonts w:ascii="宋体" w:hAnsi="宋体" w:eastAsia="宋体" w:cs="宋体"/>
          <w:sz w:val="21"/>
          <w:szCs w:val="21"/>
        </w:rPr>
        <w:t>年后，剩余的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数目大于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</w:t>
      </w:r>
    </w:p>
    <w:p w14:paraId="73A8CB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D. 87</w:t>
      </w:r>
      <w:r>
        <w:rPr>
          <w:rFonts w:ascii="宋体" w:hAnsi="宋体" w:eastAsia="宋体" w:cs="宋体"/>
          <w:sz w:val="21"/>
          <w:szCs w:val="21"/>
        </w:rPr>
        <w:t>年后，剩余的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476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数目小于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24765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的数目</w:t>
      </w:r>
    </w:p>
    <w:p w14:paraId="23E23D8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如图所示，国产人形机器人“天工”能平稳通过斜坡。若它可以在倾角不大于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的斜坡上稳定地站立和行走，且最大静摩擦力等于滑动摩擦力，则它的脚和斜面间的动摩擦因数不能小于（　　）</w:t>
      </w:r>
    </w:p>
    <w:p w14:paraId="17EA6DB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85900" cy="104775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D9D3E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2667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428625"/>
            <wp:effectExtent l="0" t="0" r="9525" b="889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43815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7175" cy="438150"/>
            <wp:effectExtent l="0" t="0" r="9525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6F17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如图所示，固定的光滑斜面上有一木板，其下端与斜面上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点距离为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。木板由静止释放，若木板长度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，通过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点的时间间隔为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618" name="图片 6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图片 6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；若木板长度为</w:t>
      </w:r>
      <w:r>
        <w:rPr>
          <w:sz w:val="21"/>
          <w:szCs w:val="21"/>
        </w:rPr>
        <w:t>2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，通过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点的时间间隔为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619" name="图片 6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" name="图片 6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14"/>
          <w:szCs w:val="14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38125"/>
            <wp:effectExtent l="0" t="0" r="0" b="8255"/>
            <wp:docPr id="620" name="图片 6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图片 6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为（　　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621" name="图片 621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" name="图片 621" descr="page number 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4CFBB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A556F2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0" cy="942975"/>
            <wp:effectExtent l="0" t="0" r="0" b="9525"/>
            <wp:docPr id="622" name="图片 6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图片 6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4E6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247650"/>
            <wp:effectExtent l="0" t="0" r="0" b="0"/>
            <wp:docPr id="623" name="图片 6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" name="图片 6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635A2">
      <w:pPr>
        <w:widowControl w:val="0"/>
        <w:spacing w:before="0" w:after="0" w:line="360" w:lineRule="auto"/>
        <w:rPr>
          <w:sz w:val="21"/>
          <w:szCs w:val="21"/>
        </w:rPr>
      </w:pPr>
    </w:p>
    <w:p w14:paraId="30A0F48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hint="eastAsia" w:eastAsia="宋体"/>
          <w:sz w:val="21"/>
          <w:szCs w:val="21"/>
          <w:lang w:eastAsia="zh-CN"/>
        </w:rPr>
        <w:tab/>
      </w:r>
    </w:p>
    <w:p w14:paraId="782E628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19200" cy="247650"/>
            <wp:effectExtent l="0" t="0" r="0" b="0"/>
            <wp:docPr id="624" name="图片 6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图片 6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BD1F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247650"/>
            <wp:effectExtent l="0" t="0" r="0" b="0"/>
            <wp:docPr id="625" name="图片 6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" name="图片 6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65D4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0" cy="247650"/>
            <wp:effectExtent l="0" t="0" r="0" b="0"/>
            <wp:docPr id="626" name="图片 6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图片 62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1A99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检测球形滚珠直径是否合格的装置如图甲所示，将标准滚珠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与待测滚珠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放置在两块平板玻璃之间，用单色平行光垂直照射平板玻璃，形成如图乙所示的干涉条纹。若待测滚珠与标准滚珠的直径相等为合格，下列说法正确的是（　　）</w:t>
      </w:r>
    </w:p>
    <w:p w14:paraId="46FF9F3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562225" cy="1095375"/>
            <wp:effectExtent l="0" t="0" r="9525" b="9525"/>
            <wp:docPr id="100081" name="图片 100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029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均合格</w:t>
      </w:r>
    </w:p>
    <w:p w14:paraId="001CA9E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均不合格</w:t>
      </w:r>
    </w:p>
    <w:p w14:paraId="033BE15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合格，滚珠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不合格</w:t>
      </w:r>
    </w:p>
    <w:p w14:paraId="3397C5F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滚珠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不合格，滚珠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合格</w:t>
      </w:r>
    </w:p>
    <w:p w14:paraId="7BD7B53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“鹊桥二号”中继星环绕月球运行，其</w:t>
      </w:r>
      <w:r>
        <w:rPr>
          <w:sz w:val="21"/>
          <w:szCs w:val="21"/>
        </w:rPr>
        <w:t>24</w:t>
      </w:r>
      <w:r>
        <w:rPr>
          <w:rFonts w:ascii="宋体" w:hAnsi="宋体" w:eastAsia="宋体" w:cs="宋体"/>
          <w:sz w:val="21"/>
          <w:szCs w:val="21"/>
        </w:rPr>
        <w:t>小时椭圆轨道的半长轴为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。已知地球同步卫星的轨道半径为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，则月球与地球质量之比可表示为（　　）</w:t>
      </w:r>
    </w:p>
    <w:p w14:paraId="1327B92C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66725"/>
            <wp:effectExtent l="0" t="0" r="0" b="8890"/>
            <wp:docPr id="627" name="图片 6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" name="图片 6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457200"/>
            <wp:effectExtent l="0" t="0" r="9525" b="0"/>
            <wp:docPr id="628" name="图片 6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图片 6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428625"/>
            <wp:effectExtent l="0" t="0" r="0" b="8890"/>
            <wp:docPr id="629" name="图片 6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" name="图片 6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428625"/>
            <wp:effectExtent l="0" t="0" r="0" b="8890"/>
            <wp:docPr id="630" name="图片 6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图片 6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C3BD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一定质量理想气体经历如图所示的循环过程，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过程是等压过程，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过程中气体与外界无热量交换，</w:t>
      </w:r>
      <w:r>
        <w:rPr>
          <w:i/>
          <w:iCs/>
          <w:sz w:val="21"/>
          <w:szCs w:val="21"/>
        </w:rPr>
        <w:t>c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过程是等温过程。下列说法正确的是（　　）</w:t>
      </w:r>
    </w:p>
    <w:p w14:paraId="3F09828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09675" cy="1143000"/>
            <wp:effectExtent l="0" t="0" r="9525" b="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43E3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过程，气体从外界吸收的热量全部用于对外做功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93" name="图片 100093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page number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E9068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9FC3FE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过程，气体对外做功，内能增加</w:t>
      </w:r>
    </w:p>
    <w:p w14:paraId="14EFC1E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过程，气体从外界吸收的热量全部用于对外做功</w:t>
      </w:r>
    </w:p>
    <w:p w14:paraId="72F4789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过程，气体从外界吸收的热量等于</w:t>
      </w:r>
      <w:r>
        <w:rPr>
          <w:i/>
          <w:iCs/>
          <w:sz w:val="21"/>
          <w:szCs w:val="21"/>
        </w:rPr>
        <w:t>c</w:t>
      </w:r>
      <w:r>
        <w:rPr>
          <w:sz w:val="21"/>
          <w:szCs w:val="21"/>
        </w:rPr>
        <w:t>→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过程放出的热量</w:t>
      </w:r>
    </w:p>
    <w:p w14:paraId="4BA5FC6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如图所示，质量均为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的甲、乙两同学，分别坐在水平放置的轻木板上，木板通过一根原长为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的轻质弹性绳连接，连接点等高且间距为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&lt;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）。两木板与地面间动摩擦因数均为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，弹性绳劲度系数为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，被拉伸时弹性势能</w:t>
      </w:r>
      <w:r>
        <w:rPr>
          <w:i/>
          <w:iCs/>
          <w:sz w:val="21"/>
          <w:szCs w:val="21"/>
        </w:rPr>
        <w:t>E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266700"/>
            <wp:effectExtent l="0" t="0" r="0" b="0"/>
            <wp:docPr id="100107" name="图片 1001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sz w:val="21"/>
          <w:szCs w:val="21"/>
        </w:rPr>
        <w:t>kx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为绳的伸长量）。现用水平力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缓慢拉动乙所坐木板，直至甲所坐木板刚要离开原位置，此过程中两人与所坐木板保持相对静止，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保持不变，最大静摩擦力等于滑动摩擦力，重力加速度大小为</w:t>
      </w:r>
      <w:r>
        <w:rPr>
          <w:i/>
          <w:iCs/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所做的功等于（　　）</w:t>
      </w:r>
    </w:p>
    <w:p w14:paraId="4AF00A8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47950" cy="590550"/>
            <wp:effectExtent l="0" t="0" r="0" b="0"/>
            <wp:docPr id="100109" name="图片 1001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3E1E8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71600" cy="419100"/>
            <wp:effectExtent l="0" t="0" r="0" b="0"/>
            <wp:docPr id="100111" name="图片 100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419100"/>
            <wp:effectExtent l="0" t="0" r="0" b="0"/>
            <wp:docPr id="631" name="图片 6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" name="图片 6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94F04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0" cy="419100"/>
            <wp:effectExtent l="0" t="0" r="0" b="0"/>
            <wp:docPr id="632" name="图片 6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图片 6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419100"/>
            <wp:effectExtent l="0" t="0" r="0" b="0"/>
            <wp:docPr id="633" name="图片 6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" name="图片 6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02B2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如图甲所示，在</w:t>
      </w:r>
      <w:r>
        <w:rPr>
          <w:sz w:val="21"/>
          <w:szCs w:val="21"/>
        </w:rPr>
        <w:t>-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-</w:t>
      </w:r>
      <w:r>
        <w:rPr>
          <w:i/>
          <w:iCs/>
          <w:sz w:val="21"/>
          <w:szCs w:val="21"/>
        </w:rPr>
        <w:t>d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y</w:t>
      </w:r>
      <w:r>
        <w:rPr>
          <w:sz w:val="21"/>
          <w:szCs w:val="21"/>
        </w:rPr>
        <w:t>≤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的区域中存在垂直</w:t>
      </w:r>
      <w:r>
        <w:rPr>
          <w:i/>
          <w:iCs/>
          <w:sz w:val="21"/>
          <w:szCs w:val="21"/>
        </w:rPr>
        <w:t>Oxy</w:t>
      </w:r>
      <w:r>
        <w:rPr>
          <w:rFonts w:ascii="宋体" w:hAnsi="宋体" w:eastAsia="宋体" w:cs="宋体"/>
          <w:sz w:val="21"/>
          <w:szCs w:val="21"/>
        </w:rPr>
        <w:t>平面向里、磁感应强度大小为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的匀强磁场（用阴影表示磁场的区域），边长为</w:t>
      </w:r>
      <w:r>
        <w:rPr>
          <w:sz w:val="21"/>
          <w:szCs w:val="21"/>
        </w:rPr>
        <w:t>2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的正方形线圈与磁场边界重合。线圈以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轴为转轴匀速转动时，线圈中产生的交变电动势如图乙所示。若仅磁场的区域发生了变化，线圈中产生的电动势变为图丙所示实线部分，则变化后磁场的区域可能为（　　）</w:t>
      </w:r>
    </w:p>
    <w:p w14:paraId="5F92F36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52925" cy="1447800"/>
            <wp:effectExtent l="0" t="0" r="9525" b="0"/>
            <wp:docPr id="634" name="图片 6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图片 6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EA808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0" cy="1028700"/>
            <wp:effectExtent l="0" t="0" r="0" b="0"/>
            <wp:docPr id="635" name="图片 6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" name="图片 6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62100" cy="1304925"/>
            <wp:effectExtent l="0" t="0" r="0" b="9525"/>
            <wp:docPr id="636" name="图片 63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63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637" name="图片 637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" name="图片 637" descr="page number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57783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8C6E116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62075" cy="1133475"/>
            <wp:effectExtent l="0" t="0" r="9525" b="9525"/>
            <wp:docPr id="100139" name="图片 1001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47800" cy="1200150"/>
            <wp:effectExtent l="0" t="0" r="0" b="0"/>
            <wp:docPr id="100141" name="图片 1001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7B33F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二、多项选择题：本题共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16</w:t>
      </w:r>
      <w:r>
        <w:rPr>
          <w:rFonts w:ascii="宋体" w:hAnsi="宋体" w:eastAsia="宋体" w:cs="宋体"/>
          <w:b/>
          <w:bCs/>
        </w:rPr>
        <w:t>分。每小题有多个选项符合题目要求，全部选对得</w:t>
      </w:r>
      <w:r>
        <w:rPr>
          <w:b/>
          <w:bCs/>
        </w:rPr>
        <w:t>4</w:t>
      </w:r>
      <w:r>
        <w:rPr>
          <w:rFonts w:ascii="宋体" w:hAnsi="宋体" w:eastAsia="宋体" w:cs="宋体"/>
          <w:b/>
          <w:bCs/>
        </w:rPr>
        <w:t>分，选对但不全的得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分，有选错的得</w:t>
      </w:r>
      <w:r>
        <w:rPr>
          <w:b/>
          <w:bCs/>
        </w:rPr>
        <w:t>0</w:t>
      </w:r>
      <w:r>
        <w:rPr>
          <w:rFonts w:ascii="宋体" w:hAnsi="宋体" w:eastAsia="宋体" w:cs="宋体"/>
          <w:b/>
          <w:bCs/>
        </w:rPr>
        <w:t>分。</w:t>
      </w:r>
    </w:p>
    <w:p w14:paraId="2A4771A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宋体" w:hAnsi="宋体" w:eastAsia="宋体" w:cs="宋体"/>
          <w:sz w:val="21"/>
          <w:szCs w:val="21"/>
        </w:rPr>
        <w:t>甲、乙两列简谐横波在同一均匀介质中沿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轴相向传播，波速均为</w:t>
      </w:r>
      <w:r>
        <w:rPr>
          <w:sz w:val="21"/>
          <w:szCs w:val="21"/>
        </w:rPr>
        <w:t>2m/s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</w:t>
      </w:r>
      <w:r>
        <w:rPr>
          <w:rFonts w:ascii="宋体" w:hAnsi="宋体" w:eastAsia="宋体" w:cs="宋体"/>
          <w:sz w:val="21"/>
          <w:szCs w:val="21"/>
        </w:rPr>
        <w:t>时刻二者在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=2m</w:t>
      </w:r>
      <w:r>
        <w:rPr>
          <w:rFonts w:ascii="宋体" w:hAnsi="宋体" w:eastAsia="宋体" w:cs="宋体"/>
          <w:sz w:val="21"/>
          <w:szCs w:val="21"/>
        </w:rPr>
        <w:t>处相遇，波形图如图所示。关于平衡位置在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=2m</w:t>
      </w:r>
      <w:r>
        <w:rPr>
          <w:rFonts w:ascii="宋体" w:hAnsi="宋体" w:eastAsia="宋体" w:cs="宋体"/>
          <w:sz w:val="21"/>
          <w:szCs w:val="21"/>
        </w:rPr>
        <w:t>处的质点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，下列说法正确的是（　　）</w:t>
      </w:r>
      <w:r>
        <w:rPr>
          <w:sz w:val="21"/>
          <w:szCs w:val="21"/>
        </w:rPr>
        <w:t xml:space="preserve"> </w:t>
      </w:r>
    </w:p>
    <w:p w14:paraId="59D5F9E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28875" cy="1381125"/>
            <wp:effectExtent l="0" t="0" r="9525" b="9525"/>
            <wp:docPr id="100143" name="图片 1001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7DE7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=0.5s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偏离平衡位置的位移为</w:t>
      </w:r>
      <w:r>
        <w:rPr>
          <w:sz w:val="21"/>
          <w:szCs w:val="21"/>
        </w:rPr>
        <w:t>0</w:t>
      </w:r>
    </w:p>
    <w:p w14:paraId="5555260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=0.5s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偏离平衡位置的位移为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180975"/>
            <wp:effectExtent l="0" t="0" r="0" b="7620"/>
            <wp:docPr id="100145" name="图片 1001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9BB9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=1.0s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轴正方向运动</w:t>
      </w:r>
    </w:p>
    <w:p w14:paraId="071CB4D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=1.0s</w:t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轴负方向运动</w:t>
      </w:r>
    </w:p>
    <w:p w14:paraId="6E1F595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如图所示，带电量为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638" name="图片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图片 63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小球被绝缘棒固定在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点，右侧有固定在水平面上、倾角为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的光滑绝缘斜面。质量为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i/>
          <w:iCs/>
          <w:sz w:val="21"/>
          <w:szCs w:val="21"/>
        </w:rPr>
        <w:t>、</w:t>
      </w:r>
      <w:r>
        <w:rPr>
          <w:rFonts w:ascii="宋体" w:hAnsi="宋体" w:eastAsia="宋体" w:cs="宋体"/>
          <w:sz w:val="21"/>
          <w:szCs w:val="21"/>
        </w:rPr>
        <w:t>带电量为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的小滑块从斜面上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点由静止释放，滑到与小球等高的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点时加速度为零，滑到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点时速度为零。已知</w:t>
      </w:r>
      <w:r>
        <w:rPr>
          <w:i/>
          <w:iCs/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间的距离为</w:t>
      </w:r>
      <w:r>
        <w:rPr>
          <w:i/>
          <w:iCs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，重力加速度大小为</w:t>
      </w:r>
      <w:r>
        <w:rPr>
          <w:i/>
          <w:iCs/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，静电力常量为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，下列说法正确的是（　　）</w:t>
      </w:r>
    </w:p>
    <w:p w14:paraId="6E87608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9775" cy="1295400"/>
            <wp:effectExtent l="0" t="0" r="9525" b="0"/>
            <wp:docPr id="639" name="图片 6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" name="图片 6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3B44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OB</w:t>
      </w:r>
      <w:r>
        <w:rPr>
          <w:rFonts w:ascii="宋体" w:hAnsi="宋体" w:eastAsia="宋体" w:cs="宋体"/>
          <w:sz w:val="21"/>
          <w:szCs w:val="21"/>
        </w:rPr>
        <w:t>的距离</w:t>
      </w:r>
      <w:r>
        <w:rPr>
          <w:i/>
          <w:iCs/>
          <w:sz w:val="21"/>
          <w:szCs w:val="21"/>
        </w:rPr>
        <w:t>l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495300"/>
            <wp:effectExtent l="0" t="0" r="0" b="0"/>
            <wp:docPr id="640" name="图片 64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图片 64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2580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OB</w:t>
      </w:r>
      <w:r>
        <w:rPr>
          <w:rFonts w:ascii="宋体" w:hAnsi="宋体" w:eastAsia="宋体" w:cs="宋体"/>
          <w:sz w:val="21"/>
          <w:szCs w:val="21"/>
        </w:rPr>
        <w:t>的距离</w:t>
      </w:r>
      <w:r>
        <w:rPr>
          <w:i/>
          <w:iCs/>
          <w:sz w:val="21"/>
          <w:szCs w:val="21"/>
        </w:rPr>
        <w:t>l</w:t>
      </w:r>
      <w:r>
        <w:rPr>
          <w:sz w:val="21"/>
          <w:szCs w:val="21"/>
        </w:rPr>
        <w:t>=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495300"/>
            <wp:effectExtent l="0" t="0" r="0" b="0"/>
            <wp:docPr id="641" name="图片 6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" name="图片 6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9FAB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从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，静电力对小滑块做功</w:t>
      </w:r>
      <w:r>
        <w:rPr>
          <w:i/>
          <w:iCs/>
          <w:sz w:val="21"/>
          <w:szCs w:val="21"/>
        </w:rPr>
        <w:t>W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﹣</w:t>
      </w:r>
      <w:r>
        <w:rPr>
          <w:i/>
          <w:iCs/>
          <w:sz w:val="21"/>
          <w:szCs w:val="21"/>
        </w:rPr>
        <w:t>mgS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55" name="图片 100155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 descr="page number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2251B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769B68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AC</w:t>
      </w:r>
      <w:r>
        <w:rPr>
          <w:rFonts w:ascii="宋体" w:hAnsi="宋体" w:eastAsia="宋体" w:cs="宋体"/>
          <w:sz w:val="21"/>
          <w:szCs w:val="21"/>
        </w:rPr>
        <w:t>之间的电势差</w:t>
      </w:r>
      <w:r>
        <w:rPr>
          <w:i/>
          <w:iCs/>
          <w:sz w:val="21"/>
          <w:szCs w:val="21"/>
        </w:rPr>
        <w:t>U</w:t>
      </w:r>
      <w:r>
        <w:rPr>
          <w:sz w:val="14"/>
          <w:szCs w:val="14"/>
        </w:rPr>
        <w:t>AC</w:t>
      </w:r>
      <w:r>
        <w:rPr>
          <w:sz w:val="21"/>
          <w:szCs w:val="21"/>
        </w:rPr>
        <w:t>=</w:t>
      </w:r>
      <w:r>
        <w:rPr>
          <w:rFonts w:ascii="宋体" w:hAnsi="宋体" w:eastAsia="宋体" w:cs="宋体"/>
          <w:sz w:val="21"/>
          <w:szCs w:val="21"/>
        </w:rPr>
        <w:t>﹣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419100"/>
            <wp:effectExtent l="0" t="0" r="0" b="0"/>
            <wp:docPr id="646" name="图片 6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图片 64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582A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如图所示，两条相同的半圆弧形光滑金属导轨固定在水平桌面上，其所在平面竖直且平行，导轨最高点到水平桌面的距离等于半径，最低点的连线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与导轨所在竖直面垂直。空间充满竖直向下的匀强磁场（图中未画出），导轨左端由导线连接。现将具有一定质量和电阻的金属棒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平行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放置在导轨图示位置，由静止释放。</w:t>
      </w:r>
      <w:r>
        <w:rPr>
          <w:i/>
          <w:iCs/>
          <w:sz w:val="21"/>
          <w:szCs w:val="21"/>
        </w:rPr>
        <w:t xml:space="preserve">MN </w:t>
      </w:r>
      <w:r>
        <w:rPr>
          <w:rFonts w:ascii="宋体" w:hAnsi="宋体" w:eastAsia="宋体" w:cs="宋体"/>
          <w:sz w:val="21"/>
          <w:szCs w:val="21"/>
        </w:rPr>
        <w:t>运动过程中始终平行于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且与两导轨接触良好，不考虑自感影响，下列说法正确的是（　　）</w:t>
      </w:r>
    </w:p>
    <w:p w14:paraId="21E99706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38450" cy="1543050"/>
            <wp:effectExtent l="0" t="0" r="0" b="0"/>
            <wp:docPr id="647" name="图片 6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" name="图片 6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3025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最终一定静止于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</w:t>
      </w:r>
    </w:p>
    <w:p w14:paraId="3AED741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运动过程中安培力始终做负功</w:t>
      </w:r>
    </w:p>
    <w:p w14:paraId="401CBF7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的速率一直在增大</w:t>
      </w:r>
    </w:p>
    <w:p w14:paraId="6C3C339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从释放到第一次到达</w:t>
      </w:r>
      <w:r>
        <w:rPr>
          <w:i/>
          <w:iCs/>
          <w:sz w:val="21"/>
          <w:szCs w:val="21"/>
        </w:rPr>
        <w:t>OO'</w:t>
      </w:r>
      <w:r>
        <w:rPr>
          <w:rFonts w:ascii="宋体" w:hAnsi="宋体" w:eastAsia="宋体" w:cs="宋体"/>
          <w:sz w:val="21"/>
          <w:szCs w:val="21"/>
        </w:rPr>
        <w:t>位置过程中，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中电流方向由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到</w:t>
      </w:r>
      <w:r>
        <w:rPr>
          <w:i/>
          <w:iCs/>
          <w:sz w:val="21"/>
          <w:szCs w:val="21"/>
        </w:rPr>
        <w:t>N</w:t>
      </w:r>
    </w:p>
    <w:p w14:paraId="24FF906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如图所示，工程队向峡谷对岸平台抛射重物，初速度</w:t>
      </w:r>
      <w:r>
        <w:rPr>
          <w:i/>
          <w:iCs/>
          <w:sz w:val="21"/>
          <w:szCs w:val="21"/>
        </w:rPr>
        <w:t>v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大小为</w:t>
      </w:r>
      <w:r>
        <w:rPr>
          <w:sz w:val="21"/>
          <w:szCs w:val="21"/>
        </w:rPr>
        <w:t>20m/s</w:t>
      </w:r>
      <w:r>
        <w:rPr>
          <w:rFonts w:ascii="宋体" w:hAnsi="宋体" w:eastAsia="宋体" w:cs="宋体"/>
          <w:sz w:val="21"/>
          <w:szCs w:val="21"/>
        </w:rPr>
        <w:t>，与水平方向的夹角为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，抛出点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和落点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的连线与水平方向夹角为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，重力加速度大小取</w:t>
      </w:r>
      <w:r>
        <w:rPr>
          <w:sz w:val="21"/>
          <w:szCs w:val="21"/>
        </w:rPr>
        <w:t>10m/s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，忽略空气阻力。重物在此运动过程中，下列说法正确的是（　　）</w:t>
      </w:r>
    </w:p>
    <w:p w14:paraId="218DED6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85975" cy="1371600"/>
            <wp:effectExtent l="0" t="0" r="9525" b="0"/>
            <wp:docPr id="648" name="图片 64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图片 64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849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运动时间为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28600"/>
            <wp:effectExtent l="0" t="0" r="9525" b="0"/>
            <wp:docPr id="649" name="图片 6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" name="图片 6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0F2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落地速度与水平方向夹角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90500"/>
            <wp:effectExtent l="0" t="0" r="9525" b="0"/>
            <wp:docPr id="650" name="图片 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图片 65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60°</w:t>
      </w:r>
    </w:p>
    <w:p w14:paraId="026720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重物离</w:t>
      </w:r>
      <w:r>
        <w:rPr>
          <w:sz w:val="21"/>
          <w:szCs w:val="21"/>
        </w:rPr>
        <w:t>PQ</w:t>
      </w:r>
      <w:r>
        <w:rPr>
          <w:rFonts w:ascii="宋体" w:hAnsi="宋体" w:eastAsia="宋体" w:cs="宋体"/>
          <w:sz w:val="21"/>
          <w:szCs w:val="21"/>
        </w:rPr>
        <w:t>连线的最远距离为</w:t>
      </w:r>
      <w:r>
        <w:rPr>
          <w:sz w:val="21"/>
          <w:szCs w:val="21"/>
        </w:rPr>
        <w:t>10m</w:t>
      </w:r>
    </w:p>
    <w:p w14:paraId="62B7E7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轨迹最高点与落点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651" name="图片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图片 65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高度差为</w:t>
      </w:r>
      <w:r>
        <w:rPr>
          <w:sz w:val="21"/>
          <w:szCs w:val="21"/>
        </w:rPr>
        <w:t>45m</w:t>
      </w:r>
    </w:p>
    <w:p w14:paraId="3990363F">
      <w:pPr>
        <w:widowControl w:val="0"/>
        <w:spacing w:before="0" w:after="0" w:line="314" w:lineRule="auto"/>
        <w:jc w:val="both"/>
      </w:pPr>
      <w:r>
        <w:rPr>
          <w:rFonts w:ascii="宋体" w:hAnsi="宋体" w:eastAsia="宋体" w:cs="宋体"/>
          <w:b/>
          <w:bCs/>
        </w:rPr>
        <w:t>三、非选择题：本题共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小题，共</w:t>
      </w:r>
      <w:r>
        <w:rPr>
          <w:b/>
          <w:bCs/>
        </w:rPr>
        <w:t>60</w:t>
      </w:r>
      <w:r>
        <w:rPr>
          <w:rFonts w:ascii="宋体" w:hAnsi="宋体" w:eastAsia="宋体" w:cs="宋体"/>
          <w:b/>
          <w:bCs/>
        </w:rPr>
        <w:t>分。</w:t>
      </w:r>
    </w:p>
    <w:p w14:paraId="0E37235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在第四次“天宫课堂”中，航天员演示了动量守恒实验。受此启发，某同学使用如图甲所示的装置进行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652" name="图片 652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图片 652" descr="page number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B413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490355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了碰撞实验，气垫导轨两端分别安装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两个位移传感器，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测量滑块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与它的距离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A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测量滑块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与它的距离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B</w:t>
      </w:r>
      <w:r>
        <w:rPr>
          <w:rFonts w:ascii="宋体" w:hAnsi="宋体" w:eastAsia="宋体" w:cs="宋体"/>
          <w:sz w:val="21"/>
          <w:szCs w:val="21"/>
        </w:rPr>
        <w:t>。部分实验步骤如下：</w:t>
      </w:r>
    </w:p>
    <w:p w14:paraId="62CBA04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①测量两个滑块的质量，分别为</w:t>
      </w:r>
      <w:r>
        <w:rPr>
          <w:sz w:val="21"/>
          <w:szCs w:val="21"/>
        </w:rPr>
        <w:t>200.0g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400.0g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5ACBA7A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②接通气源，调整气垫导轨水平；</w:t>
      </w:r>
    </w:p>
    <w:p w14:paraId="6D5CD990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③拨动两滑块，使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均向右运动；</w:t>
      </w:r>
    </w:p>
    <w:p w14:paraId="1385127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④导出传感器记录的数据，绘制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A</w:t>
      </w:r>
      <w:r>
        <w:rPr>
          <w:rFonts w:ascii="宋体" w:hAnsi="宋体" w:eastAsia="宋体" w:cs="宋体"/>
          <w:i/>
          <w:iCs/>
          <w:sz w:val="21"/>
          <w:szCs w:val="21"/>
        </w:rPr>
        <w:t>、</w:t>
      </w:r>
      <w:r>
        <w:rPr>
          <w:i/>
          <w:iCs/>
          <w:sz w:val="21"/>
          <w:szCs w:val="21"/>
        </w:rPr>
        <w:t>x</w:t>
      </w:r>
      <w:r>
        <w:rPr>
          <w:sz w:val="14"/>
          <w:szCs w:val="14"/>
        </w:rPr>
        <w:t>B</w:t>
      </w:r>
      <w:r>
        <w:rPr>
          <w:rFonts w:ascii="宋体" w:hAnsi="宋体" w:eastAsia="宋体" w:cs="宋体"/>
          <w:sz w:val="21"/>
          <w:szCs w:val="21"/>
        </w:rPr>
        <w:t>随时间变化的图像，分别如图乙、图丙所示。</w:t>
      </w:r>
    </w:p>
    <w:p w14:paraId="4B102B1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29100" cy="2943225"/>
            <wp:effectExtent l="0" t="0" r="0" b="9525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F92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回答以下问题：</w:t>
      </w:r>
    </w:p>
    <w:p w14:paraId="626D354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）从图像可知两滑块在</w:t>
      </w:r>
      <w:r>
        <w:rPr>
          <w:i/>
          <w:iCs/>
          <w:sz w:val="21"/>
          <w:szCs w:val="21"/>
        </w:rPr>
        <w:t>t</w:t>
      </w:r>
      <w:r>
        <w:rPr>
          <w:sz w:val="21"/>
          <w:szCs w:val="21"/>
        </w:rPr>
        <w:t>=_________s</w:t>
      </w:r>
      <w:r>
        <w:rPr>
          <w:rFonts w:ascii="宋体" w:hAnsi="宋体" w:eastAsia="宋体" w:cs="宋体"/>
          <w:sz w:val="21"/>
          <w:szCs w:val="21"/>
        </w:rPr>
        <w:t>时发生碰撞；</w:t>
      </w:r>
    </w:p>
    <w:p w14:paraId="2FE1187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）滑块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碰撞前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速度大小</w:t>
      </w:r>
      <w:r>
        <w:rPr>
          <w:i/>
          <w:iCs/>
          <w:sz w:val="21"/>
          <w:szCs w:val="21"/>
        </w:rPr>
        <w:t>v</w:t>
      </w:r>
      <w:r>
        <w:rPr>
          <w:sz w:val="21"/>
          <w:szCs w:val="21"/>
        </w:rPr>
        <w:t xml:space="preserve">=_____________ m/s </w:t>
      </w:r>
      <w:r>
        <w:rPr>
          <w:rFonts w:ascii="宋体" w:hAnsi="宋体" w:eastAsia="宋体" w:cs="宋体"/>
          <w:sz w:val="21"/>
          <w:szCs w:val="21"/>
        </w:rPr>
        <w:t>（保留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位有效数字）；</w:t>
      </w:r>
    </w:p>
    <w:p w14:paraId="62F24F4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）通过分析，得出质量为</w:t>
      </w:r>
      <w:r>
        <w:rPr>
          <w:sz w:val="21"/>
          <w:szCs w:val="21"/>
        </w:rPr>
        <w:t>200.0g</w:t>
      </w:r>
      <w:r>
        <w:rPr>
          <w:rFonts w:ascii="宋体" w:hAnsi="宋体" w:eastAsia="宋体" w:cs="宋体"/>
          <w:sz w:val="21"/>
          <w:szCs w:val="21"/>
        </w:rPr>
        <w:t>的滑块是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”）。</w:t>
      </w:r>
    </w:p>
    <w:p w14:paraId="5901430F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某学习小组对两种型号铅笔芯的电阻率进行测量。实验器材如下：</w:t>
      </w:r>
    </w:p>
    <w:p w14:paraId="141840F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学生电源（输出电压</w:t>
      </w:r>
      <w:r>
        <w:rPr>
          <w:sz w:val="21"/>
          <w:szCs w:val="21"/>
        </w:rPr>
        <w:t>0~16V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DFF2EB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滑动变阻器（最大阻值</w:t>
      </w:r>
      <w:r>
        <w:rPr>
          <w:sz w:val="21"/>
          <w:szCs w:val="21"/>
        </w:rPr>
        <w:t>10Ω</w:t>
      </w:r>
      <w:r>
        <w:rPr>
          <w:rFonts w:ascii="宋体" w:hAnsi="宋体" w:eastAsia="宋体" w:cs="宋体"/>
          <w:sz w:val="21"/>
          <w:szCs w:val="21"/>
        </w:rPr>
        <w:t>，额定电流</w:t>
      </w:r>
      <w:r>
        <w:rPr>
          <w:sz w:val="21"/>
          <w:szCs w:val="21"/>
        </w:rPr>
        <w:t>2A</w:t>
      </w:r>
      <w:r>
        <w:rPr>
          <w:rFonts w:ascii="宋体" w:hAnsi="宋体" w:eastAsia="宋体" w:cs="宋体"/>
          <w:sz w:val="21"/>
          <w:szCs w:val="21"/>
        </w:rPr>
        <w:t>）；</w:t>
      </w:r>
    </w:p>
    <w:p w14:paraId="75D041D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电压表</w:t>
      </w:r>
      <w:r>
        <w:rPr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（量程</w:t>
      </w:r>
      <w:r>
        <w:rPr>
          <w:sz w:val="21"/>
          <w:szCs w:val="21"/>
        </w:rPr>
        <w:t>3V</w:t>
      </w:r>
      <w:r>
        <w:rPr>
          <w:rFonts w:ascii="宋体" w:hAnsi="宋体" w:eastAsia="宋体" w:cs="宋体"/>
          <w:sz w:val="21"/>
          <w:szCs w:val="21"/>
        </w:rPr>
        <w:t>，内阻未知）；</w:t>
      </w:r>
    </w:p>
    <w:p w14:paraId="704C923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电流表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（量程</w:t>
      </w:r>
      <w:r>
        <w:rPr>
          <w:sz w:val="21"/>
          <w:szCs w:val="21"/>
        </w:rPr>
        <w:t>3A</w:t>
      </w:r>
      <w:r>
        <w:rPr>
          <w:rFonts w:ascii="宋体" w:hAnsi="宋体" w:eastAsia="宋体" w:cs="宋体"/>
          <w:sz w:val="21"/>
          <w:szCs w:val="21"/>
        </w:rPr>
        <w:t>，内阻未知）；</w:t>
      </w:r>
    </w:p>
    <w:p w14:paraId="6C1C0BD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待测铅笔芯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型号）；</w:t>
      </w:r>
    </w:p>
    <w:p w14:paraId="78B092A2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游标卡尺，螺旋测微器，开关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，单刀双掷开关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，导线若干。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99" name="图片 100199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 descr="page number 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DD58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3DD4745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57725" cy="2066925"/>
            <wp:effectExtent l="0" t="0" r="9525" b="9525"/>
            <wp:docPr id="5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E1E0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回答以下问题：</w:t>
      </w:r>
    </w:p>
    <w:p w14:paraId="563283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）使用螺旋测微器测量铅笔芯直径，某次测量结果如图甲所示，该读数为</w:t>
      </w:r>
      <w:r>
        <w:rPr>
          <w:sz w:val="21"/>
          <w:szCs w:val="21"/>
        </w:rPr>
        <w:t>_______mm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743D0C1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）把待测铅笔芯接入图乙所示电路，闭合开关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后，将滑动变阻器滑片由最右端向左调节到合适位置，将单刀双掷开关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分别掷到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端，观察到电压表示数变化比电流表示数变化更明显，则测量铅笔芯电阻时应将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掷到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”）端；</w:t>
      </w:r>
    </w:p>
    <w:p w14:paraId="66C6840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）正确连接电路，得到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</w:t>
      </w:r>
      <w:r>
        <w:rPr>
          <w:i/>
          <w:iCs/>
          <w:sz w:val="21"/>
          <w:szCs w:val="21"/>
        </w:rPr>
        <w:t>I-U</w:t>
      </w:r>
      <w:r>
        <w:rPr>
          <w:rFonts w:ascii="宋体" w:hAnsi="宋体" w:eastAsia="宋体" w:cs="宋体"/>
          <w:sz w:val="21"/>
          <w:szCs w:val="21"/>
        </w:rPr>
        <w:t>图像如图丙所示，求得电阻</w:t>
      </w:r>
      <w:r>
        <w:rPr>
          <w:i/>
          <w:iCs/>
          <w:sz w:val="21"/>
          <w:szCs w:val="21"/>
        </w:rPr>
        <w:t>R</w:t>
      </w:r>
      <w:r>
        <w:rPr>
          <w:sz w:val="14"/>
          <w:szCs w:val="14"/>
        </w:rPr>
        <w:t>Y</w:t>
      </w:r>
      <w:r>
        <w:rPr>
          <w:sz w:val="21"/>
          <w:szCs w:val="21"/>
        </w:rPr>
        <w:t>=______Ω</w:t>
      </w:r>
      <w:r>
        <w:rPr>
          <w:rFonts w:ascii="宋体" w:hAnsi="宋体" w:eastAsia="宋体" w:cs="宋体"/>
          <w:sz w:val="21"/>
          <w:szCs w:val="21"/>
        </w:rPr>
        <w:t>（保留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位有效数字）；采用同样方法得到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型号铅笔芯的电阻为</w:t>
      </w:r>
      <w:r>
        <w:rPr>
          <w:sz w:val="21"/>
          <w:szCs w:val="21"/>
        </w:rPr>
        <w:t>1.70Ω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03088B3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）使用游标卡尺测得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型号铅笔芯的长度分别为</w:t>
      </w:r>
      <w:r>
        <w:rPr>
          <w:sz w:val="21"/>
          <w:szCs w:val="21"/>
        </w:rPr>
        <w:t>40.68mm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60.78mm</w:t>
      </w:r>
      <w:r>
        <w:rPr>
          <w:rFonts w:ascii="宋体" w:hAnsi="宋体" w:eastAsia="宋体" w:cs="宋体"/>
          <w:sz w:val="21"/>
          <w:szCs w:val="21"/>
        </w:rPr>
        <w:t>，使用螺旋测微器测得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型号铅笔芯直径近似相等，则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型号铅笔芯的电阻率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（填“大于”或“小于”）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型号铅笔芯的电阻率。</w:t>
      </w:r>
    </w:p>
    <w:p w14:paraId="3E304B8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19425" cy="1790700"/>
            <wp:effectExtent l="0" t="0" r="9525" b="0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BB76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某光学组件横截面如图所示，半圆形玻璃砖圆心为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点，半径为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；直角三棱镜</w:t>
      </w:r>
      <w:r>
        <w:rPr>
          <w:i/>
          <w:iCs/>
          <w:sz w:val="21"/>
          <w:szCs w:val="21"/>
        </w:rPr>
        <w:t>FG</w:t>
      </w:r>
      <w:r>
        <w:rPr>
          <w:rFonts w:ascii="宋体" w:hAnsi="宋体" w:eastAsia="宋体" w:cs="宋体"/>
          <w:sz w:val="21"/>
          <w:szCs w:val="21"/>
        </w:rPr>
        <w:t>边的延长线过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点，</w:t>
      </w:r>
      <w:r>
        <w:rPr>
          <w:i/>
          <w:iCs/>
          <w:sz w:val="21"/>
          <w:szCs w:val="21"/>
        </w:rPr>
        <w:t>EG</w:t>
      </w:r>
      <w:r>
        <w:rPr>
          <w:rFonts w:ascii="宋体" w:hAnsi="宋体" w:eastAsia="宋体" w:cs="宋体"/>
          <w:sz w:val="21"/>
          <w:szCs w:val="21"/>
        </w:rPr>
        <w:t>边平行于</w:t>
      </w:r>
      <w:r>
        <w:rPr>
          <w:i/>
          <w:iCs/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边且长度等于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i/>
          <w:iCs/>
          <w:sz w:val="21"/>
          <w:szCs w:val="21"/>
        </w:rPr>
        <w:t>∠</w:t>
      </w:r>
      <w:r>
        <w:rPr>
          <w:i/>
          <w:iCs/>
          <w:sz w:val="21"/>
          <w:szCs w:val="21"/>
        </w:rPr>
        <w:t>FEG=</w:t>
      </w:r>
      <w:r>
        <w:rPr>
          <w:sz w:val="21"/>
          <w:szCs w:val="21"/>
        </w:rPr>
        <w:t>30°</w:t>
      </w:r>
      <w:r>
        <w:rPr>
          <w:rFonts w:ascii="宋体" w:hAnsi="宋体" w:eastAsia="宋体" w:cs="宋体"/>
          <w:sz w:val="21"/>
          <w:szCs w:val="21"/>
        </w:rPr>
        <w:t>。横截面所在平面内，单色光线以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角入射到</w:t>
      </w:r>
      <w:r>
        <w:rPr>
          <w:i/>
          <w:iCs/>
          <w:sz w:val="21"/>
          <w:szCs w:val="21"/>
        </w:rPr>
        <w:t>EF</w:t>
      </w:r>
      <w:r>
        <w:rPr>
          <w:rFonts w:ascii="宋体" w:hAnsi="宋体" w:eastAsia="宋体" w:cs="宋体"/>
          <w:sz w:val="21"/>
          <w:szCs w:val="21"/>
        </w:rPr>
        <w:t>边发生折射，折射光线垂直</w:t>
      </w:r>
      <w:r>
        <w:rPr>
          <w:i/>
          <w:iCs/>
          <w:sz w:val="21"/>
          <w:szCs w:val="21"/>
        </w:rPr>
        <w:t>EG</w:t>
      </w:r>
      <w:r>
        <w:rPr>
          <w:rFonts w:ascii="宋体" w:hAnsi="宋体" w:eastAsia="宋体" w:cs="宋体"/>
          <w:sz w:val="21"/>
          <w:szCs w:val="21"/>
        </w:rPr>
        <w:t>边射出。已知玻璃砖和三棱镜对该单色光的折射率均为</w:t>
      </w:r>
      <w:r>
        <w:rPr>
          <w:sz w:val="21"/>
          <w:szCs w:val="21"/>
        </w:rPr>
        <w:t>1.5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7A25A5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sz w:val="21"/>
          <w:szCs w:val="21"/>
        </w:rPr>
        <w:t>sin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2CF1B40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）以</w:t>
      </w:r>
      <w:r>
        <w:rPr>
          <w:i/>
          <w:iCs/>
          <w:sz w:val="21"/>
          <w:szCs w:val="21"/>
        </w:rPr>
        <w:t>θ</w:t>
      </w:r>
      <w:r>
        <w:rPr>
          <w:rFonts w:ascii="宋体" w:hAnsi="宋体" w:eastAsia="宋体" w:cs="宋体"/>
          <w:sz w:val="21"/>
          <w:szCs w:val="21"/>
        </w:rPr>
        <w:t>角入射的单色光线，若第一次到达半圆弧</w:t>
      </w:r>
      <w:r>
        <w:rPr>
          <w:i/>
          <w:iCs/>
          <w:sz w:val="21"/>
          <w:szCs w:val="21"/>
        </w:rPr>
        <w:t>AMB</w:t>
      </w:r>
      <w:r>
        <w:rPr>
          <w:rFonts w:ascii="宋体" w:hAnsi="宋体" w:eastAsia="宋体" w:cs="宋体"/>
          <w:sz w:val="21"/>
          <w:szCs w:val="21"/>
        </w:rPr>
        <w:t>可以发生全反射，求光线在</w:t>
      </w:r>
      <w:r>
        <w:rPr>
          <w:i/>
          <w:iCs/>
          <w:sz w:val="21"/>
          <w:szCs w:val="21"/>
        </w:rPr>
        <w:t>EF</w:t>
      </w:r>
      <w:r>
        <w:rPr>
          <w:rFonts w:ascii="宋体" w:hAnsi="宋体" w:eastAsia="宋体" w:cs="宋体"/>
          <w:sz w:val="21"/>
          <w:szCs w:val="21"/>
        </w:rPr>
        <w:t>上入射点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（图中未标出）到</w:t>
      </w:r>
      <w:r>
        <w:rPr>
          <w:i/>
          <w:iCs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点距离的范围。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7" name="图片 7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page number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44DB2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148D0A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04975" cy="1628775"/>
            <wp:effectExtent l="0" t="0" r="9525" b="9525"/>
            <wp:docPr id="100231" name="图片 1002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1" name="图片 1002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5E2B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图甲为战国时期青铜汲酒器，根据其原理制作了由中空圆柱形长柄和储液罐组成的汲液器，如图乙所示。长柄顶部封闭，横截面积</w:t>
      </w:r>
      <w:r>
        <w:rPr>
          <w:i/>
          <w:iCs/>
          <w:sz w:val="21"/>
          <w:szCs w:val="21"/>
        </w:rPr>
        <w:t>S</w:t>
      </w:r>
      <w:r>
        <w:rPr>
          <w:sz w:val="14"/>
          <w:szCs w:val="14"/>
        </w:rPr>
        <w:t>1</w:t>
      </w:r>
      <w:r>
        <w:rPr>
          <w:sz w:val="21"/>
          <w:szCs w:val="21"/>
        </w:rPr>
        <w:t>=1.0cm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，长度</w:t>
      </w:r>
      <w:r>
        <w:rPr>
          <w:i/>
          <w:iCs/>
          <w:sz w:val="21"/>
          <w:szCs w:val="21"/>
        </w:rPr>
        <w:t>H</w:t>
      </w:r>
      <w:r>
        <w:rPr>
          <w:sz w:val="21"/>
          <w:szCs w:val="21"/>
        </w:rPr>
        <w:t>=100.0cm</w:t>
      </w:r>
      <w:r>
        <w:rPr>
          <w:rFonts w:ascii="宋体" w:hAnsi="宋体" w:eastAsia="宋体" w:cs="宋体"/>
          <w:sz w:val="21"/>
          <w:szCs w:val="21"/>
        </w:rPr>
        <w:t>，侧壁有一小孔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。储液罐的横截面积</w:t>
      </w:r>
      <w:r>
        <w:rPr>
          <w:i/>
          <w:iCs/>
          <w:sz w:val="21"/>
          <w:szCs w:val="21"/>
        </w:rPr>
        <w:t>S</w:t>
      </w:r>
      <w:r>
        <w:rPr>
          <w:sz w:val="14"/>
          <w:szCs w:val="14"/>
        </w:rPr>
        <w:t>2</w:t>
      </w:r>
      <w:r>
        <w:rPr>
          <w:sz w:val="21"/>
          <w:szCs w:val="21"/>
        </w:rPr>
        <w:t>=90.0cm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，高度</w:t>
      </w:r>
      <w:r>
        <w:rPr>
          <w:i/>
          <w:iCs/>
          <w:sz w:val="21"/>
          <w:szCs w:val="21"/>
        </w:rPr>
        <w:t>h</w:t>
      </w:r>
      <w:r>
        <w:rPr>
          <w:sz w:val="21"/>
          <w:szCs w:val="21"/>
        </w:rPr>
        <w:t>=20.0cm</w:t>
      </w:r>
      <w:r>
        <w:rPr>
          <w:rFonts w:ascii="宋体" w:hAnsi="宋体" w:eastAsia="宋体" w:cs="宋体"/>
          <w:sz w:val="21"/>
          <w:szCs w:val="21"/>
        </w:rPr>
        <w:t>，罐底有一小孔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。汲液时，将汲液器竖直浸入液体，液体从孔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进入，空气由孔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排出；当内外液面相平时，长柄浸入液面部分的长度为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；堵住孔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，缓慢地将汲液器竖直提出液面，储液罐内刚好储满液体。已知液体密度</w:t>
      </w:r>
      <w:r>
        <w:rPr>
          <w:i/>
          <w:iCs/>
          <w:sz w:val="21"/>
          <w:szCs w:val="21"/>
        </w:rPr>
        <w:t>ρ</w:t>
      </w:r>
      <w:r>
        <w:rPr>
          <w:sz w:val="21"/>
          <w:szCs w:val="21"/>
        </w:rPr>
        <w:t>=1.0×10</w:t>
      </w:r>
      <w:r>
        <w:rPr>
          <w:sz w:val="14"/>
          <w:szCs w:val="14"/>
        </w:rPr>
        <w:t>3</w:t>
      </w:r>
      <w:r>
        <w:rPr>
          <w:sz w:val="21"/>
          <w:szCs w:val="21"/>
        </w:rPr>
        <w:t>kg/m</w:t>
      </w:r>
      <w:r>
        <w:rPr>
          <w:sz w:val="14"/>
          <w:szCs w:val="14"/>
        </w:rPr>
        <w:t>3</w:t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i/>
          <w:iCs/>
          <w:sz w:val="21"/>
          <w:szCs w:val="21"/>
        </w:rPr>
        <w:t>g</w:t>
      </w:r>
      <w:r>
        <w:rPr>
          <w:sz w:val="21"/>
          <w:szCs w:val="21"/>
        </w:rPr>
        <w:t>=10m/s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，大气压</w:t>
      </w:r>
      <w:r>
        <w:rPr>
          <w:i/>
          <w:iCs/>
          <w:sz w:val="21"/>
          <w:szCs w:val="21"/>
        </w:rPr>
        <w:t>P</w:t>
      </w:r>
      <w:r>
        <w:rPr>
          <w:sz w:val="21"/>
          <w:szCs w:val="21"/>
        </w:rPr>
        <w:t>=1.0×10</w:t>
      </w:r>
      <w:r>
        <w:rPr>
          <w:sz w:val="14"/>
          <w:szCs w:val="14"/>
        </w:rPr>
        <w:t>5</w:t>
      </w:r>
      <w:r>
        <w:rPr>
          <w:sz w:val="21"/>
          <w:szCs w:val="21"/>
        </w:rPr>
        <w:t>Pa</w:t>
      </w:r>
      <w:r>
        <w:rPr>
          <w:rFonts w:ascii="宋体" w:hAnsi="宋体" w:eastAsia="宋体" w:cs="宋体"/>
          <w:sz w:val="21"/>
          <w:szCs w:val="21"/>
        </w:rPr>
        <w:t>。整个过程温度保持不变，空气可视为理想气体，忽略器壁厚度。</w:t>
      </w:r>
    </w:p>
    <w:p w14:paraId="2B146D2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397913D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）松开孔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，从外界进入压强为</w:t>
      </w:r>
      <w:r>
        <w:rPr>
          <w:i/>
          <w:iCs/>
          <w:sz w:val="21"/>
          <w:szCs w:val="21"/>
        </w:rPr>
        <w:t>p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、体积为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的空气，使满储液罐中液体缓缓流出，堵住孔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，稳定后罐中恰好剩余一半的液体，求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E4CC14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85925" cy="1609725"/>
            <wp:effectExtent l="0" t="0" r="9525" b="9525"/>
            <wp:docPr id="100233" name="图片 1002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3" name="图片 1002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9D1F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17. </w:t>
      </w:r>
      <w:r>
        <w:rPr>
          <w:rFonts w:ascii="宋体" w:hAnsi="宋体" w:eastAsia="宋体" w:cs="宋体"/>
          <w:sz w:val="21"/>
          <w:szCs w:val="21"/>
        </w:rPr>
        <w:t>如图甲所示，质量为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的轨道静止在光滑水平面上，轨道水平部分的上表面粗糙，竖直半圆形部分的表面光滑，两部分在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点平滑连接，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为轨道的最高点。质量为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的小物块静置在轨道水平部分上，与水平轨道间的动摩擦因数为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，最大静摩擦力等于滑动摩擦力。已知轨道半圆形部分的半径</w:t>
      </w:r>
      <w:r>
        <w:rPr>
          <w:i/>
          <w:iCs/>
          <w:sz w:val="21"/>
          <w:szCs w:val="21"/>
        </w:rPr>
        <w:t>R</w:t>
      </w:r>
      <w:r>
        <w:rPr>
          <w:sz w:val="21"/>
          <w:szCs w:val="21"/>
        </w:rPr>
        <w:t>=0.4m</w:t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i/>
          <w:iCs/>
          <w:sz w:val="21"/>
          <w:szCs w:val="21"/>
        </w:rPr>
        <w:t>g</w:t>
      </w:r>
      <w:r>
        <w:rPr>
          <w:sz w:val="21"/>
          <w:szCs w:val="21"/>
        </w:rPr>
        <w:t>=10m/s</w:t>
      </w:r>
      <w:r>
        <w:rPr>
          <w:sz w:val="14"/>
          <w:szCs w:val="14"/>
        </w:rPr>
        <w:t>2.</w:t>
      </w:r>
    </w:p>
    <w:p w14:paraId="3E83E5D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）若轨道固定，小物块以一定的初速度沿轨道运动到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点时，受到轨道的弹力大小等于</w:t>
      </w:r>
      <w:r>
        <w:rPr>
          <w:sz w:val="21"/>
          <w:szCs w:val="21"/>
        </w:rPr>
        <w:t>3</w:t>
      </w:r>
      <w:r>
        <w:rPr>
          <w:i/>
          <w:iCs/>
          <w:sz w:val="21"/>
          <w:szCs w:val="21"/>
        </w:rPr>
        <w:t>mg</w:t>
      </w:r>
      <w:r>
        <w:rPr>
          <w:rFonts w:ascii="宋体" w:hAnsi="宋体" w:eastAsia="宋体" w:cs="宋体"/>
          <w:sz w:val="21"/>
          <w:szCs w:val="21"/>
        </w:rPr>
        <w:t>，求小物块在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点的速度大小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4DD565D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）若轨道不固定，给轨道施加水平向左的推力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，小物块处在轨道水平部分时，轨道加速度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对应关系如图乙所示。</w:t>
      </w:r>
    </w:p>
    <w:p w14:paraId="63DBF5B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）求</w:t>
      </w:r>
      <w:r>
        <w:rPr>
          <w:i/>
          <w:iCs/>
          <w:sz w:val="21"/>
          <w:szCs w:val="21"/>
        </w:rPr>
        <w:t>μ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78801BF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ii</w:t>
      </w:r>
      <w:r>
        <w:rPr>
          <w:rFonts w:ascii="宋体" w:hAnsi="宋体" w:eastAsia="宋体" w:cs="宋体"/>
          <w:sz w:val="21"/>
          <w:szCs w:val="21"/>
        </w:rPr>
        <w:t>）初始时，小物块静置在轨道最左端，给轨道施加水平向左的推力</w:t>
      </w:r>
      <w:r>
        <w:rPr>
          <w:i/>
          <w:iCs/>
          <w:sz w:val="21"/>
          <w:szCs w:val="21"/>
        </w:rPr>
        <w:t>F</w:t>
      </w:r>
      <w:r>
        <w:rPr>
          <w:sz w:val="21"/>
          <w:szCs w:val="21"/>
        </w:rPr>
        <w:t>=8N</w:t>
      </w:r>
      <w:r>
        <w:rPr>
          <w:rFonts w:ascii="宋体" w:hAnsi="宋体" w:eastAsia="宋体" w:cs="宋体"/>
          <w:sz w:val="21"/>
          <w:szCs w:val="21"/>
        </w:rPr>
        <w:t>，当小物块到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点时撤去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35" name="图片 100235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 descr="page number 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655F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5ED1DB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小物块从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点离开轨道时相对地的速度大小为</w:t>
      </w:r>
      <w:r>
        <w:rPr>
          <w:sz w:val="21"/>
          <w:szCs w:val="21"/>
        </w:rPr>
        <w:t>7m/s</w:t>
      </w:r>
      <w:r>
        <w:rPr>
          <w:rFonts w:ascii="宋体" w:hAnsi="宋体" w:eastAsia="宋体" w:cs="宋体"/>
          <w:sz w:val="21"/>
          <w:szCs w:val="21"/>
        </w:rPr>
        <w:t>。求轨道水平部分的长度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41A890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76625" cy="1181100"/>
            <wp:effectExtent l="0" t="0" r="9525" b="0"/>
            <wp:docPr id="100249" name="图片 100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673F3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18. </w:t>
      </w:r>
      <w:r>
        <w:rPr>
          <w:rFonts w:ascii="宋体" w:hAnsi="宋体" w:eastAsia="宋体" w:cs="宋体"/>
          <w:sz w:val="21"/>
          <w:szCs w:val="21"/>
        </w:rPr>
        <w:t>如图所示，在</w:t>
      </w:r>
      <w:r>
        <w:rPr>
          <w:i/>
          <w:iCs/>
          <w:sz w:val="21"/>
          <w:szCs w:val="21"/>
        </w:rPr>
        <w:t>Oxy</w:t>
      </w:r>
      <w:r>
        <w:rPr>
          <w:rFonts w:ascii="宋体" w:hAnsi="宋体" w:eastAsia="宋体" w:cs="宋体"/>
          <w:sz w:val="21"/>
          <w:szCs w:val="21"/>
        </w:rPr>
        <w:t>坐标系</w:t>
      </w:r>
      <w:r>
        <w:rPr>
          <w:i/>
          <w:iCs/>
          <w:sz w:val="21"/>
          <w:szCs w:val="21"/>
        </w:rPr>
        <w:t>x</w:t>
      </w:r>
      <w:r>
        <w:rPr>
          <w:sz w:val="21"/>
          <w:szCs w:val="21"/>
        </w:rPr>
        <w:t>&gt;0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i/>
          <w:iCs/>
          <w:sz w:val="21"/>
          <w:szCs w:val="21"/>
        </w:rPr>
        <w:t>y</w:t>
      </w:r>
      <w:r>
        <w:rPr>
          <w:sz w:val="21"/>
          <w:szCs w:val="21"/>
        </w:rPr>
        <w:t>&gt;0</w:t>
      </w:r>
      <w:r>
        <w:rPr>
          <w:rFonts w:ascii="宋体" w:hAnsi="宋体" w:eastAsia="宋体" w:cs="宋体"/>
          <w:sz w:val="21"/>
          <w:szCs w:val="21"/>
        </w:rPr>
        <w:t>区域内充满垂直纸面向里，磁感应强度大小为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的匀强磁场。磁场中放置一长度为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的挡板，其两端分别位于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轴上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两点，∠</w:t>
      </w:r>
      <w:r>
        <w:rPr>
          <w:i/>
          <w:iCs/>
          <w:sz w:val="21"/>
          <w:szCs w:val="21"/>
        </w:rPr>
        <w:t>OMN</w:t>
      </w:r>
      <w:r>
        <w:rPr>
          <w:sz w:val="21"/>
          <w:szCs w:val="21"/>
        </w:rPr>
        <w:t>=60°</w:t>
      </w:r>
      <w:r>
        <w:rPr>
          <w:rFonts w:ascii="宋体" w:hAnsi="宋体" w:eastAsia="宋体" w:cs="宋体"/>
          <w:sz w:val="21"/>
          <w:szCs w:val="21"/>
        </w:rPr>
        <w:t>，挡板上有一小孔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位于</w:t>
      </w:r>
      <w:r>
        <w:rPr>
          <w:i/>
          <w:iCs/>
          <w:sz w:val="21"/>
          <w:szCs w:val="21"/>
        </w:rPr>
        <w:t>MN</w:t>
      </w:r>
      <w:r>
        <w:rPr>
          <w:rFonts w:ascii="宋体" w:hAnsi="宋体" w:eastAsia="宋体" w:cs="宋体"/>
          <w:sz w:val="21"/>
          <w:szCs w:val="21"/>
        </w:rPr>
        <w:t>中点。</w:t>
      </w:r>
      <w:r>
        <w:rPr>
          <w:rFonts w:ascii="Cambria Math" w:hAnsi="Cambria Math" w:eastAsia="Cambria Math" w:cs="Cambria Math"/>
          <w:sz w:val="21"/>
          <w:szCs w:val="21"/>
        </w:rPr>
        <w:t>△</w:t>
      </w:r>
      <w:r>
        <w:rPr>
          <w:i/>
          <w:iCs/>
          <w:sz w:val="21"/>
          <w:szCs w:val="21"/>
        </w:rPr>
        <w:t>OMN</w:t>
      </w:r>
      <w:r>
        <w:rPr>
          <w:rFonts w:ascii="宋体" w:hAnsi="宋体" w:eastAsia="宋体" w:cs="宋体"/>
          <w:sz w:val="21"/>
          <w:szCs w:val="21"/>
        </w:rPr>
        <w:t>之外的第一象限区域存在恒定匀强电场。位于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轴左侧的粒子发生器在</w:t>
      </w:r>
      <w:r>
        <w:rPr>
          <w:sz w:val="21"/>
          <w:szCs w:val="21"/>
        </w:rPr>
        <w:t>0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1475" cy="428625"/>
            <wp:effectExtent l="0" t="0" r="9525" b="8890"/>
            <wp:docPr id="100251" name="图片 100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的范围内可以产生质量为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，电荷量为</w:t>
      </w:r>
      <w:r>
        <w:rPr>
          <w:sz w:val="21"/>
          <w:szCs w:val="21"/>
        </w:rPr>
        <w:t>+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的无初速度的粒子。粒子发生器与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轴之间存在水平向右的匀强加速电场，加速电压大小可调，粒子经此电场加速后进入磁场，挡板厚度不计，粒子可沿任意角度穿过小孔，碰撞挡板的粒子不予考虑，不计粒子重力及粒子间相互作用力。</w:t>
      </w:r>
    </w:p>
    <w:p w14:paraId="0BCA121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）求使粒子垂直挡板射入小孔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的加速电压</w:t>
      </w:r>
      <w:r>
        <w:rPr>
          <w:i/>
          <w:iCs/>
          <w:sz w:val="21"/>
          <w:szCs w:val="21"/>
        </w:rPr>
        <w:t>U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1C48151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）调整加速电压，当粒子以最小的速度从小孔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射出后恰好做匀速直线运动，求第一象限中电场强度的大小和方向；</w:t>
      </w:r>
    </w:p>
    <w:p w14:paraId="32A162C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）当加速电压为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428625"/>
            <wp:effectExtent l="0" t="0" r="9525" b="8890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时，求粒子从小孔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射出后，运动过程中距离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轴最近位置的坐标。</w:t>
      </w:r>
    </w:p>
    <w:p w14:paraId="5BADF7D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00325" cy="1876425"/>
            <wp:effectExtent l="0" t="0" r="9525" b="9525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57" name="图片 100257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page number 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220AD">
      <w:pPr>
        <w:rPr>
          <w:color w:val="0000FF"/>
        </w:rPr>
      </w:pPr>
    </w:p>
    <w:p w14:paraId="53E1B887">
      <w:pPr>
        <w:widowControl w:val="0"/>
        <w:spacing w:before="0" w:after="0" w:line="314" w:lineRule="auto"/>
        <w:jc w:val="center"/>
        <w:rPr>
          <w:b/>
          <w:bCs/>
          <w:sz w:val="32"/>
          <w:szCs w:val="32"/>
        </w:rPr>
      </w:pPr>
    </w:p>
    <w:p w14:paraId="66471C88">
      <w:pPr>
        <w:widowControl w:val="0"/>
        <w:spacing w:before="0" w:after="0" w:line="314" w:lineRule="auto"/>
        <w:jc w:val="center"/>
        <w:rPr>
          <w:b/>
          <w:bCs/>
          <w:sz w:val="32"/>
          <w:szCs w:val="32"/>
        </w:rPr>
      </w:pPr>
    </w:p>
    <w:p w14:paraId="0A9F5205">
      <w:pPr>
        <w:widowControl w:val="0"/>
        <w:spacing w:before="0" w:after="0" w:line="314" w:lineRule="auto"/>
        <w:jc w:val="center"/>
        <w:rPr>
          <w:b/>
          <w:bCs/>
          <w:sz w:val="32"/>
          <w:szCs w:val="32"/>
        </w:rPr>
      </w:pPr>
    </w:p>
    <w:p w14:paraId="2B4C4446"/>
    <w:p w14:paraId="23A913E2"/>
    <w:p w14:paraId="1F203DA3"/>
    <w:sectPr>
      <w:headerReference r:id="rId10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602FF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6E4C3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2F47B"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25F3E">
    <w:pPr>
      <w:pStyle w:val="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DB909"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0E0D4A">
    <w:pPr>
      <w:pStyle w:val="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0BFE1">
    <w:pPr>
      <w:pStyle w:val="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43F2D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049716A3"/>
    <w:rsid w:val="10334DC7"/>
    <w:rsid w:val="706C0DAF"/>
    <w:rsid w:val="76936D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7" Type="http://schemas.openxmlformats.org/officeDocument/2006/relationships/fontTable" Target="fontTable.xml"/><Relationship Id="rId66" Type="http://schemas.openxmlformats.org/officeDocument/2006/relationships/image" Target="media/image55.png"/><Relationship Id="rId65" Type="http://schemas.openxmlformats.org/officeDocument/2006/relationships/image" Target="media/image54.png"/><Relationship Id="rId64" Type="http://schemas.openxmlformats.org/officeDocument/2006/relationships/image" Target="media/image53.png"/><Relationship Id="rId63" Type="http://schemas.openxmlformats.org/officeDocument/2006/relationships/image" Target="media/image52.png"/><Relationship Id="rId62" Type="http://schemas.openxmlformats.org/officeDocument/2006/relationships/image" Target="media/image51.png"/><Relationship Id="rId61" Type="http://schemas.openxmlformats.org/officeDocument/2006/relationships/image" Target="media/image50.png"/><Relationship Id="rId60" Type="http://schemas.openxmlformats.org/officeDocument/2006/relationships/image" Target="media/image49.png"/><Relationship Id="rId6" Type="http://schemas.openxmlformats.org/officeDocument/2006/relationships/header" Target="header4.xml"/><Relationship Id="rId59" Type="http://schemas.openxmlformats.org/officeDocument/2006/relationships/image" Target="media/image48.png"/><Relationship Id="rId58" Type="http://schemas.openxmlformats.org/officeDocument/2006/relationships/image" Target="media/image47.png"/><Relationship Id="rId57" Type="http://schemas.openxmlformats.org/officeDocument/2006/relationships/image" Target="media/image46.png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png"/><Relationship Id="rId51" Type="http://schemas.openxmlformats.org/officeDocument/2006/relationships/image" Target="media/image40.png"/><Relationship Id="rId50" Type="http://schemas.openxmlformats.org/officeDocument/2006/relationships/image" Target="media/image39.png"/><Relationship Id="rId5" Type="http://schemas.openxmlformats.org/officeDocument/2006/relationships/header" Target="header3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8</Pages>
  <Words>3955</Words>
  <Characters>4403</Characters>
  <Lines>1</Lines>
  <Paragraphs>1</Paragraphs>
  <TotalTime>0</TotalTime>
  <ScaleCrop>false</ScaleCrop>
  <LinksUpToDate>false</LinksUpToDate>
  <CharactersWithSpaces>4510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2024-06-18T02:56:00Z</dcterms:created>
  <dc:creator>Administrator</dc:creator>
  <cp:lastModifiedBy>Administrator</cp:lastModifiedBy>
  <dcterms:modified xsi:type="dcterms:W3CDTF">2024-06-21T02:48:30Z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BA0268CD0D4845188D5304DCD4DE057C_12</vt:lpwstr>
  </property>
</Properties>
</file>