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FD238">
      <w:pPr>
        <w:widowControl w:val="0"/>
        <w:spacing w:before="0" w:after="0" w:line="286" w:lineRule="auto"/>
        <w:jc w:val="center"/>
        <w:rPr>
          <w:sz w:val="32"/>
          <w:szCs w:val="32"/>
        </w:rPr>
      </w:pPr>
      <w:r>
        <w:rPr>
          <w:strike w:val="0"/>
          <w:sz w:val="32"/>
          <w:szCs w:val="32"/>
          <w:u w:val="none"/>
        </w:rPr>
        <w:drawing>
          <wp:anchor distT="0" distB="0" distL="114300" distR="114300" simplePos="0" relativeHeight="251660288" behindDoc="0" locked="0" layoutInCell="1" allowOverlap="1">
            <wp:simplePos x="0" y="0"/>
            <wp:positionH relativeFrom="page">
              <wp:posOffset>10363200</wp:posOffset>
            </wp:positionH>
            <wp:positionV relativeFrom="topMargin">
              <wp:posOffset>10604500</wp:posOffset>
            </wp:positionV>
            <wp:extent cx="266700" cy="371475"/>
            <wp:effectExtent l="0" t="0" r="0" b="952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5"/>
                    <a:stretch>
                      <a:fillRect/>
                    </a:stretch>
                  </pic:blipFill>
                  <pic:spPr>
                    <a:xfrm>
                      <a:off x="0" y="0"/>
                      <a:ext cx="266700" cy="371475"/>
                    </a:xfrm>
                    <a:prstGeom prst="rect">
                      <a:avLst/>
                    </a:prstGeom>
                  </pic:spPr>
                </pic:pic>
              </a:graphicData>
            </a:graphic>
          </wp:anchor>
        </w:drawing>
      </w:r>
      <w:r>
        <w:rPr>
          <w:strike w:val="0"/>
          <w:sz w:val="32"/>
          <w:szCs w:val="32"/>
          <w:u w:val="none"/>
        </w:rPr>
        <w:drawing>
          <wp:anchor distT="0" distB="0" distL="114300" distR="114300" simplePos="0" relativeHeight="251659264" behindDoc="0" locked="0" layoutInCell="1" allowOverlap="1">
            <wp:simplePos x="0" y="0"/>
            <wp:positionH relativeFrom="page">
              <wp:posOffset>12560300</wp:posOffset>
            </wp:positionH>
            <wp:positionV relativeFrom="topMargin">
              <wp:posOffset>12242800</wp:posOffset>
            </wp:positionV>
            <wp:extent cx="285750" cy="485775"/>
            <wp:effectExtent l="0" t="0" r="0" b="9525"/>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6"/>
                    <a:stretch>
                      <a:fillRect/>
                    </a:stretch>
                  </pic:blipFill>
                  <pic:spPr>
                    <a:xfrm>
                      <a:off x="0" y="0"/>
                      <a:ext cx="285750" cy="485775"/>
                    </a:xfrm>
                    <a:prstGeom prst="rect">
                      <a:avLst/>
                    </a:prstGeom>
                  </pic:spPr>
                </pic:pic>
              </a:graphicData>
            </a:graphic>
          </wp:anchor>
        </w:drawing>
      </w:r>
      <w:r>
        <w:rPr>
          <w:b/>
          <w:bCs/>
          <w:sz w:val="32"/>
          <w:szCs w:val="32"/>
        </w:rPr>
        <w:t>2024</w:t>
      </w:r>
      <w:r>
        <w:rPr>
          <w:rFonts w:ascii="宋体" w:hAnsi="宋体" w:eastAsia="宋体" w:cs="宋体"/>
          <w:b/>
          <w:bCs/>
          <w:sz w:val="32"/>
          <w:szCs w:val="32"/>
        </w:rPr>
        <w:t>年普通高等学校招生统一考试(新课标卷)</w:t>
      </w:r>
    </w:p>
    <w:p w14:paraId="2D3B6083">
      <w:pPr>
        <w:widowControl w:val="0"/>
        <w:spacing w:before="0" w:after="0" w:line="286" w:lineRule="auto"/>
        <w:jc w:val="center"/>
        <w:rPr>
          <w:sz w:val="32"/>
          <w:szCs w:val="32"/>
        </w:rPr>
      </w:pPr>
      <w:r>
        <w:rPr>
          <w:rFonts w:ascii="宋体" w:hAnsi="宋体" w:eastAsia="宋体" w:cs="宋体"/>
          <w:b/>
          <w:bCs/>
          <w:sz w:val="32"/>
          <w:szCs w:val="32"/>
        </w:rPr>
        <w:t>文科综合能力测试</w:t>
      </w:r>
    </w:p>
    <w:p w14:paraId="2C948133">
      <w:pPr>
        <w:widowControl w:val="0"/>
        <w:spacing w:before="0" w:after="0" w:line="286" w:lineRule="auto"/>
        <w:jc w:val="both"/>
      </w:pPr>
      <w:r>
        <w:rPr>
          <w:rFonts w:ascii="宋体" w:hAnsi="宋体" w:eastAsia="宋体" w:cs="宋体"/>
          <w:b/>
          <w:bCs/>
        </w:rPr>
        <w:t>注意事项：</w:t>
      </w:r>
    </w:p>
    <w:p w14:paraId="636F191F">
      <w:pPr>
        <w:widowControl w:val="0"/>
        <w:spacing w:before="0" w:after="0" w:line="286" w:lineRule="auto"/>
        <w:jc w:val="both"/>
      </w:pPr>
      <w:r>
        <w:rPr>
          <w:b/>
          <w:bCs/>
        </w:rPr>
        <w:t>1</w:t>
      </w:r>
      <w:r>
        <w:rPr>
          <w:rFonts w:ascii="宋体" w:hAnsi="宋体" w:eastAsia="宋体" w:cs="宋体"/>
          <w:b/>
          <w:bCs/>
        </w:rPr>
        <w:t>．答卷前，考生务必将自己的姓名、准考证号填写在答题卡上。</w:t>
      </w:r>
    </w:p>
    <w:p w14:paraId="2F350E2B">
      <w:pPr>
        <w:widowControl w:val="0"/>
        <w:spacing w:before="0" w:after="0" w:line="286" w:lineRule="auto"/>
        <w:jc w:val="both"/>
      </w:pPr>
      <w:r>
        <w:rPr>
          <w:b/>
          <w:bCs/>
        </w:rPr>
        <w:t>2</w:t>
      </w:r>
      <w:r>
        <w:rPr>
          <w:rFonts w:ascii="宋体" w:hAnsi="宋体" w:eastAsia="宋体" w:cs="宋体"/>
          <w:b/>
          <w:bCs/>
        </w:rPr>
        <w:t>．回答选择题时，选出每小题答案后，用铅笔把答题卡上对应题目的答案标号涂黑。如需改动，用橡皮擦干净后，再选涂其他答案标号。回答非选择题时，将答案写在答题卡上，写在本试卷上无效。</w:t>
      </w:r>
    </w:p>
    <w:p w14:paraId="116B9E35">
      <w:pPr>
        <w:widowControl w:val="0"/>
        <w:spacing w:before="0" w:after="0" w:line="286" w:lineRule="auto"/>
        <w:jc w:val="both"/>
      </w:pPr>
      <w:r>
        <w:rPr>
          <w:b/>
          <w:bCs/>
        </w:rPr>
        <w:t>3</w:t>
      </w:r>
      <w:r>
        <w:rPr>
          <w:rFonts w:ascii="宋体" w:hAnsi="宋体" w:eastAsia="宋体" w:cs="宋体"/>
          <w:b/>
          <w:bCs/>
        </w:rPr>
        <w:t>．考试结束后，将本试卷和答题卡一并交回。</w:t>
      </w:r>
    </w:p>
    <w:p w14:paraId="1DDFB30B">
      <w:pPr>
        <w:widowControl w:val="0"/>
        <w:spacing w:before="0" w:after="0" w:line="286" w:lineRule="auto"/>
        <w:jc w:val="both"/>
      </w:pPr>
      <w:r>
        <w:rPr>
          <w:rFonts w:ascii="宋体" w:hAnsi="宋体" w:eastAsia="宋体" w:cs="宋体"/>
          <w:b/>
          <w:bCs/>
        </w:rPr>
        <w:t>一、选择题：本题共</w:t>
      </w:r>
      <w:r>
        <w:rPr>
          <w:b/>
          <w:bCs/>
        </w:rPr>
        <w:t>35</w:t>
      </w:r>
      <w:r>
        <w:rPr>
          <w:rFonts w:ascii="宋体" w:hAnsi="宋体" w:eastAsia="宋体" w:cs="宋体"/>
          <w:b/>
          <w:bCs/>
        </w:rPr>
        <w:t>小题，每小题</w:t>
      </w:r>
      <w:r>
        <w:rPr>
          <w:b/>
          <w:bCs/>
        </w:rPr>
        <w:t>4</w:t>
      </w:r>
      <w:r>
        <w:rPr>
          <w:rFonts w:ascii="宋体" w:hAnsi="宋体" w:eastAsia="宋体" w:cs="宋体"/>
          <w:b/>
          <w:bCs/>
        </w:rPr>
        <w:t>分，共</w:t>
      </w:r>
      <w:r>
        <w:rPr>
          <w:b/>
          <w:bCs/>
        </w:rPr>
        <w:t>140</w:t>
      </w:r>
      <w:r>
        <w:rPr>
          <w:rFonts w:ascii="宋体" w:hAnsi="宋体" w:eastAsia="宋体" w:cs="宋体"/>
          <w:b/>
          <w:bCs/>
        </w:rPr>
        <w:t>分。在每小题给出的四个选项中，只有一项是符合题目要求的。</w:t>
      </w:r>
    </w:p>
    <w:p w14:paraId="4C9DEEBD">
      <w:pPr>
        <w:widowControl w:val="0"/>
        <w:spacing w:before="0" w:after="0" w:line="360" w:lineRule="auto"/>
        <w:ind w:firstLine="420"/>
        <w:jc w:val="both"/>
        <w:rPr>
          <w:sz w:val="21"/>
          <w:szCs w:val="21"/>
        </w:rPr>
      </w:pPr>
      <w:r>
        <w:rPr>
          <w:rFonts w:ascii="楷体" w:hAnsi="楷体" w:eastAsia="楷体" w:cs="楷体"/>
          <w:sz w:val="21"/>
          <w:szCs w:val="21"/>
        </w:rPr>
        <w:t>湖南省永顺县双凤村是一个典型的土家族村寨，地处武陵山区腹地，村寨中一条小溪蜿蜒流淌，潺潺水声伴随着弯弯青石板路和依山而建的土家转角吊脚楼，勾勒出一幅土家山寨的美丽画卷，被誉为中国</w:t>
      </w:r>
      <w:r>
        <w:rPr>
          <w:sz w:val="21"/>
          <w:szCs w:val="21"/>
        </w:rPr>
        <w:t>“</w:t>
      </w:r>
      <w:r>
        <w:rPr>
          <w:rFonts w:ascii="楷体" w:hAnsi="楷体" w:eastAsia="楷体" w:cs="楷体"/>
          <w:sz w:val="21"/>
          <w:szCs w:val="21"/>
        </w:rPr>
        <w:t>土家第一村</w:t>
      </w:r>
      <w:r>
        <w:rPr>
          <w:sz w:val="21"/>
          <w:szCs w:val="21"/>
        </w:rPr>
        <w:t>”</w:t>
      </w:r>
      <w:r>
        <w:rPr>
          <w:rFonts w:ascii="楷体" w:hAnsi="楷体" w:eastAsia="楷体" w:cs="楷体"/>
          <w:sz w:val="21"/>
          <w:szCs w:val="21"/>
        </w:rPr>
        <w:t>。左图示意双凤村地建筑分布，右图示意在建的转角吊脚楼。据此完成下面小题。</w:t>
      </w:r>
    </w:p>
    <w:p w14:paraId="231C0F1C">
      <w:pPr>
        <w:widowControl w:val="0"/>
        <w:spacing w:before="0" w:after="0" w:line="360" w:lineRule="auto"/>
        <w:jc w:val="both"/>
        <w:rPr>
          <w:sz w:val="21"/>
          <w:szCs w:val="21"/>
        </w:rPr>
      </w:pPr>
      <w:r>
        <w:rPr>
          <w:strike w:val="0"/>
          <w:sz w:val="21"/>
          <w:szCs w:val="21"/>
          <w:u w:val="none"/>
        </w:rPr>
        <w:drawing>
          <wp:inline distT="0" distB="0" distL="114300" distR="114300">
            <wp:extent cx="5238750" cy="1685925"/>
            <wp:effectExtent l="0" t="0" r="0"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685925"/>
                    </a:xfrm>
                    <a:prstGeom prst="rect">
                      <a:avLst/>
                    </a:prstGeom>
                  </pic:spPr>
                </pic:pic>
              </a:graphicData>
            </a:graphic>
          </wp:inline>
        </w:drawing>
      </w:r>
    </w:p>
    <w:p w14:paraId="7A9D079E">
      <w:pPr>
        <w:widowControl w:val="0"/>
        <w:spacing w:before="0" w:after="0" w:line="360" w:lineRule="auto"/>
        <w:rPr>
          <w:sz w:val="21"/>
          <w:szCs w:val="21"/>
        </w:rPr>
      </w:pPr>
      <w:r>
        <w:rPr>
          <w:sz w:val="21"/>
          <w:szCs w:val="21"/>
        </w:rPr>
        <w:t xml:space="preserve">1. </w:t>
      </w:r>
      <w:r>
        <w:rPr>
          <w:rFonts w:ascii="宋体" w:hAnsi="宋体" w:eastAsia="宋体" w:cs="宋体"/>
          <w:sz w:val="21"/>
          <w:szCs w:val="21"/>
        </w:rPr>
        <w:t>双凤村传统民居的空间分布特点是（   ）</w:t>
      </w:r>
    </w:p>
    <w:p w14:paraId="43DBF64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沿等高线分布</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沿溪流分布</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围绕公共建筑分布</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沿公路分布</w:t>
      </w:r>
    </w:p>
    <w:p w14:paraId="39E2D994">
      <w:pPr>
        <w:widowControl w:val="0"/>
        <w:spacing w:before="0" w:after="0" w:line="360" w:lineRule="auto"/>
        <w:rPr>
          <w:sz w:val="21"/>
          <w:szCs w:val="21"/>
        </w:rPr>
      </w:pPr>
      <w:r>
        <w:rPr>
          <w:sz w:val="21"/>
          <w:szCs w:val="21"/>
        </w:rPr>
        <w:t xml:space="preserve">2. </w:t>
      </w:r>
      <w:r>
        <w:rPr>
          <w:rFonts w:ascii="宋体" w:hAnsi="宋体" w:eastAsia="宋体" w:cs="宋体"/>
          <w:sz w:val="21"/>
          <w:szCs w:val="21"/>
        </w:rPr>
        <w:t>双凤村传统民居的转角设计主要是为了（   ）</w:t>
      </w:r>
    </w:p>
    <w:p w14:paraId="73134F3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适应潮湿环境</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便于就地取材</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充分利用空间</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追求视觉美观</w:t>
      </w:r>
    </w:p>
    <w:p w14:paraId="04A208F4">
      <w:pPr>
        <w:widowControl w:val="0"/>
        <w:spacing w:before="0" w:after="0" w:line="360" w:lineRule="auto"/>
        <w:rPr>
          <w:sz w:val="21"/>
          <w:szCs w:val="21"/>
        </w:rPr>
      </w:pPr>
      <w:r>
        <w:rPr>
          <w:sz w:val="21"/>
          <w:szCs w:val="21"/>
        </w:rPr>
        <w:t xml:space="preserve">3. </w:t>
      </w:r>
      <w:r>
        <w:rPr>
          <w:rFonts w:ascii="宋体" w:hAnsi="宋体" w:eastAsia="宋体" w:cs="宋体"/>
          <w:sz w:val="21"/>
          <w:szCs w:val="21"/>
        </w:rPr>
        <w:t>摆手堂（含土王祠）、风雨桥为双凤村村民进行公共活动和交流提供场所，这体现了乡村公共空间的（   ）</w:t>
      </w:r>
    </w:p>
    <w:p w14:paraId="1C10DC43">
      <w:pPr>
        <w:widowControl w:val="0"/>
        <w:spacing w:before="0" w:after="0" w:line="360" w:lineRule="auto"/>
        <w:jc w:val="both"/>
        <w:rPr>
          <w:sz w:val="21"/>
          <w:szCs w:val="21"/>
        </w:rPr>
      </w:pPr>
      <w:r>
        <w:rPr>
          <w:rFonts w:ascii="宋体" w:hAnsi="宋体" w:eastAsia="宋体" w:cs="宋体"/>
          <w:sz w:val="21"/>
          <w:szCs w:val="21"/>
        </w:rPr>
        <w:t>①均衡性</w:t>
      </w:r>
      <w:r>
        <w:rPr>
          <w:sz w:val="21"/>
          <w:szCs w:val="21"/>
        </w:rPr>
        <w:t xml:space="preserve">    </w:t>
      </w:r>
      <w:r>
        <w:rPr>
          <w:rFonts w:ascii="宋体" w:hAnsi="宋体" w:eastAsia="宋体" w:cs="宋体"/>
          <w:sz w:val="21"/>
          <w:szCs w:val="21"/>
        </w:rPr>
        <w:t>②经济性</w:t>
      </w:r>
      <w:r>
        <w:rPr>
          <w:sz w:val="21"/>
          <w:szCs w:val="21"/>
        </w:rPr>
        <w:t xml:space="preserve">    </w:t>
      </w:r>
      <w:r>
        <w:rPr>
          <w:rFonts w:ascii="宋体" w:hAnsi="宋体" w:eastAsia="宋体" w:cs="宋体"/>
          <w:sz w:val="21"/>
          <w:szCs w:val="21"/>
        </w:rPr>
        <w:t>③公益性</w:t>
      </w:r>
      <w:r>
        <w:rPr>
          <w:sz w:val="21"/>
          <w:szCs w:val="21"/>
        </w:rPr>
        <w:t xml:space="preserve">    </w:t>
      </w:r>
      <w:r>
        <w:rPr>
          <w:rFonts w:ascii="宋体" w:hAnsi="宋体" w:eastAsia="宋体" w:cs="宋体"/>
          <w:sz w:val="21"/>
          <w:szCs w:val="21"/>
        </w:rPr>
        <w:t>④文化性</w:t>
      </w:r>
    </w:p>
    <w:p w14:paraId="5559E37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BFEC2BD">
      <w:pPr>
        <w:widowControl w:val="0"/>
        <w:spacing w:before="0" w:after="0" w:line="360" w:lineRule="auto"/>
        <w:ind w:firstLine="420"/>
        <w:jc w:val="both"/>
        <w:rPr>
          <w:sz w:val="21"/>
          <w:szCs w:val="21"/>
        </w:rPr>
      </w:pPr>
      <w:r>
        <w:rPr>
          <w:rFonts w:ascii="楷体" w:hAnsi="楷体" w:eastAsia="楷体" w:cs="楷体"/>
          <w:sz w:val="21"/>
          <w:szCs w:val="21"/>
        </w:rPr>
        <w:t>容积率是城市建设用地地块上总建筑面积与地块面积的比值，一般来说，工业园区中楼层越多，容积率越高，如图示意某城市工业园区规划的功能分区，其中，各产业园容积率按照适合生产的最大容许程度取值，以提高土地利用效率。生活居住区曾有以高层建筑为主的高容积率和以中高层建筑为主的低容积率两个规划方案，政府部门最后采纳了低容积率方案。据此完成下面小题。</w:t>
      </w:r>
      <w:r>
        <w:rPr>
          <w:strike w:val="0"/>
          <w:sz w:val="21"/>
          <w:szCs w:val="21"/>
          <w:u w:val="none"/>
        </w:rPr>
        <w:drawing>
          <wp:inline distT="0" distB="0" distL="114300" distR="114300">
            <wp:extent cx="28575" cy="28575"/>
            <wp:effectExtent l="0" t="0" r="0" b="0"/>
            <wp:docPr id="100017" name="图片 100017"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page number 0"/>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78DD0CE5">
      <w:pPr>
        <w:sectPr>
          <w:type w:val="continuous"/>
          <w:pgSz w:w="11927" w:h="16875"/>
          <w:pgMar w:top="800" w:right="1120" w:bottom="540" w:left="1120" w:header="708" w:footer="708" w:gutter="0"/>
          <w:cols w:space="708" w:num="1"/>
          <w:docGrid w:linePitch="360" w:charSpace="0"/>
        </w:sectPr>
      </w:pPr>
    </w:p>
    <w:p w14:paraId="36958524">
      <w:pPr>
        <w:widowControl w:val="0"/>
        <w:spacing w:before="0" w:after="0" w:line="360" w:lineRule="auto"/>
        <w:jc w:val="both"/>
        <w:rPr>
          <w:sz w:val="21"/>
          <w:szCs w:val="21"/>
        </w:rPr>
      </w:pPr>
      <w:r>
        <w:rPr>
          <w:strike w:val="0"/>
          <w:sz w:val="21"/>
          <w:szCs w:val="21"/>
          <w:u w:val="none"/>
        </w:rPr>
        <w:drawing>
          <wp:inline distT="0" distB="0" distL="114300" distR="114300">
            <wp:extent cx="2543175" cy="2181225"/>
            <wp:effectExtent l="0" t="0" r="9525" b="9525"/>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2543175" cy="2181225"/>
                    </a:xfrm>
                    <a:prstGeom prst="rect">
                      <a:avLst/>
                    </a:prstGeom>
                  </pic:spPr>
                </pic:pic>
              </a:graphicData>
            </a:graphic>
          </wp:inline>
        </w:drawing>
      </w:r>
    </w:p>
    <w:p w14:paraId="6E8A2EC6">
      <w:pPr>
        <w:widowControl w:val="0"/>
        <w:spacing w:before="0" w:after="0" w:line="360" w:lineRule="auto"/>
        <w:rPr>
          <w:sz w:val="21"/>
          <w:szCs w:val="21"/>
        </w:rPr>
      </w:pPr>
      <w:r>
        <w:rPr>
          <w:sz w:val="21"/>
          <w:szCs w:val="21"/>
        </w:rPr>
        <w:t xml:space="preserve">4. </w:t>
      </w:r>
      <w:r>
        <w:rPr>
          <w:rFonts w:ascii="宋体" w:hAnsi="宋体" w:eastAsia="宋体" w:cs="宋体"/>
          <w:sz w:val="21"/>
          <w:szCs w:val="21"/>
        </w:rPr>
        <w:t>如图所示的各产业园中，规划容积率最高和最低的可能是（   ）</w:t>
      </w:r>
    </w:p>
    <w:p w14:paraId="7EA82CC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MS UI Gothic" w:hAnsi="MS UI Gothic" w:eastAsia="MS UI Gothic" w:cs="MS UI Gothic"/>
          <w:sz w:val="21"/>
          <w:szCs w:val="21"/>
        </w:rPr>
        <w:t>Ⅲ</w:t>
      </w:r>
      <w:r>
        <w:rPr>
          <w:rFonts w:ascii="宋体" w:hAnsi="宋体" w:eastAsia="宋体" w:cs="宋体"/>
          <w:sz w:val="21"/>
          <w:szCs w:val="21"/>
        </w:rPr>
        <w:t>和</w:t>
      </w:r>
      <w:r>
        <w:rPr>
          <w:sz w:val="21"/>
          <w:szCs w:val="21"/>
        </w:rPr>
        <w:t>I</w:t>
      </w:r>
      <w:r>
        <w:rPr>
          <w:rFonts w:ascii="Times New Roman" w:hAnsi="Times New Roman" w:eastAsia="Times New Roman" w:cs="Times New Roman"/>
          <w:sz w:val="21"/>
          <w:szCs w:val="21"/>
        </w:rPr>
        <w:tab/>
      </w:r>
      <w:r>
        <w:rPr>
          <w:sz w:val="21"/>
          <w:szCs w:val="21"/>
        </w:rPr>
        <w:t>B. IV</w:t>
      </w:r>
      <w:r>
        <w:rPr>
          <w:rFonts w:ascii="宋体" w:hAnsi="宋体" w:eastAsia="宋体" w:cs="宋体"/>
          <w:sz w:val="21"/>
          <w:szCs w:val="21"/>
        </w:rPr>
        <w:t>和</w:t>
      </w:r>
      <w:r>
        <w:rPr>
          <w:sz w:val="21"/>
          <w:szCs w:val="21"/>
        </w:rPr>
        <w:t>I</w:t>
      </w:r>
      <w:r>
        <w:rPr>
          <w:rFonts w:ascii="Times New Roman" w:hAnsi="Times New Roman" w:eastAsia="Times New Roman" w:cs="Times New Roman"/>
          <w:sz w:val="21"/>
          <w:szCs w:val="21"/>
        </w:rPr>
        <w:tab/>
      </w:r>
      <w:r>
        <w:rPr>
          <w:sz w:val="21"/>
          <w:szCs w:val="21"/>
        </w:rPr>
        <w:t>C. II</w:t>
      </w:r>
      <w:r>
        <w:rPr>
          <w:rFonts w:ascii="宋体" w:hAnsi="宋体" w:eastAsia="宋体" w:cs="宋体"/>
          <w:sz w:val="21"/>
          <w:szCs w:val="21"/>
        </w:rPr>
        <w:t>和</w:t>
      </w:r>
      <w:r>
        <w:rPr>
          <w:sz w:val="21"/>
          <w:szCs w:val="21"/>
        </w:rPr>
        <w:t>III</w:t>
      </w:r>
      <w:r>
        <w:rPr>
          <w:rFonts w:ascii="Times New Roman" w:hAnsi="Times New Roman" w:eastAsia="Times New Roman" w:cs="Times New Roman"/>
          <w:sz w:val="21"/>
          <w:szCs w:val="21"/>
        </w:rPr>
        <w:tab/>
      </w:r>
      <w:r>
        <w:rPr>
          <w:sz w:val="21"/>
          <w:szCs w:val="21"/>
        </w:rPr>
        <w:t>D. IV</w:t>
      </w:r>
      <w:r>
        <w:rPr>
          <w:rFonts w:ascii="宋体" w:hAnsi="宋体" w:eastAsia="宋体" w:cs="宋体"/>
          <w:sz w:val="21"/>
          <w:szCs w:val="21"/>
        </w:rPr>
        <w:t>和</w:t>
      </w:r>
      <w:r>
        <w:rPr>
          <w:sz w:val="21"/>
          <w:szCs w:val="21"/>
        </w:rPr>
        <w:t>II</w:t>
      </w:r>
    </w:p>
    <w:p w14:paraId="406D08BE">
      <w:pPr>
        <w:widowControl w:val="0"/>
        <w:spacing w:before="0" w:after="0" w:line="360" w:lineRule="auto"/>
        <w:rPr>
          <w:sz w:val="21"/>
          <w:szCs w:val="21"/>
        </w:rPr>
      </w:pPr>
      <w:r>
        <w:rPr>
          <w:sz w:val="21"/>
          <w:szCs w:val="21"/>
        </w:rPr>
        <w:t xml:space="preserve">5. </w:t>
      </w:r>
      <w:r>
        <w:rPr>
          <w:rFonts w:ascii="宋体" w:hAnsi="宋体" w:eastAsia="宋体" w:cs="宋体"/>
          <w:sz w:val="21"/>
          <w:szCs w:val="21"/>
        </w:rPr>
        <w:t>推测政府部门采纳生活居住区低容积率方案的目的是（   ）</w:t>
      </w:r>
    </w:p>
    <w:p w14:paraId="56BDF681">
      <w:pPr>
        <w:widowControl w:val="0"/>
        <w:spacing w:before="0" w:after="0" w:line="360" w:lineRule="auto"/>
        <w:jc w:val="both"/>
        <w:rPr>
          <w:sz w:val="21"/>
          <w:szCs w:val="21"/>
        </w:rPr>
      </w:pPr>
      <w:r>
        <w:rPr>
          <w:rFonts w:ascii="宋体" w:hAnsi="宋体" w:eastAsia="宋体" w:cs="宋体"/>
          <w:sz w:val="21"/>
          <w:szCs w:val="21"/>
        </w:rPr>
        <w:t>①打造舒适生活空间</w:t>
      </w:r>
      <w:r>
        <w:rPr>
          <w:sz w:val="21"/>
          <w:szCs w:val="21"/>
        </w:rPr>
        <w:t xml:space="preserve">    </w:t>
      </w:r>
      <w:r>
        <w:rPr>
          <w:rFonts w:ascii="宋体" w:hAnsi="宋体" w:eastAsia="宋体" w:cs="宋体"/>
          <w:sz w:val="21"/>
          <w:szCs w:val="21"/>
        </w:rPr>
        <w:t>②提升建筑物质量</w:t>
      </w:r>
    </w:p>
    <w:p w14:paraId="0AE7E069">
      <w:pPr>
        <w:widowControl w:val="0"/>
        <w:spacing w:before="0" w:after="0" w:line="360" w:lineRule="auto"/>
        <w:jc w:val="both"/>
        <w:rPr>
          <w:sz w:val="21"/>
          <w:szCs w:val="21"/>
        </w:rPr>
      </w:pPr>
      <w:r>
        <w:rPr>
          <w:rFonts w:ascii="宋体" w:hAnsi="宋体" w:eastAsia="宋体" w:cs="宋体"/>
          <w:sz w:val="21"/>
          <w:szCs w:val="21"/>
        </w:rPr>
        <w:t>③与城区建筑相协调</w:t>
      </w:r>
      <w:r>
        <w:rPr>
          <w:sz w:val="21"/>
          <w:szCs w:val="21"/>
        </w:rPr>
        <w:t xml:space="preserve">    </w:t>
      </w:r>
      <w:r>
        <w:rPr>
          <w:rFonts w:ascii="宋体" w:hAnsi="宋体" w:eastAsia="宋体" w:cs="宋体"/>
          <w:sz w:val="21"/>
          <w:szCs w:val="21"/>
        </w:rPr>
        <w:t>④提高土地出让价格</w:t>
      </w:r>
    </w:p>
    <w:p w14:paraId="65456B9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7166E517">
      <w:pPr>
        <w:widowControl w:val="0"/>
        <w:spacing w:before="0" w:after="0" w:line="360" w:lineRule="auto"/>
        <w:ind w:firstLine="420"/>
        <w:rPr>
          <w:sz w:val="21"/>
          <w:szCs w:val="21"/>
        </w:rPr>
      </w:pPr>
      <w:r>
        <w:rPr>
          <w:rFonts w:ascii="楷体" w:hAnsi="楷体" w:eastAsia="楷体" w:cs="楷体"/>
          <w:sz w:val="21"/>
          <w:szCs w:val="21"/>
        </w:rPr>
        <w:t>我国广西西南部某喀斯特地区(22.5°N附近)，峰丛顶部多为旱生型矮林，峰丛洼地内为雨林，其顶层多被望天树(热带雨林的代表性树种)占据。2023年3月，调查人员在该地一个峰处洼地内发现了高达 72.4米的望天树(下图)，打破了我国喀斯特地区“最高树”的纪录。据此完成下面小题。</w:t>
      </w:r>
    </w:p>
    <w:p w14:paraId="3AA64071">
      <w:pPr>
        <w:widowControl w:val="0"/>
        <w:spacing w:before="0" w:after="0" w:line="360" w:lineRule="auto"/>
        <w:rPr>
          <w:sz w:val="21"/>
          <w:szCs w:val="21"/>
        </w:rPr>
      </w:pPr>
      <w:r>
        <w:rPr>
          <w:strike w:val="0"/>
          <w:sz w:val="21"/>
          <w:szCs w:val="21"/>
          <w:u w:val="none"/>
        </w:rPr>
        <w:drawing>
          <wp:inline distT="0" distB="0" distL="114300" distR="114300">
            <wp:extent cx="2733675" cy="1790700"/>
            <wp:effectExtent l="0" t="0" r="9525"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733675" cy="1790700"/>
                    </a:xfrm>
                    <a:prstGeom prst="rect">
                      <a:avLst/>
                    </a:prstGeom>
                  </pic:spPr>
                </pic:pic>
              </a:graphicData>
            </a:graphic>
          </wp:inline>
        </w:drawing>
      </w:r>
    </w:p>
    <w:p w14:paraId="0EFCFD76">
      <w:pPr>
        <w:widowControl w:val="0"/>
        <w:spacing w:before="0" w:after="0" w:line="360" w:lineRule="auto"/>
        <w:rPr>
          <w:sz w:val="21"/>
          <w:szCs w:val="21"/>
        </w:rPr>
      </w:pPr>
      <w:r>
        <w:rPr>
          <w:sz w:val="21"/>
          <w:szCs w:val="21"/>
        </w:rPr>
        <w:t xml:space="preserve">6. </w:t>
      </w:r>
      <w:r>
        <w:rPr>
          <w:rFonts w:ascii="宋体" w:hAnsi="宋体" w:eastAsia="宋体" w:cs="宋体"/>
          <w:sz w:val="21"/>
          <w:szCs w:val="21"/>
        </w:rPr>
        <w:t>与我国同纬度多数地区相比，该地区峰丛洼地内发育雨林主要得益于（   ）</w:t>
      </w:r>
    </w:p>
    <w:p w14:paraId="73B6E1A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21"/>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冬季气温较高</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夏季气温较高</w:t>
      </w:r>
      <w:r>
        <w:rPr>
          <w:sz w:val="21"/>
          <w:szCs w:val="21"/>
        </w:rPr>
        <w:t> </w:t>
      </w:r>
    </w:p>
    <w:p w14:paraId="3940089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冬季降水较多</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夏季降水较多</w:t>
      </w:r>
    </w:p>
    <w:p w14:paraId="057000F6">
      <w:pPr>
        <w:widowControl w:val="0"/>
        <w:spacing w:before="0" w:after="0" w:line="360" w:lineRule="auto"/>
        <w:rPr>
          <w:sz w:val="21"/>
          <w:szCs w:val="21"/>
        </w:rPr>
      </w:pPr>
      <w:r>
        <w:rPr>
          <w:sz w:val="21"/>
          <w:szCs w:val="21"/>
        </w:rPr>
        <w:t xml:space="preserve">7. </w:t>
      </w:r>
      <w:r>
        <w:rPr>
          <w:rFonts w:ascii="宋体" w:hAnsi="宋体" w:eastAsia="宋体" w:cs="宋体"/>
          <w:sz w:val="21"/>
          <w:szCs w:val="21"/>
        </w:rPr>
        <w:t>该地区峰丛顶部多为旱生型矮林，主要原因是（   ）</w:t>
      </w:r>
    </w:p>
    <w:p w14:paraId="0A534EE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气温低</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土层薄</w:t>
      </w:r>
    </w:p>
    <w:p w14:paraId="17270A7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降水少</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土壤黏重</w:t>
      </w:r>
    </w:p>
    <w:p w14:paraId="26063783">
      <w:pPr>
        <w:widowControl w:val="0"/>
        <w:spacing w:before="0" w:after="0" w:line="360" w:lineRule="auto"/>
        <w:rPr>
          <w:sz w:val="21"/>
          <w:szCs w:val="21"/>
        </w:rPr>
      </w:pPr>
      <w:r>
        <w:rPr>
          <w:sz w:val="21"/>
          <w:szCs w:val="21"/>
        </w:rPr>
        <w:t xml:space="preserve">8. </w:t>
      </w:r>
      <w:r>
        <w:rPr>
          <w:rFonts w:ascii="宋体" w:hAnsi="宋体" w:eastAsia="宋体" w:cs="宋体"/>
          <w:sz w:val="21"/>
          <w:szCs w:val="21"/>
        </w:rPr>
        <w:t>图中所示</w:t>
      </w:r>
      <w:r>
        <w:rPr>
          <w:sz w:val="21"/>
          <w:szCs w:val="21"/>
        </w:rPr>
        <w:t>“</w:t>
      </w:r>
      <w:r>
        <w:rPr>
          <w:rFonts w:ascii="宋体" w:hAnsi="宋体" w:eastAsia="宋体" w:cs="宋体"/>
          <w:sz w:val="21"/>
          <w:szCs w:val="21"/>
        </w:rPr>
        <w:t>最高树</w:t>
      </w:r>
      <w:r>
        <w:rPr>
          <w:sz w:val="21"/>
          <w:szCs w:val="21"/>
        </w:rPr>
        <w:t>”</w:t>
      </w:r>
      <w:r>
        <w:rPr>
          <w:rFonts w:ascii="宋体" w:hAnsi="宋体" w:eastAsia="宋体" w:cs="宋体"/>
          <w:sz w:val="21"/>
          <w:szCs w:val="21"/>
        </w:rPr>
        <w:t>出现的必备条件是该峰丛洼地（   ）</w:t>
      </w:r>
      <w:r>
        <w:rPr>
          <w:strike w:val="0"/>
          <w:sz w:val="21"/>
          <w:szCs w:val="21"/>
          <w:u w:val="none"/>
        </w:rPr>
        <w:drawing>
          <wp:inline distT="0" distB="0" distL="114300" distR="114300">
            <wp:extent cx="28575" cy="28575"/>
            <wp:effectExtent l="0" t="0" r="0" b="0"/>
            <wp:docPr id="100043" name="图片 100043"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page number 1"/>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4A9A659C">
      <w:pPr>
        <w:sectPr>
          <w:headerReference r:id="rId3" w:type="default"/>
          <w:type w:val="continuous"/>
          <w:pgSz w:w="11927" w:h="16875"/>
          <w:pgMar w:top="800" w:right="1120" w:bottom="540" w:left="1120" w:header="708" w:footer="708" w:gutter="0"/>
          <w:cols w:space="708" w:num="1"/>
          <w:docGrid w:linePitch="360" w:charSpace="0"/>
        </w:sectPr>
      </w:pPr>
    </w:p>
    <w:p w14:paraId="0D9FB961">
      <w:pPr>
        <w:widowControl w:val="0"/>
        <w:spacing w:before="0" w:after="0" w:line="360" w:lineRule="auto"/>
        <w:rPr>
          <w:sz w:val="21"/>
          <w:szCs w:val="21"/>
        </w:rPr>
      </w:pPr>
      <w:r>
        <w:rPr>
          <w:rFonts w:ascii="宋体" w:hAnsi="宋体" w:eastAsia="宋体" w:cs="宋体"/>
          <w:sz w:val="21"/>
          <w:szCs w:val="21"/>
        </w:rPr>
        <w:t xml:space="preserve"> </w:t>
      </w:r>
      <w:r>
        <w:rPr>
          <w:rFonts w:ascii="Cambria Math" w:hAnsi="Cambria Math" w:eastAsia="Cambria Math" w:cs="Cambria Math"/>
          <w:sz w:val="21"/>
          <w:szCs w:val="21"/>
        </w:rPr>
        <w:t>①</w:t>
      </w:r>
      <w:r>
        <w:rPr>
          <w:rFonts w:ascii="宋体" w:hAnsi="宋体" w:eastAsia="宋体" w:cs="宋体"/>
          <w:sz w:val="21"/>
          <w:szCs w:val="21"/>
        </w:rPr>
        <w:t xml:space="preserve">生物多样性高  </w:t>
      </w:r>
      <w:r>
        <w:rPr>
          <w:rFonts w:ascii="Cambria Math" w:hAnsi="Cambria Math" w:eastAsia="Cambria Math" w:cs="Cambria Math"/>
          <w:sz w:val="21"/>
          <w:szCs w:val="21"/>
        </w:rPr>
        <w:t>②</w:t>
      </w:r>
      <w:r>
        <w:rPr>
          <w:rFonts w:ascii="宋体" w:hAnsi="宋体" w:eastAsia="宋体" w:cs="宋体"/>
          <w:sz w:val="21"/>
          <w:szCs w:val="21"/>
        </w:rPr>
        <w:t xml:space="preserve">地形相对封闭  </w:t>
      </w:r>
      <w:r>
        <w:rPr>
          <w:rFonts w:ascii="Cambria Math" w:hAnsi="Cambria Math" w:eastAsia="Cambria Math" w:cs="Cambria Math"/>
          <w:sz w:val="21"/>
          <w:szCs w:val="21"/>
        </w:rPr>
        <w:t>③</w:t>
      </w:r>
      <w:r>
        <w:rPr>
          <w:rFonts w:ascii="宋体" w:hAnsi="宋体" w:eastAsia="宋体" w:cs="宋体"/>
          <w:sz w:val="21"/>
          <w:szCs w:val="21"/>
        </w:rPr>
        <w:t xml:space="preserve">太阳辐射强  </w:t>
      </w:r>
      <w:r>
        <w:rPr>
          <w:rFonts w:ascii="Cambria Math" w:hAnsi="Cambria Math" w:eastAsia="Cambria Math" w:cs="Cambria Math"/>
          <w:sz w:val="21"/>
          <w:szCs w:val="21"/>
        </w:rPr>
        <w:t>④</w:t>
      </w:r>
      <w:r>
        <w:rPr>
          <w:rFonts w:ascii="宋体" w:hAnsi="宋体" w:eastAsia="宋体" w:cs="宋体"/>
          <w:sz w:val="21"/>
          <w:szCs w:val="21"/>
        </w:rPr>
        <w:t xml:space="preserve">相对高差大 </w:t>
      </w:r>
    </w:p>
    <w:p w14:paraId="116B4BB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Cambria Math" w:hAnsi="Cambria Math" w:eastAsia="Cambria Math" w:cs="Cambria Math"/>
          <w:sz w:val="21"/>
          <w:szCs w:val="21"/>
        </w:rPr>
        <w:t>①③</w:t>
      </w:r>
      <w:r>
        <w:rPr>
          <w:sz w:val="21"/>
          <w:szCs w:val="21"/>
        </w:rPr>
        <w:t xml:space="preserve"> </w:t>
      </w:r>
      <w:r>
        <w:rPr>
          <w:rFonts w:ascii="Times New Roman" w:hAnsi="Times New Roman" w:eastAsia="Times New Roman" w:cs="Times New Roman"/>
          <w:sz w:val="21"/>
          <w:szCs w:val="21"/>
        </w:rPr>
        <w:tab/>
      </w:r>
      <w:r>
        <w:rPr>
          <w:sz w:val="21"/>
          <w:szCs w:val="21"/>
        </w:rPr>
        <w:t xml:space="preserve">B. </w:t>
      </w:r>
      <w:r>
        <w:rPr>
          <w:rFonts w:ascii="Cambria Math" w:hAnsi="Cambria Math" w:eastAsia="Cambria Math" w:cs="Cambria Math"/>
          <w:sz w:val="21"/>
          <w:szCs w:val="21"/>
        </w:rPr>
        <w:t>①④</w:t>
      </w:r>
      <w:r>
        <w:rPr>
          <w:rFonts w:ascii="Times New Roman" w:hAnsi="Times New Roman" w:eastAsia="Times New Roman" w:cs="Times New Roman"/>
          <w:sz w:val="21"/>
          <w:szCs w:val="21"/>
        </w:rPr>
        <w:tab/>
      </w:r>
      <w:r>
        <w:rPr>
          <w:sz w:val="21"/>
          <w:szCs w:val="21"/>
        </w:rPr>
        <w:t xml:space="preserve">C. </w:t>
      </w:r>
      <w:r>
        <w:rPr>
          <w:rFonts w:ascii="Cambria Math" w:hAnsi="Cambria Math" w:eastAsia="Cambria Math" w:cs="Cambria Math"/>
          <w:sz w:val="21"/>
          <w:szCs w:val="21"/>
        </w:rPr>
        <w:t>②③</w:t>
      </w:r>
      <w:r>
        <w:rPr>
          <w:rFonts w:ascii="Times New Roman" w:hAnsi="Times New Roman" w:eastAsia="Times New Roman" w:cs="Times New Roman"/>
          <w:sz w:val="21"/>
          <w:szCs w:val="21"/>
        </w:rPr>
        <w:tab/>
      </w:r>
      <w:r>
        <w:rPr>
          <w:sz w:val="21"/>
          <w:szCs w:val="21"/>
        </w:rPr>
        <w:t xml:space="preserve">D. </w:t>
      </w:r>
      <w:r>
        <w:rPr>
          <w:rFonts w:ascii="Cambria Math" w:hAnsi="Cambria Math" w:eastAsia="Cambria Math" w:cs="Cambria Math"/>
          <w:sz w:val="21"/>
          <w:szCs w:val="21"/>
        </w:rPr>
        <w:t>②④</w:t>
      </w:r>
    </w:p>
    <w:p w14:paraId="303F8EBD">
      <w:pPr>
        <w:widowControl w:val="0"/>
        <w:spacing w:before="0" w:after="0" w:line="360" w:lineRule="auto"/>
        <w:ind w:firstLine="420"/>
        <w:rPr>
          <w:sz w:val="21"/>
          <w:szCs w:val="21"/>
        </w:rPr>
      </w:pPr>
      <w:r>
        <w:rPr>
          <w:rFonts w:ascii="楷体" w:hAnsi="楷体" w:eastAsia="楷体" w:cs="楷体"/>
          <w:sz w:val="21"/>
          <w:szCs w:val="21"/>
        </w:rPr>
        <w:t>土壤水分转化是联系降水、地表水、地下水的重要环节。某科研小组进行人工降雨实验,测量降雨前后土壤体积含水率随时间的变化过程:降雨情景相同，土壤质地相同，在30°的坡地上设置覆盖石子、裸地两种情况，土壤体积含水率的测量深度分别为 30 厘米、60 厘米和 100 厘米。实验结果如图所示。据此完成下面小题。</w:t>
      </w:r>
    </w:p>
    <w:p w14:paraId="2EFB41B0">
      <w:pPr>
        <w:widowControl w:val="0"/>
        <w:spacing w:before="0" w:after="0" w:line="360" w:lineRule="auto"/>
        <w:rPr>
          <w:sz w:val="21"/>
          <w:szCs w:val="21"/>
        </w:rPr>
      </w:pPr>
      <w:r>
        <w:rPr>
          <w:strike w:val="0"/>
          <w:sz w:val="21"/>
          <w:szCs w:val="21"/>
          <w:u w:val="none"/>
        </w:rPr>
        <w:drawing>
          <wp:inline distT="0" distB="0" distL="114300" distR="114300">
            <wp:extent cx="5238750" cy="2066925"/>
            <wp:effectExtent l="0" t="0" r="0" b="9525"/>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5238750" cy="2066925"/>
                    </a:xfrm>
                    <a:prstGeom prst="rect">
                      <a:avLst/>
                    </a:prstGeom>
                  </pic:spPr>
                </pic:pic>
              </a:graphicData>
            </a:graphic>
          </wp:inline>
        </w:drawing>
      </w:r>
    </w:p>
    <w:p w14:paraId="621530B2">
      <w:pPr>
        <w:widowControl w:val="0"/>
        <w:spacing w:before="0" w:after="0" w:line="360" w:lineRule="auto"/>
        <w:rPr>
          <w:sz w:val="21"/>
          <w:szCs w:val="21"/>
        </w:rPr>
      </w:pPr>
      <w:r>
        <w:rPr>
          <w:sz w:val="21"/>
          <w:szCs w:val="21"/>
        </w:rPr>
        <w:t xml:space="preserve">9. </w:t>
      </w:r>
      <w:r>
        <w:rPr>
          <w:rFonts w:ascii="宋体" w:hAnsi="宋体" w:eastAsia="宋体" w:cs="宋体"/>
          <w:sz w:val="21"/>
          <w:szCs w:val="21"/>
        </w:rPr>
        <w:t>根据图</w:t>
      </w:r>
      <w:r>
        <w:rPr>
          <w:sz w:val="21"/>
          <w:szCs w:val="21"/>
        </w:rPr>
        <w:t>a</w:t>
      </w:r>
      <w:r>
        <w:rPr>
          <w:rFonts w:ascii="宋体" w:hAnsi="宋体" w:eastAsia="宋体" w:cs="宋体"/>
          <w:sz w:val="21"/>
          <w:szCs w:val="21"/>
        </w:rPr>
        <w:t>判断曲线</w:t>
      </w:r>
      <w:r>
        <w:rPr>
          <w:sz w:val="21"/>
          <w:szCs w:val="21"/>
        </w:rPr>
        <w:t>I</w:t>
      </w:r>
      <w:r>
        <w:rPr>
          <w:rFonts w:ascii="宋体" w:hAnsi="宋体" w:eastAsia="宋体" w:cs="宋体"/>
          <w:sz w:val="21"/>
          <w:szCs w:val="21"/>
        </w:rPr>
        <w:t xml:space="preserve">是深度为 </w:t>
      </w:r>
      <w:r>
        <w:rPr>
          <w:sz w:val="21"/>
          <w:szCs w:val="21"/>
        </w:rPr>
        <w:t xml:space="preserve">30 </w:t>
      </w:r>
      <w:r>
        <w:rPr>
          <w:rFonts w:ascii="宋体" w:hAnsi="宋体" w:eastAsia="宋体" w:cs="宋体"/>
          <w:sz w:val="21"/>
          <w:szCs w:val="21"/>
        </w:rPr>
        <w:t>厘米的土壤体积含水率变化曲线，依据是曲线</w:t>
      </w:r>
      <w:r>
        <w:rPr>
          <w:sz w:val="21"/>
          <w:szCs w:val="21"/>
        </w:rPr>
        <w:t>I</w:t>
      </w:r>
      <w:r>
        <w:rPr>
          <w:rFonts w:ascii="宋体" w:hAnsi="宋体" w:eastAsia="宋体" w:cs="宋体"/>
          <w:sz w:val="21"/>
          <w:szCs w:val="21"/>
        </w:rPr>
        <w:t>（   ）</w:t>
      </w:r>
    </w:p>
    <w:p w14:paraId="78A74F9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变化最早</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初始值适中</w:t>
      </w:r>
    </w:p>
    <w:p w14:paraId="34CC342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峰值最高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波动最大</w:t>
      </w:r>
    </w:p>
    <w:p w14:paraId="04A0ED52">
      <w:pPr>
        <w:widowControl w:val="0"/>
        <w:spacing w:before="0" w:after="0" w:line="360" w:lineRule="auto"/>
        <w:rPr>
          <w:sz w:val="21"/>
          <w:szCs w:val="21"/>
        </w:rPr>
      </w:pPr>
      <w:r>
        <w:rPr>
          <w:sz w:val="21"/>
          <w:szCs w:val="21"/>
        </w:rPr>
        <w:t xml:space="preserve">10. </w:t>
      </w:r>
      <w:r>
        <w:rPr>
          <w:rFonts w:ascii="宋体" w:hAnsi="宋体" w:eastAsia="宋体" w:cs="宋体"/>
          <w:sz w:val="21"/>
          <w:szCs w:val="21"/>
        </w:rPr>
        <w:t>图</w:t>
      </w:r>
      <w:r>
        <w:rPr>
          <w:sz w:val="21"/>
          <w:szCs w:val="21"/>
        </w:rPr>
        <w:t>b</w:t>
      </w:r>
      <w:r>
        <w:rPr>
          <w:rFonts w:ascii="宋体" w:hAnsi="宋体" w:eastAsia="宋体" w:cs="宋体"/>
          <w:sz w:val="21"/>
          <w:szCs w:val="21"/>
        </w:rPr>
        <w:t>中曲线</w:t>
      </w:r>
      <w:r>
        <w:rPr>
          <w:rFonts w:ascii="MS UI Gothic" w:hAnsi="MS UI Gothic" w:eastAsia="MS UI Gothic" w:cs="MS UI Gothic"/>
          <w:sz w:val="21"/>
          <w:szCs w:val="21"/>
        </w:rPr>
        <w:t>Ⅱ</w:t>
      </w:r>
      <w:r>
        <w:rPr>
          <w:rFonts w:ascii="宋体" w:hAnsi="宋体" w:eastAsia="宋体" w:cs="宋体"/>
          <w:sz w:val="21"/>
          <w:szCs w:val="21"/>
        </w:rPr>
        <w:t>和</w:t>
      </w:r>
      <w:r>
        <w:rPr>
          <w:rFonts w:ascii="MS UI Gothic" w:hAnsi="MS UI Gothic" w:eastAsia="MS UI Gothic" w:cs="MS UI Gothic"/>
          <w:sz w:val="21"/>
          <w:szCs w:val="21"/>
        </w:rPr>
        <w:t>Ⅲ</w:t>
      </w:r>
      <w:r>
        <w:rPr>
          <w:rFonts w:ascii="宋体" w:hAnsi="宋体" w:eastAsia="宋体" w:cs="宋体"/>
          <w:sz w:val="21"/>
          <w:szCs w:val="21"/>
        </w:rPr>
        <w:t>没有明显变化，表明（   ）</w:t>
      </w:r>
    </w:p>
    <w:p w14:paraId="47E7688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降雨最大</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地表产流多</w:t>
      </w:r>
    </w:p>
    <w:p w14:paraId="06B57FA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土壤水分饱和</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雨水下渗多</w:t>
      </w:r>
    </w:p>
    <w:p w14:paraId="7EF59EBE">
      <w:pPr>
        <w:widowControl w:val="0"/>
        <w:spacing w:before="0" w:after="0" w:line="360" w:lineRule="auto"/>
        <w:rPr>
          <w:sz w:val="21"/>
          <w:szCs w:val="21"/>
        </w:rPr>
      </w:pPr>
      <w:r>
        <w:rPr>
          <w:sz w:val="21"/>
          <w:szCs w:val="21"/>
        </w:rPr>
        <w:t xml:space="preserve">11. </w:t>
      </w:r>
      <w:r>
        <w:rPr>
          <w:rFonts w:ascii="宋体" w:hAnsi="宋体" w:eastAsia="宋体" w:cs="宋体"/>
          <w:sz w:val="21"/>
          <w:szCs w:val="21"/>
        </w:rPr>
        <w:t>相对于裸地，坡地上覆盖石子有利于增加 （   ）</w:t>
      </w:r>
    </w:p>
    <w:p w14:paraId="2EEAF627">
      <w:pPr>
        <w:widowControl w:val="0"/>
        <w:spacing w:before="0" w:after="0" w:line="360" w:lineRule="auto"/>
        <w:rPr>
          <w:sz w:val="21"/>
          <w:szCs w:val="21"/>
        </w:rPr>
      </w:pPr>
      <w:r>
        <w:rPr>
          <w:rFonts w:ascii="Cambria Math" w:hAnsi="Cambria Math" w:eastAsia="Cambria Math" w:cs="Cambria Math"/>
          <w:sz w:val="21"/>
          <w:szCs w:val="21"/>
        </w:rPr>
        <w:t>①</w:t>
      </w:r>
      <w:r>
        <w:rPr>
          <w:rFonts w:ascii="宋体" w:hAnsi="宋体" w:eastAsia="宋体" w:cs="宋体"/>
          <w:sz w:val="21"/>
          <w:szCs w:val="21"/>
        </w:rPr>
        <w:t xml:space="preserve">地表径流   </w:t>
      </w:r>
      <w:r>
        <w:rPr>
          <w:rFonts w:ascii="Cambria Math" w:hAnsi="Cambria Math" w:eastAsia="Cambria Math" w:cs="Cambria Math"/>
          <w:sz w:val="21"/>
          <w:szCs w:val="21"/>
        </w:rPr>
        <w:t>②</w:t>
      </w:r>
      <w:r>
        <w:rPr>
          <w:rFonts w:ascii="宋体" w:hAnsi="宋体" w:eastAsia="宋体" w:cs="宋体"/>
          <w:sz w:val="21"/>
          <w:szCs w:val="21"/>
        </w:rPr>
        <w:t xml:space="preserve">地下径流   </w:t>
      </w:r>
      <w:r>
        <w:rPr>
          <w:rFonts w:ascii="Cambria Math" w:hAnsi="Cambria Math" w:eastAsia="Cambria Math" w:cs="Cambria Math"/>
          <w:sz w:val="21"/>
          <w:szCs w:val="21"/>
        </w:rPr>
        <w:t>③</w:t>
      </w:r>
      <w:r>
        <w:rPr>
          <w:rFonts w:ascii="宋体" w:hAnsi="宋体" w:eastAsia="宋体" w:cs="宋体"/>
          <w:sz w:val="21"/>
          <w:szCs w:val="21"/>
        </w:rPr>
        <w:t xml:space="preserve">土壤水分   </w:t>
      </w:r>
      <w:r>
        <w:rPr>
          <w:rFonts w:ascii="Cambria Math" w:hAnsi="Cambria Math" w:eastAsia="Cambria Math" w:cs="Cambria Math"/>
          <w:sz w:val="21"/>
          <w:szCs w:val="21"/>
        </w:rPr>
        <w:t>④</w:t>
      </w:r>
      <w:r>
        <w:rPr>
          <w:rFonts w:ascii="宋体" w:hAnsi="宋体" w:eastAsia="宋体" w:cs="宋体"/>
          <w:sz w:val="21"/>
          <w:szCs w:val="21"/>
        </w:rPr>
        <w:t xml:space="preserve">蒸发 </w:t>
      </w:r>
    </w:p>
    <w:p w14:paraId="7B05B07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Cambria Math" w:hAnsi="Cambria Math" w:eastAsia="Cambria Math" w:cs="Cambria Math"/>
          <w:sz w:val="21"/>
          <w:szCs w:val="21"/>
        </w:rPr>
        <w:t>①③</w:t>
      </w:r>
      <w:r>
        <w:rPr>
          <w:rFonts w:ascii="Times New Roman" w:hAnsi="Times New Roman" w:eastAsia="Times New Roman" w:cs="Times New Roman"/>
          <w:sz w:val="21"/>
          <w:szCs w:val="21"/>
        </w:rPr>
        <w:tab/>
      </w:r>
      <w:r>
        <w:rPr>
          <w:sz w:val="21"/>
          <w:szCs w:val="21"/>
        </w:rPr>
        <w:t xml:space="preserve">B. </w:t>
      </w:r>
      <w:r>
        <w:rPr>
          <w:rFonts w:ascii="Cambria Math" w:hAnsi="Cambria Math" w:eastAsia="Cambria Math" w:cs="Cambria Math"/>
          <w:sz w:val="21"/>
          <w:szCs w:val="21"/>
        </w:rPr>
        <w:t>①④</w:t>
      </w:r>
      <w:r>
        <w:rPr>
          <w:sz w:val="21"/>
          <w:szCs w:val="21"/>
        </w:rPr>
        <w:t xml:space="preserve"> </w:t>
      </w:r>
      <w:r>
        <w:rPr>
          <w:rFonts w:ascii="Times New Roman" w:hAnsi="Times New Roman" w:eastAsia="Times New Roman" w:cs="Times New Roman"/>
          <w:sz w:val="21"/>
          <w:szCs w:val="21"/>
        </w:rPr>
        <w:tab/>
      </w:r>
      <w:r>
        <w:rPr>
          <w:sz w:val="21"/>
          <w:szCs w:val="21"/>
        </w:rPr>
        <w:t xml:space="preserve">C. </w:t>
      </w:r>
      <w:r>
        <w:rPr>
          <w:rFonts w:ascii="Cambria Math" w:hAnsi="Cambria Math" w:eastAsia="Cambria Math" w:cs="Cambria Math"/>
          <w:sz w:val="21"/>
          <w:szCs w:val="21"/>
        </w:rPr>
        <w:t>②③</w:t>
      </w:r>
      <w:r>
        <w:rPr>
          <w:sz w:val="21"/>
          <w:szCs w:val="21"/>
        </w:rPr>
        <w:t xml:space="preserve"> </w:t>
      </w:r>
      <w:r>
        <w:rPr>
          <w:rFonts w:ascii="Times New Roman" w:hAnsi="Times New Roman" w:eastAsia="Times New Roman" w:cs="Times New Roman"/>
          <w:sz w:val="21"/>
          <w:szCs w:val="21"/>
        </w:rPr>
        <w:tab/>
      </w:r>
      <w:r>
        <w:rPr>
          <w:sz w:val="21"/>
          <w:szCs w:val="21"/>
        </w:rPr>
        <w:t xml:space="preserve">D. </w:t>
      </w:r>
      <w:r>
        <w:rPr>
          <w:rFonts w:ascii="Cambria Math" w:hAnsi="Cambria Math" w:eastAsia="Cambria Math" w:cs="Cambria Math"/>
          <w:sz w:val="21"/>
          <w:szCs w:val="21"/>
        </w:rPr>
        <w:t>②④</w:t>
      </w:r>
    </w:p>
    <w:p w14:paraId="055F5382">
      <w:pPr>
        <w:widowControl w:val="0"/>
        <w:spacing w:before="0" w:after="0" w:line="360" w:lineRule="auto"/>
        <w:rPr>
          <w:sz w:val="21"/>
          <w:szCs w:val="21"/>
        </w:rPr>
      </w:pPr>
      <w:r>
        <w:rPr>
          <w:sz w:val="21"/>
          <w:szCs w:val="21"/>
        </w:rPr>
        <w:t xml:space="preserve">12. </w:t>
      </w:r>
      <w:r>
        <w:rPr>
          <w:rFonts w:ascii="宋体" w:hAnsi="宋体" w:eastAsia="宋体" w:cs="宋体"/>
          <w:sz w:val="21"/>
          <w:szCs w:val="21"/>
        </w:rPr>
        <w:t>在社会主义发展史上，空想社会主义者在批判资本主义带来的各种灾难和罪恶的同时，也描绘了未来理想社会的蓝图。反映空想社会主义者为建立美好社会而努力的有（   ）</w:t>
      </w:r>
    </w:p>
    <w:p w14:paraId="3FF34C63">
      <w:pPr>
        <w:widowControl w:val="0"/>
        <w:spacing w:before="0" w:after="0" w:line="360" w:lineRule="auto"/>
        <w:rPr>
          <w:sz w:val="21"/>
          <w:szCs w:val="21"/>
        </w:rPr>
      </w:pPr>
      <w:r>
        <w:rPr>
          <w:rFonts w:ascii="宋体" w:hAnsi="宋体" w:eastAsia="宋体" w:cs="宋体"/>
          <w:sz w:val="21"/>
          <w:szCs w:val="21"/>
        </w:rPr>
        <w:t>①缔结反映各族人民意愿的国家联盟</w:t>
      </w:r>
    </w:p>
    <w:p w14:paraId="2DE0440A">
      <w:pPr>
        <w:widowControl w:val="0"/>
        <w:spacing w:before="0" w:after="0" w:line="360" w:lineRule="auto"/>
        <w:rPr>
          <w:sz w:val="21"/>
          <w:szCs w:val="21"/>
        </w:rPr>
      </w:pPr>
      <w:r>
        <w:rPr>
          <w:rFonts w:ascii="宋体" w:hAnsi="宋体" w:eastAsia="宋体" w:cs="宋体"/>
          <w:sz w:val="21"/>
          <w:szCs w:val="21"/>
        </w:rPr>
        <w:t>②进行共产主义的“新和谐公社”新村实验</w:t>
      </w:r>
    </w:p>
    <w:p w14:paraId="1826DA9C">
      <w:pPr>
        <w:widowControl w:val="0"/>
        <w:spacing w:before="0" w:after="0" w:line="360" w:lineRule="auto"/>
        <w:rPr>
          <w:sz w:val="21"/>
          <w:szCs w:val="21"/>
        </w:rPr>
      </w:pPr>
      <w:r>
        <w:rPr>
          <w:rFonts w:ascii="宋体" w:hAnsi="宋体" w:eastAsia="宋体" w:cs="宋体"/>
          <w:sz w:val="21"/>
          <w:szCs w:val="21"/>
        </w:rPr>
        <w:t>③成立被誉为新社会的光辉先驱的巴黎公社</w:t>
      </w:r>
    </w:p>
    <w:p w14:paraId="450C7C78">
      <w:pPr>
        <w:widowControl w:val="0"/>
        <w:spacing w:before="0" w:after="0" w:line="360" w:lineRule="auto"/>
        <w:rPr>
          <w:sz w:val="21"/>
          <w:szCs w:val="21"/>
        </w:rPr>
      </w:pPr>
      <w:r>
        <w:rPr>
          <w:rFonts w:ascii="宋体" w:hAnsi="宋体" w:eastAsia="宋体" w:cs="宋体"/>
          <w:sz w:val="21"/>
          <w:szCs w:val="21"/>
        </w:rPr>
        <w:t>④倡导建立人人劳动、普遍协作的“和谐制度”</w:t>
      </w:r>
    </w:p>
    <w:p w14:paraId="58E8EBD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6AF421FD">
      <w:pPr>
        <w:widowControl w:val="0"/>
        <w:spacing w:before="0" w:after="0" w:line="360" w:lineRule="auto"/>
        <w:rPr>
          <w:sz w:val="21"/>
          <w:szCs w:val="21"/>
        </w:rPr>
      </w:pPr>
      <w:r>
        <w:rPr>
          <w:sz w:val="21"/>
          <w:szCs w:val="21"/>
        </w:rPr>
        <w:t xml:space="preserve">13. </w:t>
      </w:r>
      <w:r>
        <w:rPr>
          <w:rFonts w:ascii="宋体" w:hAnsi="宋体" w:eastAsia="宋体" w:cs="宋体"/>
          <w:sz w:val="21"/>
          <w:szCs w:val="21"/>
        </w:rPr>
        <w:t>中共中央办公厅2024年印发的《关于在全党开展党纪学习教育的通知》指出，为了深入学习贯彻修订</w:t>
      </w:r>
      <w:r>
        <w:rPr>
          <w:strike w:val="0"/>
          <w:sz w:val="21"/>
          <w:szCs w:val="21"/>
          <w:u w:val="none"/>
        </w:rPr>
        <w:drawing>
          <wp:inline distT="0" distB="0" distL="114300" distR="114300">
            <wp:extent cx="28575" cy="28575"/>
            <wp:effectExtent l="0" t="0" r="0" b="0"/>
            <wp:docPr id="100065" name="图片 10006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page number 2"/>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685F9952">
      <w:pPr>
        <w:sectPr>
          <w:headerReference r:id="rId4" w:type="default"/>
          <w:type w:val="continuous"/>
          <w:pgSz w:w="11927" w:h="16875"/>
          <w:pgMar w:top="800" w:right="1120" w:bottom="540" w:left="1120" w:header="708" w:footer="708" w:gutter="0"/>
          <w:cols w:space="708" w:num="1"/>
          <w:docGrid w:linePitch="360" w:charSpace="0"/>
        </w:sectPr>
      </w:pPr>
    </w:p>
    <w:p w14:paraId="7CA23BFE">
      <w:pPr>
        <w:widowControl w:val="0"/>
        <w:spacing w:before="0" w:after="0" w:line="360" w:lineRule="auto"/>
        <w:rPr>
          <w:sz w:val="21"/>
          <w:szCs w:val="21"/>
        </w:rPr>
      </w:pPr>
      <w:r>
        <w:rPr>
          <w:rFonts w:ascii="宋体" w:hAnsi="宋体" w:eastAsia="宋体" w:cs="宋体"/>
          <w:sz w:val="21"/>
          <w:szCs w:val="21"/>
        </w:rPr>
        <w:t>后的《中国共产党纪律处分条例》，经党中央同意，自2024年4月至7月，在全党开展党纪学习教育。开展党纪学习教育是中国共产党（   ）</w:t>
      </w:r>
    </w:p>
    <w:p w14:paraId="40135951">
      <w:pPr>
        <w:widowControl w:val="0"/>
        <w:spacing w:before="0" w:after="0" w:line="360" w:lineRule="auto"/>
        <w:rPr>
          <w:sz w:val="21"/>
          <w:szCs w:val="21"/>
        </w:rPr>
      </w:pPr>
      <w:r>
        <w:rPr>
          <w:rFonts w:ascii="宋体" w:hAnsi="宋体" w:eastAsia="宋体" w:cs="宋体"/>
          <w:sz w:val="21"/>
          <w:szCs w:val="21"/>
        </w:rPr>
        <w:t>①区别于其他政党的显著标志</w:t>
      </w:r>
    </w:p>
    <w:p w14:paraId="1C3E3C0A">
      <w:pPr>
        <w:widowControl w:val="0"/>
        <w:spacing w:before="0" w:after="0" w:line="360" w:lineRule="auto"/>
        <w:rPr>
          <w:sz w:val="21"/>
          <w:szCs w:val="21"/>
        </w:rPr>
      </w:pPr>
      <w:r>
        <w:rPr>
          <w:rFonts w:ascii="宋体" w:hAnsi="宋体" w:eastAsia="宋体" w:cs="宋体"/>
          <w:sz w:val="21"/>
          <w:szCs w:val="21"/>
        </w:rPr>
        <w:t>②以伟大自我革命引领伟大社会革命的政治保障</w:t>
      </w:r>
    </w:p>
    <w:p w14:paraId="263E5DC9">
      <w:pPr>
        <w:widowControl w:val="0"/>
        <w:spacing w:before="0" w:after="0" w:line="360" w:lineRule="auto"/>
        <w:rPr>
          <w:sz w:val="21"/>
          <w:szCs w:val="21"/>
        </w:rPr>
      </w:pPr>
      <w:r>
        <w:rPr>
          <w:rFonts w:ascii="宋体" w:hAnsi="宋体" w:eastAsia="宋体" w:cs="宋体"/>
          <w:sz w:val="21"/>
          <w:szCs w:val="21"/>
        </w:rPr>
        <w:t>③推进全面从严治党，解决大党独有难题的重要举措</w:t>
      </w:r>
    </w:p>
    <w:p w14:paraId="0C7CAD5B">
      <w:pPr>
        <w:widowControl w:val="0"/>
        <w:spacing w:before="0" w:after="0" w:line="360" w:lineRule="auto"/>
        <w:rPr>
          <w:sz w:val="21"/>
          <w:szCs w:val="21"/>
        </w:rPr>
      </w:pPr>
      <w:r>
        <w:rPr>
          <w:rFonts w:ascii="宋体" w:hAnsi="宋体" w:eastAsia="宋体" w:cs="宋体"/>
          <w:sz w:val="21"/>
          <w:szCs w:val="21"/>
        </w:rPr>
        <w:t>④保持先进性和纯洁性，跳出治乱兴衰历史周期率的利器</w:t>
      </w:r>
    </w:p>
    <w:p w14:paraId="3780E28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87E0BB8">
      <w:pPr>
        <w:widowControl w:val="0"/>
        <w:spacing w:before="0" w:after="0" w:line="360" w:lineRule="auto"/>
        <w:rPr>
          <w:sz w:val="21"/>
          <w:szCs w:val="21"/>
        </w:rPr>
      </w:pPr>
      <w:r>
        <w:rPr>
          <w:sz w:val="21"/>
          <w:szCs w:val="21"/>
        </w:rPr>
        <w:t xml:space="preserve">14. </w:t>
      </w:r>
      <w:r>
        <w:rPr>
          <w:rFonts w:ascii="宋体" w:hAnsi="宋体" w:eastAsia="宋体" w:cs="宋体"/>
          <w:sz w:val="21"/>
          <w:szCs w:val="21"/>
        </w:rPr>
        <w:t>2024年政府工作报告提出，要着力扩大国内需求，促进消费稳定增长，推动经济实现良性循环。下列举措有助于促进消费增长的有（   ）</w:t>
      </w:r>
    </w:p>
    <w:p w14:paraId="57C7A75E">
      <w:pPr>
        <w:widowControl w:val="0"/>
        <w:spacing w:before="0" w:after="0" w:line="360" w:lineRule="auto"/>
        <w:rPr>
          <w:sz w:val="21"/>
          <w:szCs w:val="21"/>
        </w:rPr>
      </w:pPr>
      <w:r>
        <w:rPr>
          <w:rFonts w:ascii="宋体" w:hAnsi="宋体" w:eastAsia="宋体" w:cs="宋体"/>
          <w:sz w:val="21"/>
          <w:szCs w:val="21"/>
        </w:rPr>
        <w:t>①提升餐饮质量和配送标准化水平</w:t>
      </w:r>
    </w:p>
    <w:p w14:paraId="07D132B6">
      <w:pPr>
        <w:widowControl w:val="0"/>
        <w:spacing w:before="0" w:after="0" w:line="360" w:lineRule="auto"/>
        <w:rPr>
          <w:sz w:val="21"/>
          <w:szCs w:val="21"/>
        </w:rPr>
      </w:pPr>
      <w:r>
        <w:rPr>
          <w:rFonts w:ascii="宋体" w:hAnsi="宋体" w:eastAsia="宋体" w:cs="宋体"/>
          <w:sz w:val="21"/>
          <w:szCs w:val="21"/>
        </w:rPr>
        <w:t>②取消新能源汽车车辆购置税减免政策</w:t>
      </w:r>
    </w:p>
    <w:p w14:paraId="33628715">
      <w:pPr>
        <w:widowControl w:val="0"/>
        <w:spacing w:before="0" w:after="0" w:line="360" w:lineRule="auto"/>
        <w:rPr>
          <w:sz w:val="21"/>
          <w:szCs w:val="21"/>
        </w:rPr>
      </w:pPr>
      <w:r>
        <w:rPr>
          <w:rFonts w:ascii="宋体" w:hAnsi="宋体" w:eastAsia="宋体" w:cs="宋体"/>
          <w:sz w:val="21"/>
          <w:szCs w:val="21"/>
        </w:rPr>
        <w:t>③对“以旧换新”的家电产品给予适当补贴</w:t>
      </w:r>
    </w:p>
    <w:p w14:paraId="26F16C48">
      <w:pPr>
        <w:widowControl w:val="0"/>
        <w:spacing w:before="0" w:after="0" w:line="360" w:lineRule="auto"/>
        <w:rPr>
          <w:sz w:val="21"/>
          <w:szCs w:val="21"/>
        </w:rPr>
      </w:pPr>
      <w:r>
        <w:rPr>
          <w:rFonts w:ascii="宋体" w:hAnsi="宋体" w:eastAsia="宋体" w:cs="宋体"/>
          <w:sz w:val="21"/>
          <w:szCs w:val="21"/>
        </w:rPr>
        <w:t>④提高家庭第二套住房商业性个人住房贷款利率</w:t>
      </w:r>
    </w:p>
    <w:p w14:paraId="4CB76DB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6943536C">
      <w:pPr>
        <w:widowControl w:val="0"/>
        <w:spacing w:before="0" w:after="0" w:line="360" w:lineRule="auto"/>
        <w:rPr>
          <w:sz w:val="21"/>
          <w:szCs w:val="21"/>
        </w:rPr>
      </w:pPr>
      <w:r>
        <w:rPr>
          <w:sz w:val="21"/>
          <w:szCs w:val="21"/>
        </w:rPr>
        <w:t xml:space="preserve">15. </w:t>
      </w:r>
      <w:r>
        <w:rPr>
          <w:rFonts w:ascii="宋体" w:hAnsi="宋体" w:eastAsia="宋体" w:cs="宋体"/>
          <w:sz w:val="21"/>
          <w:szCs w:val="21"/>
        </w:rPr>
        <w:t>以下是某县关于如何盘活本地闲置耕地的讨论。</w:t>
      </w:r>
    </w:p>
    <w:p w14:paraId="7CBEFD89">
      <w:pPr>
        <w:widowControl w:val="0"/>
        <w:spacing w:before="0" w:after="0" w:line="360" w:lineRule="auto"/>
        <w:rPr>
          <w:sz w:val="21"/>
          <w:szCs w:val="21"/>
        </w:rPr>
      </w:pPr>
      <w:r>
        <w:rPr>
          <w:rFonts w:ascii="宋体" w:hAnsi="宋体" w:eastAsia="宋体" w:cs="宋体"/>
          <w:sz w:val="21"/>
          <w:szCs w:val="21"/>
        </w:rPr>
        <w:t>农户：家里青壮年外出打工了，耕地闲置了，不如流转给村集体吧!</w:t>
      </w:r>
    </w:p>
    <w:p w14:paraId="40C39520">
      <w:pPr>
        <w:widowControl w:val="0"/>
        <w:spacing w:before="0" w:after="0" w:line="360" w:lineRule="auto"/>
        <w:rPr>
          <w:sz w:val="21"/>
          <w:szCs w:val="21"/>
        </w:rPr>
      </w:pPr>
      <w:r>
        <w:rPr>
          <w:rFonts w:ascii="宋体" w:hAnsi="宋体" w:eastAsia="宋体" w:cs="宋体"/>
          <w:sz w:val="21"/>
          <w:szCs w:val="21"/>
        </w:rPr>
        <w:t>村集体：可是我们不擅长经营!不如把闲置耕地外包给专业合作社，农户、村集体和专业合作社，三方按合理比例分红。</w:t>
      </w:r>
    </w:p>
    <w:p w14:paraId="45F56D33">
      <w:pPr>
        <w:widowControl w:val="0"/>
        <w:spacing w:before="0" w:after="0" w:line="360" w:lineRule="auto"/>
        <w:rPr>
          <w:sz w:val="21"/>
          <w:szCs w:val="21"/>
        </w:rPr>
      </w:pPr>
      <w:r>
        <w:rPr>
          <w:rFonts w:ascii="宋体" w:hAnsi="宋体" w:eastAsia="宋体" w:cs="宋体"/>
          <w:sz w:val="21"/>
          <w:szCs w:val="21"/>
        </w:rPr>
        <w:t>专业合作社：这个咱在行!咱把流转的这 800多亩耕地整治后，进行规模种植和管理。</w:t>
      </w:r>
    </w:p>
    <w:p w14:paraId="78C36F9E">
      <w:pPr>
        <w:widowControl w:val="0"/>
        <w:spacing w:before="0" w:after="0" w:line="360" w:lineRule="auto"/>
        <w:rPr>
          <w:sz w:val="21"/>
          <w:szCs w:val="21"/>
        </w:rPr>
      </w:pPr>
      <w:r>
        <w:rPr>
          <w:rFonts w:ascii="宋体" w:hAnsi="宋体" w:eastAsia="宋体" w:cs="宋体"/>
          <w:sz w:val="21"/>
          <w:szCs w:val="21"/>
        </w:rPr>
        <w:t>县政府：这个经营模式好!谁种植就补贴谁!</w:t>
      </w:r>
    </w:p>
    <w:p w14:paraId="45BEB40C">
      <w:pPr>
        <w:widowControl w:val="0"/>
        <w:spacing w:before="0" w:after="0" w:line="360" w:lineRule="auto"/>
        <w:rPr>
          <w:sz w:val="21"/>
          <w:szCs w:val="21"/>
        </w:rPr>
      </w:pPr>
      <w:r>
        <w:rPr>
          <w:rFonts w:ascii="宋体" w:hAnsi="宋体" w:eastAsia="宋体" w:cs="宋体"/>
          <w:sz w:val="21"/>
          <w:szCs w:val="21"/>
        </w:rPr>
        <w:t>该经营模式好在（   ）</w:t>
      </w:r>
    </w:p>
    <w:p w14:paraId="46F2E2B7">
      <w:pPr>
        <w:widowControl w:val="0"/>
        <w:spacing w:before="0" w:after="0" w:line="360" w:lineRule="auto"/>
        <w:rPr>
          <w:sz w:val="21"/>
          <w:szCs w:val="21"/>
        </w:rPr>
      </w:pPr>
      <w:r>
        <w:rPr>
          <w:rFonts w:ascii="宋体" w:hAnsi="宋体" w:eastAsia="宋体" w:cs="宋体"/>
          <w:sz w:val="21"/>
          <w:szCs w:val="21"/>
        </w:rPr>
        <w:t>①让农户闲置耕地作为生产要素参与收入分配</w:t>
      </w:r>
    </w:p>
    <w:p w14:paraId="5F820CDA">
      <w:pPr>
        <w:widowControl w:val="0"/>
        <w:spacing w:before="0" w:after="0" w:line="360" w:lineRule="auto"/>
        <w:rPr>
          <w:sz w:val="21"/>
          <w:szCs w:val="21"/>
        </w:rPr>
      </w:pPr>
      <w:r>
        <w:rPr>
          <w:rFonts w:ascii="宋体" w:hAnsi="宋体" w:eastAsia="宋体" w:cs="宋体"/>
          <w:sz w:val="21"/>
          <w:szCs w:val="21"/>
        </w:rPr>
        <w:t>②引入新型农业经营主体，提高农业生产效率</w:t>
      </w:r>
    </w:p>
    <w:p w14:paraId="5EFA471D">
      <w:pPr>
        <w:widowControl w:val="0"/>
        <w:spacing w:before="0" w:after="0" w:line="360" w:lineRule="auto"/>
        <w:rPr>
          <w:sz w:val="21"/>
          <w:szCs w:val="21"/>
        </w:rPr>
      </w:pPr>
      <w:r>
        <w:rPr>
          <w:rFonts w:ascii="宋体" w:hAnsi="宋体" w:eastAsia="宋体" w:cs="宋体"/>
          <w:sz w:val="21"/>
          <w:szCs w:val="21"/>
        </w:rPr>
        <w:t>③运用初次分配机制，调动农业种植的积极性</w:t>
      </w:r>
    </w:p>
    <w:p w14:paraId="125178EB">
      <w:pPr>
        <w:widowControl w:val="0"/>
        <w:spacing w:before="0" w:after="0" w:line="360" w:lineRule="auto"/>
        <w:rPr>
          <w:sz w:val="21"/>
          <w:szCs w:val="21"/>
        </w:rPr>
      </w:pPr>
      <w:r>
        <w:rPr>
          <w:rFonts w:ascii="宋体" w:hAnsi="宋体" w:eastAsia="宋体" w:cs="宋体"/>
          <w:sz w:val="21"/>
          <w:szCs w:val="21"/>
        </w:rPr>
        <w:t>④增强村集体的经营能力，扩大集体收入来源</w:t>
      </w:r>
    </w:p>
    <w:p w14:paraId="78DEF75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7C8D9E95">
      <w:pPr>
        <w:widowControl w:val="0"/>
        <w:spacing w:before="0" w:after="0" w:line="360" w:lineRule="auto"/>
        <w:rPr>
          <w:sz w:val="21"/>
          <w:szCs w:val="21"/>
        </w:rPr>
      </w:pPr>
      <w:r>
        <w:rPr>
          <w:sz w:val="21"/>
          <w:szCs w:val="21"/>
        </w:rPr>
        <w:t xml:space="preserve">16. </w:t>
      </w:r>
      <w:r>
        <w:rPr>
          <w:rFonts w:ascii="宋体" w:hAnsi="宋体" w:eastAsia="宋体" w:cs="宋体"/>
          <w:sz w:val="21"/>
          <w:szCs w:val="21"/>
        </w:rPr>
        <w:t>某市以街道社区党组织为核心，按区域联结辖区单位、行业等各领域党组织、群团组织和各类社会组织，采取派驻党建指导员等方式组建联合党委，畅通各类群体之间的诉求表达和协商渠道，推动区域党建工作互联互动。这一做法（   ）</w:t>
      </w:r>
    </w:p>
    <w:p w14:paraId="132C3982">
      <w:pPr>
        <w:widowControl w:val="0"/>
        <w:spacing w:before="0" w:after="0" w:line="360" w:lineRule="auto"/>
        <w:rPr>
          <w:sz w:val="21"/>
          <w:szCs w:val="21"/>
        </w:rPr>
      </w:pPr>
      <w:r>
        <w:rPr>
          <w:rFonts w:ascii="宋体" w:hAnsi="宋体" w:eastAsia="宋体" w:cs="宋体"/>
          <w:sz w:val="21"/>
          <w:szCs w:val="21"/>
        </w:rPr>
        <w:t>① 意在完善基层群众自治制度，提高党的群众组织力</w:t>
      </w:r>
    </w:p>
    <w:p w14:paraId="0D8F89C6">
      <w:pPr>
        <w:widowControl w:val="0"/>
        <w:spacing w:before="0" w:after="0" w:line="360" w:lineRule="auto"/>
        <w:rPr>
          <w:sz w:val="21"/>
          <w:szCs w:val="21"/>
        </w:rPr>
      </w:pPr>
      <w:r>
        <w:rPr>
          <w:rFonts w:ascii="宋体" w:hAnsi="宋体" w:eastAsia="宋体" w:cs="宋体"/>
          <w:sz w:val="21"/>
          <w:szCs w:val="21"/>
        </w:rPr>
        <w:t>②能够推动实现民主决策，消除不同群体间的利益冲突</w:t>
      </w:r>
      <w:r>
        <w:rPr>
          <w:strike w:val="0"/>
          <w:sz w:val="21"/>
          <w:szCs w:val="21"/>
          <w:u w:val="none"/>
        </w:rPr>
        <w:drawing>
          <wp:inline distT="0" distB="0" distL="114300" distR="114300">
            <wp:extent cx="28575" cy="28575"/>
            <wp:effectExtent l="0" t="0" r="0" b="0"/>
            <wp:docPr id="100085" name="图片 100085"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page number 3"/>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5E5EA4AF">
      <w:pPr>
        <w:sectPr>
          <w:headerReference r:id="rId5" w:type="default"/>
          <w:type w:val="continuous"/>
          <w:pgSz w:w="11927" w:h="16875"/>
          <w:pgMar w:top="800" w:right="1120" w:bottom="540" w:left="1120" w:header="708" w:footer="708" w:gutter="0"/>
          <w:cols w:space="708" w:num="1"/>
          <w:docGrid w:linePitch="360" w:charSpace="0"/>
        </w:sectPr>
      </w:pPr>
    </w:p>
    <w:p w14:paraId="4FDF7851">
      <w:pPr>
        <w:widowControl w:val="0"/>
        <w:spacing w:before="0" w:after="0" w:line="360" w:lineRule="auto"/>
        <w:rPr>
          <w:sz w:val="21"/>
          <w:szCs w:val="21"/>
        </w:rPr>
      </w:pPr>
      <w:r>
        <w:rPr>
          <w:rFonts w:ascii="宋体" w:hAnsi="宋体" w:eastAsia="宋体" w:cs="宋体"/>
          <w:sz w:val="21"/>
          <w:szCs w:val="21"/>
        </w:rPr>
        <w:t>③有助于发挥基层群众的积极性，增强党的社会号召力</w:t>
      </w:r>
    </w:p>
    <w:p w14:paraId="1EBC508B">
      <w:pPr>
        <w:widowControl w:val="0"/>
        <w:spacing w:before="0" w:after="0" w:line="360" w:lineRule="auto"/>
        <w:rPr>
          <w:sz w:val="21"/>
          <w:szCs w:val="21"/>
        </w:rPr>
      </w:pPr>
      <w:r>
        <w:rPr>
          <w:rFonts w:ascii="宋体" w:hAnsi="宋体" w:eastAsia="宋体" w:cs="宋体"/>
          <w:sz w:val="21"/>
          <w:szCs w:val="21"/>
        </w:rPr>
        <w:t>④有利于保持党同人民群众的血肉联系，提高基层治理能力</w:t>
      </w:r>
    </w:p>
    <w:p w14:paraId="4D1F07B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AE9AA5A">
      <w:pPr>
        <w:widowControl w:val="0"/>
        <w:spacing w:before="0" w:after="0" w:line="360" w:lineRule="auto"/>
        <w:rPr>
          <w:sz w:val="21"/>
          <w:szCs w:val="21"/>
        </w:rPr>
      </w:pPr>
      <w:r>
        <w:rPr>
          <w:sz w:val="21"/>
          <w:szCs w:val="21"/>
        </w:rPr>
        <w:t xml:space="preserve">17. </w:t>
      </w:r>
      <w:r>
        <w:rPr>
          <w:rFonts w:ascii="宋体" w:hAnsi="宋体" w:eastAsia="宋体" w:cs="宋体"/>
          <w:sz w:val="21"/>
          <w:szCs w:val="21"/>
        </w:rPr>
        <w:t>近年来，某市将数字技术应用于政府管理服务，推动政务数据与社会数据相融合。行政执法69类证照证明实现“免提交”检查；203个线上办理事项提交材料的数量减少 40%，办事时间缩短 50%；教育、就业等19个领域的事项实现“一站式”办理。该市推动数字政府建设是（   ）</w:t>
      </w:r>
    </w:p>
    <w:p w14:paraId="551D3A68">
      <w:pPr>
        <w:widowControl w:val="0"/>
        <w:spacing w:before="0" w:after="0" w:line="360" w:lineRule="auto"/>
        <w:rPr>
          <w:sz w:val="21"/>
          <w:szCs w:val="21"/>
        </w:rPr>
      </w:pPr>
      <w:r>
        <w:rPr>
          <w:rFonts w:ascii="宋体" w:hAnsi="宋体" w:eastAsia="宋体" w:cs="宋体"/>
          <w:sz w:val="21"/>
          <w:szCs w:val="21"/>
        </w:rPr>
        <w:t>①完善行政执法制度体系的技术保障</w:t>
      </w:r>
    </w:p>
    <w:p w14:paraId="3D87E5D0">
      <w:pPr>
        <w:widowControl w:val="0"/>
        <w:spacing w:before="0" w:after="0" w:line="360" w:lineRule="auto"/>
        <w:rPr>
          <w:sz w:val="21"/>
          <w:szCs w:val="21"/>
        </w:rPr>
      </w:pPr>
      <w:r>
        <w:rPr>
          <w:rFonts w:ascii="宋体" w:hAnsi="宋体" w:eastAsia="宋体" w:cs="宋体"/>
          <w:sz w:val="21"/>
          <w:szCs w:val="21"/>
        </w:rPr>
        <w:t>②更好满足公众政务服务需求的必然选择</w:t>
      </w:r>
    </w:p>
    <w:p w14:paraId="1BEE9863">
      <w:pPr>
        <w:widowControl w:val="0"/>
        <w:spacing w:before="0" w:after="0" w:line="360" w:lineRule="auto"/>
        <w:rPr>
          <w:sz w:val="21"/>
          <w:szCs w:val="21"/>
        </w:rPr>
      </w:pPr>
      <w:r>
        <w:rPr>
          <w:rFonts w:ascii="宋体" w:hAnsi="宋体" w:eastAsia="宋体" w:cs="宋体"/>
          <w:sz w:val="21"/>
          <w:szCs w:val="21"/>
        </w:rPr>
        <w:t>③优化革新政府治理流程和方式的重要举措</w:t>
      </w:r>
    </w:p>
    <w:p w14:paraId="7B20C9A0">
      <w:pPr>
        <w:widowControl w:val="0"/>
        <w:spacing w:before="0" w:after="0" w:line="360" w:lineRule="auto"/>
        <w:rPr>
          <w:sz w:val="21"/>
          <w:szCs w:val="21"/>
        </w:rPr>
      </w:pPr>
      <w:r>
        <w:rPr>
          <w:rFonts w:ascii="宋体" w:hAnsi="宋体" w:eastAsia="宋体" w:cs="宋体"/>
          <w:sz w:val="21"/>
          <w:szCs w:val="21"/>
        </w:rPr>
        <w:t>④科学合理配置政府部门之间关系的制度基础</w:t>
      </w:r>
    </w:p>
    <w:p w14:paraId="2BCCBAF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455D4389">
      <w:pPr>
        <w:widowControl w:val="0"/>
        <w:spacing w:before="0" w:after="0" w:line="360" w:lineRule="auto"/>
        <w:rPr>
          <w:sz w:val="21"/>
          <w:szCs w:val="21"/>
        </w:rPr>
      </w:pPr>
      <w:r>
        <w:rPr>
          <w:sz w:val="21"/>
          <w:szCs w:val="21"/>
        </w:rPr>
        <w:t xml:space="preserve">18. </w:t>
      </w:r>
      <w:r>
        <w:rPr>
          <w:rFonts w:ascii="宋体" w:hAnsi="宋体" w:eastAsia="宋体" w:cs="宋体"/>
          <w:sz w:val="21"/>
          <w:szCs w:val="21"/>
        </w:rPr>
        <w:t>2023年春节期间上映</w:t>
      </w:r>
      <w:r>
        <w:rPr>
          <w:strike w:val="0"/>
          <w:sz w:val="21"/>
          <w:szCs w:val="21"/>
          <w:u w:val="none"/>
        </w:rPr>
        <w:drawing>
          <wp:inline distT="0" distB="0" distL="114300" distR="114300">
            <wp:extent cx="133350" cy="180975"/>
            <wp:effectExtent l="0" t="0" r="0" b="8890"/>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中国科幻影片《流浪地球2》引起热烈反响。影片中的行星发动机与中国环流器二号实验装置具有视觉相似性;运送核聚变燃料的巨车，让人联想到中国生产的巨型矿车;展示太空天梯的长镜头，折射出中国在太空设备上的最新发展。这表明（   ）</w:t>
      </w:r>
    </w:p>
    <w:p w14:paraId="3AA660A1">
      <w:pPr>
        <w:widowControl w:val="0"/>
        <w:spacing w:before="0" w:after="0" w:line="360" w:lineRule="auto"/>
        <w:rPr>
          <w:sz w:val="21"/>
          <w:szCs w:val="21"/>
        </w:rPr>
      </w:pPr>
      <w:r>
        <w:rPr>
          <w:rFonts w:ascii="宋体" w:hAnsi="宋体" w:eastAsia="宋体" w:cs="宋体"/>
          <w:sz w:val="21"/>
          <w:szCs w:val="21"/>
        </w:rPr>
        <w:t>①任何意识包括幻想都是对客观存在的反映</w:t>
      </w:r>
    </w:p>
    <w:p w14:paraId="7FA588B8">
      <w:pPr>
        <w:widowControl w:val="0"/>
        <w:spacing w:before="0" w:after="0" w:line="360" w:lineRule="auto"/>
        <w:rPr>
          <w:sz w:val="21"/>
          <w:szCs w:val="21"/>
        </w:rPr>
      </w:pPr>
      <w:r>
        <w:rPr>
          <w:rFonts w:ascii="宋体" w:hAnsi="宋体" w:eastAsia="宋体" w:cs="宋体"/>
          <w:sz w:val="21"/>
          <w:szCs w:val="21"/>
        </w:rPr>
        <w:t>②意识对客观存在的反映是自觉的和创造性的</w:t>
      </w:r>
    </w:p>
    <w:p w14:paraId="397B6089">
      <w:pPr>
        <w:widowControl w:val="0"/>
        <w:spacing w:before="0" w:after="0" w:line="360" w:lineRule="auto"/>
        <w:rPr>
          <w:sz w:val="21"/>
          <w:szCs w:val="21"/>
        </w:rPr>
      </w:pPr>
      <w:r>
        <w:rPr>
          <w:rFonts w:ascii="宋体" w:hAnsi="宋体" w:eastAsia="宋体" w:cs="宋体"/>
          <w:sz w:val="21"/>
          <w:szCs w:val="21"/>
        </w:rPr>
        <w:t>③意识来源于客观存在，与客观存在相符合、相一致</w:t>
      </w:r>
    </w:p>
    <w:p w14:paraId="4BF57551">
      <w:pPr>
        <w:widowControl w:val="0"/>
        <w:spacing w:before="0" w:after="0" w:line="360" w:lineRule="auto"/>
        <w:rPr>
          <w:sz w:val="21"/>
          <w:szCs w:val="21"/>
        </w:rPr>
      </w:pPr>
      <w:r>
        <w:rPr>
          <w:rFonts w:ascii="宋体" w:hAnsi="宋体" w:eastAsia="宋体" w:cs="宋体"/>
          <w:sz w:val="21"/>
          <w:szCs w:val="21"/>
        </w:rPr>
        <w:t>④意识反映客观存在的方式是人自由选择的，与意识的内容无关</w:t>
      </w:r>
    </w:p>
    <w:p w14:paraId="54F4A50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47AA8220">
      <w:pPr>
        <w:widowControl w:val="0"/>
        <w:spacing w:before="0" w:after="0" w:line="360" w:lineRule="auto"/>
        <w:rPr>
          <w:sz w:val="21"/>
          <w:szCs w:val="21"/>
        </w:rPr>
      </w:pPr>
      <w:r>
        <w:rPr>
          <w:sz w:val="21"/>
          <w:szCs w:val="21"/>
        </w:rPr>
        <w:t xml:space="preserve">19. </w:t>
      </w:r>
      <w:r>
        <w:rPr>
          <w:rFonts w:ascii="宋体" w:hAnsi="宋体" w:eastAsia="宋体" w:cs="宋体"/>
          <w:sz w:val="21"/>
          <w:szCs w:val="21"/>
        </w:rPr>
        <w:t>2016年以来，我国已在亚洲、欧洲和非洲建有 20 多家“鲁班工坊”。“鲁班工坊”系统推广中国职业教育的成功经验，创新开发了百余个国际化标准，开展了千余人次参加的海外教师研修项目，培养了一大批本土化技术技能型人才。如今，“鲁班工坊”已成为我国职业教育走向世界的“国家名片”。创办“鲁班工坊”（   ）</w:t>
      </w:r>
    </w:p>
    <w:p w14:paraId="288AF41D">
      <w:pPr>
        <w:widowControl w:val="0"/>
        <w:spacing w:before="0" w:after="0" w:line="360" w:lineRule="auto"/>
        <w:rPr>
          <w:sz w:val="21"/>
          <w:szCs w:val="21"/>
        </w:rPr>
      </w:pPr>
      <w:r>
        <w:rPr>
          <w:rFonts w:ascii="宋体" w:hAnsi="宋体" w:eastAsia="宋体" w:cs="宋体"/>
          <w:sz w:val="21"/>
          <w:szCs w:val="21"/>
        </w:rPr>
        <w:t>① 超越了我国职业教育的既有模式</w:t>
      </w:r>
    </w:p>
    <w:p w14:paraId="287D43D9">
      <w:pPr>
        <w:widowControl w:val="0"/>
        <w:spacing w:before="0" w:after="0" w:line="360" w:lineRule="auto"/>
        <w:rPr>
          <w:sz w:val="21"/>
          <w:szCs w:val="21"/>
        </w:rPr>
      </w:pPr>
      <w:r>
        <w:rPr>
          <w:rFonts w:ascii="宋体" w:hAnsi="宋体" w:eastAsia="宋体" w:cs="宋体"/>
          <w:sz w:val="21"/>
          <w:szCs w:val="21"/>
        </w:rPr>
        <w:t>②是我国推进教育强国建设的生动实践</w:t>
      </w:r>
    </w:p>
    <w:p w14:paraId="28DB937A">
      <w:pPr>
        <w:widowControl w:val="0"/>
        <w:spacing w:before="0" w:after="0" w:line="360" w:lineRule="auto"/>
        <w:rPr>
          <w:sz w:val="21"/>
          <w:szCs w:val="21"/>
        </w:rPr>
      </w:pPr>
      <w:r>
        <w:rPr>
          <w:rFonts w:ascii="宋体" w:hAnsi="宋体" w:eastAsia="宋体" w:cs="宋体"/>
          <w:sz w:val="21"/>
          <w:szCs w:val="21"/>
        </w:rPr>
        <w:t>③增强了我国职业教育</w:t>
      </w:r>
      <w:r>
        <w:rPr>
          <w:strike w:val="0"/>
          <w:sz w:val="21"/>
          <w:szCs w:val="21"/>
          <w:u w:val="none"/>
        </w:rPr>
        <w:drawing>
          <wp:inline distT="0" distB="0" distL="114300" distR="114300">
            <wp:extent cx="133350" cy="180975"/>
            <wp:effectExtent l="0" t="0" r="0" b="8890"/>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国际认同和影响</w:t>
      </w:r>
    </w:p>
    <w:p w14:paraId="02C1C903">
      <w:pPr>
        <w:widowControl w:val="0"/>
        <w:spacing w:before="0" w:after="0" w:line="360" w:lineRule="auto"/>
        <w:rPr>
          <w:sz w:val="21"/>
          <w:szCs w:val="21"/>
        </w:rPr>
      </w:pPr>
      <w:r>
        <w:rPr>
          <w:rFonts w:ascii="宋体" w:hAnsi="宋体" w:eastAsia="宋体" w:cs="宋体"/>
          <w:sz w:val="21"/>
          <w:szCs w:val="21"/>
        </w:rPr>
        <w:t>④是我国从教育大国跃升到教育强国的重要标志</w:t>
      </w:r>
    </w:p>
    <w:p w14:paraId="41649FC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01925D79">
      <w:pPr>
        <w:widowControl w:val="0"/>
        <w:spacing w:before="0" w:after="0" w:line="360" w:lineRule="auto"/>
        <w:rPr>
          <w:sz w:val="21"/>
          <w:szCs w:val="21"/>
        </w:rPr>
      </w:pPr>
      <w:r>
        <w:rPr>
          <w:sz w:val="21"/>
          <w:szCs w:val="21"/>
        </w:rPr>
        <w:t xml:space="preserve">20. </w:t>
      </w:r>
      <w:r>
        <w:rPr>
          <w:rFonts w:ascii="宋体" w:hAnsi="宋体" w:eastAsia="宋体" w:cs="宋体"/>
          <w:sz w:val="21"/>
          <w:szCs w:val="21"/>
        </w:rPr>
        <w:t>在西非国家经济共同体(西共体)第62届首脑会议上，与会领导人重点讨论了区域经济和优先项目落实情况，就统一货币、共同关税、地区和平安全以及反恐等议题进行了磋商，共同宣布计划组建一支地区维和部队，以应对成员国面临的恐怖主义等安全威胁。由此可见，西共体（   ）</w:t>
      </w:r>
      <w:r>
        <w:rPr>
          <w:strike w:val="0"/>
          <w:sz w:val="21"/>
          <w:szCs w:val="21"/>
          <w:u w:val="none"/>
        </w:rPr>
        <w:drawing>
          <wp:inline distT="0" distB="0" distL="114300" distR="114300">
            <wp:extent cx="28575" cy="28575"/>
            <wp:effectExtent l="0" t="0" r="0" b="0"/>
            <wp:docPr id="100109" name="图片 10010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page number 4"/>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42FAF47C">
      <w:pPr>
        <w:sectPr>
          <w:headerReference r:id="rId6" w:type="default"/>
          <w:type w:val="continuous"/>
          <w:pgSz w:w="11927" w:h="16875"/>
          <w:pgMar w:top="800" w:right="1120" w:bottom="540" w:left="1120" w:header="708" w:footer="708" w:gutter="0"/>
          <w:cols w:space="708" w:num="1"/>
          <w:docGrid w:linePitch="360" w:charSpace="0"/>
        </w:sectPr>
      </w:pPr>
    </w:p>
    <w:p w14:paraId="2B65DBC3">
      <w:pPr>
        <w:widowControl w:val="0"/>
        <w:spacing w:before="0" w:after="0" w:line="360" w:lineRule="auto"/>
        <w:rPr>
          <w:sz w:val="21"/>
          <w:szCs w:val="21"/>
        </w:rPr>
      </w:pPr>
      <w:r>
        <w:rPr>
          <w:rFonts w:ascii="宋体" w:hAnsi="宋体" w:eastAsia="宋体" w:cs="宋体"/>
          <w:sz w:val="21"/>
          <w:szCs w:val="21"/>
        </w:rPr>
        <w:t>①负有推进成员国政治合作的责任</w:t>
      </w:r>
    </w:p>
    <w:p w14:paraId="1E4907E8">
      <w:pPr>
        <w:widowControl w:val="0"/>
        <w:spacing w:before="0" w:after="0" w:line="360" w:lineRule="auto"/>
        <w:rPr>
          <w:sz w:val="21"/>
          <w:szCs w:val="21"/>
        </w:rPr>
      </w:pPr>
      <w:r>
        <w:rPr>
          <w:rFonts w:ascii="宋体" w:hAnsi="宋体" w:eastAsia="宋体" w:cs="宋体"/>
          <w:sz w:val="21"/>
          <w:szCs w:val="21"/>
        </w:rPr>
        <w:t>②对成员国生存和独立事务拥有管辖权</w:t>
      </w:r>
    </w:p>
    <w:p w14:paraId="7B0320FA">
      <w:pPr>
        <w:widowControl w:val="0"/>
        <w:spacing w:before="0" w:after="0" w:line="360" w:lineRule="auto"/>
        <w:rPr>
          <w:sz w:val="21"/>
          <w:szCs w:val="21"/>
        </w:rPr>
      </w:pPr>
      <w:r>
        <w:rPr>
          <w:rFonts w:ascii="宋体" w:hAnsi="宋体" w:eastAsia="宋体" w:cs="宋体"/>
          <w:sz w:val="21"/>
          <w:szCs w:val="21"/>
        </w:rPr>
        <w:t>③是推动西非地区经济一体化的重要力量</w:t>
      </w:r>
    </w:p>
    <w:p w14:paraId="36E5AA25">
      <w:pPr>
        <w:widowControl w:val="0"/>
        <w:spacing w:before="0" w:after="0" w:line="360" w:lineRule="auto"/>
        <w:rPr>
          <w:sz w:val="21"/>
          <w:szCs w:val="21"/>
        </w:rPr>
      </w:pPr>
      <w:r>
        <w:rPr>
          <w:rFonts w:ascii="宋体" w:hAnsi="宋体" w:eastAsia="宋体" w:cs="宋体"/>
          <w:sz w:val="21"/>
          <w:szCs w:val="21"/>
        </w:rPr>
        <w:t>④是处理经济和安全问题的专门性国际组织</w:t>
      </w:r>
    </w:p>
    <w:p w14:paraId="5A0B12F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04289F54">
      <w:pPr>
        <w:widowControl w:val="0"/>
        <w:spacing w:before="0" w:after="0" w:line="360" w:lineRule="auto"/>
        <w:rPr>
          <w:sz w:val="21"/>
          <w:szCs w:val="21"/>
        </w:rPr>
      </w:pPr>
      <w:r>
        <w:rPr>
          <w:sz w:val="21"/>
          <w:szCs w:val="21"/>
        </w:rPr>
        <w:t xml:space="preserve">21. </w:t>
      </w:r>
      <w:r>
        <w:rPr>
          <w:rFonts w:ascii="宋体" w:hAnsi="宋体" w:eastAsia="宋体" w:cs="宋体"/>
          <w:sz w:val="21"/>
          <w:szCs w:val="21"/>
        </w:rPr>
        <w:t>2023年2月,“中国复眼”二期项目开工建设。项目计划实现对千万公里外的小行星探测，拓展人类深空观察的边界，为近地小行星撞击防御和行星形成等世界前沿科学研究提供重要支撑。该项目的建设表明（   ）</w:t>
      </w:r>
    </w:p>
    <w:p w14:paraId="6A7A4E08">
      <w:pPr>
        <w:widowControl w:val="0"/>
        <w:spacing w:before="0" w:after="0" w:line="360" w:lineRule="auto"/>
        <w:rPr>
          <w:sz w:val="21"/>
          <w:szCs w:val="21"/>
        </w:rPr>
      </w:pPr>
      <w:r>
        <w:rPr>
          <w:rFonts w:ascii="宋体" w:hAnsi="宋体" w:eastAsia="宋体" w:cs="宋体"/>
          <w:sz w:val="21"/>
          <w:szCs w:val="21"/>
        </w:rPr>
        <w:t>①太空安全是国家主权安全的重要内容</w:t>
      </w:r>
    </w:p>
    <w:p w14:paraId="4ABDC9D0">
      <w:pPr>
        <w:widowControl w:val="0"/>
        <w:spacing w:before="0" w:after="0" w:line="360" w:lineRule="auto"/>
        <w:rPr>
          <w:sz w:val="21"/>
          <w:szCs w:val="21"/>
        </w:rPr>
      </w:pPr>
      <w:r>
        <w:rPr>
          <w:rFonts w:ascii="宋体" w:hAnsi="宋体" w:eastAsia="宋体" w:cs="宋体"/>
          <w:sz w:val="21"/>
          <w:szCs w:val="21"/>
        </w:rPr>
        <w:t>②中国综合国力增强助推太空开发利用</w:t>
      </w:r>
    </w:p>
    <w:p w14:paraId="07A3BEAB">
      <w:pPr>
        <w:widowControl w:val="0"/>
        <w:spacing w:before="0" w:after="0" w:line="360" w:lineRule="auto"/>
        <w:rPr>
          <w:sz w:val="21"/>
          <w:szCs w:val="21"/>
        </w:rPr>
      </w:pPr>
      <w:r>
        <w:rPr>
          <w:rFonts w:ascii="宋体" w:hAnsi="宋体" w:eastAsia="宋体" w:cs="宋体"/>
          <w:sz w:val="21"/>
          <w:szCs w:val="21"/>
        </w:rPr>
        <w:t>③构建人类命运共同体离不开对地球安全的保护</w:t>
      </w:r>
    </w:p>
    <w:p w14:paraId="796A1936">
      <w:pPr>
        <w:widowControl w:val="0"/>
        <w:spacing w:before="0" w:after="0" w:line="360" w:lineRule="auto"/>
        <w:rPr>
          <w:sz w:val="21"/>
          <w:szCs w:val="21"/>
        </w:rPr>
      </w:pPr>
      <w:r>
        <w:rPr>
          <w:rFonts w:ascii="宋体" w:hAnsi="宋体" w:eastAsia="宋体" w:cs="宋体"/>
          <w:sz w:val="21"/>
          <w:szCs w:val="21"/>
        </w:rPr>
        <w:t>④太空安全是当今世界和平与发展面临的最大挑战</w:t>
      </w:r>
    </w:p>
    <w:p w14:paraId="19436AD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E774115">
      <w:pPr>
        <w:widowControl w:val="0"/>
        <w:spacing w:before="0" w:after="0" w:line="360" w:lineRule="auto"/>
        <w:rPr>
          <w:sz w:val="21"/>
          <w:szCs w:val="21"/>
        </w:rPr>
      </w:pPr>
      <w:r>
        <w:rPr>
          <w:sz w:val="21"/>
          <w:szCs w:val="21"/>
        </w:rPr>
        <w:t xml:space="preserve">22. </w:t>
      </w:r>
      <w:r>
        <w:rPr>
          <w:rFonts w:ascii="宋体" w:hAnsi="宋体" w:eastAsia="宋体" w:cs="宋体"/>
          <w:sz w:val="21"/>
          <w:szCs w:val="21"/>
        </w:rPr>
        <w:t>对下述案例，下列说法正确的是（   ）</w:t>
      </w:r>
    </w:p>
    <w:p w14:paraId="4139E406">
      <w:pPr>
        <w:widowControl w:val="0"/>
        <w:spacing w:before="0" w:after="0" w:line="360" w:lineRule="auto"/>
        <w:rPr>
          <w:sz w:val="21"/>
          <w:szCs w:val="21"/>
        </w:rPr>
      </w:pPr>
      <w:r>
        <w:rPr>
          <w:strike w:val="0"/>
          <w:sz w:val="21"/>
          <w:szCs w:val="21"/>
          <w:u w:val="none"/>
        </w:rPr>
        <w:drawing>
          <wp:inline distT="0" distB="0" distL="114300" distR="114300">
            <wp:extent cx="5238750" cy="1028700"/>
            <wp:effectExtent l="0" t="0" r="0" b="0"/>
            <wp:docPr id="100129" name="图片 100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5238750" cy="1028700"/>
                    </a:xfrm>
                    <a:prstGeom prst="rect">
                      <a:avLst/>
                    </a:prstGeom>
                  </pic:spPr>
                </pic:pic>
              </a:graphicData>
            </a:graphic>
          </wp:inline>
        </w:drawing>
      </w:r>
    </w:p>
    <w:p w14:paraId="5DB83D8A">
      <w:pPr>
        <w:widowControl w:val="0"/>
        <w:spacing w:before="0" w:after="0" w:line="360" w:lineRule="auto"/>
        <w:rPr>
          <w:sz w:val="21"/>
          <w:szCs w:val="21"/>
        </w:rPr>
      </w:pPr>
      <w:r>
        <w:rPr>
          <w:rFonts w:ascii="宋体" w:hAnsi="宋体" w:eastAsia="宋体" w:cs="宋体"/>
          <w:sz w:val="21"/>
          <w:szCs w:val="21"/>
        </w:rPr>
        <w:t>①饭店要求最低消费侵害了张某的知情权</w:t>
      </w:r>
    </w:p>
    <w:p w14:paraId="72C14833">
      <w:pPr>
        <w:widowControl w:val="0"/>
        <w:spacing w:before="0" w:after="0" w:line="360" w:lineRule="auto"/>
        <w:rPr>
          <w:sz w:val="21"/>
          <w:szCs w:val="21"/>
        </w:rPr>
      </w:pPr>
      <w:r>
        <w:rPr>
          <w:rFonts w:ascii="宋体" w:hAnsi="宋体" w:eastAsia="宋体" w:cs="宋体"/>
          <w:sz w:val="21"/>
          <w:szCs w:val="21"/>
        </w:rPr>
        <w:t>②饭店禁止自带酒水侵害了张某的名誉权</w:t>
      </w:r>
    </w:p>
    <w:p w14:paraId="51113D09">
      <w:pPr>
        <w:widowControl w:val="0"/>
        <w:spacing w:before="0" w:after="0" w:line="360" w:lineRule="auto"/>
        <w:rPr>
          <w:sz w:val="21"/>
          <w:szCs w:val="21"/>
        </w:rPr>
      </w:pPr>
      <w:r>
        <w:rPr>
          <w:rFonts w:ascii="宋体" w:hAnsi="宋体" w:eastAsia="宋体" w:cs="宋体"/>
          <w:sz w:val="21"/>
          <w:szCs w:val="21"/>
        </w:rPr>
        <w:t>③“每桌最低消费158元”属于格式条款</w:t>
      </w:r>
    </w:p>
    <w:p w14:paraId="08D0E733">
      <w:pPr>
        <w:widowControl w:val="0"/>
        <w:spacing w:before="0" w:after="0" w:line="360" w:lineRule="auto"/>
        <w:rPr>
          <w:sz w:val="21"/>
          <w:szCs w:val="21"/>
        </w:rPr>
      </w:pPr>
      <w:r>
        <w:rPr>
          <w:rFonts w:ascii="宋体" w:hAnsi="宋体" w:eastAsia="宋体" w:cs="宋体"/>
          <w:sz w:val="21"/>
          <w:szCs w:val="21"/>
        </w:rPr>
        <w:t>④饭店禁止自带酒水侵害了张某的自主选择权</w:t>
      </w:r>
    </w:p>
    <w:p w14:paraId="1BAE2B8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6D5B9F09">
      <w:pPr>
        <w:widowControl w:val="0"/>
        <w:spacing w:before="0" w:after="0" w:line="360" w:lineRule="auto"/>
        <w:rPr>
          <w:sz w:val="21"/>
          <w:szCs w:val="21"/>
        </w:rPr>
      </w:pPr>
      <w:r>
        <w:rPr>
          <w:sz w:val="21"/>
          <w:szCs w:val="21"/>
        </w:rPr>
        <w:t xml:space="preserve">23. </w:t>
      </w:r>
      <w:r>
        <w:rPr>
          <w:rFonts w:ascii="宋体" w:hAnsi="宋体" w:eastAsia="宋体" w:cs="宋体"/>
          <w:sz w:val="21"/>
          <w:szCs w:val="21"/>
        </w:rPr>
        <w:t>某市就地铁客流高峰时段调价举行听证会。有人认为，如果在地铁客流高峰时段提高票价，就能减轻客流压力。从逻辑的角度看，假设上述观点成立，以下判断必定为假的是（   ）</w:t>
      </w:r>
    </w:p>
    <w:p w14:paraId="3B5FFF7C">
      <w:pPr>
        <w:widowControl w:val="0"/>
        <w:spacing w:before="0" w:after="0" w:line="360" w:lineRule="auto"/>
        <w:rPr>
          <w:sz w:val="21"/>
          <w:szCs w:val="21"/>
        </w:rPr>
      </w:pPr>
      <w:r>
        <w:rPr>
          <w:sz w:val="21"/>
          <w:szCs w:val="21"/>
        </w:rPr>
        <w:t xml:space="preserve">A. </w:t>
      </w:r>
      <w:r>
        <w:rPr>
          <w:rFonts w:ascii="宋体" w:hAnsi="宋体" w:eastAsia="宋体" w:cs="宋体"/>
          <w:sz w:val="21"/>
          <w:szCs w:val="21"/>
        </w:rPr>
        <w:t>只有在地铁客流高峰时段提高票价，才能减轻客流压力</w:t>
      </w:r>
    </w:p>
    <w:p w14:paraId="3BD1EC54">
      <w:pPr>
        <w:widowControl w:val="0"/>
        <w:spacing w:before="0" w:after="0" w:line="360" w:lineRule="auto"/>
        <w:rPr>
          <w:sz w:val="21"/>
          <w:szCs w:val="21"/>
        </w:rPr>
      </w:pPr>
      <w:r>
        <w:rPr>
          <w:sz w:val="21"/>
          <w:szCs w:val="21"/>
        </w:rPr>
        <w:t xml:space="preserve">B. </w:t>
      </w:r>
      <w:r>
        <w:rPr>
          <w:rFonts w:ascii="宋体" w:hAnsi="宋体" w:eastAsia="宋体" w:cs="宋体"/>
          <w:sz w:val="21"/>
          <w:szCs w:val="21"/>
        </w:rPr>
        <w:t>虽然在地铁客流高峰时段提高票价，但是不能减轻客流压力</w:t>
      </w:r>
    </w:p>
    <w:p w14:paraId="2A9C0E15">
      <w:pPr>
        <w:widowControl w:val="0"/>
        <w:spacing w:before="0" w:after="0" w:line="360" w:lineRule="auto"/>
        <w:rPr>
          <w:sz w:val="21"/>
          <w:szCs w:val="21"/>
        </w:rPr>
      </w:pPr>
      <w:r>
        <w:rPr>
          <w:sz w:val="21"/>
          <w:szCs w:val="21"/>
        </w:rPr>
        <w:t xml:space="preserve">C. </w:t>
      </w:r>
      <w:r>
        <w:rPr>
          <w:rFonts w:ascii="宋体" w:hAnsi="宋体" w:eastAsia="宋体" w:cs="宋体"/>
          <w:sz w:val="21"/>
          <w:szCs w:val="21"/>
        </w:rPr>
        <w:t>即使不在地铁客流高峰时段提高票价，也能减轻客流压力</w:t>
      </w:r>
    </w:p>
    <w:p w14:paraId="0A2F14A3">
      <w:pPr>
        <w:widowControl w:val="0"/>
        <w:spacing w:before="0" w:after="0" w:line="360" w:lineRule="auto"/>
        <w:rPr>
          <w:sz w:val="21"/>
          <w:szCs w:val="21"/>
        </w:rPr>
      </w:pPr>
      <w:r>
        <w:rPr>
          <w:sz w:val="21"/>
          <w:szCs w:val="21"/>
        </w:rPr>
        <w:t xml:space="preserve">D. </w:t>
      </w:r>
      <w:r>
        <w:rPr>
          <w:rFonts w:ascii="宋体" w:hAnsi="宋体" w:eastAsia="宋体" w:cs="宋体"/>
          <w:sz w:val="21"/>
          <w:szCs w:val="21"/>
        </w:rPr>
        <w:t>如果要减轻客流压力，那么要在地铁客流高峰时段提高票价</w:t>
      </w:r>
    </w:p>
    <w:p w14:paraId="0714E660">
      <w:pPr>
        <w:widowControl w:val="0"/>
        <w:spacing w:before="0" w:after="0" w:line="360" w:lineRule="auto"/>
        <w:rPr>
          <w:sz w:val="21"/>
          <w:szCs w:val="21"/>
        </w:rPr>
      </w:pPr>
      <w:r>
        <w:rPr>
          <w:sz w:val="21"/>
          <w:szCs w:val="21"/>
        </w:rPr>
        <w:t xml:space="preserve">24. </w:t>
      </w:r>
      <w:r>
        <w:rPr>
          <w:rFonts w:ascii="宋体" w:hAnsi="宋体" w:eastAsia="宋体" w:cs="宋体"/>
          <w:sz w:val="21"/>
          <w:szCs w:val="21"/>
        </w:rPr>
        <w:t>考古学者在某史前遗址发掘出</w:t>
      </w:r>
      <w:r>
        <w:rPr>
          <w:sz w:val="21"/>
          <w:szCs w:val="21"/>
        </w:rPr>
        <w:t>1300</w:t>
      </w:r>
      <w:r>
        <w:rPr>
          <w:rFonts w:ascii="宋体" w:hAnsi="宋体" w:eastAsia="宋体" w:cs="宋体"/>
          <w:sz w:val="21"/>
          <w:szCs w:val="21"/>
        </w:rPr>
        <w:t>余座墓葬，大、中、小三类墓葬分别占总数的不到</w:t>
      </w:r>
      <w:r>
        <w:rPr>
          <w:sz w:val="21"/>
          <w:szCs w:val="21"/>
        </w:rPr>
        <w:t>1%</w:t>
      </w:r>
      <w:r>
        <w:rPr>
          <w:rFonts w:ascii="宋体" w:hAnsi="宋体" w:eastAsia="宋体" w:cs="宋体"/>
          <w:sz w:val="21"/>
          <w:szCs w:val="21"/>
        </w:rPr>
        <w:t>、近</w:t>
      </w:r>
      <w:r>
        <w:rPr>
          <w:sz w:val="21"/>
          <w:szCs w:val="21"/>
        </w:rPr>
        <w:t>10%</w:t>
      </w:r>
      <w:r>
        <w:rPr>
          <w:rFonts w:ascii="宋体" w:hAnsi="宋体" w:eastAsia="宋体" w:cs="宋体"/>
          <w:sz w:val="21"/>
          <w:szCs w:val="21"/>
        </w:rPr>
        <w:t>和</w:t>
      </w:r>
      <w:r>
        <w:rPr>
          <w:sz w:val="21"/>
          <w:szCs w:val="21"/>
        </w:rPr>
        <w:t>90%</w:t>
      </w:r>
      <w:r>
        <w:rPr>
          <w:rFonts w:ascii="宋体" w:hAnsi="宋体" w:eastAsia="宋体" w:cs="宋体"/>
          <w:sz w:val="21"/>
          <w:szCs w:val="21"/>
        </w:rPr>
        <w:t>。其中大型墓葬规模大、随葬品丰富，出土了成套的石制、陶制礼器等。据此可以推断，该遗址处于</w:t>
      </w:r>
      <w:r>
        <w:rPr>
          <w:strike w:val="0"/>
          <w:sz w:val="21"/>
          <w:szCs w:val="21"/>
          <w:u w:val="none"/>
        </w:rPr>
        <w:drawing>
          <wp:inline distT="0" distB="0" distL="114300" distR="114300">
            <wp:extent cx="28575" cy="28575"/>
            <wp:effectExtent l="0" t="0" r="0" b="0"/>
            <wp:docPr id="100131" name="图片 100131"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descr="page number 5"/>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5242BB5D">
      <w:pPr>
        <w:sectPr>
          <w:headerReference r:id="rId7" w:type="default"/>
          <w:type w:val="continuous"/>
          <w:pgSz w:w="11927" w:h="16875"/>
          <w:pgMar w:top="800" w:right="1120" w:bottom="540" w:left="1120" w:header="708" w:footer="708" w:gutter="0"/>
          <w:cols w:space="708" w:num="1"/>
          <w:docGrid w:linePitch="360" w:charSpace="0"/>
        </w:sectPr>
      </w:pPr>
    </w:p>
    <w:p w14:paraId="4214B833">
      <w:pPr>
        <w:widowControl w:val="0"/>
        <w:spacing w:before="0" w:after="0" w:line="360" w:lineRule="auto"/>
        <w:rPr>
          <w:sz w:val="21"/>
          <w:szCs w:val="21"/>
        </w:rPr>
      </w:pPr>
      <w:r>
        <w:rPr>
          <w:rFonts w:ascii="宋体" w:hAnsi="宋体" w:eastAsia="宋体" w:cs="宋体"/>
          <w:sz w:val="21"/>
          <w:szCs w:val="21"/>
        </w:rPr>
        <w:t>（</w:t>
      </w:r>
      <w:r>
        <w:rPr>
          <w:sz w:val="21"/>
          <w:szCs w:val="21"/>
        </w:rPr>
        <w:t xml:space="preserve">    </w:t>
      </w:r>
      <w:r>
        <w:rPr>
          <w:rFonts w:ascii="宋体" w:hAnsi="宋体" w:eastAsia="宋体" w:cs="宋体"/>
          <w:sz w:val="21"/>
          <w:szCs w:val="21"/>
        </w:rPr>
        <w:t>）</w:t>
      </w:r>
    </w:p>
    <w:p w14:paraId="5C7E2A3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旧石器时代早期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旧石器时代晚期</w:t>
      </w:r>
    </w:p>
    <w:p w14:paraId="04C9740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新石器时代早期</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新石器时代晚期</w:t>
      </w:r>
    </w:p>
    <w:p w14:paraId="2E67827A">
      <w:pPr>
        <w:widowControl w:val="0"/>
        <w:spacing w:before="0" w:after="0" w:line="360" w:lineRule="auto"/>
        <w:rPr>
          <w:sz w:val="21"/>
          <w:szCs w:val="21"/>
        </w:rPr>
      </w:pPr>
      <w:r>
        <w:rPr>
          <w:sz w:val="21"/>
          <w:szCs w:val="21"/>
        </w:rPr>
        <w:t xml:space="preserve">25. </w:t>
      </w:r>
      <w:r>
        <w:rPr>
          <w:rFonts w:ascii="宋体" w:hAnsi="宋体" w:eastAsia="宋体" w:cs="宋体"/>
          <w:sz w:val="21"/>
          <w:szCs w:val="21"/>
        </w:rPr>
        <w:t>春秋战国时期，各国纷纷进行政治变革，争相延揽人才，诸子百家大都呼吁</w:t>
      </w:r>
      <w:r>
        <w:rPr>
          <w:sz w:val="21"/>
          <w:szCs w:val="21"/>
        </w:rPr>
        <w:t>“</w:t>
      </w:r>
      <w:r>
        <w:rPr>
          <w:rFonts w:ascii="宋体" w:hAnsi="宋体" w:eastAsia="宋体" w:cs="宋体"/>
          <w:sz w:val="21"/>
          <w:szCs w:val="21"/>
        </w:rPr>
        <w:t>选贤与能</w:t>
      </w:r>
      <w:r>
        <w:rPr>
          <w:sz w:val="21"/>
          <w:szCs w:val="21"/>
        </w:rPr>
        <w:t>”</w:t>
      </w:r>
      <w:r>
        <w:rPr>
          <w:rFonts w:ascii="宋体" w:hAnsi="宋体" w:eastAsia="宋体" w:cs="宋体"/>
          <w:sz w:val="21"/>
          <w:szCs w:val="21"/>
        </w:rPr>
        <w:t>。不认同这一理念的学派是（</w:t>
      </w:r>
      <w:r>
        <w:rPr>
          <w:sz w:val="21"/>
          <w:szCs w:val="21"/>
        </w:rPr>
        <w:t xml:space="preserve">    </w:t>
      </w:r>
      <w:r>
        <w:rPr>
          <w:rFonts w:ascii="宋体" w:hAnsi="宋体" w:eastAsia="宋体" w:cs="宋体"/>
          <w:sz w:val="21"/>
          <w:szCs w:val="21"/>
        </w:rPr>
        <w:t>）</w:t>
      </w:r>
    </w:p>
    <w:p w14:paraId="606A3DC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儒家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墨家</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道家</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法家</w:t>
      </w:r>
    </w:p>
    <w:p w14:paraId="23C37150">
      <w:pPr>
        <w:widowControl w:val="0"/>
        <w:spacing w:before="0" w:after="0" w:line="360" w:lineRule="auto"/>
        <w:rPr>
          <w:sz w:val="21"/>
          <w:szCs w:val="21"/>
        </w:rPr>
      </w:pPr>
      <w:r>
        <w:rPr>
          <w:sz w:val="21"/>
          <w:szCs w:val="21"/>
        </w:rPr>
        <w:t xml:space="preserve">26. </w:t>
      </w:r>
      <w:r>
        <w:rPr>
          <w:rFonts w:ascii="宋体" w:hAnsi="宋体" w:eastAsia="宋体" w:cs="宋体"/>
          <w:sz w:val="21"/>
          <w:szCs w:val="21"/>
        </w:rPr>
        <w:t>三国魏代汉、西晋代魏，都通过</w:t>
      </w:r>
      <w:r>
        <w:rPr>
          <w:sz w:val="21"/>
          <w:szCs w:val="21"/>
        </w:rPr>
        <w:t>“</w:t>
      </w:r>
      <w:r>
        <w:rPr>
          <w:rFonts w:ascii="宋体" w:hAnsi="宋体" w:eastAsia="宋体" w:cs="宋体"/>
          <w:sz w:val="21"/>
          <w:szCs w:val="21"/>
        </w:rPr>
        <w:t>禅让</w:t>
      </w:r>
      <w:r>
        <w:rPr>
          <w:sz w:val="21"/>
          <w:szCs w:val="21"/>
        </w:rPr>
        <w:t>”</w:t>
      </w:r>
      <w:r>
        <w:rPr>
          <w:rFonts w:ascii="宋体" w:hAnsi="宋体" w:eastAsia="宋体" w:cs="宋体"/>
          <w:sz w:val="21"/>
          <w:szCs w:val="21"/>
        </w:rPr>
        <w:t>实现：权臣在切实掌握军政权力后，皇帝下诏表彰其功业、德行，表示尊重天意、民心，主动让位；公卿大臣则群起劝进，权臣再三谦退，</w:t>
      </w:r>
      <w:r>
        <w:rPr>
          <w:sz w:val="21"/>
          <w:szCs w:val="21"/>
        </w:rPr>
        <w:t>“</w:t>
      </w:r>
      <w:r>
        <w:rPr>
          <w:rFonts w:ascii="宋体" w:hAnsi="宋体" w:eastAsia="宋体" w:cs="宋体"/>
          <w:sz w:val="21"/>
          <w:szCs w:val="21"/>
        </w:rPr>
        <w:t>不得已</w:t>
      </w:r>
      <w:r>
        <w:rPr>
          <w:sz w:val="21"/>
          <w:szCs w:val="21"/>
        </w:rPr>
        <w:t>”</w:t>
      </w:r>
      <w:r>
        <w:rPr>
          <w:rFonts w:ascii="宋体" w:hAnsi="宋体" w:eastAsia="宋体" w:cs="宋体"/>
          <w:sz w:val="21"/>
          <w:szCs w:val="21"/>
        </w:rPr>
        <w:t>建立新政权。</w:t>
      </w:r>
      <w:r>
        <w:rPr>
          <w:sz w:val="21"/>
          <w:szCs w:val="21"/>
        </w:rPr>
        <w:t>“</w:t>
      </w:r>
      <w:r>
        <w:rPr>
          <w:rFonts w:ascii="宋体" w:hAnsi="宋体" w:eastAsia="宋体" w:cs="宋体"/>
          <w:sz w:val="21"/>
          <w:szCs w:val="21"/>
        </w:rPr>
        <w:t>禅让</w:t>
      </w:r>
      <w:r>
        <w:rPr>
          <w:sz w:val="21"/>
          <w:szCs w:val="21"/>
        </w:rPr>
        <w:t>”</w:t>
      </w:r>
      <w:r>
        <w:rPr>
          <w:rFonts w:ascii="宋体" w:hAnsi="宋体" w:eastAsia="宋体" w:cs="宋体"/>
          <w:sz w:val="21"/>
          <w:szCs w:val="21"/>
        </w:rPr>
        <w:t>反复出现（</w:t>
      </w:r>
      <w:r>
        <w:rPr>
          <w:sz w:val="21"/>
          <w:szCs w:val="21"/>
        </w:rPr>
        <w:t xml:space="preserve">    </w:t>
      </w:r>
      <w:r>
        <w:rPr>
          <w:rFonts w:ascii="宋体" w:hAnsi="宋体" w:eastAsia="宋体" w:cs="宋体"/>
          <w:sz w:val="21"/>
          <w:szCs w:val="21"/>
        </w:rPr>
        <w:t>）</w:t>
      </w:r>
    </w:p>
    <w:p w14:paraId="57D6BE6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保障了政治和平稳定</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放弃了血缘世袭传统</w:t>
      </w:r>
    </w:p>
    <w:p w14:paraId="041D546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维护了特权阶层利益</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巩固了儒学忠孝伦理</w:t>
      </w:r>
    </w:p>
    <w:p w14:paraId="1F1C03F0">
      <w:pPr>
        <w:widowControl w:val="0"/>
        <w:spacing w:before="0" w:after="0" w:line="360" w:lineRule="auto"/>
        <w:rPr>
          <w:sz w:val="21"/>
          <w:szCs w:val="21"/>
        </w:rPr>
      </w:pPr>
      <w:r>
        <w:rPr>
          <w:sz w:val="21"/>
          <w:szCs w:val="21"/>
        </w:rPr>
        <w:t xml:space="preserve">27. </w:t>
      </w:r>
      <w:r>
        <w:rPr>
          <w:rFonts w:ascii="宋体" w:hAnsi="宋体" w:eastAsia="宋体" w:cs="宋体"/>
          <w:sz w:val="21"/>
          <w:szCs w:val="21"/>
        </w:rPr>
        <w:t>下表所列史书皆涉及南宋初年与金朝关系，研讨这一问题</w:t>
      </w:r>
      <w:r>
        <w:rPr>
          <w:sz w:val="21"/>
          <w:szCs w:val="21"/>
        </w:rPr>
        <w:t>,</w:t>
      </w:r>
      <w:r>
        <w:rPr>
          <w:rFonts w:ascii="宋体" w:hAnsi="宋体" w:eastAsia="宋体" w:cs="宋体"/>
          <w:sz w:val="21"/>
          <w:szCs w:val="21"/>
        </w:rPr>
        <w:t>首先应信重的是（</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340"/>
        <w:gridCol w:w="4650"/>
        <w:gridCol w:w="1080"/>
      </w:tblGrid>
      <w:tr w14:paraId="1E6F66D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6A981DD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书名</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905313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基本内容</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3F71A3F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成书时间</w:t>
            </w:r>
          </w:p>
        </w:tc>
      </w:tr>
      <w:tr w14:paraId="36E7CE0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17F38EF">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《宋史》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1A26ABE">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依据宋朝国史、实录等编撰而成的纪传体史书</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6EFFA3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元朝后期</w:t>
            </w:r>
          </w:p>
        </w:tc>
      </w:tr>
      <w:tr w14:paraId="3ADA880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89F01A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《三朝北盟会编》</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D47CE4A">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按时间汇编徽宗、钦宗、高宗时期宋金和战史料</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C78083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南宋中期</w:t>
            </w:r>
          </w:p>
        </w:tc>
      </w:tr>
      <w:tr w14:paraId="356667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E70AC0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《建炎以来系年要录》</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59D3666">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据南宋高宗朝国史，文集等编而成的编年史</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FA624F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南宋后期</w:t>
            </w:r>
          </w:p>
        </w:tc>
      </w:tr>
      <w:tr w14:paraId="24D6A35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5C4BBBA3">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《宋史纪事本末》</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CF06B2E">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汇编《宋史》等书，以事件为中心</w:t>
            </w:r>
          </w:p>
        </w:tc>
        <w:tc>
          <w:tcPr>
            <w:tcBorders>
              <w:top w:val="single" w:color="000000" w:sz="6" w:space="0"/>
              <w:left w:val="single" w:color="000000" w:sz="6" w:space="0"/>
            </w:tcBorders>
            <w:noWrap w:val="0"/>
            <w:tcMar>
              <w:top w:w="76" w:type="dxa"/>
              <w:left w:w="120" w:type="dxa"/>
              <w:bottom w:w="76" w:type="dxa"/>
              <w:right w:w="120" w:type="dxa"/>
            </w:tcMar>
            <w:vAlign w:val="center"/>
          </w:tcPr>
          <w:p w14:paraId="6C9E7B0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明朝后期</w:t>
            </w:r>
          </w:p>
        </w:tc>
      </w:tr>
    </w:tbl>
    <w:p w14:paraId="6CA4893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《宋史》</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《三朝北盟会编》</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《建炎以来系年要录》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《宋史纪事本末》</w:t>
      </w:r>
    </w:p>
    <w:p w14:paraId="4A447F5A">
      <w:pPr>
        <w:widowControl w:val="0"/>
        <w:spacing w:before="0" w:after="0" w:line="360" w:lineRule="auto"/>
        <w:rPr>
          <w:sz w:val="21"/>
          <w:szCs w:val="21"/>
        </w:rPr>
      </w:pPr>
      <w:r>
        <w:rPr>
          <w:sz w:val="21"/>
          <w:szCs w:val="21"/>
        </w:rPr>
        <w:t xml:space="preserve">28. </w:t>
      </w:r>
      <w:r>
        <w:rPr>
          <w:rFonts w:ascii="宋体" w:hAnsi="宋体" w:eastAsia="宋体" w:cs="宋体"/>
          <w:sz w:val="21"/>
          <w:szCs w:val="21"/>
        </w:rPr>
        <w:t>清乾隆进士李调元在《卖田说》中借佃户王某之口说明</w:t>
      </w:r>
      <w:r>
        <w:rPr>
          <w:sz w:val="21"/>
          <w:szCs w:val="21"/>
        </w:rPr>
        <w:t>“</w:t>
      </w:r>
      <w:r>
        <w:rPr>
          <w:rFonts w:ascii="宋体" w:hAnsi="宋体" w:eastAsia="宋体" w:cs="宋体"/>
          <w:sz w:val="21"/>
          <w:szCs w:val="21"/>
        </w:rPr>
        <w:t>卖田以佃田</w:t>
      </w:r>
      <w:r>
        <w:rPr>
          <w:sz w:val="21"/>
          <w:szCs w:val="21"/>
        </w:rPr>
        <w:t>”</w:t>
      </w:r>
      <w:r>
        <w:rPr>
          <w:rFonts w:ascii="宋体" w:hAnsi="宋体" w:eastAsia="宋体" w:cs="宋体"/>
          <w:sz w:val="21"/>
          <w:szCs w:val="21"/>
        </w:rPr>
        <w:t>的好处：家中有十亩耕地，难以养活十口之家；卖出自己的十亩地，则可以长期租佃一百亩维持生计，且能免于官府钱粮加派。当时农业中租佃关系的盛行（</w:t>
      </w:r>
      <w:r>
        <w:rPr>
          <w:sz w:val="21"/>
          <w:szCs w:val="21"/>
        </w:rPr>
        <w:t xml:space="preserve">    </w:t>
      </w:r>
      <w:r>
        <w:rPr>
          <w:rFonts w:ascii="宋体" w:hAnsi="宋体" w:eastAsia="宋体" w:cs="宋体"/>
          <w:sz w:val="21"/>
          <w:szCs w:val="21"/>
        </w:rPr>
        <w:t>）</w:t>
      </w:r>
    </w:p>
    <w:p w14:paraId="77011B8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延续了个体农耕方式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遏制了土地兼并扩大</w:t>
      </w:r>
    </w:p>
    <w:p w14:paraId="43FDF41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抑制了商业货币经济</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削减了国家赋税来源</w:t>
      </w:r>
    </w:p>
    <w:p w14:paraId="42876841">
      <w:pPr>
        <w:widowControl w:val="0"/>
        <w:spacing w:before="0" w:after="0" w:line="360" w:lineRule="auto"/>
        <w:rPr>
          <w:sz w:val="21"/>
          <w:szCs w:val="21"/>
        </w:rPr>
      </w:pPr>
      <w:r>
        <w:rPr>
          <w:sz w:val="21"/>
          <w:szCs w:val="21"/>
        </w:rPr>
        <w:t xml:space="preserve">29. </w:t>
      </w:r>
      <w:r>
        <w:rPr>
          <w:rFonts w:ascii="宋体" w:hAnsi="宋体" w:eastAsia="宋体" w:cs="宋体"/>
          <w:sz w:val="21"/>
          <w:szCs w:val="21"/>
        </w:rPr>
        <w:t>下表是清末新军第九镇、第八镇及第二十一协军官的来源构成。这可用于说明新军（</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920"/>
        <w:gridCol w:w="1080"/>
        <w:gridCol w:w="870"/>
        <w:gridCol w:w="660"/>
        <w:gridCol w:w="660"/>
        <w:gridCol w:w="660"/>
      </w:tblGrid>
      <w:tr w14:paraId="1CC461A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5F6F8699">
            <w:pPr>
              <w:widowControl w:val="0"/>
              <w:spacing w:before="0" w:after="0" w:line="360" w:lineRule="auto"/>
              <w:jc w:val="right"/>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类别</w:t>
            </w:r>
          </w:p>
          <w:p w14:paraId="0D8D2484">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部别</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0713A3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国内学生</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799FE4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留学生</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71476B3">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士人</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4A423C1">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行伍</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218F53F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总计</w:t>
            </w:r>
          </w:p>
        </w:tc>
      </w:tr>
      <w:tr w14:paraId="142273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37C98F9">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第九镇（驻江宁）</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6C446E0">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340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0805049">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DB160C9">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272</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BC8CD36">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10AA17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714</w:t>
            </w:r>
          </w:p>
        </w:tc>
      </w:tr>
      <w:tr w14:paraId="1AED33E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6B44804E">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第八镇（驻湖北）</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4360C70">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154</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CFCB32A">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77D091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497</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E67796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23</w:t>
            </w:r>
          </w:p>
        </w:tc>
        <w:tc>
          <w:tcPr>
            <w:tcBorders>
              <w:top w:val="single" w:color="000000" w:sz="6" w:space="0"/>
              <w:left w:val="single" w:color="000000" w:sz="6" w:space="0"/>
            </w:tcBorders>
            <w:noWrap w:val="0"/>
            <w:tcMar>
              <w:top w:w="76" w:type="dxa"/>
              <w:left w:w="120" w:type="dxa"/>
              <w:bottom w:w="76" w:type="dxa"/>
              <w:right w:w="120" w:type="dxa"/>
            </w:tcMar>
            <w:vAlign w:val="center"/>
          </w:tcPr>
          <w:p w14:paraId="5CF297EF">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686</w:t>
            </w:r>
          </w:p>
        </w:tc>
      </w:tr>
    </w:tbl>
    <w:p w14:paraId="469C8BEB">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151" name="图片 100151"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descr="page number 6"/>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3DED6FFC">
      <w:pPr>
        <w:sectPr>
          <w:headerReference r:id="rId8" w:type="default"/>
          <w:type w:val="continuous"/>
          <w:pgSz w:w="11927" w:h="16875"/>
          <w:pgMar w:top="800" w:right="1120" w:bottom="540" w:left="1120" w:header="708" w:footer="708" w:gutter="0"/>
          <w:cols w:space="708" w:num="1"/>
          <w:docGrid w:linePitch="360" w:charSpace="0"/>
        </w:sectPr>
      </w:pP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340"/>
        <w:gridCol w:w="555"/>
        <w:gridCol w:w="450"/>
        <w:gridCol w:w="555"/>
        <w:gridCol w:w="555"/>
        <w:gridCol w:w="660"/>
      </w:tblGrid>
      <w:tr w14:paraId="02E27BB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18799BCC">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第二十一协（驻湖北）</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2B5BB23">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53</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E6DA685">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A23F73A">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73</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6F35776">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5E2EB57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133</w:t>
            </w:r>
          </w:p>
        </w:tc>
      </w:tr>
      <w:tr w14:paraId="21E1DD0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2A206318">
            <w:pPr>
              <w:widowControl w:val="0"/>
              <w:spacing w:before="0" w:after="0" w:line="360"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总计</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3759AA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547</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E89B072">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31</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520F730">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842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3E5886F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113</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0257F38">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1533</w:t>
            </w:r>
          </w:p>
        </w:tc>
      </w:tr>
    </w:tbl>
    <w:p w14:paraId="12DB288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抵制了列强入侵</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导致了军阀势力扩大</w:t>
      </w:r>
    </w:p>
    <w:p w14:paraId="2FEFC0C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引发了军阀混战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助推了民主革命发展</w:t>
      </w:r>
    </w:p>
    <w:p w14:paraId="10D449A9">
      <w:pPr>
        <w:widowControl w:val="0"/>
        <w:spacing w:before="0" w:after="0" w:line="360" w:lineRule="auto"/>
        <w:rPr>
          <w:sz w:val="21"/>
          <w:szCs w:val="21"/>
        </w:rPr>
      </w:pPr>
      <w:r>
        <w:rPr>
          <w:sz w:val="21"/>
          <w:szCs w:val="21"/>
        </w:rPr>
        <w:t xml:space="preserve">30. </w:t>
      </w:r>
      <w:r>
        <w:rPr>
          <w:rFonts w:ascii="宋体" w:hAnsi="宋体" w:eastAsia="宋体" w:cs="宋体"/>
          <w:sz w:val="21"/>
          <w:szCs w:val="21"/>
        </w:rPr>
        <w:t>公元前</w:t>
      </w:r>
      <w:r>
        <w:rPr>
          <w:sz w:val="21"/>
          <w:szCs w:val="21"/>
        </w:rPr>
        <w:t>5</w:t>
      </w:r>
      <w:r>
        <w:rPr>
          <w:rFonts w:ascii="宋体" w:hAnsi="宋体" w:eastAsia="宋体" w:cs="宋体"/>
          <w:sz w:val="21"/>
          <w:szCs w:val="21"/>
        </w:rPr>
        <w:t>世纪，波斯的一份契约记载，有商人承租了国王的私有水源、土地，并以土地收成支付租费；另一份契约记载，商人将份地、农具和种子等租给他人，承租人需要按要求支付小麦、扁豆、芝麻等。据此可知，当时波斯（</w:t>
      </w:r>
      <w:r>
        <w:rPr>
          <w:sz w:val="21"/>
          <w:szCs w:val="21"/>
        </w:rPr>
        <w:t xml:space="preserve">    </w:t>
      </w:r>
      <w:r>
        <w:rPr>
          <w:rFonts w:ascii="宋体" w:hAnsi="宋体" w:eastAsia="宋体" w:cs="宋体"/>
          <w:sz w:val="21"/>
          <w:szCs w:val="21"/>
        </w:rPr>
        <w:t>）</w:t>
      </w:r>
    </w:p>
    <w:p w14:paraId="14EA082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开始出现经营借贷业务的商人</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地租的征收以实物为主</w:t>
      </w:r>
    </w:p>
    <w:p w14:paraId="4C8CFA0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成为西亚最早使用契约的国家</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国王占有全部生产资料</w:t>
      </w:r>
    </w:p>
    <w:p w14:paraId="582357D4">
      <w:pPr>
        <w:widowControl w:val="0"/>
        <w:spacing w:before="0" w:after="0" w:line="360" w:lineRule="auto"/>
        <w:rPr>
          <w:sz w:val="21"/>
          <w:szCs w:val="21"/>
        </w:rPr>
      </w:pPr>
      <w:r>
        <w:rPr>
          <w:sz w:val="21"/>
          <w:szCs w:val="21"/>
        </w:rPr>
        <w:t>31. 16</w:t>
      </w:r>
      <w:r>
        <w:rPr>
          <w:rFonts w:ascii="宋体" w:hAnsi="宋体" w:eastAsia="宋体" w:cs="宋体"/>
          <w:sz w:val="21"/>
          <w:szCs w:val="21"/>
        </w:rPr>
        <w:t>世纪上半叶，航海家在太平洋开发了连接美洲和亚洲</w:t>
      </w:r>
      <w:r>
        <w:rPr>
          <w:strike w:val="0"/>
          <w:sz w:val="21"/>
          <w:szCs w:val="21"/>
          <w:u w:val="none"/>
        </w:rPr>
        <w:drawing>
          <wp:inline distT="0" distB="0" distL="114300" distR="114300">
            <wp:extent cx="133350" cy="180975"/>
            <wp:effectExtent l="0" t="0" r="0" b="8890"/>
            <wp:docPr id="100171" name="图片 10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pic:cNvPicPr>
                      <a:picLocks noChangeAspect="1"/>
                    </pic:cNvPicPr>
                  </pic:nvPicPr>
                  <pic:blipFill>
                    <a:blip r:embed="rId2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东风带海上走廊，中后期利用日本洋流从菲律宾群岛航行至美洲西海岸；</w:t>
      </w:r>
      <w:r>
        <w:rPr>
          <w:sz w:val="21"/>
          <w:szCs w:val="21"/>
        </w:rPr>
        <w:t>17</w:t>
      </w:r>
      <w:r>
        <w:rPr>
          <w:rFonts w:ascii="宋体" w:hAnsi="宋体" w:eastAsia="宋体" w:cs="宋体"/>
          <w:sz w:val="21"/>
          <w:szCs w:val="21"/>
        </w:rPr>
        <w:t>世纪初，荷兰人利用西风带环球航行。</w:t>
      </w:r>
      <w:r>
        <w:rPr>
          <w:sz w:val="21"/>
          <w:szCs w:val="21"/>
        </w:rPr>
        <w:t>16</w:t>
      </w:r>
      <w:r>
        <w:rPr>
          <w:rFonts w:ascii="宋体" w:hAnsi="宋体" w:eastAsia="宋体" w:cs="宋体"/>
          <w:sz w:val="21"/>
          <w:szCs w:val="21"/>
        </w:rPr>
        <w:t>至</w:t>
      </w:r>
      <w:r>
        <w:rPr>
          <w:sz w:val="21"/>
          <w:szCs w:val="21"/>
        </w:rPr>
        <w:t>17</w:t>
      </w:r>
      <w:r>
        <w:rPr>
          <w:rFonts w:ascii="宋体" w:hAnsi="宋体" w:eastAsia="宋体" w:cs="宋体"/>
          <w:sz w:val="21"/>
          <w:szCs w:val="21"/>
        </w:rPr>
        <w:t>世纪的航海活动（</w:t>
      </w:r>
      <w:r>
        <w:rPr>
          <w:sz w:val="21"/>
          <w:szCs w:val="21"/>
        </w:rPr>
        <w:t xml:space="preserve">    </w:t>
      </w:r>
      <w:r>
        <w:rPr>
          <w:rFonts w:ascii="宋体" w:hAnsi="宋体" w:eastAsia="宋体" w:cs="宋体"/>
          <w:sz w:val="21"/>
          <w:szCs w:val="21"/>
        </w:rPr>
        <w:t>）</w:t>
      </w:r>
    </w:p>
    <w:p w14:paraId="374A4E1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激发</w:t>
      </w:r>
      <w:r>
        <w:rPr>
          <w:sz w:val="21"/>
          <w:szCs w:val="21"/>
        </w:rPr>
        <w:t>“</w:t>
      </w:r>
      <w:r>
        <w:rPr>
          <w:rFonts w:ascii="宋体" w:hAnsi="宋体" w:eastAsia="宋体" w:cs="宋体"/>
          <w:sz w:val="21"/>
          <w:szCs w:val="21"/>
        </w:rPr>
        <w:t>地圆说</w:t>
      </w:r>
      <w:r>
        <w:rPr>
          <w:sz w:val="21"/>
          <w:szCs w:val="21"/>
        </w:rPr>
        <w:t>”</w:t>
      </w:r>
      <w:r>
        <w:rPr>
          <w:rFonts w:ascii="宋体" w:hAnsi="宋体" w:eastAsia="宋体" w:cs="宋体"/>
          <w:sz w:val="21"/>
          <w:szCs w:val="21"/>
        </w:rPr>
        <w:t>的形成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表明世界殖民体系的确立</w:t>
      </w:r>
    </w:p>
    <w:p w14:paraId="236D379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导致陆路贸易基本停滞</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促进了贵金属的全球流动</w:t>
      </w:r>
    </w:p>
    <w:p w14:paraId="2B0F163A">
      <w:pPr>
        <w:widowControl w:val="0"/>
        <w:spacing w:before="0" w:after="0" w:line="360" w:lineRule="auto"/>
        <w:rPr>
          <w:sz w:val="21"/>
          <w:szCs w:val="21"/>
        </w:rPr>
      </w:pPr>
      <w:r>
        <w:rPr>
          <w:sz w:val="21"/>
          <w:szCs w:val="21"/>
        </w:rPr>
        <w:t>32. 17</w:t>
      </w:r>
      <w:r>
        <w:rPr>
          <w:rFonts w:ascii="宋体" w:hAnsi="宋体" w:eastAsia="宋体" w:cs="宋体"/>
          <w:sz w:val="21"/>
          <w:szCs w:val="21"/>
        </w:rPr>
        <w:t>世纪，法国某细布工场雇佣近</w:t>
      </w:r>
      <w:r>
        <w:rPr>
          <w:sz w:val="21"/>
          <w:szCs w:val="21"/>
        </w:rPr>
        <w:t>1700</w:t>
      </w:r>
      <w:r>
        <w:rPr>
          <w:rFonts w:ascii="宋体" w:hAnsi="宋体" w:eastAsia="宋体" w:cs="宋体"/>
          <w:sz w:val="21"/>
          <w:szCs w:val="21"/>
        </w:rPr>
        <w:t>人，分属于制作轮子与刀具、清洗、上色、整经等部门。织布分</w:t>
      </w:r>
      <w:r>
        <w:rPr>
          <w:strike w:val="0"/>
          <w:sz w:val="21"/>
          <w:szCs w:val="21"/>
          <w:u w:val="none"/>
        </w:rPr>
        <w:drawing>
          <wp:inline distT="0" distB="0" distL="114300" distR="114300">
            <wp:extent cx="161925" cy="190500"/>
            <wp:effectExtent l="0" t="0" r="9525" b="0"/>
            <wp:docPr id="100173" name="图片 10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pic:cNvPicPr>
                      <a:picLocks noChangeAspect="1"/>
                    </pic:cNvPicPr>
                  </pic:nvPicPr>
                  <pic:blipFill>
                    <a:blip r:embed="rId25"/>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多道工序，其中压印、绣花等通常由妇女承担。这可用于说明（</w:t>
      </w:r>
      <w:r>
        <w:rPr>
          <w:sz w:val="21"/>
          <w:szCs w:val="21"/>
        </w:rPr>
        <w:t xml:space="preserve">    </w:t>
      </w:r>
      <w:r>
        <w:rPr>
          <w:rFonts w:ascii="宋体" w:hAnsi="宋体" w:eastAsia="宋体" w:cs="宋体"/>
          <w:sz w:val="21"/>
          <w:szCs w:val="21"/>
        </w:rPr>
        <w:t>）</w:t>
      </w:r>
    </w:p>
    <w:p w14:paraId="0E0A834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生产方式变革的条件渐趋成熟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机器大生产强化对工人管理</w:t>
      </w:r>
    </w:p>
    <w:p w14:paraId="6727097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w:t>
      </w:r>
      <w:r>
        <w:rPr>
          <w:strike w:val="0"/>
          <w:sz w:val="21"/>
          <w:szCs w:val="21"/>
          <w:u w:val="none"/>
        </w:rPr>
        <w:drawing>
          <wp:inline distT="0" distB="0" distL="114300" distR="114300">
            <wp:extent cx="38100" cy="95250"/>
            <wp:effectExtent l="0" t="0" r="0" b="0"/>
            <wp:docPr id="100175" name="图片 1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pic:cNvPicPr>
                      <a:picLocks noChangeAspect="1"/>
                    </pic:cNvPicPr>
                  </pic:nvPicPr>
                  <pic:blipFill>
                    <a:blip r:embed="rId21"/>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现代工厂制度提高了生产效率</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工业革命促进女性地位提升</w:t>
      </w:r>
    </w:p>
    <w:p w14:paraId="1436CE40">
      <w:pPr>
        <w:widowControl w:val="0"/>
        <w:spacing w:before="0" w:after="0" w:line="360" w:lineRule="auto"/>
        <w:rPr>
          <w:sz w:val="21"/>
          <w:szCs w:val="21"/>
        </w:rPr>
      </w:pPr>
      <w:r>
        <w:rPr>
          <w:sz w:val="21"/>
          <w:szCs w:val="21"/>
        </w:rPr>
        <w:t>33. 1897</w:t>
      </w:r>
      <w:r>
        <w:rPr>
          <w:rFonts w:ascii="宋体" w:hAnsi="宋体" w:eastAsia="宋体" w:cs="宋体"/>
          <w:sz w:val="21"/>
          <w:szCs w:val="21"/>
        </w:rPr>
        <w:t>年，西非黄金海岸成立</w:t>
      </w:r>
      <w:r>
        <w:rPr>
          <w:sz w:val="21"/>
          <w:szCs w:val="21"/>
        </w:rPr>
        <w:t>“</w:t>
      </w:r>
      <w:r>
        <w:rPr>
          <w:rFonts w:ascii="宋体" w:hAnsi="宋体" w:eastAsia="宋体" w:cs="宋体"/>
          <w:sz w:val="21"/>
          <w:szCs w:val="21"/>
        </w:rPr>
        <w:t>土著居民权利保护协会</w:t>
      </w:r>
      <w:r>
        <w:rPr>
          <w:sz w:val="21"/>
          <w:szCs w:val="21"/>
        </w:rPr>
        <w:t>”</w:t>
      </w:r>
      <w:r>
        <w:rPr>
          <w:rFonts w:ascii="宋体" w:hAnsi="宋体" w:eastAsia="宋体" w:cs="宋体"/>
          <w:sz w:val="21"/>
          <w:szCs w:val="21"/>
        </w:rPr>
        <w:t>，主要成员是地方首领和受过西式教育的上层人士。他们成功抵制了殖民者将大片土地宣布为</w:t>
      </w:r>
      <w:r>
        <w:rPr>
          <w:sz w:val="21"/>
          <w:szCs w:val="21"/>
        </w:rPr>
        <w:t>“</w:t>
      </w:r>
      <w:r>
        <w:rPr>
          <w:rFonts w:ascii="宋体" w:hAnsi="宋体" w:eastAsia="宋体" w:cs="宋体"/>
          <w:sz w:val="21"/>
          <w:szCs w:val="21"/>
        </w:rPr>
        <w:t>无人居住土地</w:t>
      </w:r>
      <w:r>
        <w:rPr>
          <w:sz w:val="21"/>
          <w:szCs w:val="21"/>
        </w:rPr>
        <w:t>”</w:t>
      </w:r>
      <w:r>
        <w:rPr>
          <w:rFonts w:ascii="宋体" w:hAnsi="宋体" w:eastAsia="宋体" w:cs="宋体"/>
          <w:sz w:val="21"/>
          <w:szCs w:val="21"/>
        </w:rPr>
        <w:t>的企图。</w:t>
      </w:r>
      <w:r>
        <w:rPr>
          <w:sz w:val="21"/>
          <w:szCs w:val="21"/>
        </w:rPr>
        <w:t>20</w:t>
      </w:r>
      <w:r>
        <w:rPr>
          <w:rFonts w:ascii="宋体" w:hAnsi="宋体" w:eastAsia="宋体" w:cs="宋体"/>
          <w:sz w:val="21"/>
          <w:szCs w:val="21"/>
        </w:rPr>
        <w:t>世纪初，类似团体在非洲其他殖民地也相继成立。这些团体的存在（</w:t>
      </w:r>
      <w:r>
        <w:rPr>
          <w:sz w:val="21"/>
          <w:szCs w:val="21"/>
        </w:rPr>
        <w:t xml:space="preserve">    </w:t>
      </w:r>
      <w:r>
        <w:rPr>
          <w:rFonts w:ascii="宋体" w:hAnsi="宋体" w:eastAsia="宋体" w:cs="宋体"/>
          <w:sz w:val="21"/>
          <w:szCs w:val="21"/>
        </w:rPr>
        <w:t>）</w:t>
      </w:r>
    </w:p>
    <w:p w14:paraId="081AA89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促使和平抗争成为主要斗争形式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推动了非洲首个政党的诞生</w:t>
      </w:r>
    </w:p>
    <w:p w14:paraId="52D6D72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帮助大多数地区免于沦为殖民地</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促进了民族独立思想的传播</w:t>
      </w:r>
    </w:p>
    <w:p w14:paraId="0CEDF13B">
      <w:pPr>
        <w:widowControl w:val="0"/>
        <w:spacing w:before="0" w:after="0" w:line="360" w:lineRule="auto"/>
        <w:rPr>
          <w:sz w:val="21"/>
          <w:szCs w:val="21"/>
        </w:rPr>
      </w:pPr>
      <w:r>
        <w:rPr>
          <w:sz w:val="21"/>
          <w:szCs w:val="21"/>
        </w:rPr>
        <w:t>34. 1917</w:t>
      </w:r>
      <w:r>
        <w:rPr>
          <w:rFonts w:ascii="宋体" w:hAnsi="宋体" w:eastAsia="宋体" w:cs="宋体"/>
          <w:sz w:val="21"/>
          <w:szCs w:val="21"/>
        </w:rPr>
        <w:t>年</w:t>
      </w:r>
      <w:r>
        <w:rPr>
          <w:sz w:val="21"/>
          <w:szCs w:val="21"/>
        </w:rPr>
        <w:t>10</w:t>
      </w:r>
      <w:r>
        <w:rPr>
          <w:rFonts w:ascii="宋体" w:hAnsi="宋体" w:eastAsia="宋体" w:cs="宋体"/>
          <w:sz w:val="21"/>
          <w:szCs w:val="21"/>
        </w:rPr>
        <w:t>月</w:t>
      </w:r>
      <w:r>
        <w:rPr>
          <w:sz w:val="21"/>
          <w:szCs w:val="21"/>
        </w:rPr>
        <w:t>8</w:t>
      </w:r>
      <w:r>
        <w:rPr>
          <w:rFonts w:ascii="宋体" w:hAnsi="宋体" w:eastAsia="宋体" w:cs="宋体"/>
          <w:sz w:val="21"/>
          <w:szCs w:val="21"/>
        </w:rPr>
        <w:t>日，新的彼得格勒苏维埃执行委员会成立，由</w:t>
      </w:r>
      <w:r>
        <w:rPr>
          <w:sz w:val="21"/>
          <w:szCs w:val="21"/>
        </w:rPr>
        <w:t>13</w:t>
      </w:r>
      <w:r>
        <w:rPr>
          <w:rFonts w:ascii="宋体" w:hAnsi="宋体" w:eastAsia="宋体" w:cs="宋体"/>
          <w:sz w:val="21"/>
          <w:szCs w:val="21"/>
        </w:rPr>
        <w:t>名布尔什维克、</w:t>
      </w:r>
      <w:r>
        <w:rPr>
          <w:sz w:val="21"/>
          <w:szCs w:val="21"/>
        </w:rPr>
        <w:t>6</w:t>
      </w:r>
      <w:r>
        <w:rPr>
          <w:rFonts w:ascii="宋体" w:hAnsi="宋体" w:eastAsia="宋体" w:cs="宋体"/>
          <w:sz w:val="21"/>
          <w:szCs w:val="21"/>
        </w:rPr>
        <w:t>名社会革命党人和</w:t>
      </w:r>
      <w:r>
        <w:rPr>
          <w:sz w:val="21"/>
          <w:szCs w:val="21"/>
        </w:rPr>
        <w:t>3</w:t>
      </w:r>
      <w:r>
        <w:rPr>
          <w:rFonts w:ascii="宋体" w:hAnsi="宋体" w:eastAsia="宋体" w:cs="宋体"/>
          <w:sz w:val="21"/>
          <w:szCs w:val="21"/>
        </w:rPr>
        <w:t>名孟什维克组成，布尔什维克党人当选为苏维埃主席。在莫斯科等大城市的苏维埃中，布尔什维克党人也取得了主导地位。这（</w:t>
      </w:r>
      <w:r>
        <w:rPr>
          <w:sz w:val="21"/>
          <w:szCs w:val="21"/>
        </w:rPr>
        <w:t xml:space="preserve">    </w:t>
      </w:r>
      <w:r>
        <w:rPr>
          <w:rFonts w:ascii="宋体" w:hAnsi="宋体" w:eastAsia="宋体" w:cs="宋体"/>
          <w:sz w:val="21"/>
          <w:szCs w:val="21"/>
        </w:rPr>
        <w:t>）</w:t>
      </w:r>
    </w:p>
    <w:p w14:paraId="193652C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表明资产阶级民主革命完成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奠定了十月革命胜利的组织基础</w:t>
      </w:r>
    </w:p>
    <w:p w14:paraId="1FB3083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加速了罗曼诺夫王朝的灭亡</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标志著苏维埃政权取代临时政府</w:t>
      </w:r>
    </w:p>
    <w:p w14:paraId="19F9A53D">
      <w:pPr>
        <w:widowControl w:val="0"/>
        <w:spacing w:before="0" w:after="0" w:line="360" w:lineRule="auto"/>
        <w:rPr>
          <w:sz w:val="21"/>
          <w:szCs w:val="21"/>
        </w:rPr>
      </w:pPr>
      <w:r>
        <w:rPr>
          <w:sz w:val="21"/>
          <w:szCs w:val="21"/>
        </w:rPr>
        <w:t>35. 1956</w:t>
      </w:r>
      <w:r>
        <w:rPr>
          <w:rFonts w:ascii="宋体" w:hAnsi="宋体" w:eastAsia="宋体" w:cs="宋体"/>
          <w:sz w:val="21"/>
          <w:szCs w:val="21"/>
        </w:rPr>
        <w:t>年苏伊士运河危机爆发后，美国大量抛售英镑，导致英国外汇储备骤减。英国抱怨美国的行为是对国际货币基金组织宗旨和精神</w:t>
      </w:r>
      <w:r>
        <w:rPr>
          <w:sz w:val="21"/>
          <w:szCs w:val="21"/>
        </w:rPr>
        <w:t>“</w:t>
      </w:r>
      <w:r>
        <w:rPr>
          <w:rFonts w:ascii="宋体" w:hAnsi="宋体" w:eastAsia="宋体" w:cs="宋体"/>
          <w:sz w:val="21"/>
          <w:szCs w:val="21"/>
        </w:rPr>
        <w:t>不可饶恕的背叛</w:t>
      </w:r>
      <w:r>
        <w:rPr>
          <w:sz w:val="21"/>
          <w:szCs w:val="21"/>
        </w:rPr>
        <w:t>"</w:t>
      </w:r>
      <w:r>
        <w:rPr>
          <w:rFonts w:ascii="宋体" w:hAnsi="宋体" w:eastAsia="宋体" w:cs="宋体"/>
          <w:sz w:val="21"/>
          <w:szCs w:val="21"/>
        </w:rPr>
        <w:t>。最终，英国停止了对埃及的军事干涉行动。这反映出（</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177" name="图片 100177"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page number 7"/>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7E664A43">
      <w:pPr>
        <w:sectPr>
          <w:headerReference r:id="rId9" w:type="default"/>
          <w:type w:val="continuous"/>
          <w:pgSz w:w="11927" w:h="16875"/>
          <w:pgMar w:top="800" w:right="1120" w:bottom="540" w:left="1120" w:header="708" w:footer="708" w:gutter="0"/>
          <w:cols w:space="708" w:num="1"/>
          <w:docGrid w:linePitch="360" w:charSpace="0"/>
        </w:sectPr>
      </w:pPr>
    </w:p>
    <w:p w14:paraId="6DD345C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美元占据国际货币体系主导地位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埃及民族解放运动获得广泛支持</w:t>
      </w:r>
    </w:p>
    <w:p w14:paraId="1F2BA90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布雷顿森林体系走向瓦解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西方大国间盟友关系破裂</w:t>
      </w:r>
    </w:p>
    <w:p w14:paraId="5F9F48CD">
      <w:pPr>
        <w:widowControl w:val="0"/>
        <w:spacing w:before="0" w:after="0" w:line="286" w:lineRule="auto"/>
        <w:jc w:val="both"/>
      </w:pPr>
      <w:r>
        <w:rPr>
          <w:rFonts w:ascii="宋体" w:hAnsi="宋体" w:eastAsia="宋体" w:cs="宋体"/>
          <w:b/>
          <w:bCs/>
        </w:rPr>
        <w:t>二、非选择题：本题共9小题，共160分。</w:t>
      </w:r>
    </w:p>
    <w:p w14:paraId="091BF18E">
      <w:pPr>
        <w:widowControl w:val="0"/>
        <w:spacing w:before="0" w:after="0" w:line="360" w:lineRule="auto"/>
        <w:jc w:val="both"/>
        <w:rPr>
          <w:sz w:val="21"/>
          <w:szCs w:val="21"/>
        </w:rPr>
      </w:pPr>
      <w:r>
        <w:rPr>
          <w:sz w:val="21"/>
          <w:szCs w:val="21"/>
        </w:rPr>
        <w:t xml:space="preserve">36. </w:t>
      </w:r>
      <w:r>
        <w:rPr>
          <w:rFonts w:ascii="宋体" w:hAnsi="宋体" w:eastAsia="宋体" w:cs="宋体"/>
          <w:sz w:val="21"/>
          <w:szCs w:val="21"/>
        </w:rPr>
        <w:t>阅读图文材料，完成下列要求。</w:t>
      </w:r>
    </w:p>
    <w:p w14:paraId="47C2ABD1">
      <w:pPr>
        <w:widowControl w:val="0"/>
        <w:spacing w:before="0" w:after="0" w:line="360" w:lineRule="auto"/>
        <w:ind w:firstLine="420"/>
        <w:jc w:val="both"/>
        <w:rPr>
          <w:sz w:val="21"/>
          <w:szCs w:val="21"/>
        </w:rPr>
      </w:pPr>
      <w:r>
        <w:rPr>
          <w:rFonts w:ascii="楷体" w:hAnsi="楷体" w:eastAsia="楷体" w:cs="楷体"/>
          <w:sz w:val="21"/>
          <w:szCs w:val="21"/>
        </w:rPr>
        <w:t>东京都市圈包括东京中心城区及外围地区。</w:t>
      </w:r>
      <w:r>
        <w:rPr>
          <w:sz w:val="21"/>
          <w:szCs w:val="21"/>
        </w:rPr>
        <w:t>20</w:t>
      </w:r>
      <w:r>
        <w:rPr>
          <w:rFonts w:ascii="楷体" w:hAnsi="楷体" w:eastAsia="楷体" w:cs="楷体"/>
          <w:sz w:val="21"/>
          <w:szCs w:val="21"/>
        </w:rPr>
        <w:t>世纪</w:t>
      </w:r>
      <w:r>
        <w:rPr>
          <w:sz w:val="21"/>
          <w:szCs w:val="21"/>
        </w:rPr>
        <w:t>70</w:t>
      </w:r>
      <w:r>
        <w:rPr>
          <w:rFonts w:ascii="楷体" w:hAnsi="楷体" w:eastAsia="楷体" w:cs="楷体"/>
          <w:sz w:val="21"/>
          <w:szCs w:val="21"/>
        </w:rPr>
        <w:t>年代以后，日本政府推行疏解政策，城市功能和人口从东京中心城区向外围地区分散。</w:t>
      </w:r>
      <w:r>
        <w:rPr>
          <w:sz w:val="21"/>
          <w:szCs w:val="21"/>
        </w:rPr>
        <w:t>2000</w:t>
      </w:r>
      <w:r>
        <w:rPr>
          <w:rFonts w:ascii="楷体" w:hAnsi="楷体" w:eastAsia="楷体" w:cs="楷体"/>
          <w:sz w:val="21"/>
          <w:szCs w:val="21"/>
        </w:rPr>
        <w:t>年，颁布相关法规，进一步促使大型商业设施（大型购物中心和网购物流中心等）在东京都市圈外围地区开设，然而由于经济长期低迷，东京中心城区的活力下降。为了扭转这种趋势，东京通过改善基础设施、减少土地利用限制等措施，促进大型购物中心在中心城区再集聚，如图示意</w:t>
      </w:r>
      <w:r>
        <w:rPr>
          <w:sz w:val="21"/>
          <w:szCs w:val="21"/>
        </w:rPr>
        <w:t>2019</w:t>
      </w:r>
      <w:r>
        <w:rPr>
          <w:rFonts w:ascii="楷体" w:hAnsi="楷体" w:eastAsia="楷体" w:cs="楷体"/>
          <w:sz w:val="21"/>
          <w:szCs w:val="21"/>
        </w:rPr>
        <w:t>年东京都市圈大型商业设施的分布。</w:t>
      </w:r>
    </w:p>
    <w:p w14:paraId="15A77187">
      <w:pPr>
        <w:widowControl w:val="0"/>
        <w:spacing w:before="0" w:after="0" w:line="360" w:lineRule="auto"/>
        <w:jc w:val="both"/>
        <w:rPr>
          <w:sz w:val="21"/>
          <w:szCs w:val="21"/>
        </w:rPr>
      </w:pPr>
      <w:r>
        <w:rPr>
          <w:strike w:val="0"/>
          <w:sz w:val="21"/>
          <w:szCs w:val="21"/>
          <w:u w:val="none"/>
        </w:rPr>
        <w:drawing>
          <wp:inline distT="0" distB="0" distL="114300" distR="114300">
            <wp:extent cx="4381500" cy="2762250"/>
            <wp:effectExtent l="0" t="0" r="0" b="0"/>
            <wp:docPr id="100197" name="图片 1001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4381500" cy="2762250"/>
                    </a:xfrm>
                    <a:prstGeom prst="rect">
                      <a:avLst/>
                    </a:prstGeom>
                  </pic:spPr>
                </pic:pic>
              </a:graphicData>
            </a:graphic>
          </wp:inline>
        </w:drawing>
      </w:r>
    </w:p>
    <w:p w14:paraId="185576DE">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）指出</w:t>
      </w:r>
      <w:r>
        <w:rPr>
          <w:sz w:val="21"/>
          <w:szCs w:val="21"/>
        </w:rPr>
        <w:t>2000</w:t>
      </w:r>
      <w:r>
        <w:rPr>
          <w:rFonts w:ascii="宋体" w:hAnsi="宋体" w:eastAsia="宋体" w:cs="宋体"/>
          <w:sz w:val="21"/>
          <w:szCs w:val="21"/>
        </w:rPr>
        <w:t>年前后东京都市圈大型购物中心分布的变化特点。</w:t>
      </w:r>
    </w:p>
    <w:p w14:paraId="5385961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）说明交通布局对东京都市圈大型购物中心分布的有利影响。</w:t>
      </w:r>
    </w:p>
    <w:p w14:paraId="04CF3289">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）指出东京都市圈网购物流中心的分布特点，并说明原因。</w:t>
      </w:r>
    </w:p>
    <w:p w14:paraId="7D126E13">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）说明大型购物中心向东京中心城区再集聚的有利条件。</w:t>
      </w:r>
    </w:p>
    <w:p w14:paraId="2C187769">
      <w:pPr>
        <w:widowControl w:val="0"/>
        <w:spacing w:before="0" w:after="0" w:line="360" w:lineRule="auto"/>
        <w:jc w:val="both"/>
        <w:rPr>
          <w:sz w:val="21"/>
          <w:szCs w:val="21"/>
        </w:rPr>
      </w:pPr>
      <w:r>
        <w:rPr>
          <w:sz w:val="21"/>
          <w:szCs w:val="21"/>
        </w:rPr>
        <w:t xml:space="preserve">37. </w:t>
      </w:r>
      <w:r>
        <w:rPr>
          <w:rFonts w:ascii="宋体" w:hAnsi="宋体" w:eastAsia="宋体" w:cs="宋体"/>
          <w:sz w:val="21"/>
          <w:szCs w:val="21"/>
        </w:rPr>
        <w:t>阅读图文材料，完成下列要求。</w:t>
      </w:r>
    </w:p>
    <w:p w14:paraId="602F5BC7">
      <w:pPr>
        <w:widowControl w:val="0"/>
        <w:spacing w:before="0" w:after="0" w:line="360" w:lineRule="auto"/>
        <w:ind w:firstLine="420"/>
        <w:jc w:val="both"/>
        <w:rPr>
          <w:sz w:val="21"/>
          <w:szCs w:val="21"/>
        </w:rPr>
      </w:pPr>
      <w:r>
        <w:rPr>
          <w:rFonts w:ascii="楷体" w:hAnsi="楷体" w:eastAsia="楷体" w:cs="楷体"/>
          <w:sz w:val="21"/>
          <w:szCs w:val="21"/>
        </w:rPr>
        <w:t>在寒冷地区的高（台）地上，流水少量汇于局部洼地，同时带来氮磷等营养元素供洼地内湿（水）生植物生长。这些洼地中植物死亡残体分解缓慢且不彻底，以泥炭形式积累，形成典型泥炭湿地（图</w:t>
      </w:r>
      <w:r>
        <w:rPr>
          <w:sz w:val="21"/>
          <w:szCs w:val="21"/>
        </w:rPr>
        <w:t>a</w:t>
      </w:r>
      <w:r>
        <w:rPr>
          <w:rFonts w:ascii="楷体" w:hAnsi="楷体" w:eastAsia="楷体" w:cs="楷体"/>
          <w:sz w:val="21"/>
          <w:szCs w:val="21"/>
        </w:rPr>
        <w:t>），当泥炭堆积高于周围区域时，水流方向发生变化，湿地水中氮磷等营养元素缺乏，只能生长藓类等耐贫营养生物，积累成过湿的垫状泥炭藓层，形成雨养型泥炭湿地（图</w:t>
      </w:r>
      <w:r>
        <w:rPr>
          <w:sz w:val="21"/>
          <w:szCs w:val="21"/>
        </w:rPr>
        <w:t>b</w:t>
      </w:r>
      <w:r>
        <w:rPr>
          <w:rFonts w:ascii="楷体" w:hAnsi="楷体" w:eastAsia="楷体" w:cs="楷体"/>
          <w:sz w:val="21"/>
          <w:szCs w:val="21"/>
        </w:rPr>
        <w:t>）。</w:t>
      </w:r>
      <w:r>
        <w:rPr>
          <w:strike w:val="0"/>
          <w:sz w:val="21"/>
          <w:szCs w:val="21"/>
          <w:u w:val="none"/>
        </w:rPr>
        <w:drawing>
          <wp:inline distT="0" distB="0" distL="114300" distR="114300">
            <wp:extent cx="28575" cy="28575"/>
            <wp:effectExtent l="0" t="0" r="0" b="0"/>
            <wp:docPr id="100199" name="图片 100199"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page number 8"/>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4723406F">
      <w:pPr>
        <w:sectPr>
          <w:headerReference r:id="rId10" w:type="default"/>
          <w:type w:val="continuous"/>
          <w:pgSz w:w="11927" w:h="16875"/>
          <w:pgMar w:top="800" w:right="1120" w:bottom="540" w:left="1120" w:header="708" w:footer="708" w:gutter="0"/>
          <w:cols w:space="708" w:num="1"/>
          <w:docGrid w:linePitch="360" w:charSpace="0"/>
        </w:sectPr>
      </w:pPr>
    </w:p>
    <w:p w14:paraId="523554AB">
      <w:pPr>
        <w:widowControl w:val="0"/>
        <w:spacing w:before="0" w:after="0" w:line="360" w:lineRule="auto"/>
        <w:jc w:val="both"/>
        <w:rPr>
          <w:sz w:val="21"/>
          <w:szCs w:val="21"/>
        </w:rPr>
      </w:pPr>
      <w:r>
        <w:rPr>
          <w:strike w:val="0"/>
          <w:sz w:val="21"/>
          <w:szCs w:val="21"/>
          <w:u w:val="none"/>
        </w:rPr>
        <w:drawing>
          <wp:inline distT="0" distB="0" distL="114300" distR="114300">
            <wp:extent cx="3600450" cy="1371600"/>
            <wp:effectExtent l="0" t="0" r="0" b="0"/>
            <wp:docPr id="100219" name="图片 100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600450" cy="1371600"/>
                    </a:xfrm>
                    <a:prstGeom prst="rect">
                      <a:avLst/>
                    </a:prstGeom>
                  </pic:spPr>
                </pic:pic>
              </a:graphicData>
            </a:graphic>
          </wp:inline>
        </w:drawing>
      </w:r>
    </w:p>
    <w:p w14:paraId="7900B35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）分析寒冷的气候在泥炭湿地发育中的作用。</w:t>
      </w:r>
    </w:p>
    <w:p w14:paraId="513EAFF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）简述典型泥炭湿地和雨养型泥炭湿地水流方向与生物量的差异。</w:t>
      </w:r>
    </w:p>
    <w:p w14:paraId="7FA99378">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）指出雨养型泥炭湿地发育的地形条件。</w:t>
      </w:r>
    </w:p>
    <w:p w14:paraId="66705C0A">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）说明雨养型泥炭湿地发育过程中，水中营养元素逐步减少的原因。</w:t>
      </w:r>
    </w:p>
    <w:p w14:paraId="4442E68F">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）分析垫状泥炭藓层高于周边地面但仍能处于过湿状态的原因。</w:t>
      </w:r>
    </w:p>
    <w:p w14:paraId="2FB967BD">
      <w:pPr>
        <w:widowControl w:val="0"/>
        <w:spacing w:before="0" w:after="0" w:line="360" w:lineRule="auto"/>
        <w:rPr>
          <w:sz w:val="21"/>
          <w:szCs w:val="21"/>
        </w:rPr>
      </w:pPr>
      <w:r>
        <w:rPr>
          <w:sz w:val="21"/>
          <w:szCs w:val="21"/>
        </w:rPr>
        <w:t xml:space="preserve">38. </w:t>
      </w:r>
      <w:r>
        <w:rPr>
          <w:rFonts w:ascii="宋体" w:hAnsi="宋体" w:eastAsia="宋体" w:cs="宋体"/>
          <w:sz w:val="21"/>
          <w:szCs w:val="21"/>
        </w:rPr>
        <w:t>阅读材料，完成下列要求。</w:t>
      </w:r>
    </w:p>
    <w:p w14:paraId="4EA1E1EE">
      <w:pPr>
        <w:widowControl w:val="0"/>
        <w:spacing w:before="0" w:after="0" w:line="360" w:lineRule="auto"/>
        <w:ind w:firstLine="420"/>
        <w:rPr>
          <w:sz w:val="21"/>
          <w:szCs w:val="21"/>
        </w:rPr>
      </w:pPr>
      <w:r>
        <w:rPr>
          <w:rFonts w:ascii="楷体" w:hAnsi="楷体" w:eastAsia="楷体" w:cs="楷体"/>
          <w:sz w:val="21"/>
          <w:szCs w:val="21"/>
        </w:rPr>
        <w:t>近年来，某市坚持走生态优先、绿色发展之路，制定了多部与生态环境保护有关的地方性法规。其中，《大气污染防治若干规定》第六条规定:“在城市和县城的建成区范围内不得新建、扩建化工、水泥、垃圾焚烧发电、沥青搅拌等企业以及新增产能项目。”位于该市城市建成区内的经开区为进一步增强园区实力，推动产业发展，计划申报省级化工园区。经过走访调研，市人大常委会召开会议，听取和审议该市年度环境状况和环境保护目标完成情况报告，形成了“依法终止经开区申报省级化工园区”的审议意见。</w:t>
      </w:r>
    </w:p>
    <w:p w14:paraId="32332CBA">
      <w:pPr>
        <w:widowControl w:val="0"/>
        <w:spacing w:before="0" w:after="0" w:line="360" w:lineRule="auto"/>
        <w:rPr>
          <w:sz w:val="21"/>
          <w:szCs w:val="21"/>
        </w:rPr>
      </w:pPr>
      <w:r>
        <w:rPr>
          <w:rFonts w:ascii="宋体" w:hAnsi="宋体" w:eastAsia="宋体" w:cs="宋体"/>
          <w:sz w:val="21"/>
          <w:szCs w:val="21"/>
        </w:rPr>
        <w:t xml:space="preserve">    假设你是该市人大常委会新闻发言人，请就“终止经开区申报省级化工园区”这一决定作出说明。</w:t>
      </w:r>
    </w:p>
    <w:p w14:paraId="3DDBDC67">
      <w:pPr>
        <w:widowControl w:val="0"/>
        <w:spacing w:before="0" w:after="0" w:line="360" w:lineRule="auto"/>
        <w:rPr>
          <w:sz w:val="21"/>
          <w:szCs w:val="21"/>
        </w:rPr>
      </w:pPr>
      <w:r>
        <w:rPr>
          <w:sz w:val="21"/>
          <w:szCs w:val="21"/>
        </w:rPr>
        <w:t xml:space="preserve">39. </w:t>
      </w:r>
      <w:r>
        <w:rPr>
          <w:rFonts w:ascii="宋体" w:hAnsi="宋体" w:eastAsia="宋体" w:cs="宋体"/>
          <w:sz w:val="21"/>
          <w:szCs w:val="21"/>
        </w:rPr>
        <w:t>阅读材料，完成下列要求。</w:t>
      </w:r>
    </w:p>
    <w:p w14:paraId="54E7E0D9">
      <w:pPr>
        <w:widowControl w:val="0"/>
        <w:spacing w:before="0" w:after="0" w:line="360" w:lineRule="auto"/>
        <w:ind w:firstLine="420"/>
        <w:rPr>
          <w:sz w:val="21"/>
          <w:szCs w:val="21"/>
        </w:rPr>
      </w:pPr>
      <w:r>
        <w:rPr>
          <w:rFonts w:ascii="楷体" w:hAnsi="楷体" w:eastAsia="楷体" w:cs="楷体"/>
          <w:sz w:val="21"/>
          <w:szCs w:val="21"/>
        </w:rPr>
        <w:t>习近平指出，要发挥美术在服务经济社会发展中的重要作用，把更多美术元素、艺术元素应用到城乡规划建设中，增强城乡审美韵味、文化品位，把美术成果更好服务于人民群众的高品质生活需求。</w:t>
      </w:r>
    </w:p>
    <w:p w14:paraId="533A425A">
      <w:pPr>
        <w:widowControl w:val="0"/>
        <w:spacing w:before="0" w:after="0" w:line="360" w:lineRule="auto"/>
        <w:ind w:firstLine="420"/>
        <w:rPr>
          <w:sz w:val="21"/>
          <w:szCs w:val="21"/>
        </w:rPr>
      </w:pPr>
      <w:r>
        <w:rPr>
          <w:rFonts w:ascii="楷体" w:hAnsi="楷体" w:eastAsia="楷体" w:cs="楷体"/>
          <w:sz w:val="21"/>
          <w:szCs w:val="21"/>
        </w:rPr>
        <w:t>大南坡村地处太行山区，曾经依靠挖煤而富，又因煤炭资源枯竭而陷入贫困。2019年成功脱贫后，该村开始探索美学赋能乡村振兴的发展之路。在上级政府的引导和支持下，该村引进建筑、设计、美学、教育等领域的专家，对村里的建筑和环境加以美学改造和重新利用。村大队部、大舞台、供销社等闲置老旧公共建筑设施，被改造成为大南坡艺术中心、书店、游乐景观装置等，用于开展文化活动、展销文创产品;举办大南坡艺术团演出、南坡村民讲堂、民谣音乐会等充满乡风乡情的文化活动，给游客和村民带来美的享受;开展“艺同生长”美育系列活动，让美的种子在孩子们心中生根发芽……如今，村民热爱家乡、建设家乡的积极性空前高涨，文化产业、休闲农业、乡村旅游等特色产业不断发展，大南坡村入选省级文化产业特色乡村、全国乡村旅游重点村。2024年，大南坡村“留住乡愁 传承文脉 用'美学经济’引领乡村振兴”入选全国文化和旅游赋能乡村振兴十佳案例。</w:t>
      </w:r>
    </w:p>
    <w:p w14:paraId="56EC322F">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）结合材料并运用文化功能的知识，说明大南坡村探索美学赋能乡村振兴的意义。</w:t>
      </w:r>
    </w:p>
    <w:p w14:paraId="7CB9047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）运用《逻辑与思维》相关知识并结合材料，分析大南坡村探索美学赋能乡村振兴的发展之路体现的</w:t>
      </w:r>
      <w:r>
        <w:rPr>
          <w:strike w:val="0"/>
          <w:sz w:val="21"/>
          <w:szCs w:val="21"/>
          <w:u w:val="none"/>
        </w:rPr>
        <w:drawing>
          <wp:inline distT="0" distB="0" distL="114300" distR="114300">
            <wp:extent cx="28575" cy="28575"/>
            <wp:effectExtent l="0" t="0" r="0" b="0"/>
            <wp:docPr id="100221" name="图片 10022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descr="page number 9"/>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766C8140">
      <w:pPr>
        <w:sectPr>
          <w:headerReference r:id="rId11" w:type="default"/>
          <w:type w:val="continuous"/>
          <w:pgSz w:w="11927" w:h="16875"/>
          <w:pgMar w:top="800" w:right="1120" w:bottom="540" w:left="1120" w:header="708" w:footer="708" w:gutter="0"/>
          <w:cols w:space="708" w:num="1"/>
          <w:docGrid w:linePitch="360" w:charSpace="0"/>
        </w:sectPr>
      </w:pPr>
    </w:p>
    <w:p w14:paraId="0F1BDF3C">
      <w:pPr>
        <w:widowControl w:val="0"/>
        <w:spacing w:before="0" w:after="0" w:line="360" w:lineRule="auto"/>
        <w:rPr>
          <w:sz w:val="21"/>
          <w:szCs w:val="21"/>
        </w:rPr>
      </w:pPr>
      <w:r>
        <w:rPr>
          <w:rFonts w:ascii="宋体" w:hAnsi="宋体" w:eastAsia="宋体" w:cs="宋体"/>
          <w:sz w:val="21"/>
          <w:szCs w:val="21"/>
        </w:rPr>
        <w:t>辩证思维特征。</w:t>
      </w:r>
    </w:p>
    <w:p w14:paraId="56B85BF9">
      <w:pPr>
        <w:widowControl w:val="0"/>
        <w:spacing w:before="0" w:after="0" w:line="360" w:lineRule="auto"/>
        <w:rPr>
          <w:sz w:val="21"/>
          <w:szCs w:val="21"/>
        </w:rPr>
      </w:pPr>
      <w:r>
        <w:rPr>
          <w:sz w:val="21"/>
          <w:szCs w:val="21"/>
        </w:rPr>
        <w:t xml:space="preserve">40. </w:t>
      </w:r>
      <w:r>
        <w:rPr>
          <w:rFonts w:ascii="宋体" w:hAnsi="宋体" w:eastAsia="宋体" w:cs="宋体"/>
          <w:sz w:val="21"/>
          <w:szCs w:val="21"/>
        </w:rPr>
        <w:t>阅读材料，完成下列要求。</w:t>
      </w:r>
    </w:p>
    <w:p w14:paraId="064243A0">
      <w:pPr>
        <w:widowControl w:val="0"/>
        <w:spacing w:before="0" w:after="0" w:line="360" w:lineRule="auto"/>
        <w:ind w:firstLine="420"/>
        <w:rPr>
          <w:sz w:val="21"/>
          <w:szCs w:val="21"/>
        </w:rPr>
      </w:pPr>
      <w:r>
        <w:rPr>
          <w:rFonts w:ascii="楷体" w:hAnsi="楷体" w:eastAsia="楷体" w:cs="楷体"/>
          <w:sz w:val="21"/>
          <w:szCs w:val="21"/>
        </w:rPr>
        <w:t>2024年4月，习近平在新时代推动西部大开发座谈会上强调，要坚持以大开放促进大开发，大力推进西部陆海新通道建设，提高西部地区对内对外开放水平。</w:t>
      </w:r>
    </w:p>
    <w:p w14:paraId="129ACDC2">
      <w:pPr>
        <w:widowControl w:val="0"/>
        <w:spacing w:before="0" w:after="0" w:line="360" w:lineRule="auto"/>
        <w:ind w:firstLine="420"/>
        <w:rPr>
          <w:sz w:val="21"/>
          <w:szCs w:val="21"/>
        </w:rPr>
      </w:pPr>
      <w:r>
        <w:rPr>
          <w:rFonts w:ascii="楷体" w:hAnsi="楷体" w:eastAsia="楷体" w:cs="楷体"/>
          <w:sz w:val="21"/>
          <w:szCs w:val="21"/>
        </w:rPr>
        <w:t>西部陆海新通道是连接中国西部与东盟国家的陆海联动综合交通运输体系和国际经济新桥梁。截至2024年4月，新通道目的地拓展至国内18个省份以及全球121个国家和地区的 503 个港口，中国西部与东南亚之间运送的货物达900多种，运输时间比传统江海联运平均缩短近 20天，物流费用减少约 20%。新通道的开通推动了产业园区、经济合作区和自贸试验区建设，吸引大量企业入驻。沿线地区运用《区域全面经济伙伴关系协定》规则，实施增值税免征、便捷通关等创新举措。</w:t>
      </w:r>
    </w:p>
    <w:p w14:paraId="103E30F1">
      <w:pPr>
        <w:widowControl w:val="0"/>
        <w:spacing w:before="0" w:after="0" w:line="360" w:lineRule="auto"/>
        <w:ind w:firstLine="420"/>
        <w:rPr>
          <w:sz w:val="21"/>
          <w:szCs w:val="21"/>
        </w:rPr>
      </w:pPr>
      <w:r>
        <w:rPr>
          <w:rFonts w:ascii="楷体" w:hAnsi="楷体" w:eastAsia="楷体" w:cs="楷体"/>
          <w:sz w:val="21"/>
          <w:szCs w:val="21"/>
        </w:rPr>
        <w:t>新通道开通以来，西部地区的进出口总额、外商投资总额和地区生产总值的年均增长率均高于同期全国平均水平，我国东西部地区发展差距较大和西部地区发展不平衡不充分的问题得到改善。</w:t>
      </w:r>
    </w:p>
    <w:p w14:paraId="305D83D1">
      <w:pPr>
        <w:widowControl w:val="0"/>
        <w:spacing w:before="0" w:after="0" w:line="360" w:lineRule="auto"/>
        <w:rPr>
          <w:sz w:val="21"/>
          <w:szCs w:val="21"/>
        </w:rPr>
      </w:pPr>
      <w:r>
        <w:rPr>
          <w:rFonts w:ascii="宋体" w:hAnsi="宋体" w:eastAsia="宋体" w:cs="宋体"/>
          <w:sz w:val="21"/>
          <w:szCs w:val="21"/>
        </w:rPr>
        <w:t xml:space="preserve">    结合材料并运用经济全球化的知识，分析西部陆海新通道建设是如何推动我国西部地区经济发展的。</w:t>
      </w:r>
    </w:p>
    <w:p w14:paraId="4DEDFD69">
      <w:pPr>
        <w:widowControl w:val="0"/>
        <w:spacing w:before="0" w:after="0" w:line="360" w:lineRule="auto"/>
        <w:rPr>
          <w:sz w:val="21"/>
          <w:szCs w:val="21"/>
        </w:rPr>
      </w:pPr>
      <w:r>
        <w:rPr>
          <w:sz w:val="21"/>
          <w:szCs w:val="21"/>
        </w:rPr>
        <w:t xml:space="preserve">41. </w:t>
      </w:r>
      <w:r>
        <w:rPr>
          <w:rFonts w:ascii="宋体" w:hAnsi="宋体" w:eastAsia="宋体" w:cs="宋体"/>
          <w:sz w:val="21"/>
          <w:szCs w:val="21"/>
        </w:rPr>
        <w:t>阅读材料，完成下列要求。</w:t>
      </w:r>
    </w:p>
    <w:p w14:paraId="4CB3D4BD">
      <w:pPr>
        <w:widowControl w:val="0"/>
        <w:spacing w:before="0" w:after="0" w:line="360" w:lineRule="auto"/>
        <w:ind w:firstLine="420"/>
        <w:rPr>
          <w:sz w:val="21"/>
          <w:szCs w:val="21"/>
        </w:rPr>
      </w:pPr>
      <w:r>
        <w:rPr>
          <w:rFonts w:ascii="楷体" w:hAnsi="楷体" w:eastAsia="楷体" w:cs="楷体"/>
          <w:sz w:val="21"/>
          <w:szCs w:val="21"/>
        </w:rPr>
        <w:t>甲和乙为邻居，甲在其宅基地范围内翻建房屋时没有按照当地建房习惯预留出合理的滴水空间，房檐距离乙家房屋过近，以致下雨时雨水沿房檐滴到乙家房屋外墙，导致乙的房屋墙皮脱落、木地板受潮开裂。乙多次与甲交涉，但双方始终未能就解决方案达成一致。乙遂诉至人民法院，请求甲采取措施防止雨水沿房檐滴到自己家的房屋外墙，并赔偿地板等损失。甲辩称，翻建房屋是自己的权利，他人无权干涉。</w:t>
      </w:r>
    </w:p>
    <w:p w14:paraId="25C43F13">
      <w:pPr>
        <w:widowControl w:val="0"/>
        <w:spacing w:before="0" w:after="0" w:line="360" w:lineRule="auto"/>
        <w:rPr>
          <w:sz w:val="21"/>
          <w:szCs w:val="21"/>
        </w:rPr>
      </w:pPr>
      <w:r>
        <w:rPr>
          <w:rFonts w:ascii="宋体" w:hAnsi="宋体" w:eastAsia="宋体" w:cs="宋体"/>
          <w:sz w:val="21"/>
          <w:szCs w:val="21"/>
        </w:rPr>
        <w:t>请运用《法律与生活》知识，对乙的请求和甲的辩称加以评析。</w:t>
      </w:r>
    </w:p>
    <w:p w14:paraId="16BCACC8">
      <w:pPr>
        <w:widowControl w:val="0"/>
        <w:spacing w:before="0" w:after="0" w:line="360" w:lineRule="auto"/>
        <w:rPr>
          <w:sz w:val="21"/>
          <w:szCs w:val="21"/>
        </w:rPr>
      </w:pPr>
      <w:r>
        <w:rPr>
          <w:sz w:val="21"/>
          <w:szCs w:val="21"/>
        </w:rPr>
        <w:t xml:space="preserve">42. </w:t>
      </w:r>
      <w:r>
        <w:rPr>
          <w:rFonts w:ascii="宋体" w:hAnsi="宋体" w:eastAsia="宋体" w:cs="宋体"/>
          <w:sz w:val="21"/>
          <w:szCs w:val="21"/>
        </w:rPr>
        <w:t>阅读材料，完成下列要求。</w:t>
      </w:r>
    </w:p>
    <w:p w14:paraId="04503E29">
      <w:pPr>
        <w:widowControl w:val="0"/>
        <w:spacing w:before="0" w:after="0" w:line="360" w:lineRule="auto"/>
        <w:ind w:firstLine="420"/>
        <w:rPr>
          <w:sz w:val="21"/>
          <w:szCs w:val="21"/>
        </w:rPr>
      </w:pPr>
      <w:r>
        <w:rPr>
          <w:rFonts w:ascii="楷体" w:hAnsi="楷体" w:eastAsia="楷体" w:cs="楷体"/>
          <w:sz w:val="21"/>
          <w:szCs w:val="21"/>
        </w:rPr>
        <w:t>材料一</w:t>
      </w:r>
      <w:r>
        <w:rPr>
          <w:sz w:val="21"/>
          <w:szCs w:val="21"/>
        </w:rPr>
        <w:t xml:space="preserve">  </w:t>
      </w:r>
      <w:r>
        <w:rPr>
          <w:rFonts w:ascii="楷体" w:hAnsi="楷体" w:eastAsia="楷体" w:cs="楷体"/>
          <w:sz w:val="21"/>
          <w:szCs w:val="21"/>
        </w:rPr>
        <w:t>在同一块耕地上连续耕作，重视水利灌溉、粪肥使用及田间管理，是我国古代农业生产发展的重要特征。先秦出现的连作制在两汉发展成熟。魏晋南北朝时期冬小麦种植的推广，为豆类作物与大、小麦的轮作提供了条件，麦类作物收获量为播种量的</w:t>
      </w:r>
      <w:r>
        <w:rPr>
          <w:sz w:val="21"/>
          <w:szCs w:val="21"/>
        </w:rPr>
        <w:t>44~200</w:t>
      </w:r>
      <w:r>
        <w:rPr>
          <w:rFonts w:ascii="楷体" w:hAnsi="楷体" w:eastAsia="楷体" w:cs="楷体"/>
          <w:sz w:val="21"/>
          <w:szCs w:val="21"/>
        </w:rPr>
        <w:t>倍，唐代北方麦豆两熟制普及。宋代南方水稻育秧、插秧技术推广与提升，普遍实行稻麦轮作，同时圩田、梯田等大量出现。明清随着美洲作物的传入、双季稻的推广，轮作物种更为丰富，山地、丘陵等得到进一步利用。传统农业的不断发展，为中华文明生生不息提供了经济支撑。</w:t>
      </w:r>
    </w:p>
    <w:p w14:paraId="5D9C1848">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摘编自赵德馨主编《中国经济通史》等</w:t>
      </w:r>
    </w:p>
    <w:p w14:paraId="23F3B685">
      <w:pPr>
        <w:widowControl w:val="0"/>
        <w:spacing w:before="0" w:after="0" w:line="360" w:lineRule="auto"/>
        <w:ind w:firstLine="420"/>
        <w:rPr>
          <w:sz w:val="21"/>
          <w:szCs w:val="21"/>
        </w:rPr>
      </w:pPr>
      <w:r>
        <w:rPr>
          <w:rFonts w:ascii="楷体" w:hAnsi="楷体" w:eastAsia="楷体" w:cs="楷体"/>
          <w:sz w:val="21"/>
          <w:szCs w:val="21"/>
        </w:rPr>
        <w:t>材料二</w:t>
      </w:r>
      <w:r>
        <w:rPr>
          <w:sz w:val="21"/>
          <w:szCs w:val="21"/>
        </w:rPr>
        <w:t xml:space="preserve">  </w:t>
      </w:r>
      <w:r>
        <w:rPr>
          <w:rFonts w:ascii="楷体" w:hAnsi="楷体" w:eastAsia="楷体" w:cs="楷体"/>
          <w:sz w:val="21"/>
          <w:szCs w:val="21"/>
        </w:rPr>
        <w:t>罗马帝国时期，农业中普遍采用轮作制。</w:t>
      </w:r>
      <w:r>
        <w:rPr>
          <w:sz w:val="21"/>
          <w:szCs w:val="21"/>
        </w:rPr>
        <w:t>4</w:t>
      </w:r>
      <w:r>
        <w:rPr>
          <w:rFonts w:ascii="楷体" w:hAnsi="楷体" w:eastAsia="楷体" w:cs="楷体"/>
          <w:sz w:val="21"/>
          <w:szCs w:val="21"/>
        </w:rPr>
        <w:t>世纪后，法兰克人从罗马人那里掌握了二圃耕作方式，轮流耕种全年耕地的</w:t>
      </w:r>
      <w:r>
        <w:rPr>
          <w:sz w:val="21"/>
          <w:szCs w:val="21"/>
        </w:rPr>
        <w:t>1/2</w:t>
      </w:r>
      <w:r>
        <w:rPr>
          <w:rFonts w:ascii="楷体" w:hAnsi="楷体" w:eastAsia="楷体" w:cs="楷体"/>
          <w:sz w:val="21"/>
          <w:szCs w:val="21"/>
        </w:rPr>
        <w:t>。</w:t>
      </w:r>
      <w:r>
        <w:rPr>
          <w:sz w:val="21"/>
          <w:szCs w:val="21"/>
        </w:rPr>
        <w:t>10</w:t>
      </w:r>
      <w:r>
        <w:rPr>
          <w:rFonts w:ascii="楷体" w:hAnsi="楷体" w:eastAsia="楷体" w:cs="楷体"/>
          <w:sz w:val="21"/>
          <w:szCs w:val="21"/>
        </w:rPr>
        <w:t>世纪起，重犁的采用以及长达</w:t>
      </w:r>
      <w:r>
        <w:rPr>
          <w:sz w:val="21"/>
          <w:szCs w:val="21"/>
        </w:rPr>
        <w:t>300</w:t>
      </w:r>
      <w:r>
        <w:rPr>
          <w:rFonts w:ascii="楷体" w:hAnsi="楷体" w:eastAsia="楷体" w:cs="楷体"/>
          <w:sz w:val="21"/>
          <w:szCs w:val="21"/>
        </w:rPr>
        <w:t>年的大垦荒运动，扩大了耕地面积。三圃制流渐流行，耕地依自然条件划分为三大块，分别进行春播（大麦、燕麦等）秋收、秋播（小麦、黑麦等）夏收和休耕。耕地收割完毕和休耕的土地成为</w:t>
      </w:r>
      <w:r>
        <w:rPr>
          <w:sz w:val="21"/>
          <w:szCs w:val="21"/>
        </w:rPr>
        <w:t>"</w:t>
      </w:r>
      <w:r>
        <w:rPr>
          <w:rFonts w:ascii="楷体" w:hAnsi="楷体" w:eastAsia="楷体" w:cs="楷体"/>
          <w:sz w:val="21"/>
          <w:szCs w:val="21"/>
        </w:rPr>
        <w:t>敞地</w:t>
      </w:r>
      <w:r>
        <w:rPr>
          <w:sz w:val="21"/>
          <w:szCs w:val="21"/>
        </w:rPr>
        <w:t>",</w:t>
      </w:r>
      <w:r>
        <w:rPr>
          <w:rFonts w:ascii="楷体" w:hAnsi="楷体" w:eastAsia="楷体" w:cs="楷体"/>
          <w:sz w:val="21"/>
          <w:szCs w:val="21"/>
        </w:rPr>
        <w:t>作为公用牧场。</w:t>
      </w:r>
      <w:r>
        <w:rPr>
          <w:sz w:val="21"/>
          <w:szCs w:val="21"/>
        </w:rPr>
        <w:t>13</w:t>
      </w:r>
      <w:r>
        <w:rPr>
          <w:rFonts w:ascii="楷体" w:hAnsi="楷体" w:eastAsia="楷体" w:cs="楷体"/>
          <w:sz w:val="21"/>
          <w:szCs w:val="21"/>
        </w:rPr>
        <w:t>世纪，豆科植场加入轮种，谷物收获量为播种量的</w:t>
      </w:r>
      <w:r>
        <w:rPr>
          <w:sz w:val="21"/>
          <w:szCs w:val="21"/>
        </w:rPr>
        <w:t>3~4</w:t>
      </w:r>
      <w:r>
        <w:rPr>
          <w:rFonts w:ascii="楷体" w:hAnsi="楷体" w:eastAsia="楷体" w:cs="楷体"/>
          <w:sz w:val="21"/>
          <w:szCs w:val="21"/>
        </w:rPr>
        <w:t>倍。</w:t>
      </w:r>
      <w:r>
        <w:rPr>
          <w:sz w:val="21"/>
          <w:szCs w:val="21"/>
        </w:rPr>
        <w:t>14</w:t>
      </w:r>
      <w:r>
        <w:rPr>
          <w:rFonts w:ascii="楷体" w:hAnsi="楷体" w:eastAsia="楷体" w:cs="楷体"/>
          <w:sz w:val="21"/>
          <w:szCs w:val="21"/>
        </w:rPr>
        <w:t>、</w:t>
      </w:r>
      <w:r>
        <w:rPr>
          <w:sz w:val="21"/>
          <w:szCs w:val="21"/>
        </w:rPr>
        <w:t>15</w:t>
      </w:r>
      <w:r>
        <w:rPr>
          <w:rFonts w:ascii="楷体" w:hAnsi="楷体" w:eastAsia="楷体" w:cs="楷体"/>
          <w:sz w:val="21"/>
          <w:szCs w:val="21"/>
        </w:rPr>
        <w:t>世纪，粗放农业开始向集约农业过渡，农业与畜牧业进一步</w:t>
      </w:r>
      <w:r>
        <w:rPr>
          <w:strike w:val="0"/>
          <w:sz w:val="21"/>
          <w:szCs w:val="21"/>
          <w:u w:val="none"/>
        </w:rPr>
        <w:drawing>
          <wp:inline distT="0" distB="0" distL="114300" distR="114300">
            <wp:extent cx="28575" cy="28575"/>
            <wp:effectExtent l="0" t="0" r="0" b="0"/>
            <wp:docPr id="100241" name="图片 100241"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descr="page number 10"/>
                    <pic:cNvPicPr>
                      <a:picLocks noChangeAspect="1"/>
                    </pic:cNvPicPr>
                  </pic:nvPicPr>
                  <pic:blipFill>
                    <a:blip r:embed="rId18"/>
                    <a:stretch>
                      <a:fillRect/>
                    </a:stretch>
                  </pic:blipFill>
                  <pic:spPr>
                    <a:xfrm>
                      <a:off x="0" y="0"/>
                      <a:ext cx="28575" cy="28575"/>
                    </a:xfrm>
                    <a:prstGeom prst="rect">
                      <a:avLst/>
                    </a:prstGeom>
                  </pic:spPr>
                </pic:pic>
              </a:graphicData>
            </a:graphic>
          </wp:inline>
        </w:drawing>
      </w:r>
    </w:p>
    <w:p w14:paraId="70C7F5F8">
      <w:pPr>
        <w:sectPr>
          <w:headerReference r:id="rId12" w:type="default"/>
          <w:type w:val="continuous"/>
          <w:pgSz w:w="11927" w:h="16875"/>
          <w:pgMar w:top="800" w:right="1120" w:bottom="540" w:left="1120" w:header="708" w:footer="708" w:gutter="0"/>
          <w:cols w:space="708" w:num="1"/>
          <w:docGrid w:linePitch="360" w:charSpace="0"/>
        </w:sectPr>
      </w:pPr>
    </w:p>
    <w:p w14:paraId="56CA9FE4">
      <w:pPr>
        <w:widowControl w:val="0"/>
        <w:spacing w:before="0" w:after="0" w:line="360" w:lineRule="auto"/>
        <w:rPr>
          <w:sz w:val="21"/>
          <w:szCs w:val="21"/>
        </w:rPr>
      </w:pPr>
      <w:r>
        <w:rPr>
          <w:rFonts w:ascii="楷体" w:hAnsi="楷体" w:eastAsia="楷体" w:cs="楷体"/>
          <w:sz w:val="21"/>
          <w:szCs w:val="21"/>
        </w:rPr>
        <w:t>结合，葡萄、啤酒花等经济作物种植面积大增，近代西欧农业的许多特征逐渐形成。</w:t>
      </w:r>
    </w:p>
    <w:p w14:paraId="5CCD84F0">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摘编白马克垚《西欧封建经济形态研究》等</w:t>
      </w:r>
    </w:p>
    <w:p w14:paraId="10EDEA72">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）根据材料，概括中国与西欧古代农业在土地利用方式上的主要差异。</w:t>
      </w:r>
    </w:p>
    <w:p w14:paraId="7A91653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）根据材料并结合所学知识，分别说明中国和西欧古代农业对文明发展的影响。</w:t>
      </w:r>
    </w:p>
    <w:p w14:paraId="154E00C8">
      <w:pPr>
        <w:widowControl w:val="0"/>
        <w:spacing w:before="0" w:after="0" w:line="360" w:lineRule="auto"/>
        <w:rPr>
          <w:sz w:val="21"/>
          <w:szCs w:val="21"/>
        </w:rPr>
      </w:pPr>
      <w:r>
        <w:rPr>
          <w:sz w:val="21"/>
          <w:szCs w:val="21"/>
        </w:rPr>
        <w:t xml:space="preserve">43. </w:t>
      </w:r>
      <w:r>
        <w:rPr>
          <w:rFonts w:ascii="宋体" w:hAnsi="宋体" w:eastAsia="宋体" w:cs="宋体"/>
          <w:sz w:val="21"/>
          <w:szCs w:val="21"/>
        </w:rPr>
        <w:t>阅读材料，完成下列要求。</w:t>
      </w:r>
    </w:p>
    <w:p w14:paraId="4CBDCD06">
      <w:pPr>
        <w:widowControl w:val="0"/>
        <w:spacing w:before="0" w:after="0" w:line="360" w:lineRule="auto"/>
        <w:ind w:firstLine="420"/>
        <w:rPr>
          <w:sz w:val="21"/>
          <w:szCs w:val="21"/>
        </w:rPr>
      </w:pPr>
      <w:r>
        <w:rPr>
          <w:rFonts w:ascii="楷体" w:hAnsi="楷体" w:eastAsia="楷体" w:cs="楷体"/>
          <w:sz w:val="21"/>
          <w:szCs w:val="21"/>
        </w:rPr>
        <w:t>材料</w:t>
      </w:r>
      <w:r>
        <w:rPr>
          <w:sz w:val="21"/>
          <w:szCs w:val="21"/>
        </w:rPr>
        <w:t xml:space="preserve">  1932</w:t>
      </w:r>
      <w:r>
        <w:rPr>
          <w:rFonts w:ascii="楷体" w:hAnsi="楷体" w:eastAsia="楷体" w:cs="楷体"/>
          <w:sz w:val="21"/>
          <w:szCs w:val="21"/>
        </w:rPr>
        <w:t>年中国重要新闻标题摘编如下：</w:t>
      </w:r>
    </w:p>
    <w:p w14:paraId="31FF1A03">
      <w:pPr>
        <w:widowControl w:val="0"/>
        <w:spacing w:before="0" w:after="0" w:line="360" w:lineRule="auto"/>
        <w:ind w:firstLine="420"/>
        <w:rPr>
          <w:sz w:val="21"/>
          <w:szCs w:val="21"/>
        </w:rPr>
      </w:pPr>
      <w:r>
        <w:rPr>
          <w:rFonts w:ascii="楷体" w:hAnsi="楷体" w:eastAsia="楷体" w:cs="楷体"/>
          <w:sz w:val="21"/>
          <w:szCs w:val="21"/>
        </w:rPr>
        <w:t>锦州撤防辽西尽陷；蒋汪昨晚在杭晤谈；溥仪竟作傀儡；日本大批军批昨日到沪；蒋汪均决长住首都：日本毁我经济中心，上海闸北惨化灰烬；日军自昨晨猛烈总攻，我军沉勇坚守击退之；十九路军奉令开闽；蒋介石又做鄂豫皖</w:t>
      </w:r>
      <w:r>
        <w:rPr>
          <w:sz w:val="21"/>
          <w:szCs w:val="21"/>
        </w:rPr>
        <w:t>“</w:t>
      </w:r>
      <w:r>
        <w:rPr>
          <w:rFonts w:ascii="楷体" w:hAnsi="楷体" w:eastAsia="楷体" w:cs="楷体"/>
          <w:sz w:val="21"/>
          <w:szCs w:val="21"/>
        </w:rPr>
        <w:t>剿赤</w:t>
      </w:r>
      <w:r>
        <w:rPr>
          <w:sz w:val="21"/>
          <w:szCs w:val="21"/>
        </w:rPr>
        <w:t>”</w:t>
      </w:r>
      <w:r>
        <w:rPr>
          <w:rFonts w:ascii="楷体" w:hAnsi="楷体" w:eastAsia="楷体" w:cs="楷体"/>
          <w:sz w:val="21"/>
          <w:szCs w:val="21"/>
        </w:rPr>
        <w:t>总司令；全国红军继续大获全胜；国民党军阀大调白军布置进攻苏区；日军果进犯热河；湘鄂赣红军二次大胜利；国民党进攻苏区；愧儡组织近状；全线出击，红军捷报频传。</w:t>
      </w:r>
    </w:p>
    <w:p w14:paraId="0C2FE8FA">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摘编自陈益民、江沛主编《老新闻</w:t>
      </w:r>
      <w:r>
        <w:rPr>
          <w:sz w:val="21"/>
          <w:szCs w:val="21"/>
        </w:rPr>
        <w:t>1931-1939</w:t>
      </w:r>
      <w:r>
        <w:rPr>
          <w:rFonts w:ascii="楷体" w:hAnsi="楷体" w:eastAsia="楷体" w:cs="楷体"/>
          <w:sz w:val="21"/>
          <w:szCs w:val="21"/>
        </w:rPr>
        <w:t>》</w:t>
      </w:r>
    </w:p>
    <w:p w14:paraId="2A7D2093">
      <w:pPr>
        <w:widowControl w:val="0"/>
        <w:spacing w:before="0" w:after="0" w:line="360" w:lineRule="auto"/>
        <w:rPr>
          <w:sz w:val="21"/>
          <w:szCs w:val="21"/>
        </w:rPr>
      </w:pPr>
      <w:r>
        <w:rPr>
          <w:rFonts w:ascii="宋体" w:hAnsi="宋体" w:eastAsia="宋体" w:cs="宋体"/>
          <w:sz w:val="21"/>
          <w:szCs w:val="21"/>
        </w:rPr>
        <w:t>结合所学中国近现代史知识，择取材料中的有关时事，拟定一个主题，写一篇短评。（要求</w:t>
      </w:r>
      <w:r>
        <w:rPr>
          <w:sz w:val="21"/>
          <w:szCs w:val="21"/>
        </w:rPr>
        <w:t>:</w:t>
      </w:r>
      <w:r>
        <w:rPr>
          <w:rFonts w:ascii="宋体" w:hAnsi="宋体" w:eastAsia="宋体" w:cs="宋体"/>
          <w:sz w:val="21"/>
          <w:szCs w:val="21"/>
        </w:rPr>
        <w:t>主题正确，运用材料，史实准确，评论合理。）</w:t>
      </w:r>
    </w:p>
    <w:p w14:paraId="44A99620">
      <w:pPr>
        <w:widowControl w:val="0"/>
        <w:spacing w:before="0" w:after="0" w:line="360" w:lineRule="auto"/>
        <w:rPr>
          <w:sz w:val="21"/>
          <w:szCs w:val="21"/>
        </w:rPr>
      </w:pPr>
      <w:r>
        <w:rPr>
          <w:sz w:val="21"/>
          <w:szCs w:val="21"/>
        </w:rPr>
        <w:t xml:space="preserve">44. </w:t>
      </w:r>
      <w:r>
        <w:rPr>
          <w:rFonts w:ascii="宋体" w:hAnsi="宋体" w:eastAsia="宋体" w:cs="宋体"/>
          <w:sz w:val="21"/>
          <w:szCs w:val="21"/>
        </w:rPr>
        <w:t>阅读材料，完成下列要求。</w:t>
      </w:r>
    </w:p>
    <w:p w14:paraId="48D84E7E">
      <w:pPr>
        <w:widowControl w:val="0"/>
        <w:spacing w:before="0" w:after="0" w:line="360" w:lineRule="auto"/>
        <w:ind w:firstLine="420"/>
        <w:rPr>
          <w:sz w:val="21"/>
          <w:szCs w:val="21"/>
        </w:rPr>
      </w:pPr>
      <w:r>
        <w:rPr>
          <w:rFonts w:ascii="楷体" w:hAnsi="楷体" w:eastAsia="楷体" w:cs="楷体"/>
          <w:sz w:val="21"/>
          <w:szCs w:val="21"/>
        </w:rPr>
        <w:t>材料一</w:t>
      </w:r>
      <w:r>
        <w:rPr>
          <w:sz w:val="21"/>
          <w:szCs w:val="21"/>
        </w:rPr>
        <w:t xml:space="preserve">  “</w:t>
      </w:r>
      <w:r>
        <w:rPr>
          <w:rFonts w:ascii="楷体" w:hAnsi="楷体" w:eastAsia="楷体" w:cs="楷体"/>
          <w:sz w:val="21"/>
          <w:szCs w:val="21"/>
        </w:rPr>
        <w:t>一五</w:t>
      </w:r>
      <w:r>
        <w:rPr>
          <w:sz w:val="21"/>
          <w:szCs w:val="21"/>
        </w:rPr>
        <w:t>”</w:t>
      </w:r>
      <w:r>
        <w:rPr>
          <w:rFonts w:ascii="楷体" w:hAnsi="楷体" w:eastAsia="楷体" w:cs="楷体"/>
          <w:sz w:val="21"/>
          <w:szCs w:val="21"/>
        </w:rPr>
        <w:t>计划期间，我国建立起一些原来没有的工业制造部门，如汽车、重型机器、新式车床等。此后机械制造业获得长足发展，形成东北、西南、西北、中南等各具特色的制造基地。装备制造业作为中国最大的制造业部门，在改革开放中走在前列，重大装备研制开发能力大幅提高，国际竞争力快速提升。</w:t>
      </w:r>
    </w:p>
    <w:p w14:paraId="0C613C4A">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摘编自当代中国研究所《中华人民共和国简史》等</w:t>
      </w:r>
    </w:p>
    <w:p w14:paraId="31F13286">
      <w:pPr>
        <w:widowControl w:val="0"/>
        <w:spacing w:before="0" w:after="0" w:line="360" w:lineRule="auto"/>
        <w:ind w:firstLine="420"/>
        <w:rPr>
          <w:sz w:val="21"/>
          <w:szCs w:val="21"/>
        </w:rPr>
      </w:pPr>
      <w:r>
        <w:rPr>
          <w:rFonts w:ascii="楷体" w:hAnsi="楷体" w:eastAsia="楷体" w:cs="楷体"/>
          <w:sz w:val="21"/>
          <w:szCs w:val="21"/>
        </w:rPr>
        <w:t>材料二</w:t>
      </w:r>
      <w:r>
        <w:rPr>
          <w:sz w:val="21"/>
          <w:szCs w:val="21"/>
        </w:rPr>
        <w:t xml:space="preserve">  </w:t>
      </w:r>
      <w:r>
        <w:rPr>
          <w:rFonts w:ascii="楷体" w:hAnsi="楷体" w:eastAsia="楷体" w:cs="楷体"/>
          <w:sz w:val="21"/>
          <w:szCs w:val="21"/>
        </w:rPr>
        <w:t>党的十八大以来，以习近平同志为核心的党中央高度重视装备制造业发展。机械工业以高质量发展为目标，全力推进行业转型升级，十年间创新成果丰硕，机械产品自给率超过</w:t>
      </w:r>
      <w:r>
        <w:rPr>
          <w:sz w:val="21"/>
          <w:szCs w:val="21"/>
        </w:rPr>
        <w:t>85%</w:t>
      </w:r>
      <w:r>
        <w:rPr>
          <w:rFonts w:ascii="楷体" w:hAnsi="楷体" w:eastAsia="楷体" w:cs="楷体"/>
          <w:sz w:val="21"/>
          <w:szCs w:val="21"/>
        </w:rPr>
        <w:t>，国产</w:t>
      </w:r>
      <w:r>
        <w:rPr>
          <w:sz w:val="21"/>
          <w:szCs w:val="21"/>
        </w:rPr>
        <w:t>“</w:t>
      </w:r>
      <w:r>
        <w:rPr>
          <w:rFonts w:ascii="楷体" w:hAnsi="楷体" w:eastAsia="楷体" w:cs="楷体"/>
          <w:sz w:val="21"/>
          <w:szCs w:val="21"/>
        </w:rPr>
        <w:t>华龙一号</w:t>
      </w:r>
      <w:r>
        <w:rPr>
          <w:sz w:val="21"/>
          <w:szCs w:val="21"/>
        </w:rPr>
        <w:t>”“</w:t>
      </w:r>
      <w:r>
        <w:rPr>
          <w:rFonts w:ascii="楷体" w:hAnsi="楷体" w:eastAsia="楷体" w:cs="楷体"/>
          <w:sz w:val="21"/>
          <w:szCs w:val="21"/>
        </w:rPr>
        <w:t>国和一号</w:t>
      </w:r>
      <w:r>
        <w:rPr>
          <w:sz w:val="21"/>
          <w:szCs w:val="21"/>
        </w:rPr>
        <w:t>”</w:t>
      </w:r>
      <w:r>
        <w:rPr>
          <w:rFonts w:ascii="楷体" w:hAnsi="楷体" w:eastAsia="楷体" w:cs="楷体"/>
          <w:sz w:val="21"/>
          <w:szCs w:val="21"/>
        </w:rPr>
        <w:t>三代核电机组等成套装备技术达到国际先进水平。同时，在国家产业政策引导下，机械工业数字化、智能化、网络化转型升级步伐加快。中国装备制造业稳居世界第一。</w:t>
      </w:r>
    </w:p>
    <w:p w14:paraId="63FD1AE0">
      <w:pPr>
        <w:widowControl w:val="0"/>
        <w:spacing w:before="0" w:after="0" w:line="360" w:lineRule="auto"/>
        <w:ind w:firstLine="420"/>
        <w:jc w:val="right"/>
        <w:rPr>
          <w:sz w:val="21"/>
          <w:szCs w:val="21"/>
        </w:rPr>
      </w:pPr>
      <w:r>
        <w:rPr>
          <w:sz w:val="21"/>
          <w:szCs w:val="21"/>
        </w:rPr>
        <w:t>——</w:t>
      </w:r>
      <w:r>
        <w:rPr>
          <w:rFonts w:ascii="楷体" w:hAnsi="楷体" w:eastAsia="楷体" w:cs="楷体"/>
          <w:sz w:val="21"/>
          <w:szCs w:val="21"/>
        </w:rPr>
        <w:t>摘编自徐念沙《十年辉煌挺起装备制造的脊梁》等</w:t>
      </w:r>
    </w:p>
    <w:p w14:paraId="53290FF4">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）根据材料，概述新中国成立以来装备制造业的发展。</w:t>
      </w:r>
    </w:p>
    <w:p w14:paraId="3D78662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）根据材料二并结合所学知识，概括新时代推动中国装备制造业发展的主要因素。</w:t>
      </w:r>
    </w:p>
    <w:p w14:paraId="104A0388">
      <w:bookmarkStart w:id="0" w:name="_GoBack"/>
      <w:bookmarkEnd w:id="0"/>
    </w:p>
    <w:sectPr>
      <w:headerReference r:id="rId13"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UI Gothic">
    <w:panose1 w:val="020B0600070205080204"/>
    <w:charset w:val="80"/>
    <w:family w:val="auto"/>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E6C7E">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936BA">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50D71">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76F82">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2D351">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AA42">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EE7A4">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C34A7">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24EF7">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68040">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0437B">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CEE3E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png"/><Relationship Id="rId22" Type="http://schemas.openxmlformats.org/officeDocument/2006/relationships/image" Target="media/image8.png"/><Relationship Id="rId21" Type="http://schemas.openxmlformats.org/officeDocument/2006/relationships/image" Target="media/image7.pn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11</Pages>
  <Words>8882</Words>
  <Characters>9295</Characters>
  <Lines>1</Lines>
  <Paragraphs>1</Paragraphs>
  <TotalTime>0</TotalTime>
  <ScaleCrop>false</ScaleCrop>
  <LinksUpToDate>false</LinksUpToDate>
  <CharactersWithSpaces>9766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2024-06-20T09:11:10Z</dcterms:created>
  <dc:creator>Administrator</dc:creator>
  <cp:lastModifiedBy>Administrator</cp:lastModifiedBy>
  <dcterms:modified xsi:type="dcterms:W3CDTF">2024-06-20T09:19:42Z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A21FCAB6A5FA401F85165BBF4015E995_12</vt:lpwstr>
  </property>
</Properties>
</file>