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1.0 -->
  <w:body>
    <w:p w:rsidR="00D31E40" w:rsidRPr="007C566E" w14:paraId="158759E7" w14:textId="77777777">
      <w:pPr>
        <w:wordWrap w:val="0"/>
        <w:spacing w:line="500" w:lineRule="atLeast"/>
        <w:jc w:val="center"/>
        <w:textAlignment w:val="baseline"/>
        <w:rPr>
          <w:sz w:val="28"/>
          <w:szCs w:val="20"/>
        </w:rPr>
      </w:pPr>
      <w:r w:rsidRPr="007C566E">
        <w:rPr>
          <w:rFonts w:ascii="宋体" w:eastAsia="宋体" w:hAnsi="宋体" w:cs="宋体"/>
          <w:color w:val="000000"/>
          <w:sz w:val="28"/>
          <w:szCs w:val="20"/>
        </w:rPr>
        <w:drawing>
          <wp:anchor simplePos="0" relativeHeight="251658240" behindDoc="0" locked="0" layoutInCell="1" allowOverlap="1">
            <wp:simplePos x="0" y="0"/>
            <wp:positionH relativeFrom="page">
              <wp:posOffset>12090400</wp:posOffset>
            </wp:positionH>
            <wp:positionV relativeFrom="topMargin">
              <wp:posOffset>11950700</wp:posOffset>
            </wp:positionV>
            <wp:extent cx="469900" cy="266700"/>
            <wp:wrapNone/>
            <wp:docPr id="10001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4"/>
                    <a:stretch>
                      <a:fillRect/>
                    </a:stretch>
                  </pic:blipFill>
                  <pic:spPr>
                    <a:xfrm>
                      <a:off x="0" y="0"/>
                      <a:ext cx="469900" cy="266700"/>
                    </a:xfrm>
                    <a:prstGeom prst="rect">
                      <a:avLst/>
                    </a:prstGeom>
                  </pic:spPr>
                </pic:pic>
              </a:graphicData>
            </a:graphic>
          </wp:anchor>
        </w:drawing>
      </w:r>
      <w:r w:rsidRPr="007C566E">
        <w:rPr>
          <w:rFonts w:ascii="宋体" w:eastAsia="宋体" w:hAnsi="宋体" w:cs="宋体"/>
          <w:color w:val="000000"/>
          <w:sz w:val="28"/>
          <w:szCs w:val="20"/>
        </w:rPr>
        <w:t xml:space="preserve">2024 </w:t>
      </w:r>
      <w:r w:rsidRPr="007C566E">
        <w:rPr>
          <w:rFonts w:ascii="宋体" w:eastAsia="宋体" w:hAnsi="宋体" w:cs="宋体"/>
          <w:color w:val="000000"/>
          <w:sz w:val="28"/>
          <w:szCs w:val="20"/>
        </w:rPr>
        <w:t>届广西三新学术联盟百校联考</w:t>
      </w:r>
    </w:p>
    <w:p w:rsidR="00D31E40" w:rsidRPr="007C566E" w14:paraId="0490AFEA" w14:textId="77777777">
      <w:pPr>
        <w:wordWrap w:val="0"/>
        <w:spacing w:line="860" w:lineRule="atLeast"/>
        <w:textAlignment w:val="baseline"/>
        <w:rPr>
          <w:sz w:val="52"/>
          <w:szCs w:val="20"/>
        </w:rPr>
      </w:pPr>
      <w:r w:rsidRPr="007C566E">
        <w:rPr>
          <w:rFonts w:ascii="宋体" w:eastAsia="宋体" w:hAnsi="宋体" w:cs="宋体"/>
          <w:color w:val="000000"/>
          <w:sz w:val="52"/>
          <w:szCs w:val="20"/>
        </w:rPr>
        <w:t xml:space="preserve">            </w:t>
      </w:r>
      <w:r w:rsidRPr="007C566E">
        <w:rPr>
          <w:rFonts w:ascii="宋体" w:eastAsia="宋体" w:hAnsi="宋体" w:cs="宋体"/>
          <w:color w:val="000000"/>
          <w:sz w:val="52"/>
          <w:szCs w:val="20"/>
        </w:rPr>
        <w:t>地</w:t>
      </w:r>
      <w:r w:rsidRPr="007C566E">
        <w:rPr>
          <w:rFonts w:ascii="宋体" w:eastAsia="宋体" w:hAnsi="宋体" w:cs="宋体"/>
          <w:color w:val="000000"/>
          <w:sz w:val="52"/>
          <w:szCs w:val="20"/>
        </w:rPr>
        <w:t xml:space="preserve">  </w:t>
      </w:r>
      <w:r w:rsidRPr="007C566E">
        <w:rPr>
          <w:rFonts w:ascii="宋体" w:eastAsia="宋体" w:hAnsi="宋体" w:cs="宋体"/>
          <w:color w:val="000000"/>
          <w:sz w:val="52"/>
          <w:szCs w:val="20"/>
        </w:rPr>
        <w:t>理</w:t>
      </w:r>
    </w:p>
    <w:p w:rsidR="00D31E40" w:rsidRPr="007C566E" w14:paraId="3DB951F0" w14:textId="77777777">
      <w:pPr>
        <w:wordWrap w:val="0"/>
        <w:spacing w:before="140" w:line="340" w:lineRule="atLeast"/>
        <w:ind w:left="40"/>
        <w:textAlignment w:val="baseline"/>
        <w:rPr>
          <w:sz w:val="22"/>
          <w:szCs w:val="20"/>
        </w:rPr>
      </w:pPr>
      <w:r w:rsidRPr="007C566E">
        <w:rPr>
          <w:rFonts w:ascii="宋体" w:eastAsia="宋体" w:hAnsi="宋体" w:cs="宋体"/>
          <w:color w:val="000000"/>
          <w:sz w:val="22"/>
          <w:szCs w:val="20"/>
        </w:rPr>
        <w:t>注意事项：</w:t>
      </w:r>
    </w:p>
    <w:p w:rsidR="00D31E40" w:rsidRPr="007C566E" w14:paraId="09894B4B" w14:textId="77777777">
      <w:pPr>
        <w:wordWrap w:val="0"/>
        <w:spacing w:before="80" w:line="340" w:lineRule="atLeast"/>
        <w:ind w:left="480"/>
        <w:textAlignment w:val="baseline"/>
        <w:rPr>
          <w:sz w:val="22"/>
          <w:szCs w:val="20"/>
        </w:rPr>
      </w:pPr>
      <w:r w:rsidRPr="007C566E">
        <w:rPr>
          <w:rFonts w:ascii="宋体" w:eastAsia="宋体" w:hAnsi="宋体" w:cs="宋体"/>
          <w:color w:val="000000"/>
          <w:sz w:val="22"/>
          <w:szCs w:val="20"/>
        </w:rPr>
        <w:t>1.</w:t>
      </w:r>
      <w:r w:rsidRPr="007C566E">
        <w:rPr>
          <w:rFonts w:ascii="宋体" w:eastAsia="宋体" w:hAnsi="宋体" w:cs="宋体"/>
          <w:color w:val="000000"/>
          <w:sz w:val="22"/>
          <w:szCs w:val="20"/>
        </w:rPr>
        <w:t>答卷前，考生务必将自己的姓名、准考证号填写在答题卡上。</w:t>
      </w:r>
    </w:p>
    <w:p w:rsidR="00D31E40" w:rsidRPr="007C566E" w14:paraId="731A2D52" w14:textId="77777777">
      <w:pPr>
        <w:wordWrap w:val="0"/>
        <w:spacing w:line="340" w:lineRule="atLeast"/>
        <w:ind w:right="100" w:firstLine="480"/>
        <w:textAlignment w:val="baseline"/>
        <w:rPr>
          <w:sz w:val="22"/>
          <w:szCs w:val="20"/>
        </w:rPr>
      </w:pPr>
      <w:r w:rsidRPr="007C566E">
        <w:rPr>
          <w:rFonts w:ascii="宋体" w:eastAsia="宋体" w:hAnsi="宋体" w:cs="宋体"/>
          <w:color w:val="000000"/>
          <w:sz w:val="22"/>
          <w:szCs w:val="20"/>
        </w:rPr>
        <w:t>2.</w:t>
      </w:r>
      <w:r w:rsidRPr="007C566E">
        <w:rPr>
          <w:rFonts w:ascii="宋体" w:eastAsia="宋体" w:hAnsi="宋体" w:cs="宋体"/>
          <w:color w:val="000000"/>
          <w:sz w:val="22"/>
          <w:szCs w:val="20"/>
        </w:rPr>
        <w:t>回答选择题时，选出每小题答案后，用铅笔把答题卡上对应题目的答案标号涂黑。如需改动，用橡皮擦干净后，再选</w:t>
      </w:r>
      <w:r w:rsidRPr="007C566E">
        <w:rPr>
          <w:rFonts w:ascii="宋体" w:eastAsia="宋体" w:hAnsi="宋体" w:cs="宋体"/>
          <w:color w:val="000000"/>
          <w:sz w:val="22"/>
          <w:szCs w:val="20"/>
        </w:rPr>
        <w:t>涂其他</w:t>
      </w:r>
      <w:r w:rsidRPr="007C566E">
        <w:rPr>
          <w:rFonts w:ascii="宋体" w:eastAsia="宋体" w:hAnsi="宋体" w:cs="宋体"/>
          <w:color w:val="000000"/>
          <w:sz w:val="22"/>
          <w:szCs w:val="20"/>
        </w:rPr>
        <w:t>答案标号。</w:t>
      </w:r>
      <w:r w:rsidRPr="007C566E">
        <w:rPr>
          <w:rFonts w:ascii="宋体" w:eastAsia="宋体" w:hAnsi="宋体" w:cs="宋体"/>
          <w:color w:val="000000"/>
          <w:sz w:val="22"/>
          <w:szCs w:val="20"/>
        </w:rPr>
        <w:t>回答非</w:t>
      </w:r>
      <w:r w:rsidRPr="007C566E">
        <w:rPr>
          <w:rFonts w:ascii="宋体" w:eastAsia="宋体" w:hAnsi="宋体" w:cs="宋体"/>
          <w:color w:val="000000"/>
          <w:sz w:val="22"/>
          <w:szCs w:val="20"/>
        </w:rPr>
        <w:t>选择题时，将答案写在答题卡上。写在本试卷上无效。</w:t>
      </w:r>
    </w:p>
    <w:p w:rsidR="00D31E40" w:rsidRPr="007C566E" w14:paraId="4E49A204" w14:textId="77777777">
      <w:pPr>
        <w:wordWrap w:val="0"/>
        <w:spacing w:line="340" w:lineRule="atLeast"/>
        <w:ind w:left="480"/>
        <w:textAlignment w:val="baseline"/>
        <w:rPr>
          <w:sz w:val="22"/>
          <w:szCs w:val="20"/>
        </w:rPr>
      </w:pPr>
      <w:r w:rsidRPr="007C566E">
        <w:rPr>
          <w:rFonts w:ascii="宋体" w:eastAsia="宋体" w:hAnsi="宋体" w:cs="宋体"/>
          <w:color w:val="000000"/>
          <w:sz w:val="22"/>
          <w:szCs w:val="20"/>
        </w:rPr>
        <w:t>3.</w:t>
      </w:r>
      <w:r w:rsidRPr="007C566E">
        <w:rPr>
          <w:rFonts w:ascii="宋体" w:eastAsia="宋体" w:hAnsi="宋体" w:cs="宋体"/>
          <w:color w:val="000000"/>
          <w:sz w:val="22"/>
          <w:szCs w:val="20"/>
        </w:rPr>
        <w:t>考试结束后，将本试卷和答题卡一并交回。</w:t>
      </w:r>
    </w:p>
    <w:p w:rsidR="00D31E40" w:rsidRPr="007C566E" w14:paraId="79D95DC6" w14:textId="77777777">
      <w:pPr>
        <w:wordWrap w:val="0"/>
        <w:spacing w:before="220" w:line="340" w:lineRule="atLeast"/>
        <w:ind w:left="520" w:hanging="480"/>
        <w:textAlignment w:val="baseline"/>
        <w:rPr>
          <w:sz w:val="22"/>
          <w:szCs w:val="20"/>
        </w:rPr>
      </w:pPr>
      <w:r w:rsidRPr="007C566E">
        <w:rPr>
          <w:rFonts w:ascii="宋体" w:eastAsia="宋体" w:hAnsi="宋体" w:cs="宋体"/>
          <w:color w:val="000000"/>
          <w:sz w:val="22"/>
          <w:szCs w:val="20"/>
        </w:rPr>
        <w:t>一、选择题：本题共</w:t>
      </w:r>
      <w:r w:rsidRPr="007C566E">
        <w:rPr>
          <w:rFonts w:ascii="宋体" w:eastAsia="宋体" w:hAnsi="宋体" w:cs="宋体"/>
          <w:color w:val="000000"/>
          <w:sz w:val="22"/>
          <w:szCs w:val="20"/>
        </w:rPr>
        <w:t>16</w:t>
      </w:r>
      <w:r w:rsidRPr="007C566E">
        <w:rPr>
          <w:rFonts w:ascii="宋体" w:eastAsia="宋体" w:hAnsi="宋体" w:cs="宋体"/>
          <w:color w:val="000000"/>
          <w:sz w:val="22"/>
          <w:szCs w:val="20"/>
        </w:rPr>
        <w:t>小题，每小题</w:t>
      </w:r>
      <w:r w:rsidRPr="007C566E">
        <w:rPr>
          <w:rFonts w:ascii="宋体" w:eastAsia="宋体" w:hAnsi="宋体" w:cs="宋体"/>
          <w:color w:val="000000"/>
          <w:sz w:val="22"/>
          <w:szCs w:val="20"/>
        </w:rPr>
        <w:t>3</w:t>
      </w:r>
      <w:r w:rsidRPr="007C566E">
        <w:rPr>
          <w:rFonts w:ascii="宋体" w:eastAsia="宋体" w:hAnsi="宋体" w:cs="宋体"/>
          <w:color w:val="000000"/>
          <w:sz w:val="22"/>
          <w:szCs w:val="20"/>
        </w:rPr>
        <w:t>分，共</w:t>
      </w:r>
      <w:r w:rsidRPr="007C566E">
        <w:rPr>
          <w:rFonts w:ascii="宋体" w:eastAsia="宋体" w:hAnsi="宋体" w:cs="宋体"/>
          <w:color w:val="000000"/>
          <w:sz w:val="22"/>
          <w:szCs w:val="20"/>
        </w:rPr>
        <w:t>48</w:t>
      </w:r>
      <w:r w:rsidRPr="007C566E">
        <w:rPr>
          <w:rFonts w:ascii="宋体" w:eastAsia="宋体" w:hAnsi="宋体" w:cs="宋体"/>
          <w:color w:val="000000"/>
          <w:sz w:val="22"/>
          <w:szCs w:val="20"/>
        </w:rPr>
        <w:t>分。在每小题给出的四个选项中，只有一项是符合题目要求的。</w:t>
      </w:r>
    </w:p>
    <w:p w:rsidR="00D31E40" w:rsidRPr="007C566E" w14:paraId="22EF6B78" w14:textId="77777777">
      <w:pPr>
        <w:wordWrap w:val="0"/>
        <w:spacing w:line="340" w:lineRule="atLeast"/>
        <w:ind w:right="60" w:firstLine="480"/>
        <w:textAlignment w:val="baseline"/>
        <w:rPr>
          <w:sz w:val="22"/>
          <w:szCs w:val="20"/>
        </w:rPr>
      </w:pPr>
      <w:r w:rsidRPr="007C566E">
        <w:rPr>
          <w:rFonts w:ascii="宋体" w:eastAsia="宋体" w:hAnsi="宋体" w:cs="宋体"/>
          <w:color w:val="000000"/>
          <w:sz w:val="22"/>
          <w:szCs w:val="20"/>
        </w:rPr>
        <w:t>广州市常住人口数量近年来增长缓慢，</w:t>
      </w:r>
      <w:r w:rsidRPr="007C566E">
        <w:rPr>
          <w:rFonts w:ascii="宋体" w:eastAsia="宋体" w:hAnsi="宋体" w:cs="宋体"/>
          <w:color w:val="000000"/>
          <w:sz w:val="22"/>
          <w:szCs w:val="20"/>
        </w:rPr>
        <w:t>2022</w:t>
      </w:r>
      <w:r w:rsidRPr="007C566E">
        <w:rPr>
          <w:rFonts w:ascii="宋体" w:eastAsia="宋体" w:hAnsi="宋体" w:cs="宋体"/>
          <w:color w:val="000000"/>
          <w:sz w:val="22"/>
          <w:szCs w:val="20"/>
        </w:rPr>
        <w:t>年人口净流出</w:t>
      </w:r>
      <w:r w:rsidRPr="007C566E">
        <w:rPr>
          <w:rFonts w:ascii="宋体" w:eastAsia="宋体" w:hAnsi="宋体" w:cs="宋体"/>
          <w:color w:val="000000"/>
          <w:sz w:val="22"/>
          <w:szCs w:val="20"/>
        </w:rPr>
        <w:t>69.4</w:t>
      </w:r>
      <w:r w:rsidRPr="007C566E">
        <w:rPr>
          <w:rFonts w:ascii="宋体" w:eastAsia="宋体" w:hAnsi="宋体" w:cs="宋体"/>
          <w:color w:val="000000"/>
          <w:sz w:val="22"/>
          <w:szCs w:val="20"/>
        </w:rPr>
        <w:t>万人，图</w:t>
      </w:r>
      <w:r w:rsidRPr="007C566E">
        <w:rPr>
          <w:rFonts w:ascii="宋体" w:eastAsia="宋体" w:hAnsi="宋体" w:cs="宋体"/>
          <w:color w:val="000000"/>
          <w:sz w:val="22"/>
          <w:szCs w:val="20"/>
        </w:rPr>
        <w:t>1</w:t>
      </w:r>
      <w:r w:rsidRPr="007C566E">
        <w:rPr>
          <w:rFonts w:ascii="宋体" w:eastAsia="宋体" w:hAnsi="宋体" w:cs="宋体"/>
          <w:color w:val="000000"/>
          <w:sz w:val="22"/>
          <w:szCs w:val="20"/>
        </w:rPr>
        <w:t>为</w:t>
      </w:r>
      <w:r w:rsidRPr="007C566E">
        <w:rPr>
          <w:rFonts w:ascii="宋体" w:eastAsia="宋体" w:hAnsi="宋体" w:cs="宋体"/>
          <w:color w:val="000000"/>
          <w:sz w:val="22"/>
          <w:szCs w:val="20"/>
        </w:rPr>
        <w:t>2010—2023</w:t>
      </w:r>
      <w:r w:rsidRPr="007C566E">
        <w:rPr>
          <w:rFonts w:ascii="宋体" w:eastAsia="宋体" w:hAnsi="宋体" w:cs="宋体"/>
          <w:color w:val="000000"/>
          <w:sz w:val="22"/>
          <w:szCs w:val="20"/>
        </w:rPr>
        <w:t>年广州市常住人口和</w:t>
      </w:r>
      <w:r w:rsidRPr="007C566E">
        <w:rPr>
          <w:rFonts w:ascii="宋体" w:eastAsia="宋体" w:hAnsi="宋体" w:cs="宋体"/>
          <w:color w:val="000000"/>
          <w:sz w:val="22"/>
          <w:szCs w:val="20"/>
        </w:rPr>
        <w:t xml:space="preserve">GDP </w:t>
      </w:r>
      <w:r w:rsidRPr="007C566E">
        <w:rPr>
          <w:rFonts w:ascii="宋体" w:eastAsia="宋体" w:hAnsi="宋体" w:cs="宋体"/>
          <w:color w:val="000000"/>
          <w:sz w:val="22"/>
          <w:szCs w:val="20"/>
        </w:rPr>
        <w:t>统计图。据此完成</w:t>
      </w:r>
      <w:r w:rsidRPr="007C566E">
        <w:rPr>
          <w:rFonts w:ascii="宋体" w:eastAsia="宋体" w:hAnsi="宋体" w:cs="宋体"/>
          <w:color w:val="000000"/>
          <w:sz w:val="22"/>
          <w:szCs w:val="20"/>
        </w:rPr>
        <w:t>1-2</w:t>
      </w:r>
      <w:r w:rsidRPr="007C566E">
        <w:rPr>
          <w:rFonts w:ascii="宋体" w:eastAsia="宋体" w:hAnsi="宋体" w:cs="宋体"/>
          <w:color w:val="000000"/>
          <w:sz w:val="22"/>
          <w:szCs w:val="20"/>
        </w:rPr>
        <w:t>小题。</w:t>
      </w:r>
    </w:p>
    <w:p w:rsidR="00D31E40" w:rsidRPr="007C566E" w14:paraId="55FA9BDB" w14:textId="77777777">
      <w:pPr>
        <w:wordWrap w:val="0"/>
        <w:spacing w:line="0" w:lineRule="atLeast"/>
        <w:jc w:val="center"/>
        <w:textAlignment w:val="baseline"/>
        <w:rPr>
          <w:sz w:val="18"/>
          <w:szCs w:val="20"/>
        </w:rPr>
      </w:pPr>
      <w:r w:rsidRPr="007C566E">
        <w:rPr>
          <w:noProof/>
          <w:sz w:val="18"/>
          <w:szCs w:val="20"/>
        </w:rPr>
        <w:drawing>
          <wp:inline distT="0" distB="0" distL="0" distR="0">
            <wp:extent cx="4559300" cy="3263900"/>
            <wp:effectExtent l="0" t="0" r="0" b="0"/>
            <wp:docPr id="2" name="Drawing 2"/>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xmlns:r="http://schemas.openxmlformats.org/officeDocument/2006/relationships" r:embed="rId5"/>
                    <a:stretch>
                      <a:fillRect/>
                    </a:stretch>
                  </pic:blipFill>
                  <pic:spPr>
                    <a:xfrm>
                      <a:off x="0" y="0"/>
                      <a:ext cx="4559300" cy="3263900"/>
                    </a:xfrm>
                    <a:prstGeom prst="rect">
                      <a:avLst/>
                    </a:prstGeom>
                  </pic:spPr>
                </pic:pic>
              </a:graphicData>
            </a:graphic>
          </wp:inline>
        </w:drawing>
      </w:r>
    </w:p>
    <w:p w:rsidR="00D31E40" w:rsidRPr="007C566E" w14:paraId="0A3A026B" w14:textId="77777777">
      <w:pPr>
        <w:wordWrap w:val="0"/>
        <w:spacing w:line="340" w:lineRule="atLeast"/>
        <w:ind w:left="40"/>
        <w:textAlignment w:val="baseline"/>
        <w:rPr>
          <w:sz w:val="22"/>
          <w:szCs w:val="20"/>
        </w:rPr>
      </w:pPr>
      <w:r w:rsidRPr="007C566E">
        <w:rPr>
          <w:rFonts w:ascii="宋体" w:eastAsia="宋体" w:hAnsi="宋体" w:cs="宋体"/>
          <w:color w:val="000000"/>
          <w:sz w:val="22"/>
          <w:szCs w:val="20"/>
        </w:rPr>
        <w:t>1.</w:t>
      </w:r>
      <w:r w:rsidRPr="007C566E">
        <w:rPr>
          <w:rFonts w:ascii="宋体" w:eastAsia="宋体" w:hAnsi="宋体" w:cs="宋体"/>
          <w:color w:val="000000"/>
          <w:sz w:val="22"/>
          <w:szCs w:val="20"/>
        </w:rPr>
        <w:t>近年来广州市常住人口增长缓慢，主要是因为</w:t>
      </w:r>
    </w:p>
    <w:p w:rsidR="00D31E40" w:rsidRPr="007C566E" w14:paraId="6E7B7EE3" w14:textId="77777777">
      <w:pPr>
        <w:wordWrap w:val="0"/>
        <w:spacing w:line="340" w:lineRule="atLeast"/>
        <w:textAlignment w:val="baseline"/>
        <w:rPr>
          <w:sz w:val="22"/>
          <w:szCs w:val="20"/>
        </w:rPr>
      </w:pPr>
      <w:r w:rsidRPr="007C566E">
        <w:rPr>
          <w:rFonts w:ascii="宋体" w:eastAsia="宋体" w:hAnsi="宋体" w:cs="宋体"/>
          <w:color w:val="000000"/>
          <w:sz w:val="22"/>
          <w:szCs w:val="20"/>
        </w:rPr>
        <w:t xml:space="preserve">   A.</w:t>
      </w:r>
      <w:r w:rsidRPr="007C566E">
        <w:rPr>
          <w:rFonts w:ascii="宋体" w:eastAsia="宋体" w:hAnsi="宋体" w:cs="宋体"/>
          <w:color w:val="000000"/>
          <w:sz w:val="22"/>
          <w:szCs w:val="20"/>
        </w:rPr>
        <w:t>传统制造业优化升级</w:t>
      </w:r>
      <w:r w:rsidRPr="007C566E">
        <w:rPr>
          <w:rFonts w:ascii="宋体" w:eastAsia="宋体" w:hAnsi="宋体" w:cs="宋体"/>
          <w:color w:val="000000"/>
          <w:sz w:val="22"/>
          <w:szCs w:val="20"/>
        </w:rPr>
        <w:t xml:space="preserve">                     B.</w:t>
      </w:r>
      <w:r w:rsidRPr="007C566E">
        <w:rPr>
          <w:rFonts w:ascii="宋体" w:eastAsia="宋体" w:hAnsi="宋体" w:cs="宋体"/>
          <w:color w:val="000000"/>
          <w:sz w:val="22"/>
          <w:szCs w:val="20"/>
        </w:rPr>
        <w:t>城市经济发展下滑</w:t>
      </w:r>
    </w:p>
    <w:p w:rsidR="00D31E40" w:rsidRPr="007C566E" w14:paraId="12BFB744" w14:textId="77777777">
      <w:pPr>
        <w:wordWrap w:val="0"/>
        <w:spacing w:line="340" w:lineRule="atLeast"/>
        <w:textAlignment w:val="baseline"/>
        <w:rPr>
          <w:sz w:val="22"/>
          <w:szCs w:val="20"/>
        </w:rPr>
      </w:pPr>
      <w:r w:rsidRPr="007C566E">
        <w:rPr>
          <w:rFonts w:ascii="宋体" w:eastAsia="宋体" w:hAnsi="宋体" w:cs="宋体"/>
          <w:color w:val="000000"/>
          <w:sz w:val="22"/>
          <w:szCs w:val="20"/>
        </w:rPr>
        <w:t xml:space="preserve">   C.</w:t>
      </w:r>
      <w:r w:rsidRPr="007C566E">
        <w:rPr>
          <w:rFonts w:ascii="宋体" w:eastAsia="宋体" w:hAnsi="宋体" w:cs="宋体"/>
          <w:color w:val="000000"/>
          <w:sz w:val="22"/>
          <w:szCs w:val="20"/>
        </w:rPr>
        <w:t>受人口</w:t>
      </w:r>
      <w:r w:rsidRPr="007C566E">
        <w:rPr>
          <w:rFonts w:ascii="宋体" w:eastAsia="宋体" w:hAnsi="宋体" w:cs="宋体"/>
          <w:color w:val="000000"/>
          <w:sz w:val="22"/>
          <w:szCs w:val="20"/>
        </w:rPr>
        <w:t>调控政策影响</w:t>
      </w:r>
      <w:r w:rsidRPr="007C566E">
        <w:rPr>
          <w:rFonts w:ascii="宋体" w:eastAsia="宋体" w:hAnsi="宋体" w:cs="宋体"/>
          <w:color w:val="000000"/>
          <w:sz w:val="22"/>
          <w:szCs w:val="20"/>
        </w:rPr>
        <w:t xml:space="preserve">                     D.</w:t>
      </w:r>
      <w:r w:rsidRPr="007C566E">
        <w:rPr>
          <w:rFonts w:ascii="宋体" w:eastAsia="宋体" w:hAnsi="宋体" w:cs="宋体"/>
          <w:color w:val="000000"/>
          <w:sz w:val="22"/>
          <w:szCs w:val="20"/>
        </w:rPr>
        <w:t>居住环境质量下降</w:t>
      </w:r>
    </w:p>
    <w:p w:rsidR="00D31E40" w:rsidRPr="007C566E" w14:paraId="5FE65549" w14:textId="77777777">
      <w:pPr>
        <w:wordWrap w:val="0"/>
        <w:spacing w:line="340" w:lineRule="atLeast"/>
        <w:ind w:left="40"/>
        <w:textAlignment w:val="baseline"/>
        <w:rPr>
          <w:sz w:val="22"/>
          <w:szCs w:val="20"/>
        </w:rPr>
      </w:pPr>
      <w:r w:rsidRPr="007C566E">
        <w:rPr>
          <w:rFonts w:ascii="宋体" w:eastAsia="宋体" w:hAnsi="宋体" w:cs="宋体"/>
          <w:color w:val="000000"/>
          <w:sz w:val="22"/>
          <w:szCs w:val="20"/>
        </w:rPr>
        <w:t xml:space="preserve">2. </w:t>
      </w:r>
      <w:r w:rsidRPr="007C566E">
        <w:rPr>
          <w:rFonts w:ascii="宋体" w:eastAsia="宋体" w:hAnsi="宋体" w:cs="宋体"/>
          <w:color w:val="000000"/>
          <w:sz w:val="22"/>
          <w:szCs w:val="20"/>
        </w:rPr>
        <w:t>目前，针对广州市常住</w:t>
      </w:r>
      <w:r w:rsidRPr="007C566E">
        <w:rPr>
          <w:rFonts w:ascii="宋体" w:eastAsia="宋体" w:hAnsi="宋体" w:cs="宋体"/>
          <w:color w:val="000000"/>
          <w:sz w:val="22"/>
          <w:szCs w:val="20"/>
        </w:rPr>
        <w:t>人口增长趋势可采取的合理措施是</w:t>
      </w:r>
    </w:p>
    <w:p w:rsidR="00D31E40" w:rsidRPr="007C566E" w14:paraId="2262CA75" w14:textId="77777777">
      <w:pPr>
        <w:wordWrap w:val="0"/>
        <w:spacing w:line="340" w:lineRule="atLeast"/>
        <w:textAlignment w:val="baseline"/>
        <w:rPr>
          <w:sz w:val="22"/>
          <w:szCs w:val="20"/>
        </w:rPr>
      </w:pPr>
      <w:r w:rsidRPr="007C566E">
        <w:rPr>
          <w:rFonts w:ascii="宋体" w:eastAsia="宋体" w:hAnsi="宋体" w:cs="宋体"/>
          <w:color w:val="000000"/>
          <w:sz w:val="22"/>
          <w:szCs w:val="20"/>
        </w:rPr>
        <w:t xml:space="preserve">   A.</w:t>
      </w:r>
      <w:r w:rsidRPr="007C566E">
        <w:rPr>
          <w:rFonts w:ascii="宋体" w:eastAsia="宋体" w:hAnsi="宋体" w:cs="宋体"/>
          <w:color w:val="000000"/>
          <w:sz w:val="22"/>
          <w:szCs w:val="20"/>
        </w:rPr>
        <w:t>推迟职工退休年龄</w:t>
      </w:r>
      <w:r w:rsidRPr="007C566E">
        <w:rPr>
          <w:rFonts w:ascii="宋体" w:eastAsia="宋体" w:hAnsi="宋体" w:cs="宋体"/>
          <w:color w:val="000000"/>
          <w:sz w:val="22"/>
          <w:szCs w:val="20"/>
        </w:rPr>
        <w:t xml:space="preserve">                       B.</w:t>
      </w:r>
      <w:r w:rsidRPr="007C566E">
        <w:rPr>
          <w:rFonts w:ascii="宋体" w:eastAsia="宋体" w:hAnsi="宋体" w:cs="宋体"/>
          <w:color w:val="000000"/>
          <w:sz w:val="22"/>
          <w:szCs w:val="20"/>
        </w:rPr>
        <w:t>扩大劳动密集型产业</w:t>
      </w:r>
    </w:p>
    <w:p w:rsidR="00D31E40" w:rsidRPr="007C566E" w14:paraId="42FDA46C" w14:textId="77777777">
      <w:pPr>
        <w:wordWrap w:val="0"/>
        <w:spacing w:line="340" w:lineRule="atLeast"/>
        <w:textAlignment w:val="baseline"/>
        <w:rPr>
          <w:sz w:val="22"/>
          <w:szCs w:val="20"/>
        </w:rPr>
      </w:pPr>
      <w:r w:rsidRPr="007C566E">
        <w:rPr>
          <w:rFonts w:ascii="宋体" w:eastAsia="宋体" w:hAnsi="宋体" w:cs="宋体"/>
          <w:color w:val="000000"/>
          <w:sz w:val="22"/>
          <w:szCs w:val="20"/>
        </w:rPr>
        <w:t xml:space="preserve">   C.</w:t>
      </w:r>
      <w:r w:rsidRPr="007C566E">
        <w:rPr>
          <w:rFonts w:ascii="宋体" w:eastAsia="宋体" w:hAnsi="宋体" w:cs="宋体"/>
          <w:color w:val="000000"/>
          <w:sz w:val="22"/>
          <w:szCs w:val="20"/>
        </w:rPr>
        <w:t>降低人才落户门槛</w:t>
      </w:r>
      <w:r w:rsidRPr="007C566E">
        <w:rPr>
          <w:rFonts w:ascii="宋体" w:eastAsia="宋体" w:hAnsi="宋体" w:cs="宋体"/>
          <w:color w:val="000000"/>
          <w:sz w:val="22"/>
          <w:szCs w:val="20"/>
        </w:rPr>
        <w:t xml:space="preserve">                       D.</w:t>
      </w:r>
      <w:r w:rsidRPr="007C566E">
        <w:rPr>
          <w:rFonts w:ascii="宋体" w:eastAsia="宋体" w:hAnsi="宋体" w:cs="宋体"/>
          <w:color w:val="000000"/>
          <w:sz w:val="22"/>
          <w:szCs w:val="20"/>
        </w:rPr>
        <w:t>解除生育政策限制</w:t>
      </w:r>
    </w:p>
    <w:p w:rsidR="00D31E40" w:rsidRPr="007C566E" w14:paraId="1799ACBC" w14:textId="77777777">
      <w:pPr>
        <w:wordWrap w:val="0"/>
        <w:spacing w:line="340" w:lineRule="atLeast"/>
        <w:ind w:right="80" w:firstLine="480"/>
        <w:textAlignment w:val="baseline"/>
        <w:rPr>
          <w:sz w:val="22"/>
          <w:szCs w:val="20"/>
        </w:rPr>
      </w:pPr>
      <w:r w:rsidRPr="007C566E">
        <w:rPr>
          <w:rFonts w:ascii="宋体" w:eastAsia="宋体" w:hAnsi="宋体" w:cs="宋体"/>
          <w:color w:val="000000"/>
          <w:sz w:val="22"/>
          <w:szCs w:val="20"/>
        </w:rPr>
        <w:t>邻里中心又称街坊中心，是商业、服务和就业以及社会交往的聚集地，步行不超过</w:t>
      </w:r>
      <w:r w:rsidRPr="007C566E">
        <w:rPr>
          <w:rFonts w:ascii="宋体" w:eastAsia="宋体" w:hAnsi="宋体" w:cs="宋体"/>
          <w:color w:val="000000"/>
          <w:sz w:val="22"/>
          <w:szCs w:val="20"/>
        </w:rPr>
        <w:t>15</w:t>
      </w:r>
      <w:r w:rsidRPr="007C566E">
        <w:rPr>
          <w:rFonts w:ascii="宋体" w:eastAsia="宋体" w:hAnsi="宋体" w:cs="宋体"/>
          <w:color w:val="000000"/>
          <w:sz w:val="22"/>
          <w:szCs w:val="20"/>
        </w:rPr>
        <w:t>分钟即可到达，成为城市土地科学规划和集约利用的新型案例。读</w:t>
      </w:r>
      <w:r w:rsidRPr="007C566E">
        <w:rPr>
          <w:rFonts w:ascii="宋体" w:eastAsia="宋体" w:hAnsi="宋体" w:cs="宋体"/>
          <w:color w:val="000000"/>
          <w:sz w:val="22"/>
          <w:szCs w:val="20"/>
        </w:rPr>
        <w:t>“</w:t>
      </w:r>
      <w:r w:rsidRPr="007C566E">
        <w:rPr>
          <w:rFonts w:ascii="宋体" w:eastAsia="宋体" w:hAnsi="宋体" w:cs="宋体"/>
          <w:color w:val="000000"/>
          <w:sz w:val="22"/>
          <w:szCs w:val="20"/>
        </w:rPr>
        <w:t>某城市社区邻里中心分布图</w:t>
      </w:r>
      <w:r w:rsidRPr="007C566E">
        <w:rPr>
          <w:rFonts w:ascii="宋体" w:eastAsia="宋体" w:hAnsi="宋体" w:cs="宋体"/>
          <w:color w:val="000000"/>
          <w:sz w:val="22"/>
          <w:szCs w:val="20"/>
        </w:rPr>
        <w:t>”(</w:t>
      </w:r>
      <w:r w:rsidRPr="007C566E">
        <w:rPr>
          <w:rFonts w:ascii="宋体" w:eastAsia="宋体" w:hAnsi="宋体" w:cs="宋体"/>
          <w:color w:val="000000"/>
          <w:sz w:val="22"/>
          <w:szCs w:val="20"/>
        </w:rPr>
        <w:t>图</w:t>
      </w:r>
      <w:r w:rsidRPr="007C566E">
        <w:rPr>
          <w:rFonts w:ascii="宋体" w:eastAsia="宋体" w:hAnsi="宋体" w:cs="宋体"/>
          <w:color w:val="000000"/>
          <w:sz w:val="22"/>
          <w:szCs w:val="20"/>
        </w:rPr>
        <w:t xml:space="preserve">2), </w:t>
      </w:r>
      <w:r w:rsidRPr="007C566E">
        <w:rPr>
          <w:rFonts w:ascii="宋体" w:eastAsia="宋体" w:hAnsi="宋体" w:cs="宋体"/>
          <w:color w:val="000000"/>
          <w:sz w:val="22"/>
          <w:szCs w:val="20"/>
        </w:rPr>
        <w:t>完成</w:t>
      </w:r>
      <w:r w:rsidRPr="007C566E">
        <w:rPr>
          <w:rFonts w:ascii="宋体" w:eastAsia="宋体" w:hAnsi="宋体" w:cs="宋体"/>
          <w:color w:val="000000"/>
          <w:sz w:val="22"/>
          <w:szCs w:val="20"/>
        </w:rPr>
        <w:t>3-4</w:t>
      </w:r>
      <w:r w:rsidRPr="007C566E">
        <w:rPr>
          <w:rFonts w:ascii="宋体" w:eastAsia="宋体" w:hAnsi="宋体" w:cs="宋体"/>
          <w:color w:val="000000"/>
          <w:sz w:val="22"/>
          <w:szCs w:val="20"/>
        </w:rPr>
        <w:t>小题。</w:t>
      </w:r>
    </w:p>
    <w:p w:rsidR="00D31E40" w:rsidRPr="007C566E" w14:paraId="7D84788B" w14:textId="77777777">
      <w:pPr>
        <w:wordWrap w:val="0"/>
        <w:spacing w:line="180" w:lineRule="exact"/>
        <w:textAlignment w:val="baseline"/>
        <w:rPr>
          <w:sz w:val="20"/>
          <w:szCs w:val="20"/>
        </w:rPr>
      </w:pPr>
    </w:p>
    <w:p w:rsidR="00D31E40" w:rsidRPr="007C566E" w14:paraId="5E115AF0" w14:textId="77777777">
      <w:pPr>
        <w:wordWrap w:val="0"/>
        <w:spacing w:line="300" w:lineRule="atLeast"/>
        <w:jc w:val="center"/>
        <w:textAlignment w:val="baseline"/>
        <w:rPr>
          <w:sz w:val="20"/>
          <w:szCs w:val="20"/>
        </w:rPr>
        <w:sectPr>
          <w:pgSz w:w="11900" w:h="16820"/>
          <w:pgMar w:top="1140" w:right="880" w:bottom="1140" w:left="880" w:header="720" w:footer="720" w:gutter="0"/>
          <w:cols w:space="720"/>
        </w:sectPr>
      </w:pPr>
      <w:r w:rsidRPr="007C566E">
        <w:rPr>
          <w:rFonts w:ascii="宋体" w:eastAsia="宋体" w:hAnsi="宋体" w:cs="宋体"/>
          <w:color w:val="000000"/>
          <w:sz w:val="20"/>
          <w:szCs w:val="20"/>
        </w:rPr>
        <w:t>地理试题</w:t>
      </w:r>
      <w:r w:rsidRPr="007C566E">
        <w:rPr>
          <w:rFonts w:ascii="宋体" w:eastAsia="宋体" w:hAnsi="宋体" w:cs="宋体"/>
          <w:color w:val="000000"/>
          <w:sz w:val="20"/>
          <w:szCs w:val="20"/>
        </w:rPr>
        <w:t xml:space="preserve"> </w:t>
      </w:r>
      <w:r w:rsidRPr="007C566E">
        <w:rPr>
          <w:rFonts w:ascii="宋体" w:eastAsia="宋体" w:hAnsi="宋体" w:cs="宋体"/>
          <w:color w:val="000000"/>
          <w:sz w:val="20"/>
          <w:szCs w:val="20"/>
        </w:rPr>
        <w:t>第</w:t>
      </w:r>
      <w:r w:rsidRPr="007C566E">
        <w:rPr>
          <w:rFonts w:ascii="宋体" w:eastAsia="宋体" w:hAnsi="宋体" w:cs="宋体"/>
          <w:color w:val="000000"/>
          <w:sz w:val="20"/>
          <w:szCs w:val="20"/>
        </w:rPr>
        <w:t xml:space="preserve"> 1 </w:t>
      </w:r>
      <w:r w:rsidRPr="007C566E">
        <w:rPr>
          <w:rFonts w:ascii="宋体" w:eastAsia="宋体" w:hAnsi="宋体" w:cs="宋体"/>
          <w:color w:val="000000"/>
          <w:sz w:val="20"/>
          <w:szCs w:val="20"/>
        </w:rPr>
        <w:t>页</w:t>
      </w:r>
      <w:r w:rsidRPr="007C566E">
        <w:rPr>
          <w:rFonts w:ascii="宋体" w:eastAsia="宋体" w:hAnsi="宋体" w:cs="宋体"/>
          <w:color w:val="000000"/>
          <w:sz w:val="20"/>
          <w:szCs w:val="20"/>
        </w:rPr>
        <w:t>(</w:t>
      </w:r>
      <w:r w:rsidRPr="007C566E">
        <w:rPr>
          <w:rFonts w:ascii="宋体" w:eastAsia="宋体" w:hAnsi="宋体" w:cs="宋体"/>
          <w:color w:val="000000"/>
          <w:sz w:val="20"/>
          <w:szCs w:val="20"/>
        </w:rPr>
        <w:t>共</w:t>
      </w:r>
      <w:r w:rsidRPr="007C566E">
        <w:rPr>
          <w:rFonts w:ascii="宋体" w:eastAsia="宋体" w:hAnsi="宋体" w:cs="宋体"/>
          <w:color w:val="000000"/>
          <w:sz w:val="20"/>
          <w:szCs w:val="20"/>
        </w:rPr>
        <w:t>6</w:t>
      </w:r>
      <w:r w:rsidRPr="007C566E">
        <w:rPr>
          <w:rFonts w:ascii="宋体" w:eastAsia="宋体" w:hAnsi="宋体" w:cs="宋体"/>
          <w:color w:val="000000"/>
          <w:sz w:val="20"/>
          <w:szCs w:val="20"/>
        </w:rPr>
        <w:t>页</w:t>
      </w:r>
      <w:r w:rsidRPr="007C566E">
        <w:rPr>
          <w:rFonts w:ascii="宋体" w:eastAsia="宋体" w:hAnsi="宋体" w:cs="宋体"/>
          <w:color w:val="000000"/>
          <w:sz w:val="20"/>
          <w:szCs w:val="20"/>
        </w:rPr>
        <w:t>)</w:t>
      </w:r>
    </w:p>
    <w:p w:rsidR="00D31E40" w:rsidRPr="007C566E" w14:paraId="5ADA9F7F" w14:textId="77777777">
      <w:pPr>
        <w:wordWrap w:val="0"/>
        <w:spacing w:line="0" w:lineRule="atLeast"/>
        <w:jc w:val="center"/>
        <w:textAlignment w:val="baseline"/>
        <w:rPr>
          <w:sz w:val="18"/>
          <w:szCs w:val="20"/>
        </w:rPr>
      </w:pPr>
      <w:r w:rsidRPr="007C566E">
        <w:rPr>
          <w:noProof/>
          <w:sz w:val="18"/>
          <w:szCs w:val="20"/>
        </w:rPr>
        <w:drawing>
          <wp:inline distT="0" distB="0" distL="0" distR="0">
            <wp:extent cx="3035300" cy="2324100"/>
            <wp:effectExtent l="0" t="0" r="0" b="0"/>
            <wp:docPr id="4" name="Drawing 4"/>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xmlns:r="http://schemas.openxmlformats.org/officeDocument/2006/relationships" r:embed="rId6"/>
                    <a:stretch>
                      <a:fillRect/>
                    </a:stretch>
                  </pic:blipFill>
                  <pic:spPr>
                    <a:xfrm>
                      <a:off x="0" y="0"/>
                      <a:ext cx="3035300" cy="2324100"/>
                    </a:xfrm>
                    <a:prstGeom prst="rect">
                      <a:avLst/>
                    </a:prstGeom>
                  </pic:spPr>
                </pic:pic>
              </a:graphicData>
            </a:graphic>
          </wp:inline>
        </w:drawing>
      </w:r>
    </w:p>
    <w:p w:rsidR="00D31E40" w:rsidRPr="007C566E" w14:paraId="1025C413" w14:textId="77777777">
      <w:pPr>
        <w:wordWrap w:val="0"/>
        <w:spacing w:line="360" w:lineRule="atLeast"/>
        <w:ind w:left="100"/>
        <w:textAlignment w:val="baseline"/>
        <w:rPr>
          <w:sz w:val="22"/>
          <w:szCs w:val="20"/>
        </w:rPr>
      </w:pPr>
      <w:r w:rsidRPr="007C566E">
        <w:rPr>
          <w:rFonts w:ascii="宋体" w:eastAsia="宋体" w:hAnsi="宋体" w:cs="宋体"/>
          <w:color w:val="000000"/>
          <w:sz w:val="22"/>
          <w:szCs w:val="20"/>
        </w:rPr>
        <w:t>3.</w:t>
      </w:r>
      <w:r w:rsidRPr="007C566E">
        <w:rPr>
          <w:rFonts w:ascii="宋体" w:eastAsia="宋体" w:hAnsi="宋体" w:cs="宋体"/>
          <w:color w:val="000000"/>
          <w:sz w:val="22"/>
          <w:szCs w:val="20"/>
        </w:rPr>
        <w:t>影响图中邻里中心数量的主要因素是</w:t>
      </w:r>
    </w:p>
    <w:p w:rsidR="00D31E40" w:rsidRPr="007C566E" w14:paraId="13DFC6D3" w14:textId="77777777">
      <w:pPr>
        <w:wordWrap w:val="0"/>
        <w:spacing w:line="360" w:lineRule="atLeast"/>
        <w:textAlignment w:val="baseline"/>
        <w:rPr>
          <w:sz w:val="22"/>
          <w:szCs w:val="20"/>
        </w:rPr>
      </w:pPr>
      <w:r w:rsidRPr="007C566E">
        <w:rPr>
          <w:rFonts w:ascii="宋体" w:eastAsia="宋体" w:hAnsi="宋体" w:cs="宋体"/>
          <w:color w:val="000000"/>
          <w:sz w:val="22"/>
          <w:szCs w:val="20"/>
        </w:rPr>
        <w:t xml:space="preserve">   A.</w:t>
      </w:r>
      <w:r w:rsidRPr="007C566E">
        <w:rPr>
          <w:rFonts w:ascii="宋体" w:eastAsia="宋体" w:hAnsi="宋体" w:cs="宋体"/>
          <w:color w:val="000000"/>
          <w:sz w:val="22"/>
          <w:szCs w:val="20"/>
        </w:rPr>
        <w:t>城市等级高低</w:t>
      </w:r>
      <w:r w:rsidRPr="007C566E">
        <w:rPr>
          <w:rFonts w:ascii="宋体" w:eastAsia="宋体" w:hAnsi="宋体" w:cs="宋体"/>
          <w:color w:val="000000"/>
          <w:sz w:val="22"/>
          <w:szCs w:val="20"/>
        </w:rPr>
        <w:t xml:space="preserve">      B.</w:t>
      </w:r>
      <w:r w:rsidRPr="007C566E">
        <w:rPr>
          <w:rFonts w:ascii="宋体" w:eastAsia="宋体" w:hAnsi="宋体" w:cs="宋体"/>
          <w:color w:val="000000"/>
          <w:sz w:val="22"/>
          <w:szCs w:val="20"/>
        </w:rPr>
        <w:t>地块人口密度</w:t>
      </w:r>
      <w:r w:rsidRPr="007C566E">
        <w:rPr>
          <w:rFonts w:ascii="宋体" w:eastAsia="宋体" w:hAnsi="宋体" w:cs="宋体"/>
          <w:color w:val="000000"/>
          <w:sz w:val="22"/>
          <w:szCs w:val="20"/>
        </w:rPr>
        <w:t xml:space="preserve">       C.</w:t>
      </w:r>
      <w:r w:rsidRPr="007C566E">
        <w:rPr>
          <w:rFonts w:ascii="宋体" w:eastAsia="宋体" w:hAnsi="宋体" w:cs="宋体"/>
          <w:color w:val="000000"/>
          <w:sz w:val="22"/>
          <w:szCs w:val="20"/>
        </w:rPr>
        <w:t>距市中心远近</w:t>
      </w:r>
      <w:r w:rsidRPr="007C566E">
        <w:rPr>
          <w:rFonts w:ascii="宋体" w:eastAsia="宋体" w:hAnsi="宋体" w:cs="宋体"/>
          <w:color w:val="000000"/>
          <w:sz w:val="22"/>
          <w:szCs w:val="20"/>
        </w:rPr>
        <w:t xml:space="preserve">      D.</w:t>
      </w:r>
      <w:r w:rsidRPr="007C566E">
        <w:rPr>
          <w:rFonts w:ascii="宋体" w:eastAsia="宋体" w:hAnsi="宋体" w:cs="宋体"/>
          <w:color w:val="000000"/>
          <w:sz w:val="22"/>
          <w:szCs w:val="20"/>
        </w:rPr>
        <w:t>城市路网规划</w:t>
      </w:r>
    </w:p>
    <w:p w:rsidR="00D31E40" w:rsidRPr="007C566E" w14:paraId="0ADB4FCB" w14:textId="77777777">
      <w:pPr>
        <w:wordWrap w:val="0"/>
        <w:spacing w:line="360" w:lineRule="atLeast"/>
        <w:ind w:left="100"/>
        <w:textAlignment w:val="baseline"/>
        <w:rPr>
          <w:sz w:val="22"/>
          <w:szCs w:val="20"/>
        </w:rPr>
      </w:pPr>
      <w:r w:rsidRPr="007C566E">
        <w:rPr>
          <w:rFonts w:ascii="宋体" w:eastAsia="宋体" w:hAnsi="宋体" w:cs="宋体"/>
          <w:color w:val="000000"/>
          <w:sz w:val="22"/>
          <w:szCs w:val="20"/>
        </w:rPr>
        <w:t>4.</w:t>
      </w:r>
      <w:r w:rsidRPr="007C566E">
        <w:rPr>
          <w:rFonts w:ascii="宋体" w:eastAsia="宋体" w:hAnsi="宋体" w:cs="宋体"/>
          <w:color w:val="000000"/>
          <w:sz w:val="22"/>
          <w:szCs w:val="20"/>
        </w:rPr>
        <w:t>建设邻里中心的主要意义是</w:t>
      </w:r>
    </w:p>
    <w:p w:rsidR="00D31E40" w:rsidRPr="007C566E" w14:paraId="1A90C8A2" w14:textId="77777777">
      <w:pPr>
        <w:wordWrap w:val="0"/>
        <w:spacing w:line="360" w:lineRule="atLeast"/>
        <w:textAlignment w:val="baseline"/>
        <w:rPr>
          <w:sz w:val="22"/>
          <w:szCs w:val="20"/>
        </w:rPr>
      </w:pPr>
      <w:r w:rsidRPr="007C566E">
        <w:rPr>
          <w:rFonts w:ascii="宋体" w:eastAsia="宋体" w:hAnsi="宋体" w:cs="宋体"/>
          <w:color w:val="000000"/>
          <w:sz w:val="22"/>
          <w:szCs w:val="20"/>
        </w:rPr>
        <w:t xml:space="preserve">   A.</w:t>
      </w:r>
      <w:r w:rsidRPr="007C566E">
        <w:rPr>
          <w:rFonts w:ascii="宋体" w:eastAsia="宋体" w:hAnsi="宋体" w:cs="宋体"/>
          <w:color w:val="000000"/>
          <w:sz w:val="22"/>
          <w:szCs w:val="20"/>
        </w:rPr>
        <w:t>打造大型商业中心</w:t>
      </w:r>
      <w:r w:rsidRPr="007C566E">
        <w:rPr>
          <w:rFonts w:ascii="宋体" w:eastAsia="宋体" w:hAnsi="宋体" w:cs="宋体"/>
          <w:color w:val="000000"/>
          <w:sz w:val="22"/>
          <w:szCs w:val="20"/>
        </w:rPr>
        <w:t xml:space="preserve">                      B.</w:t>
      </w:r>
      <w:r w:rsidRPr="007C566E">
        <w:rPr>
          <w:rFonts w:ascii="宋体" w:eastAsia="宋体" w:hAnsi="宋体" w:cs="宋体"/>
          <w:color w:val="000000"/>
          <w:sz w:val="22"/>
          <w:szCs w:val="20"/>
        </w:rPr>
        <w:t>改善社区生态环境</w:t>
      </w:r>
    </w:p>
    <w:p w:rsidR="00D31E40" w:rsidRPr="007C566E" w14:paraId="3F6DB6EF" w14:textId="77777777">
      <w:pPr>
        <w:wordWrap w:val="0"/>
        <w:spacing w:line="360" w:lineRule="atLeast"/>
        <w:textAlignment w:val="baseline"/>
        <w:rPr>
          <w:sz w:val="22"/>
          <w:szCs w:val="20"/>
        </w:rPr>
      </w:pPr>
      <w:r w:rsidRPr="007C566E">
        <w:rPr>
          <w:rFonts w:ascii="宋体" w:eastAsia="宋体" w:hAnsi="宋体" w:cs="宋体"/>
          <w:color w:val="000000"/>
          <w:sz w:val="22"/>
          <w:szCs w:val="20"/>
        </w:rPr>
        <w:t xml:space="preserve">   C.</w:t>
      </w:r>
      <w:r w:rsidRPr="007C566E">
        <w:rPr>
          <w:rFonts w:ascii="宋体" w:eastAsia="宋体" w:hAnsi="宋体" w:cs="宋体"/>
          <w:color w:val="000000"/>
          <w:sz w:val="22"/>
          <w:szCs w:val="20"/>
        </w:rPr>
        <w:t>扩大城市建设规模</w:t>
      </w:r>
      <w:r w:rsidRPr="007C566E">
        <w:rPr>
          <w:rFonts w:ascii="宋体" w:eastAsia="宋体" w:hAnsi="宋体" w:cs="宋体"/>
          <w:color w:val="000000"/>
          <w:sz w:val="22"/>
          <w:szCs w:val="20"/>
        </w:rPr>
        <w:t xml:space="preserve">                      D.</w:t>
      </w:r>
      <w:r w:rsidRPr="007C566E">
        <w:rPr>
          <w:rFonts w:ascii="宋体" w:eastAsia="宋体" w:hAnsi="宋体" w:cs="宋体"/>
          <w:color w:val="000000"/>
          <w:sz w:val="22"/>
          <w:szCs w:val="20"/>
        </w:rPr>
        <w:t>优化住宅区配套设施</w:t>
      </w:r>
    </w:p>
    <w:p w:rsidR="00D31E40" w:rsidRPr="007C566E" w14:paraId="6F0FBE9F" w14:textId="77777777">
      <w:pPr>
        <w:wordWrap w:val="0"/>
        <w:spacing w:line="360" w:lineRule="atLeast"/>
        <w:ind w:firstLine="460"/>
        <w:textAlignment w:val="baseline"/>
        <w:rPr>
          <w:sz w:val="22"/>
          <w:szCs w:val="20"/>
        </w:rPr>
      </w:pPr>
      <w:r w:rsidRPr="007C566E">
        <w:rPr>
          <w:rFonts w:ascii="宋体" w:eastAsia="宋体" w:hAnsi="宋体" w:cs="宋体"/>
          <w:color w:val="000000"/>
          <w:sz w:val="22"/>
          <w:szCs w:val="20"/>
        </w:rPr>
        <w:t>老挝为东南亚内陆国，未开发土地占比高。</w:t>
      </w:r>
      <w:r w:rsidRPr="007C566E">
        <w:rPr>
          <w:rFonts w:ascii="宋体" w:eastAsia="宋体" w:hAnsi="宋体" w:cs="宋体"/>
          <w:color w:val="000000"/>
          <w:sz w:val="22"/>
          <w:szCs w:val="20"/>
        </w:rPr>
        <w:t xml:space="preserve">2023 </w:t>
      </w:r>
      <w:r w:rsidRPr="007C566E">
        <w:rPr>
          <w:rFonts w:ascii="宋体" w:eastAsia="宋体" w:hAnsi="宋体" w:cs="宋体"/>
          <w:color w:val="000000"/>
          <w:sz w:val="22"/>
          <w:szCs w:val="20"/>
        </w:rPr>
        <w:t>年</w:t>
      </w:r>
      <w:r w:rsidRPr="007C566E">
        <w:rPr>
          <w:rFonts w:ascii="宋体" w:eastAsia="宋体" w:hAnsi="宋体" w:cs="宋体"/>
          <w:color w:val="000000"/>
          <w:sz w:val="22"/>
          <w:szCs w:val="20"/>
        </w:rPr>
        <w:t>4</w:t>
      </w:r>
      <w:r w:rsidRPr="007C566E">
        <w:rPr>
          <w:rFonts w:ascii="宋体" w:eastAsia="宋体" w:hAnsi="宋体" w:cs="宋体"/>
          <w:color w:val="000000"/>
          <w:sz w:val="22"/>
          <w:szCs w:val="20"/>
        </w:rPr>
        <w:t>月，我国企业承建的老挝首个风</w:t>
      </w:r>
      <w:r w:rsidRPr="007C566E">
        <w:rPr>
          <w:rFonts w:ascii="宋体" w:eastAsia="宋体" w:hAnsi="宋体" w:cs="宋体"/>
          <w:color w:val="000000"/>
          <w:sz w:val="22"/>
          <w:szCs w:val="20"/>
        </w:rPr>
        <w:t>电项目</w:t>
      </w:r>
      <w:r w:rsidRPr="007C566E">
        <w:rPr>
          <w:rFonts w:ascii="宋体" w:eastAsia="宋体" w:hAnsi="宋体" w:cs="宋体"/>
          <w:color w:val="000000"/>
          <w:sz w:val="22"/>
          <w:szCs w:val="20"/>
        </w:rPr>
        <w:t>开工，该项目包括</w:t>
      </w:r>
      <w:r w:rsidRPr="007C566E">
        <w:rPr>
          <w:rFonts w:ascii="宋体" w:eastAsia="宋体" w:hAnsi="宋体" w:cs="宋体"/>
          <w:color w:val="000000"/>
          <w:sz w:val="22"/>
          <w:szCs w:val="20"/>
        </w:rPr>
        <w:t>600</w:t>
      </w:r>
      <w:r w:rsidRPr="007C566E">
        <w:rPr>
          <w:rFonts w:ascii="宋体" w:eastAsia="宋体" w:hAnsi="宋体" w:cs="宋体"/>
          <w:color w:val="000000"/>
          <w:sz w:val="22"/>
          <w:szCs w:val="20"/>
        </w:rPr>
        <w:t>兆瓦风电场、</w:t>
      </w:r>
      <w:r w:rsidRPr="007C566E">
        <w:rPr>
          <w:rFonts w:ascii="宋体" w:eastAsia="宋体" w:hAnsi="宋体" w:cs="宋体"/>
          <w:color w:val="000000"/>
          <w:sz w:val="22"/>
          <w:szCs w:val="20"/>
        </w:rPr>
        <w:t>5</w:t>
      </w:r>
      <w:r w:rsidRPr="007C566E">
        <w:rPr>
          <w:rFonts w:ascii="宋体" w:eastAsia="宋体" w:hAnsi="宋体" w:cs="宋体"/>
          <w:color w:val="000000"/>
          <w:sz w:val="22"/>
          <w:szCs w:val="20"/>
        </w:rPr>
        <w:t>座</w:t>
      </w:r>
      <w:r w:rsidRPr="007C566E">
        <w:rPr>
          <w:rFonts w:ascii="宋体" w:eastAsia="宋体" w:hAnsi="宋体" w:cs="宋体"/>
          <w:color w:val="000000"/>
          <w:sz w:val="22"/>
          <w:szCs w:val="20"/>
        </w:rPr>
        <w:t>升压站</w:t>
      </w:r>
      <w:r w:rsidRPr="007C566E">
        <w:rPr>
          <w:rFonts w:ascii="宋体" w:eastAsia="宋体" w:hAnsi="宋体" w:cs="宋体"/>
          <w:color w:val="000000"/>
          <w:sz w:val="22"/>
          <w:szCs w:val="20"/>
        </w:rPr>
        <w:t>及</w:t>
      </w:r>
      <w:r w:rsidRPr="007C566E">
        <w:rPr>
          <w:rFonts w:ascii="宋体" w:eastAsia="宋体" w:hAnsi="宋体" w:cs="宋体"/>
          <w:color w:val="000000"/>
          <w:sz w:val="22"/>
          <w:szCs w:val="20"/>
        </w:rPr>
        <w:t>500</w:t>
      </w:r>
      <w:r w:rsidRPr="007C566E">
        <w:rPr>
          <w:rFonts w:ascii="宋体" w:eastAsia="宋体" w:hAnsi="宋体" w:cs="宋体"/>
          <w:color w:val="000000"/>
          <w:sz w:val="22"/>
          <w:szCs w:val="20"/>
        </w:rPr>
        <w:t>千伏输电线</w:t>
      </w:r>
      <w:r w:rsidRPr="007C566E">
        <w:rPr>
          <w:rFonts w:ascii="宋体" w:eastAsia="宋体" w:hAnsi="宋体" w:cs="宋体"/>
          <w:color w:val="000000"/>
          <w:sz w:val="22"/>
          <w:szCs w:val="20"/>
        </w:rPr>
        <w:t>路等，是东南亚规模最大的风电项目，也是我国优势产能和先进产能的对外输出项目。项目建成后，除满足老挝用电需求外，还向越南输送电力，使老挝首次实现了新能源电力的跨境输送。图</w:t>
      </w:r>
      <w:r w:rsidRPr="007C566E">
        <w:rPr>
          <w:rFonts w:ascii="宋体" w:eastAsia="宋体" w:hAnsi="宋体" w:cs="宋体"/>
          <w:color w:val="000000"/>
          <w:sz w:val="22"/>
          <w:szCs w:val="20"/>
        </w:rPr>
        <w:t>3</w:t>
      </w:r>
      <w:r w:rsidRPr="007C566E">
        <w:rPr>
          <w:rFonts w:ascii="宋体" w:eastAsia="宋体" w:hAnsi="宋体" w:cs="宋体"/>
          <w:color w:val="000000"/>
          <w:sz w:val="22"/>
          <w:szCs w:val="20"/>
        </w:rPr>
        <w:t>为该项目输电线路示意图。据此完成</w:t>
      </w:r>
      <w:r w:rsidRPr="007C566E">
        <w:rPr>
          <w:rFonts w:ascii="宋体" w:eastAsia="宋体" w:hAnsi="宋体" w:cs="宋体"/>
          <w:color w:val="000000"/>
          <w:sz w:val="22"/>
          <w:szCs w:val="20"/>
        </w:rPr>
        <w:t>5-7</w:t>
      </w:r>
      <w:r w:rsidRPr="007C566E">
        <w:rPr>
          <w:rFonts w:ascii="宋体" w:eastAsia="宋体" w:hAnsi="宋体" w:cs="宋体"/>
          <w:color w:val="000000"/>
          <w:sz w:val="22"/>
          <w:szCs w:val="20"/>
        </w:rPr>
        <w:t>小题。</w:t>
      </w:r>
    </w:p>
    <w:p w:rsidR="00D31E40" w:rsidRPr="007C566E" w14:paraId="4A10C4C2" w14:textId="77777777">
      <w:pPr>
        <w:wordWrap w:val="0"/>
        <w:spacing w:line="0" w:lineRule="atLeast"/>
        <w:jc w:val="center"/>
        <w:textAlignment w:val="baseline"/>
        <w:rPr>
          <w:sz w:val="18"/>
          <w:szCs w:val="20"/>
        </w:rPr>
      </w:pPr>
      <w:r w:rsidRPr="007C566E">
        <w:rPr>
          <w:noProof/>
          <w:sz w:val="18"/>
          <w:szCs w:val="20"/>
        </w:rPr>
        <w:drawing>
          <wp:inline distT="0" distB="0" distL="0" distR="0">
            <wp:extent cx="3835400" cy="2527300"/>
            <wp:effectExtent l="0" t="0" r="0" b="0"/>
            <wp:docPr id="6" name="Drawing 6"/>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xmlns:r="http://schemas.openxmlformats.org/officeDocument/2006/relationships" r:embed="rId7"/>
                    <a:stretch>
                      <a:fillRect/>
                    </a:stretch>
                  </pic:blipFill>
                  <pic:spPr>
                    <a:xfrm>
                      <a:off x="0" y="0"/>
                      <a:ext cx="3835400" cy="2527300"/>
                    </a:xfrm>
                    <a:prstGeom prst="rect">
                      <a:avLst/>
                    </a:prstGeom>
                  </pic:spPr>
                </pic:pic>
              </a:graphicData>
            </a:graphic>
          </wp:inline>
        </w:drawing>
      </w:r>
    </w:p>
    <w:p w:rsidR="00D31E40" w:rsidRPr="007C566E" w14:paraId="00592F01" w14:textId="77777777">
      <w:pPr>
        <w:wordWrap w:val="0"/>
        <w:spacing w:line="360" w:lineRule="atLeast"/>
        <w:ind w:left="100"/>
        <w:textAlignment w:val="baseline"/>
        <w:rPr>
          <w:sz w:val="22"/>
          <w:szCs w:val="20"/>
        </w:rPr>
      </w:pPr>
      <w:r w:rsidRPr="007C566E">
        <w:rPr>
          <w:rFonts w:ascii="宋体" w:eastAsia="宋体" w:hAnsi="宋体" w:cs="宋体"/>
          <w:color w:val="000000"/>
          <w:sz w:val="22"/>
          <w:szCs w:val="20"/>
        </w:rPr>
        <w:t>5.</w:t>
      </w:r>
      <w:r w:rsidRPr="007C566E">
        <w:rPr>
          <w:rFonts w:ascii="宋体" w:eastAsia="宋体" w:hAnsi="宋体" w:cs="宋体"/>
          <w:color w:val="000000"/>
          <w:sz w:val="22"/>
          <w:szCs w:val="20"/>
        </w:rPr>
        <w:t>与越南相比，老挝发展风电的优势在于</w:t>
      </w:r>
    </w:p>
    <w:p w:rsidR="00D31E40" w:rsidRPr="007C566E" w14:paraId="786CFBBF" w14:textId="77777777">
      <w:pPr>
        <w:wordWrap w:val="0"/>
        <w:spacing w:line="360" w:lineRule="atLeast"/>
        <w:textAlignment w:val="baseline"/>
        <w:rPr>
          <w:sz w:val="22"/>
          <w:szCs w:val="20"/>
        </w:rPr>
      </w:pPr>
      <w:r w:rsidRPr="007C566E">
        <w:rPr>
          <w:rFonts w:ascii="宋体" w:eastAsia="宋体" w:hAnsi="宋体" w:cs="宋体"/>
          <w:color w:val="000000"/>
          <w:sz w:val="22"/>
          <w:szCs w:val="20"/>
        </w:rPr>
        <w:t xml:space="preserve">   A. </w:t>
      </w:r>
      <w:r w:rsidRPr="007C566E">
        <w:rPr>
          <w:rFonts w:ascii="宋体" w:eastAsia="宋体" w:hAnsi="宋体" w:cs="宋体"/>
          <w:color w:val="000000"/>
          <w:sz w:val="22"/>
          <w:szCs w:val="20"/>
        </w:rPr>
        <w:t>国土面积大</w:t>
      </w:r>
      <w:r w:rsidRPr="007C566E">
        <w:rPr>
          <w:rFonts w:ascii="宋体" w:eastAsia="宋体" w:hAnsi="宋体" w:cs="宋体"/>
          <w:color w:val="000000"/>
          <w:sz w:val="22"/>
          <w:szCs w:val="20"/>
        </w:rPr>
        <w:t xml:space="preserve">       B.</w:t>
      </w:r>
      <w:r w:rsidRPr="007C566E">
        <w:rPr>
          <w:rFonts w:ascii="宋体" w:eastAsia="宋体" w:hAnsi="宋体" w:cs="宋体"/>
          <w:color w:val="000000"/>
          <w:sz w:val="22"/>
          <w:szCs w:val="20"/>
        </w:rPr>
        <w:t>开发成本低</w:t>
      </w:r>
      <w:r w:rsidRPr="007C566E">
        <w:rPr>
          <w:rFonts w:ascii="宋体" w:eastAsia="宋体" w:hAnsi="宋体" w:cs="宋体"/>
          <w:color w:val="000000"/>
          <w:sz w:val="22"/>
          <w:szCs w:val="20"/>
        </w:rPr>
        <w:t xml:space="preserve">        C.</w:t>
      </w:r>
      <w:r w:rsidRPr="007C566E">
        <w:rPr>
          <w:rFonts w:ascii="宋体" w:eastAsia="宋体" w:hAnsi="宋体" w:cs="宋体"/>
          <w:color w:val="000000"/>
          <w:sz w:val="22"/>
          <w:szCs w:val="20"/>
        </w:rPr>
        <w:t>平均风速大</w:t>
      </w:r>
      <w:r w:rsidRPr="007C566E">
        <w:rPr>
          <w:rFonts w:ascii="宋体" w:eastAsia="宋体" w:hAnsi="宋体" w:cs="宋体"/>
          <w:color w:val="000000"/>
          <w:sz w:val="22"/>
          <w:szCs w:val="20"/>
        </w:rPr>
        <w:t xml:space="preserve">        D.</w:t>
      </w:r>
      <w:r w:rsidRPr="007C566E">
        <w:rPr>
          <w:rFonts w:ascii="宋体" w:eastAsia="宋体" w:hAnsi="宋体" w:cs="宋体"/>
          <w:color w:val="000000"/>
          <w:sz w:val="22"/>
          <w:szCs w:val="20"/>
        </w:rPr>
        <w:t>产业基础好</w:t>
      </w:r>
    </w:p>
    <w:p w:rsidR="00D31E40" w:rsidRPr="007C566E" w14:paraId="0802CC0C" w14:textId="77777777">
      <w:pPr>
        <w:wordWrap w:val="0"/>
        <w:spacing w:line="360" w:lineRule="atLeast"/>
        <w:ind w:left="100"/>
        <w:textAlignment w:val="baseline"/>
        <w:rPr>
          <w:sz w:val="22"/>
          <w:szCs w:val="20"/>
        </w:rPr>
      </w:pPr>
      <w:r w:rsidRPr="007C566E">
        <w:rPr>
          <w:rFonts w:ascii="宋体" w:eastAsia="宋体" w:hAnsi="宋体" w:cs="宋体"/>
          <w:color w:val="000000"/>
          <w:sz w:val="22"/>
          <w:szCs w:val="20"/>
        </w:rPr>
        <w:t>6.</w:t>
      </w:r>
      <w:r w:rsidRPr="007C566E">
        <w:rPr>
          <w:rFonts w:ascii="宋体" w:eastAsia="宋体" w:hAnsi="宋体" w:cs="宋体"/>
          <w:color w:val="000000"/>
          <w:sz w:val="22"/>
          <w:szCs w:val="20"/>
        </w:rPr>
        <w:t>我国企业承建老挝风电项目，主要是为了</w:t>
      </w:r>
    </w:p>
    <w:p w:rsidR="00D31E40" w:rsidRPr="007C566E" w14:paraId="6E5A9B62" w14:textId="77777777">
      <w:pPr>
        <w:wordWrap w:val="0"/>
        <w:spacing w:line="360" w:lineRule="atLeast"/>
        <w:textAlignment w:val="baseline"/>
        <w:rPr>
          <w:sz w:val="22"/>
          <w:szCs w:val="20"/>
        </w:rPr>
      </w:pPr>
      <w:r w:rsidRPr="007C566E">
        <w:rPr>
          <w:rFonts w:ascii="宋体" w:eastAsia="宋体" w:hAnsi="宋体" w:cs="宋体"/>
          <w:color w:val="000000"/>
          <w:sz w:val="22"/>
          <w:szCs w:val="20"/>
        </w:rPr>
        <w:t xml:space="preserve">   A.</w:t>
      </w:r>
      <w:r w:rsidRPr="007C566E">
        <w:rPr>
          <w:rFonts w:ascii="宋体" w:eastAsia="宋体" w:hAnsi="宋体" w:cs="宋体"/>
          <w:color w:val="000000"/>
          <w:sz w:val="22"/>
          <w:szCs w:val="20"/>
        </w:rPr>
        <w:t>输出过剩产能</w:t>
      </w:r>
      <w:r w:rsidRPr="007C566E">
        <w:rPr>
          <w:rFonts w:ascii="宋体" w:eastAsia="宋体" w:hAnsi="宋体" w:cs="宋体"/>
          <w:color w:val="000000"/>
          <w:sz w:val="22"/>
          <w:szCs w:val="20"/>
        </w:rPr>
        <w:t xml:space="preserve">      B.</w:t>
      </w:r>
      <w:r w:rsidRPr="007C566E">
        <w:rPr>
          <w:rFonts w:ascii="宋体" w:eastAsia="宋体" w:hAnsi="宋体" w:cs="宋体"/>
          <w:color w:val="000000"/>
          <w:sz w:val="22"/>
          <w:szCs w:val="20"/>
        </w:rPr>
        <w:t>扩大海外市场</w:t>
      </w:r>
      <w:r w:rsidRPr="007C566E">
        <w:rPr>
          <w:rFonts w:ascii="宋体" w:eastAsia="宋体" w:hAnsi="宋体" w:cs="宋体"/>
          <w:color w:val="000000"/>
          <w:sz w:val="22"/>
          <w:szCs w:val="20"/>
        </w:rPr>
        <w:t xml:space="preserve">      C.</w:t>
      </w:r>
      <w:r w:rsidRPr="007C566E">
        <w:rPr>
          <w:rFonts w:ascii="宋体" w:eastAsia="宋体" w:hAnsi="宋体" w:cs="宋体"/>
          <w:color w:val="000000"/>
          <w:sz w:val="22"/>
          <w:szCs w:val="20"/>
        </w:rPr>
        <w:t>提升装备技术</w:t>
      </w:r>
      <w:r w:rsidRPr="007C566E">
        <w:rPr>
          <w:rFonts w:ascii="宋体" w:eastAsia="宋体" w:hAnsi="宋体" w:cs="宋体"/>
          <w:color w:val="000000"/>
          <w:sz w:val="22"/>
          <w:szCs w:val="20"/>
        </w:rPr>
        <w:t xml:space="preserve">      D.</w:t>
      </w:r>
      <w:r w:rsidRPr="007C566E">
        <w:rPr>
          <w:rFonts w:ascii="宋体" w:eastAsia="宋体" w:hAnsi="宋体" w:cs="宋体"/>
          <w:color w:val="000000"/>
          <w:sz w:val="22"/>
          <w:szCs w:val="20"/>
        </w:rPr>
        <w:t>优化产业结构</w:t>
      </w:r>
    </w:p>
    <w:p w:rsidR="00D31E40" w:rsidRPr="007C566E" w14:paraId="2507F331" w14:textId="77777777">
      <w:pPr>
        <w:wordWrap w:val="0"/>
        <w:spacing w:line="360" w:lineRule="atLeast"/>
        <w:ind w:left="100"/>
        <w:textAlignment w:val="baseline"/>
        <w:rPr>
          <w:sz w:val="22"/>
          <w:szCs w:val="20"/>
        </w:rPr>
      </w:pPr>
      <w:r w:rsidRPr="007C566E">
        <w:rPr>
          <w:rFonts w:ascii="宋体" w:eastAsia="宋体" w:hAnsi="宋体" w:cs="宋体"/>
          <w:color w:val="000000"/>
          <w:sz w:val="22"/>
          <w:szCs w:val="20"/>
        </w:rPr>
        <w:t>7.</w:t>
      </w:r>
      <w:r w:rsidRPr="007C566E">
        <w:rPr>
          <w:rFonts w:ascii="宋体" w:eastAsia="宋体" w:hAnsi="宋体" w:cs="宋体"/>
          <w:color w:val="000000"/>
          <w:sz w:val="22"/>
          <w:szCs w:val="20"/>
        </w:rPr>
        <w:t>该风电项目</w:t>
      </w:r>
      <w:r w:rsidRPr="007C566E">
        <w:rPr>
          <w:rFonts w:ascii="宋体" w:eastAsia="宋体" w:hAnsi="宋体" w:cs="宋体"/>
          <w:color w:val="000000"/>
          <w:sz w:val="22"/>
          <w:szCs w:val="20"/>
        </w:rPr>
        <w:t>跨境向越南输送电力，有利于</w:t>
      </w:r>
    </w:p>
    <w:p w:rsidR="00D31E40" w:rsidRPr="007C566E" w14:paraId="3D096A8E" w14:textId="77777777">
      <w:pPr>
        <w:wordWrap w:val="0"/>
        <w:spacing w:line="360" w:lineRule="atLeast"/>
        <w:textAlignment w:val="baseline"/>
        <w:rPr>
          <w:sz w:val="22"/>
          <w:szCs w:val="20"/>
        </w:rPr>
      </w:pPr>
      <w:r w:rsidRPr="007C566E">
        <w:rPr>
          <w:rFonts w:ascii="宋体" w:eastAsia="宋体" w:hAnsi="宋体" w:cs="宋体"/>
          <w:color w:val="000000"/>
          <w:sz w:val="22"/>
          <w:szCs w:val="20"/>
        </w:rPr>
        <w:t xml:space="preserve">   A.</w:t>
      </w:r>
      <w:r w:rsidRPr="007C566E">
        <w:rPr>
          <w:rFonts w:ascii="宋体" w:eastAsia="宋体" w:hAnsi="宋体" w:cs="宋体"/>
          <w:color w:val="000000"/>
          <w:sz w:val="22"/>
          <w:szCs w:val="20"/>
        </w:rPr>
        <w:t>增加越南口岸贸易额</w:t>
      </w:r>
      <w:r w:rsidRPr="007C566E">
        <w:rPr>
          <w:rFonts w:ascii="宋体" w:eastAsia="宋体" w:hAnsi="宋体" w:cs="宋体"/>
          <w:color w:val="000000"/>
          <w:sz w:val="22"/>
          <w:szCs w:val="20"/>
        </w:rPr>
        <w:t xml:space="preserve">                    B.</w:t>
      </w:r>
      <w:r w:rsidRPr="007C566E">
        <w:rPr>
          <w:rFonts w:ascii="宋体" w:eastAsia="宋体" w:hAnsi="宋体" w:cs="宋体"/>
          <w:color w:val="000000"/>
          <w:sz w:val="22"/>
          <w:szCs w:val="20"/>
        </w:rPr>
        <w:t>改善老挝能源结构</w:t>
      </w:r>
    </w:p>
    <w:p w:rsidR="00D31E40" w:rsidRPr="007C566E" w14:paraId="2D499591" w14:textId="77777777">
      <w:pPr>
        <w:wordWrap w:val="0"/>
        <w:spacing w:line="360" w:lineRule="atLeast"/>
        <w:textAlignment w:val="baseline"/>
        <w:rPr>
          <w:sz w:val="22"/>
          <w:szCs w:val="20"/>
        </w:rPr>
      </w:pPr>
      <w:r w:rsidRPr="007C566E">
        <w:rPr>
          <w:rFonts w:ascii="宋体" w:eastAsia="宋体" w:hAnsi="宋体" w:cs="宋体"/>
          <w:color w:val="000000"/>
          <w:sz w:val="22"/>
          <w:szCs w:val="20"/>
        </w:rPr>
        <w:t xml:space="preserve">   C.</w:t>
      </w:r>
      <w:r w:rsidRPr="007C566E">
        <w:rPr>
          <w:rFonts w:ascii="宋体" w:eastAsia="宋体" w:hAnsi="宋体" w:cs="宋体"/>
          <w:color w:val="000000"/>
          <w:sz w:val="22"/>
          <w:szCs w:val="20"/>
        </w:rPr>
        <w:t>提高整体电能利用率</w:t>
      </w:r>
      <w:r w:rsidRPr="007C566E">
        <w:rPr>
          <w:rFonts w:ascii="宋体" w:eastAsia="宋体" w:hAnsi="宋体" w:cs="宋体"/>
          <w:color w:val="000000"/>
          <w:sz w:val="22"/>
          <w:szCs w:val="20"/>
        </w:rPr>
        <w:t xml:space="preserve">                    D.</w:t>
      </w:r>
      <w:r w:rsidRPr="007C566E">
        <w:rPr>
          <w:rFonts w:ascii="宋体" w:eastAsia="宋体" w:hAnsi="宋体" w:cs="宋体"/>
          <w:color w:val="000000"/>
          <w:sz w:val="22"/>
          <w:szCs w:val="20"/>
        </w:rPr>
        <w:t>保障老挝能源安全</w:t>
      </w:r>
    </w:p>
    <w:p w:rsidR="00D31E40" w:rsidRPr="007C566E" w14:paraId="7AFB9631" w14:textId="77777777">
      <w:pPr>
        <w:wordWrap w:val="0"/>
        <w:spacing w:line="360" w:lineRule="exact"/>
        <w:textAlignment w:val="baseline"/>
        <w:rPr>
          <w:sz w:val="22"/>
          <w:szCs w:val="20"/>
        </w:rPr>
      </w:pPr>
    </w:p>
    <w:p w:rsidR="00D31E40" w:rsidRPr="007C566E" w14:paraId="20BDD0AF" w14:textId="77777777">
      <w:pPr>
        <w:wordWrap w:val="0"/>
        <w:spacing w:line="300" w:lineRule="atLeast"/>
        <w:jc w:val="center"/>
        <w:textAlignment w:val="baseline"/>
        <w:rPr>
          <w:sz w:val="20"/>
          <w:szCs w:val="20"/>
        </w:rPr>
        <w:sectPr>
          <w:pgSz w:w="11900" w:h="16820"/>
          <w:pgMar w:top="1040" w:right="960" w:bottom="1040" w:left="960" w:header="720" w:footer="720" w:gutter="0"/>
          <w:cols w:space="720"/>
        </w:sectPr>
      </w:pPr>
      <w:r w:rsidRPr="007C566E">
        <w:rPr>
          <w:rFonts w:ascii="宋体" w:eastAsia="宋体" w:hAnsi="宋体" w:cs="宋体"/>
          <w:color w:val="000000"/>
          <w:sz w:val="20"/>
          <w:szCs w:val="20"/>
        </w:rPr>
        <w:t>地理试题</w:t>
      </w:r>
      <w:r w:rsidRPr="007C566E">
        <w:rPr>
          <w:rFonts w:ascii="宋体" w:eastAsia="宋体" w:hAnsi="宋体" w:cs="宋体"/>
          <w:color w:val="000000"/>
          <w:sz w:val="20"/>
          <w:szCs w:val="20"/>
        </w:rPr>
        <w:t xml:space="preserve"> </w:t>
      </w:r>
      <w:r w:rsidRPr="007C566E">
        <w:rPr>
          <w:rFonts w:ascii="宋体" w:eastAsia="宋体" w:hAnsi="宋体" w:cs="宋体"/>
          <w:color w:val="000000"/>
          <w:sz w:val="20"/>
          <w:szCs w:val="20"/>
        </w:rPr>
        <w:t>第</w:t>
      </w:r>
      <w:r w:rsidRPr="007C566E">
        <w:rPr>
          <w:rFonts w:ascii="宋体" w:eastAsia="宋体" w:hAnsi="宋体" w:cs="宋体"/>
          <w:color w:val="000000"/>
          <w:sz w:val="20"/>
          <w:szCs w:val="20"/>
        </w:rPr>
        <w:t xml:space="preserve"> 2 </w:t>
      </w:r>
      <w:r w:rsidRPr="007C566E">
        <w:rPr>
          <w:rFonts w:ascii="宋体" w:eastAsia="宋体" w:hAnsi="宋体" w:cs="宋体"/>
          <w:color w:val="000000"/>
          <w:sz w:val="20"/>
          <w:szCs w:val="20"/>
        </w:rPr>
        <w:t>页</w:t>
      </w:r>
      <w:r w:rsidRPr="007C566E">
        <w:rPr>
          <w:rFonts w:ascii="宋体" w:eastAsia="宋体" w:hAnsi="宋体" w:cs="宋体"/>
          <w:color w:val="000000"/>
          <w:sz w:val="20"/>
          <w:szCs w:val="20"/>
        </w:rPr>
        <w:t>(</w:t>
      </w:r>
      <w:r w:rsidRPr="007C566E">
        <w:rPr>
          <w:rFonts w:ascii="宋体" w:eastAsia="宋体" w:hAnsi="宋体" w:cs="宋体"/>
          <w:color w:val="000000"/>
          <w:sz w:val="20"/>
          <w:szCs w:val="20"/>
        </w:rPr>
        <w:t>共</w:t>
      </w:r>
      <w:r w:rsidRPr="007C566E">
        <w:rPr>
          <w:rFonts w:ascii="宋体" w:eastAsia="宋体" w:hAnsi="宋体" w:cs="宋体"/>
          <w:color w:val="000000"/>
          <w:sz w:val="20"/>
          <w:szCs w:val="20"/>
        </w:rPr>
        <w:t>6</w:t>
      </w:r>
      <w:r w:rsidRPr="007C566E">
        <w:rPr>
          <w:rFonts w:ascii="宋体" w:eastAsia="宋体" w:hAnsi="宋体" w:cs="宋体"/>
          <w:color w:val="000000"/>
          <w:sz w:val="20"/>
          <w:szCs w:val="20"/>
        </w:rPr>
        <w:t>页</w:t>
      </w:r>
      <w:r w:rsidRPr="007C566E">
        <w:rPr>
          <w:rFonts w:ascii="宋体" w:eastAsia="宋体" w:hAnsi="宋体" w:cs="宋体"/>
          <w:color w:val="000000"/>
          <w:sz w:val="20"/>
          <w:szCs w:val="20"/>
        </w:rPr>
        <w:t>)</w:t>
      </w:r>
    </w:p>
    <w:p w:rsidR="00D31E40" w:rsidRPr="007C566E" w14:paraId="2CFB9F38" w14:textId="77777777">
      <w:pPr>
        <w:wordWrap w:val="0"/>
        <w:spacing w:line="340" w:lineRule="atLeast"/>
        <w:ind w:right="20" w:firstLine="480"/>
        <w:textAlignment w:val="baseline"/>
        <w:rPr>
          <w:sz w:val="22"/>
          <w:szCs w:val="20"/>
        </w:rPr>
      </w:pPr>
      <w:r w:rsidRPr="007C566E">
        <w:rPr>
          <w:rFonts w:ascii="宋体" w:eastAsia="宋体" w:hAnsi="宋体" w:cs="宋体"/>
          <w:color w:val="000000"/>
          <w:sz w:val="22"/>
          <w:szCs w:val="20"/>
        </w:rPr>
        <w:t>孟加拉湾是位于印度洋东部的边缘海，东、北、西三面为陆地，南部</w:t>
      </w:r>
      <w:r w:rsidRPr="007C566E">
        <w:rPr>
          <w:rFonts w:ascii="宋体" w:eastAsia="宋体" w:hAnsi="宋体" w:cs="宋体"/>
          <w:color w:val="000000"/>
          <w:sz w:val="22"/>
          <w:szCs w:val="20"/>
        </w:rPr>
        <w:t>(6°N</w:t>
      </w:r>
      <w:r w:rsidRPr="007C566E">
        <w:rPr>
          <w:rFonts w:ascii="宋体" w:eastAsia="宋体" w:hAnsi="宋体" w:cs="宋体"/>
          <w:color w:val="000000"/>
          <w:sz w:val="22"/>
          <w:szCs w:val="20"/>
        </w:rPr>
        <w:t>断面附近</w:t>
      </w:r>
      <w:r w:rsidRPr="007C566E">
        <w:rPr>
          <w:rFonts w:ascii="宋体" w:eastAsia="宋体" w:hAnsi="宋体" w:cs="宋体"/>
          <w:color w:val="000000"/>
          <w:sz w:val="22"/>
          <w:szCs w:val="20"/>
        </w:rPr>
        <w:t>)</w:t>
      </w:r>
      <w:r w:rsidRPr="007C566E">
        <w:rPr>
          <w:rFonts w:ascii="宋体" w:eastAsia="宋体" w:hAnsi="宋体" w:cs="宋体"/>
          <w:color w:val="000000"/>
          <w:sz w:val="22"/>
          <w:szCs w:val="20"/>
        </w:rPr>
        <w:t>与</w:t>
      </w:r>
      <w:r w:rsidRPr="007C566E">
        <w:rPr>
          <w:rFonts w:ascii="宋体" w:eastAsia="宋体" w:hAnsi="宋体" w:cs="宋体"/>
          <w:color w:val="000000"/>
          <w:sz w:val="22"/>
          <w:szCs w:val="20"/>
        </w:rPr>
        <w:t>赤道印度洋连通。孟加拉湾水文状况季节变化显著，图中</w:t>
      </w:r>
      <w:r w:rsidRPr="007C566E">
        <w:rPr>
          <w:rFonts w:ascii="宋体" w:eastAsia="宋体" w:hAnsi="宋体" w:cs="宋体"/>
          <w:color w:val="000000"/>
          <w:sz w:val="22"/>
          <w:szCs w:val="20"/>
        </w:rPr>
        <w:t>③④</w:t>
      </w:r>
      <w:r w:rsidRPr="007C566E">
        <w:rPr>
          <w:rFonts w:ascii="宋体" w:eastAsia="宋体" w:hAnsi="宋体" w:cs="宋体"/>
          <w:color w:val="000000"/>
          <w:sz w:val="22"/>
          <w:szCs w:val="20"/>
        </w:rPr>
        <w:t>两海区均存在上升流，但两处上升流出现的季节和强度差异显著。图</w:t>
      </w:r>
      <w:r w:rsidRPr="007C566E">
        <w:rPr>
          <w:rFonts w:ascii="宋体" w:eastAsia="宋体" w:hAnsi="宋体" w:cs="宋体"/>
          <w:color w:val="000000"/>
          <w:sz w:val="22"/>
          <w:szCs w:val="20"/>
        </w:rPr>
        <w:t>4</w:t>
      </w:r>
      <w:r w:rsidRPr="007C566E">
        <w:rPr>
          <w:rFonts w:ascii="宋体" w:eastAsia="宋体" w:hAnsi="宋体" w:cs="宋体"/>
          <w:color w:val="000000"/>
          <w:sz w:val="22"/>
          <w:szCs w:val="20"/>
        </w:rPr>
        <w:t>示意孟加拉湾表层洋流流向。据此完成</w:t>
      </w:r>
      <w:r w:rsidRPr="007C566E">
        <w:rPr>
          <w:rFonts w:ascii="宋体" w:eastAsia="宋体" w:hAnsi="宋体" w:cs="宋体"/>
          <w:color w:val="000000"/>
          <w:sz w:val="22"/>
          <w:szCs w:val="20"/>
        </w:rPr>
        <w:t>8-9</w:t>
      </w:r>
      <w:r w:rsidRPr="007C566E">
        <w:rPr>
          <w:rFonts w:ascii="宋体" w:eastAsia="宋体" w:hAnsi="宋体" w:cs="宋体"/>
          <w:color w:val="000000"/>
          <w:sz w:val="22"/>
          <w:szCs w:val="20"/>
        </w:rPr>
        <w:t>小题。</w:t>
      </w:r>
    </w:p>
    <w:p w:rsidR="00D31E40" w:rsidRPr="007C566E" w14:paraId="4C17F26C" w14:textId="77777777">
      <w:pPr>
        <w:wordWrap w:val="0"/>
        <w:spacing w:line="0" w:lineRule="atLeast"/>
        <w:jc w:val="center"/>
        <w:textAlignment w:val="baseline"/>
        <w:rPr>
          <w:sz w:val="18"/>
          <w:szCs w:val="20"/>
        </w:rPr>
      </w:pPr>
      <w:r w:rsidRPr="007C566E">
        <w:rPr>
          <w:noProof/>
          <w:sz w:val="18"/>
          <w:szCs w:val="20"/>
        </w:rPr>
        <w:drawing>
          <wp:inline distT="0" distB="0" distL="0" distR="0">
            <wp:extent cx="4724400" cy="3124200"/>
            <wp:effectExtent l="0" t="0" r="0" b="0"/>
            <wp:docPr id="8" name="Drawing 8"/>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a:blip xmlns:r="http://schemas.openxmlformats.org/officeDocument/2006/relationships" r:embed="rId8"/>
                    <a:stretch>
                      <a:fillRect/>
                    </a:stretch>
                  </pic:blipFill>
                  <pic:spPr>
                    <a:xfrm>
                      <a:off x="0" y="0"/>
                      <a:ext cx="4724400" cy="3124200"/>
                    </a:xfrm>
                    <a:prstGeom prst="rect">
                      <a:avLst/>
                    </a:prstGeom>
                  </pic:spPr>
                </pic:pic>
              </a:graphicData>
            </a:graphic>
          </wp:inline>
        </w:drawing>
      </w:r>
    </w:p>
    <w:p w:rsidR="00D31E40" w:rsidRPr="007C566E" w14:paraId="4DBBF339" w14:textId="77777777">
      <w:pPr>
        <w:wordWrap w:val="0"/>
        <w:spacing w:line="340" w:lineRule="atLeast"/>
        <w:ind w:left="80"/>
        <w:textAlignment w:val="baseline"/>
        <w:rPr>
          <w:sz w:val="22"/>
          <w:szCs w:val="20"/>
        </w:rPr>
      </w:pPr>
      <w:r w:rsidRPr="007C566E">
        <w:rPr>
          <w:rFonts w:ascii="宋体" w:eastAsia="宋体" w:hAnsi="宋体" w:cs="宋体"/>
          <w:color w:val="000000"/>
          <w:sz w:val="22"/>
          <w:szCs w:val="20"/>
        </w:rPr>
        <w:t>8.7</w:t>
      </w:r>
      <w:r w:rsidRPr="007C566E">
        <w:rPr>
          <w:rFonts w:ascii="宋体" w:eastAsia="宋体" w:hAnsi="宋体" w:cs="宋体"/>
          <w:color w:val="000000"/>
          <w:sz w:val="22"/>
          <w:szCs w:val="20"/>
        </w:rPr>
        <w:t>月，</w:t>
      </w:r>
      <w:r w:rsidRPr="007C566E">
        <w:rPr>
          <w:rFonts w:ascii="宋体" w:eastAsia="宋体" w:hAnsi="宋体" w:cs="宋体"/>
          <w:color w:val="000000"/>
          <w:sz w:val="22"/>
          <w:szCs w:val="20"/>
        </w:rPr>
        <w:t>①②</w:t>
      </w:r>
      <w:r w:rsidRPr="007C566E">
        <w:rPr>
          <w:rFonts w:ascii="宋体" w:eastAsia="宋体" w:hAnsi="宋体" w:cs="宋体"/>
          <w:color w:val="000000"/>
          <w:sz w:val="22"/>
          <w:szCs w:val="20"/>
        </w:rPr>
        <w:t>两海区的盐度差异显著，下列说法正确的是</w:t>
      </w:r>
    </w:p>
    <w:p w:rsidR="00D31E40" w:rsidRPr="007C566E" w14:paraId="3E6EB151" w14:textId="77777777">
      <w:pPr>
        <w:wordWrap w:val="0"/>
        <w:spacing w:line="340" w:lineRule="atLeast"/>
        <w:ind w:left="480"/>
        <w:textAlignment w:val="baseline"/>
        <w:rPr>
          <w:sz w:val="22"/>
          <w:szCs w:val="20"/>
        </w:rPr>
      </w:pPr>
      <w:r w:rsidRPr="007C566E">
        <w:rPr>
          <w:rFonts w:ascii="宋体" w:eastAsia="宋体" w:hAnsi="宋体" w:cs="宋体"/>
          <w:color w:val="000000"/>
          <w:sz w:val="22"/>
          <w:szCs w:val="20"/>
        </w:rPr>
        <w:t>A.</w:t>
      </w:r>
      <w:r w:rsidRPr="007C566E">
        <w:rPr>
          <w:rFonts w:ascii="宋体" w:eastAsia="宋体" w:hAnsi="宋体" w:cs="宋体"/>
          <w:color w:val="000000"/>
          <w:sz w:val="22"/>
          <w:szCs w:val="20"/>
        </w:rPr>
        <w:t>受孟加拉湾向北洋流的影响，</w:t>
      </w:r>
      <w:r w:rsidRPr="007C566E">
        <w:rPr>
          <w:rFonts w:ascii="宋体" w:eastAsia="宋体" w:hAnsi="宋体" w:cs="宋体"/>
          <w:color w:val="000000"/>
          <w:sz w:val="22"/>
          <w:szCs w:val="20"/>
        </w:rPr>
        <w:t>①</w:t>
      </w:r>
      <w:r w:rsidRPr="007C566E">
        <w:rPr>
          <w:rFonts w:ascii="宋体" w:eastAsia="宋体" w:hAnsi="宋体" w:cs="宋体"/>
          <w:color w:val="000000"/>
          <w:sz w:val="22"/>
          <w:szCs w:val="20"/>
        </w:rPr>
        <w:t>海域盐度较低</w:t>
      </w:r>
    </w:p>
    <w:p w:rsidR="00D31E40" w:rsidRPr="007C566E" w14:paraId="37954193" w14:textId="77777777">
      <w:pPr>
        <w:wordWrap w:val="0"/>
        <w:spacing w:line="340" w:lineRule="atLeast"/>
        <w:ind w:left="480"/>
        <w:textAlignment w:val="baseline"/>
        <w:rPr>
          <w:sz w:val="22"/>
          <w:szCs w:val="20"/>
        </w:rPr>
      </w:pPr>
      <w:r w:rsidRPr="007C566E">
        <w:rPr>
          <w:rFonts w:ascii="宋体" w:eastAsia="宋体" w:hAnsi="宋体" w:cs="宋体"/>
          <w:color w:val="000000"/>
          <w:sz w:val="22"/>
          <w:szCs w:val="20"/>
        </w:rPr>
        <w:t>B.</w:t>
      </w:r>
      <w:r w:rsidRPr="007C566E">
        <w:rPr>
          <w:rFonts w:ascii="宋体" w:eastAsia="宋体" w:hAnsi="宋体" w:cs="宋体"/>
          <w:color w:val="000000"/>
          <w:sz w:val="22"/>
          <w:szCs w:val="20"/>
        </w:rPr>
        <w:t>受</w:t>
      </w:r>
      <w:r w:rsidRPr="007C566E">
        <w:rPr>
          <w:rFonts w:ascii="宋体" w:eastAsia="宋体" w:hAnsi="宋体" w:cs="宋体"/>
          <w:color w:val="000000"/>
          <w:sz w:val="22"/>
          <w:szCs w:val="20"/>
        </w:rPr>
        <w:t>阿拉伯海高盐度</w:t>
      </w:r>
      <w:r w:rsidRPr="007C566E">
        <w:rPr>
          <w:rFonts w:ascii="宋体" w:eastAsia="宋体" w:hAnsi="宋体" w:cs="宋体"/>
          <w:color w:val="000000"/>
          <w:sz w:val="22"/>
          <w:szCs w:val="20"/>
        </w:rPr>
        <w:t>洋流影响，</w:t>
      </w:r>
      <w:r w:rsidRPr="007C566E">
        <w:rPr>
          <w:rFonts w:ascii="宋体" w:eastAsia="宋体" w:hAnsi="宋体" w:cs="宋体"/>
          <w:color w:val="000000"/>
          <w:sz w:val="22"/>
          <w:szCs w:val="20"/>
        </w:rPr>
        <w:t>①</w:t>
      </w:r>
      <w:r w:rsidRPr="007C566E">
        <w:rPr>
          <w:rFonts w:ascii="宋体" w:eastAsia="宋体" w:hAnsi="宋体" w:cs="宋体"/>
          <w:color w:val="000000"/>
          <w:sz w:val="22"/>
          <w:szCs w:val="20"/>
        </w:rPr>
        <w:t>海域盐度较高</w:t>
      </w:r>
    </w:p>
    <w:p w:rsidR="00D31E40" w:rsidRPr="007C566E" w14:paraId="74017360" w14:textId="77777777">
      <w:pPr>
        <w:wordWrap w:val="0"/>
        <w:spacing w:line="340" w:lineRule="atLeast"/>
        <w:ind w:left="480"/>
        <w:textAlignment w:val="baseline"/>
        <w:rPr>
          <w:sz w:val="22"/>
          <w:szCs w:val="20"/>
        </w:rPr>
      </w:pPr>
      <w:r w:rsidRPr="007C566E">
        <w:rPr>
          <w:rFonts w:ascii="宋体" w:eastAsia="宋体" w:hAnsi="宋体" w:cs="宋体"/>
          <w:color w:val="000000"/>
          <w:sz w:val="22"/>
          <w:szCs w:val="20"/>
        </w:rPr>
        <w:t>C.</w:t>
      </w:r>
      <w:r w:rsidRPr="007C566E">
        <w:rPr>
          <w:rFonts w:ascii="宋体" w:eastAsia="宋体" w:hAnsi="宋体" w:cs="宋体"/>
          <w:color w:val="000000"/>
          <w:sz w:val="22"/>
          <w:szCs w:val="20"/>
        </w:rPr>
        <w:t>孟加拉湾海域降水量大，</w:t>
      </w:r>
      <w:r w:rsidRPr="007C566E">
        <w:rPr>
          <w:rFonts w:ascii="宋体" w:eastAsia="宋体" w:hAnsi="宋体" w:cs="宋体"/>
          <w:color w:val="000000"/>
          <w:sz w:val="22"/>
          <w:szCs w:val="20"/>
        </w:rPr>
        <w:t>②</w:t>
      </w:r>
      <w:r w:rsidRPr="007C566E">
        <w:rPr>
          <w:rFonts w:ascii="宋体" w:eastAsia="宋体" w:hAnsi="宋体" w:cs="宋体"/>
          <w:color w:val="000000"/>
          <w:sz w:val="22"/>
          <w:szCs w:val="20"/>
        </w:rPr>
        <w:t>海域盐度较低</w:t>
      </w:r>
    </w:p>
    <w:p w:rsidR="00D31E40" w:rsidRPr="007C566E" w14:paraId="76B414F2" w14:textId="77777777">
      <w:pPr>
        <w:wordWrap w:val="0"/>
        <w:spacing w:line="340" w:lineRule="atLeast"/>
        <w:ind w:left="480"/>
        <w:textAlignment w:val="baseline"/>
        <w:rPr>
          <w:sz w:val="22"/>
          <w:szCs w:val="20"/>
        </w:rPr>
      </w:pPr>
      <w:r w:rsidRPr="007C566E">
        <w:rPr>
          <w:rFonts w:ascii="宋体" w:eastAsia="宋体" w:hAnsi="宋体" w:cs="宋体"/>
          <w:color w:val="000000"/>
          <w:sz w:val="22"/>
          <w:szCs w:val="20"/>
        </w:rPr>
        <w:t>D.</w:t>
      </w:r>
      <w:r w:rsidRPr="007C566E">
        <w:rPr>
          <w:rFonts w:ascii="宋体" w:eastAsia="宋体" w:hAnsi="宋体" w:cs="宋体"/>
          <w:color w:val="000000"/>
          <w:sz w:val="22"/>
          <w:szCs w:val="20"/>
        </w:rPr>
        <w:t>受陆地径流补给量大，</w:t>
      </w:r>
      <w:r w:rsidRPr="007C566E">
        <w:rPr>
          <w:rFonts w:ascii="宋体" w:eastAsia="宋体" w:hAnsi="宋体" w:cs="宋体"/>
          <w:color w:val="000000"/>
          <w:sz w:val="22"/>
          <w:szCs w:val="20"/>
        </w:rPr>
        <w:t>②</w:t>
      </w:r>
      <w:r w:rsidRPr="007C566E">
        <w:rPr>
          <w:rFonts w:ascii="宋体" w:eastAsia="宋体" w:hAnsi="宋体" w:cs="宋体"/>
          <w:color w:val="000000"/>
          <w:sz w:val="22"/>
          <w:szCs w:val="20"/>
        </w:rPr>
        <w:t>海域盐度较高</w:t>
      </w:r>
    </w:p>
    <w:p w:rsidR="00D31E40" w:rsidRPr="007C566E" w14:paraId="7594777B" w14:textId="77777777">
      <w:pPr>
        <w:wordWrap w:val="0"/>
        <w:spacing w:line="340" w:lineRule="atLeast"/>
        <w:ind w:left="80"/>
        <w:textAlignment w:val="baseline"/>
        <w:rPr>
          <w:sz w:val="22"/>
          <w:szCs w:val="20"/>
        </w:rPr>
      </w:pPr>
      <w:r w:rsidRPr="007C566E">
        <w:rPr>
          <w:rFonts w:ascii="宋体" w:eastAsia="宋体" w:hAnsi="宋体" w:cs="宋体"/>
          <w:color w:val="000000"/>
          <w:sz w:val="22"/>
          <w:szCs w:val="20"/>
        </w:rPr>
        <w:t>9.</w:t>
      </w:r>
      <w:r w:rsidRPr="007C566E">
        <w:rPr>
          <w:rFonts w:ascii="宋体" w:eastAsia="宋体" w:hAnsi="宋体" w:cs="宋体"/>
          <w:color w:val="000000"/>
          <w:sz w:val="22"/>
          <w:szCs w:val="20"/>
        </w:rPr>
        <w:t>判断</w:t>
      </w:r>
      <w:r w:rsidRPr="007C566E">
        <w:rPr>
          <w:rFonts w:ascii="宋体" w:eastAsia="宋体" w:hAnsi="宋体" w:cs="宋体"/>
          <w:color w:val="000000"/>
          <w:sz w:val="22"/>
          <w:szCs w:val="20"/>
        </w:rPr>
        <w:t>③④</w:t>
      </w:r>
      <w:r w:rsidRPr="007C566E">
        <w:rPr>
          <w:rFonts w:ascii="宋体" w:eastAsia="宋体" w:hAnsi="宋体" w:cs="宋体"/>
          <w:color w:val="000000"/>
          <w:sz w:val="22"/>
          <w:szCs w:val="20"/>
        </w:rPr>
        <w:t>两海区出现上升流的季节和强度的差异</w:t>
      </w:r>
    </w:p>
    <w:p w:rsidR="00D31E40" w:rsidRPr="007C566E" w14:paraId="5BB8955B" w14:textId="77777777">
      <w:pPr>
        <w:wordWrap w:val="0"/>
        <w:spacing w:line="340" w:lineRule="atLeast"/>
        <w:textAlignment w:val="baseline"/>
        <w:rPr>
          <w:sz w:val="22"/>
          <w:szCs w:val="20"/>
        </w:rPr>
      </w:pPr>
      <w:r w:rsidRPr="007C566E">
        <w:rPr>
          <w:rFonts w:ascii="宋体" w:eastAsia="宋体" w:hAnsi="宋体" w:cs="宋体"/>
          <w:color w:val="000000"/>
          <w:sz w:val="22"/>
          <w:szCs w:val="20"/>
        </w:rPr>
        <w:t xml:space="preserve">   A.③</w:t>
      </w:r>
      <w:r w:rsidRPr="007C566E">
        <w:rPr>
          <w:rFonts w:ascii="宋体" w:eastAsia="宋体" w:hAnsi="宋体" w:cs="宋体"/>
          <w:color w:val="000000"/>
          <w:sz w:val="22"/>
          <w:szCs w:val="20"/>
        </w:rPr>
        <w:t>夏季</w:t>
      </w:r>
      <w:r w:rsidRPr="007C566E">
        <w:rPr>
          <w:rFonts w:ascii="宋体" w:eastAsia="宋体" w:hAnsi="宋体" w:cs="宋体"/>
          <w:color w:val="000000"/>
          <w:sz w:val="22"/>
          <w:szCs w:val="20"/>
        </w:rPr>
        <w:t>,</w:t>
      </w:r>
      <w:r w:rsidRPr="007C566E">
        <w:rPr>
          <w:rFonts w:ascii="宋体" w:eastAsia="宋体" w:hAnsi="宋体" w:cs="宋体"/>
          <w:color w:val="000000"/>
          <w:sz w:val="22"/>
          <w:szCs w:val="20"/>
        </w:rPr>
        <w:t>强度较大</w:t>
      </w:r>
      <w:r w:rsidRPr="007C566E">
        <w:rPr>
          <w:rFonts w:ascii="宋体" w:eastAsia="宋体" w:hAnsi="宋体" w:cs="宋体"/>
          <w:color w:val="000000"/>
          <w:sz w:val="22"/>
          <w:szCs w:val="20"/>
        </w:rPr>
        <w:t xml:space="preserve">                     </w:t>
      </w:r>
      <w:r w:rsidRPr="007C566E">
        <w:rPr>
          <w:rFonts w:ascii="宋体" w:eastAsia="宋体" w:hAnsi="宋体" w:cs="宋体"/>
          <w:color w:val="000000"/>
          <w:sz w:val="22"/>
          <w:szCs w:val="20"/>
        </w:rPr>
        <w:t xml:space="preserve">   B.④</w:t>
      </w:r>
      <w:r w:rsidRPr="007C566E">
        <w:rPr>
          <w:rFonts w:ascii="宋体" w:eastAsia="宋体" w:hAnsi="宋体" w:cs="宋体"/>
          <w:color w:val="000000"/>
          <w:sz w:val="22"/>
          <w:szCs w:val="20"/>
        </w:rPr>
        <w:t>夏季</w:t>
      </w:r>
      <w:r w:rsidRPr="007C566E">
        <w:rPr>
          <w:rFonts w:ascii="宋体" w:eastAsia="宋体" w:hAnsi="宋体" w:cs="宋体"/>
          <w:color w:val="000000"/>
          <w:sz w:val="22"/>
          <w:szCs w:val="20"/>
        </w:rPr>
        <w:t>,</w:t>
      </w:r>
      <w:r w:rsidRPr="007C566E">
        <w:rPr>
          <w:rFonts w:ascii="宋体" w:eastAsia="宋体" w:hAnsi="宋体" w:cs="宋体"/>
          <w:color w:val="000000"/>
          <w:sz w:val="22"/>
          <w:szCs w:val="20"/>
        </w:rPr>
        <w:t>强度较小</w:t>
      </w:r>
    </w:p>
    <w:p w:rsidR="00D31E40" w:rsidRPr="007C566E" w14:paraId="53469EA5" w14:textId="77777777">
      <w:pPr>
        <w:wordWrap w:val="0"/>
        <w:spacing w:line="340" w:lineRule="atLeast"/>
        <w:textAlignment w:val="baseline"/>
        <w:rPr>
          <w:sz w:val="22"/>
          <w:szCs w:val="20"/>
        </w:rPr>
      </w:pPr>
      <w:r w:rsidRPr="007C566E">
        <w:rPr>
          <w:rFonts w:ascii="宋体" w:eastAsia="宋体" w:hAnsi="宋体" w:cs="宋体"/>
          <w:color w:val="000000"/>
          <w:sz w:val="22"/>
          <w:szCs w:val="20"/>
        </w:rPr>
        <w:t xml:space="preserve">   C.③</w:t>
      </w:r>
      <w:r w:rsidRPr="007C566E">
        <w:rPr>
          <w:rFonts w:ascii="宋体" w:eastAsia="宋体" w:hAnsi="宋体" w:cs="宋体"/>
          <w:color w:val="000000"/>
          <w:sz w:val="22"/>
          <w:szCs w:val="20"/>
        </w:rPr>
        <w:t>冬季</w:t>
      </w:r>
      <w:r w:rsidRPr="007C566E">
        <w:rPr>
          <w:rFonts w:ascii="宋体" w:eastAsia="宋体" w:hAnsi="宋体" w:cs="宋体"/>
          <w:color w:val="000000"/>
          <w:sz w:val="22"/>
          <w:szCs w:val="20"/>
        </w:rPr>
        <w:t>,</w:t>
      </w:r>
      <w:r w:rsidRPr="007C566E">
        <w:rPr>
          <w:rFonts w:ascii="宋体" w:eastAsia="宋体" w:hAnsi="宋体" w:cs="宋体"/>
          <w:color w:val="000000"/>
          <w:sz w:val="22"/>
          <w:szCs w:val="20"/>
        </w:rPr>
        <w:t>强度较小</w:t>
      </w:r>
      <w:r w:rsidRPr="007C566E">
        <w:rPr>
          <w:rFonts w:ascii="宋体" w:eastAsia="宋体" w:hAnsi="宋体" w:cs="宋体"/>
          <w:color w:val="000000"/>
          <w:sz w:val="22"/>
          <w:szCs w:val="20"/>
        </w:rPr>
        <w:t xml:space="preserve">                        D.④</w:t>
      </w:r>
      <w:r w:rsidRPr="007C566E">
        <w:rPr>
          <w:rFonts w:ascii="宋体" w:eastAsia="宋体" w:hAnsi="宋体" w:cs="宋体"/>
          <w:color w:val="000000"/>
          <w:sz w:val="22"/>
          <w:szCs w:val="20"/>
        </w:rPr>
        <w:t>冬季</w:t>
      </w:r>
      <w:r w:rsidRPr="007C566E">
        <w:rPr>
          <w:rFonts w:ascii="宋体" w:eastAsia="宋体" w:hAnsi="宋体" w:cs="宋体"/>
          <w:color w:val="000000"/>
          <w:sz w:val="22"/>
          <w:szCs w:val="20"/>
        </w:rPr>
        <w:t>,</w:t>
      </w:r>
      <w:r w:rsidRPr="007C566E">
        <w:rPr>
          <w:rFonts w:ascii="宋体" w:eastAsia="宋体" w:hAnsi="宋体" w:cs="宋体"/>
          <w:color w:val="000000"/>
          <w:sz w:val="22"/>
          <w:szCs w:val="20"/>
        </w:rPr>
        <w:t>强度较大</w:t>
      </w:r>
    </w:p>
    <w:p w:rsidR="00D31E40" w:rsidRPr="007C566E" w14:paraId="574110EF" w14:textId="77777777">
      <w:pPr>
        <w:wordWrap w:val="0"/>
        <w:spacing w:line="340" w:lineRule="atLeast"/>
        <w:ind w:firstLine="480"/>
        <w:textAlignment w:val="baseline"/>
        <w:rPr>
          <w:sz w:val="22"/>
          <w:szCs w:val="20"/>
        </w:rPr>
      </w:pPr>
      <w:r w:rsidRPr="007C566E">
        <w:rPr>
          <w:rFonts w:ascii="宋体" w:eastAsia="宋体" w:hAnsi="宋体" w:cs="宋体"/>
          <w:color w:val="000000"/>
          <w:sz w:val="22"/>
          <w:szCs w:val="20"/>
        </w:rPr>
        <w:t>冬季风南下常在云贵地区形成准静止锋。图</w:t>
      </w:r>
      <w:r w:rsidRPr="007C566E">
        <w:rPr>
          <w:rFonts w:ascii="宋体" w:eastAsia="宋体" w:hAnsi="宋体" w:cs="宋体"/>
          <w:color w:val="000000"/>
          <w:sz w:val="22"/>
          <w:szCs w:val="20"/>
        </w:rPr>
        <w:t>5</w:t>
      </w:r>
      <w:r w:rsidRPr="007C566E">
        <w:rPr>
          <w:rFonts w:ascii="宋体" w:eastAsia="宋体" w:hAnsi="宋体" w:cs="宋体"/>
          <w:color w:val="000000"/>
          <w:sz w:val="22"/>
          <w:szCs w:val="20"/>
        </w:rPr>
        <w:t>为该地区某一准静止锋减弱阶段不同时刻的天气形势图。据此完成</w:t>
      </w:r>
      <w:r w:rsidRPr="007C566E">
        <w:rPr>
          <w:rFonts w:ascii="宋体" w:eastAsia="宋体" w:hAnsi="宋体" w:cs="宋体"/>
          <w:color w:val="000000"/>
          <w:sz w:val="22"/>
          <w:szCs w:val="20"/>
        </w:rPr>
        <w:t xml:space="preserve">10-11 </w:t>
      </w:r>
      <w:r w:rsidRPr="007C566E">
        <w:rPr>
          <w:rFonts w:ascii="宋体" w:eastAsia="宋体" w:hAnsi="宋体" w:cs="宋体"/>
          <w:color w:val="000000"/>
          <w:sz w:val="22"/>
          <w:szCs w:val="20"/>
        </w:rPr>
        <w:t>小题。</w:t>
      </w:r>
    </w:p>
    <w:p w:rsidR="00D31E40" w:rsidRPr="007C566E" w14:paraId="7633775D" w14:textId="77777777">
      <w:pPr>
        <w:wordWrap w:val="0"/>
        <w:spacing w:line="0" w:lineRule="atLeast"/>
        <w:jc w:val="center"/>
        <w:textAlignment w:val="baseline"/>
        <w:rPr>
          <w:sz w:val="18"/>
          <w:szCs w:val="20"/>
        </w:rPr>
      </w:pPr>
      <w:r w:rsidRPr="007C566E">
        <w:rPr>
          <w:noProof/>
          <w:sz w:val="18"/>
          <w:szCs w:val="20"/>
        </w:rPr>
        <w:drawing>
          <wp:inline distT="0" distB="0" distL="0" distR="0">
            <wp:extent cx="5943600" cy="2298700"/>
            <wp:effectExtent l="0" t="0" r="0" b="0"/>
            <wp:docPr id="10" name="Drawing 10"/>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xmlns:r="http://schemas.openxmlformats.org/officeDocument/2006/relationships" r:embed="rId9"/>
                    <a:stretch>
                      <a:fillRect/>
                    </a:stretch>
                  </pic:blipFill>
                  <pic:spPr>
                    <a:xfrm>
                      <a:off x="0" y="0"/>
                      <a:ext cx="5943600" cy="2298700"/>
                    </a:xfrm>
                    <a:prstGeom prst="rect">
                      <a:avLst/>
                    </a:prstGeom>
                  </pic:spPr>
                </pic:pic>
              </a:graphicData>
            </a:graphic>
          </wp:inline>
        </w:drawing>
      </w:r>
    </w:p>
    <w:p w:rsidR="00D31E40" w:rsidRPr="007C566E" w14:paraId="2F77231F" w14:textId="77777777">
      <w:pPr>
        <w:wordWrap w:val="0"/>
        <w:spacing w:line="340" w:lineRule="atLeast"/>
        <w:ind w:left="80"/>
        <w:textAlignment w:val="baseline"/>
        <w:rPr>
          <w:sz w:val="22"/>
          <w:szCs w:val="20"/>
        </w:rPr>
      </w:pPr>
      <w:r w:rsidRPr="007C566E">
        <w:rPr>
          <w:rFonts w:ascii="宋体" w:eastAsia="宋体" w:hAnsi="宋体" w:cs="宋体"/>
          <w:color w:val="000000"/>
          <w:sz w:val="22"/>
          <w:szCs w:val="20"/>
        </w:rPr>
        <w:t>10.</w:t>
      </w:r>
      <w:r w:rsidRPr="007C566E">
        <w:rPr>
          <w:rFonts w:ascii="宋体" w:eastAsia="宋体" w:hAnsi="宋体" w:cs="宋体"/>
          <w:color w:val="000000"/>
          <w:sz w:val="22"/>
          <w:szCs w:val="20"/>
        </w:rPr>
        <w:t>按时间先后顺序排列，正确的是</w:t>
      </w:r>
    </w:p>
    <w:p w:rsidR="00D31E40" w:rsidRPr="007C566E" w14:paraId="088B2B51" w14:textId="77777777">
      <w:pPr>
        <w:wordWrap w:val="0"/>
        <w:spacing w:before="60" w:line="260" w:lineRule="atLeast"/>
        <w:textAlignment w:val="baseline"/>
        <w:rPr>
          <w:sz w:val="16"/>
          <w:szCs w:val="20"/>
        </w:rPr>
      </w:pPr>
      <w:r w:rsidRPr="007C566E">
        <w:rPr>
          <w:rFonts w:ascii="宋体" w:eastAsia="宋体" w:hAnsi="宋体" w:cs="宋体"/>
          <w:color w:val="000000"/>
          <w:sz w:val="16"/>
          <w:szCs w:val="20"/>
        </w:rPr>
        <w:t xml:space="preserve">     A. I</w:t>
      </w:r>
      <w:r w:rsidRPr="007C566E">
        <w:rPr>
          <w:rFonts w:ascii="宋体" w:eastAsia="宋体" w:hAnsi="宋体" w:cs="宋体"/>
          <w:color w:val="000000"/>
          <w:sz w:val="16"/>
          <w:szCs w:val="20"/>
        </w:rPr>
        <w:t>、</w:t>
      </w:r>
      <w:r w:rsidRPr="007C566E">
        <w:rPr>
          <w:rFonts w:ascii="宋体" w:eastAsia="宋体" w:hAnsi="宋体" w:cs="宋体"/>
          <w:color w:val="000000"/>
          <w:sz w:val="16"/>
          <w:szCs w:val="20"/>
        </w:rPr>
        <w:t xml:space="preserve"> Ⅱ</w:t>
      </w:r>
      <w:r w:rsidRPr="007C566E">
        <w:rPr>
          <w:rFonts w:ascii="宋体" w:eastAsia="宋体" w:hAnsi="宋体" w:cs="宋体"/>
          <w:color w:val="000000"/>
          <w:sz w:val="16"/>
          <w:szCs w:val="20"/>
        </w:rPr>
        <w:t>、</w:t>
      </w:r>
      <w:r w:rsidRPr="007C566E">
        <w:rPr>
          <w:rFonts w:ascii="宋体" w:eastAsia="宋体" w:hAnsi="宋体" w:cs="宋体"/>
          <w:color w:val="000000"/>
          <w:sz w:val="16"/>
          <w:szCs w:val="20"/>
        </w:rPr>
        <w:t xml:space="preserve"> Ⅲ            B. I</w:t>
      </w:r>
      <w:r w:rsidRPr="007C566E">
        <w:rPr>
          <w:rFonts w:ascii="宋体" w:eastAsia="宋体" w:hAnsi="宋体" w:cs="宋体"/>
          <w:color w:val="000000"/>
          <w:sz w:val="16"/>
          <w:szCs w:val="20"/>
        </w:rPr>
        <w:t>、</w:t>
      </w:r>
      <w:r w:rsidRPr="007C566E">
        <w:rPr>
          <w:rFonts w:ascii="宋体" w:eastAsia="宋体" w:hAnsi="宋体" w:cs="宋体"/>
          <w:color w:val="000000"/>
          <w:sz w:val="16"/>
          <w:szCs w:val="20"/>
        </w:rPr>
        <w:t xml:space="preserve"> Ⅲ</w:t>
      </w:r>
      <w:r w:rsidRPr="007C566E">
        <w:rPr>
          <w:rFonts w:ascii="宋体" w:eastAsia="宋体" w:hAnsi="宋体" w:cs="宋体"/>
          <w:color w:val="000000"/>
          <w:sz w:val="16"/>
          <w:szCs w:val="20"/>
        </w:rPr>
        <w:t>、</w:t>
      </w:r>
      <w:r w:rsidRPr="007C566E">
        <w:rPr>
          <w:rFonts w:ascii="宋体" w:eastAsia="宋体" w:hAnsi="宋体" w:cs="宋体"/>
          <w:color w:val="000000"/>
          <w:sz w:val="16"/>
          <w:szCs w:val="20"/>
        </w:rPr>
        <w:t xml:space="preserve"> Ⅱ             C. Ⅱ</w:t>
      </w:r>
      <w:r w:rsidRPr="007C566E">
        <w:rPr>
          <w:rFonts w:ascii="宋体" w:eastAsia="宋体" w:hAnsi="宋体" w:cs="宋体"/>
          <w:color w:val="000000"/>
          <w:sz w:val="16"/>
          <w:szCs w:val="20"/>
        </w:rPr>
        <w:t>、</w:t>
      </w:r>
      <w:r w:rsidRPr="007C566E">
        <w:rPr>
          <w:rFonts w:ascii="宋体" w:eastAsia="宋体" w:hAnsi="宋体" w:cs="宋体"/>
          <w:color w:val="000000"/>
          <w:sz w:val="16"/>
          <w:szCs w:val="20"/>
        </w:rPr>
        <w:t xml:space="preserve"> Ⅰ</w:t>
      </w:r>
      <w:r w:rsidRPr="007C566E">
        <w:rPr>
          <w:rFonts w:ascii="宋体" w:eastAsia="宋体" w:hAnsi="宋体" w:cs="宋体"/>
          <w:color w:val="000000"/>
          <w:sz w:val="16"/>
          <w:szCs w:val="20"/>
        </w:rPr>
        <w:t>、</w:t>
      </w:r>
      <w:r w:rsidRPr="007C566E">
        <w:rPr>
          <w:rFonts w:ascii="宋体" w:eastAsia="宋体" w:hAnsi="宋体" w:cs="宋体"/>
          <w:color w:val="000000"/>
          <w:sz w:val="16"/>
          <w:szCs w:val="20"/>
        </w:rPr>
        <w:t xml:space="preserve"> Ⅲ            D. Ⅲ</w:t>
      </w:r>
      <w:r w:rsidRPr="007C566E">
        <w:rPr>
          <w:rFonts w:ascii="宋体" w:eastAsia="宋体" w:hAnsi="宋体" w:cs="宋体"/>
          <w:color w:val="000000"/>
          <w:sz w:val="16"/>
          <w:szCs w:val="20"/>
        </w:rPr>
        <w:t>、</w:t>
      </w:r>
      <w:r w:rsidRPr="007C566E">
        <w:rPr>
          <w:rFonts w:ascii="宋体" w:eastAsia="宋体" w:hAnsi="宋体" w:cs="宋体"/>
          <w:color w:val="000000"/>
          <w:sz w:val="16"/>
          <w:szCs w:val="20"/>
        </w:rPr>
        <w:t xml:space="preserve"> Ⅰ</w:t>
      </w:r>
      <w:r w:rsidRPr="007C566E">
        <w:rPr>
          <w:rFonts w:ascii="宋体" w:eastAsia="宋体" w:hAnsi="宋体" w:cs="宋体"/>
          <w:color w:val="000000"/>
          <w:sz w:val="16"/>
          <w:szCs w:val="20"/>
        </w:rPr>
        <w:t>、</w:t>
      </w:r>
      <w:r w:rsidRPr="007C566E">
        <w:rPr>
          <w:rFonts w:ascii="宋体" w:eastAsia="宋体" w:hAnsi="宋体" w:cs="宋体"/>
          <w:color w:val="000000"/>
          <w:sz w:val="16"/>
          <w:szCs w:val="20"/>
        </w:rPr>
        <w:t xml:space="preserve"> Ⅱ</w:t>
      </w:r>
    </w:p>
    <w:p w:rsidR="00D31E40" w:rsidRPr="007C566E" w14:paraId="5E0967BD" w14:textId="77777777">
      <w:pPr>
        <w:wordWrap w:val="0"/>
        <w:spacing w:line="180" w:lineRule="exact"/>
        <w:textAlignment w:val="baseline"/>
        <w:rPr>
          <w:sz w:val="16"/>
          <w:szCs w:val="20"/>
        </w:rPr>
      </w:pPr>
    </w:p>
    <w:p w:rsidR="00D31E40" w:rsidRPr="007C566E" w14:paraId="29DDA909" w14:textId="77777777">
      <w:pPr>
        <w:wordWrap w:val="0"/>
        <w:spacing w:line="180" w:lineRule="exact"/>
        <w:textAlignment w:val="baseline"/>
        <w:rPr>
          <w:sz w:val="16"/>
          <w:szCs w:val="20"/>
        </w:rPr>
      </w:pPr>
    </w:p>
    <w:p w:rsidR="00D31E40" w:rsidRPr="007C566E" w14:paraId="37AA7CE9" w14:textId="77777777">
      <w:pPr>
        <w:wordWrap w:val="0"/>
        <w:spacing w:line="280" w:lineRule="atLeast"/>
        <w:jc w:val="center"/>
        <w:textAlignment w:val="baseline"/>
        <w:rPr>
          <w:sz w:val="16"/>
          <w:szCs w:val="20"/>
        </w:rPr>
        <w:sectPr>
          <w:pgSz w:w="11900" w:h="16820"/>
          <w:pgMar w:top="1080" w:right="920" w:bottom="1080" w:left="920" w:header="720" w:footer="720" w:gutter="0"/>
          <w:cols w:space="720"/>
        </w:sectPr>
      </w:pPr>
      <w:r w:rsidRPr="007C566E">
        <w:rPr>
          <w:rFonts w:ascii="宋体" w:eastAsia="宋体" w:hAnsi="宋体" w:cs="宋体"/>
          <w:color w:val="000000"/>
          <w:sz w:val="16"/>
          <w:szCs w:val="20"/>
        </w:rPr>
        <w:t>地理试题</w:t>
      </w:r>
      <w:r w:rsidRPr="007C566E">
        <w:rPr>
          <w:rFonts w:ascii="宋体" w:eastAsia="宋体" w:hAnsi="宋体" w:cs="宋体"/>
          <w:color w:val="000000"/>
          <w:sz w:val="16"/>
          <w:szCs w:val="20"/>
        </w:rPr>
        <w:t xml:space="preserve"> </w:t>
      </w:r>
      <w:r w:rsidRPr="007C566E">
        <w:rPr>
          <w:rFonts w:ascii="宋体" w:eastAsia="宋体" w:hAnsi="宋体" w:cs="宋体"/>
          <w:color w:val="000000"/>
          <w:sz w:val="16"/>
          <w:szCs w:val="20"/>
        </w:rPr>
        <w:t>第</w:t>
      </w:r>
      <w:r w:rsidRPr="007C566E">
        <w:rPr>
          <w:rFonts w:ascii="宋体" w:eastAsia="宋体" w:hAnsi="宋体" w:cs="宋体"/>
          <w:color w:val="000000"/>
          <w:sz w:val="16"/>
          <w:szCs w:val="20"/>
        </w:rPr>
        <w:t xml:space="preserve"> 3 </w:t>
      </w:r>
      <w:r w:rsidRPr="007C566E">
        <w:rPr>
          <w:rFonts w:ascii="宋体" w:eastAsia="宋体" w:hAnsi="宋体" w:cs="宋体"/>
          <w:color w:val="000000"/>
          <w:sz w:val="16"/>
          <w:szCs w:val="20"/>
        </w:rPr>
        <w:t>页</w:t>
      </w:r>
      <w:r w:rsidRPr="007C566E">
        <w:rPr>
          <w:rFonts w:ascii="宋体" w:eastAsia="宋体" w:hAnsi="宋体" w:cs="宋体"/>
          <w:color w:val="000000"/>
          <w:sz w:val="16"/>
          <w:szCs w:val="20"/>
        </w:rPr>
        <w:t xml:space="preserve"> </w:t>
      </w:r>
      <w:r w:rsidRPr="007C566E">
        <w:rPr>
          <w:rFonts w:ascii="宋体" w:eastAsia="宋体" w:hAnsi="宋体" w:cs="宋体"/>
          <w:color w:val="000000"/>
          <w:sz w:val="16"/>
          <w:szCs w:val="20"/>
        </w:rPr>
        <w:t>(</w:t>
      </w:r>
      <w:r w:rsidRPr="007C566E">
        <w:rPr>
          <w:rFonts w:ascii="宋体" w:eastAsia="宋体" w:hAnsi="宋体" w:cs="宋体"/>
          <w:color w:val="000000"/>
          <w:sz w:val="16"/>
          <w:szCs w:val="20"/>
        </w:rPr>
        <w:t>共</w:t>
      </w:r>
      <w:r w:rsidRPr="007C566E">
        <w:rPr>
          <w:rFonts w:ascii="宋体" w:eastAsia="宋体" w:hAnsi="宋体" w:cs="宋体"/>
          <w:color w:val="000000"/>
          <w:sz w:val="16"/>
          <w:szCs w:val="20"/>
        </w:rPr>
        <w:t>6</w:t>
      </w:r>
      <w:r w:rsidRPr="007C566E">
        <w:rPr>
          <w:rFonts w:ascii="宋体" w:eastAsia="宋体" w:hAnsi="宋体" w:cs="宋体"/>
          <w:color w:val="000000"/>
          <w:sz w:val="16"/>
          <w:szCs w:val="20"/>
        </w:rPr>
        <w:t>页</w:t>
      </w:r>
      <w:r w:rsidRPr="007C566E">
        <w:rPr>
          <w:rFonts w:ascii="宋体" w:eastAsia="宋体" w:hAnsi="宋体" w:cs="宋体"/>
          <w:color w:val="000000"/>
          <w:sz w:val="16"/>
          <w:szCs w:val="20"/>
        </w:rPr>
        <w:t>)</w:t>
      </w:r>
    </w:p>
    <w:p w:rsidR="00D31E40" w:rsidRPr="007C566E" w14:paraId="2286CACB" w14:textId="77777777">
      <w:pPr>
        <w:wordWrap w:val="0"/>
        <w:spacing w:line="380" w:lineRule="atLeast"/>
        <w:ind w:left="20"/>
        <w:textAlignment w:val="baseline"/>
        <w:rPr>
          <w:sz w:val="22"/>
          <w:szCs w:val="20"/>
        </w:rPr>
      </w:pPr>
      <w:r w:rsidRPr="007C566E">
        <w:rPr>
          <w:rFonts w:ascii="宋体" w:eastAsia="宋体" w:hAnsi="宋体" w:cs="宋体"/>
          <w:color w:val="000000"/>
          <w:sz w:val="22"/>
          <w:szCs w:val="20"/>
        </w:rPr>
        <w:t>11.</w:t>
      </w:r>
      <w:r w:rsidRPr="007C566E">
        <w:rPr>
          <w:rFonts w:ascii="宋体" w:eastAsia="宋体" w:hAnsi="宋体" w:cs="宋体"/>
          <w:color w:val="000000"/>
          <w:sz w:val="22"/>
          <w:szCs w:val="20"/>
        </w:rPr>
        <w:t>符合上图</w:t>
      </w:r>
      <w:r w:rsidRPr="007C566E">
        <w:rPr>
          <w:rFonts w:ascii="宋体" w:eastAsia="宋体" w:hAnsi="宋体" w:cs="宋体"/>
          <w:color w:val="000000"/>
          <w:sz w:val="22"/>
          <w:szCs w:val="20"/>
        </w:rPr>
        <w:t>Ⅲ</w:t>
      </w:r>
      <w:r w:rsidRPr="007C566E">
        <w:rPr>
          <w:rFonts w:ascii="宋体" w:eastAsia="宋体" w:hAnsi="宋体" w:cs="宋体"/>
          <w:color w:val="000000"/>
          <w:sz w:val="22"/>
          <w:szCs w:val="20"/>
        </w:rPr>
        <w:t>中甲、乙两地的气温垂直变化的图示是</w:t>
      </w:r>
    </w:p>
    <w:p w:rsidR="00D31E40" w:rsidRPr="007C566E" w14:paraId="281E808D" w14:textId="77777777">
      <w:pPr>
        <w:wordWrap w:val="0"/>
        <w:spacing w:line="0" w:lineRule="atLeast"/>
        <w:jc w:val="center"/>
        <w:textAlignment w:val="baseline"/>
        <w:rPr>
          <w:sz w:val="18"/>
          <w:szCs w:val="20"/>
        </w:rPr>
      </w:pPr>
      <w:r w:rsidRPr="007C566E">
        <w:rPr>
          <w:noProof/>
          <w:sz w:val="18"/>
          <w:szCs w:val="20"/>
        </w:rPr>
        <w:drawing>
          <wp:inline distT="0" distB="0" distL="0" distR="0">
            <wp:extent cx="6019800" cy="1828800"/>
            <wp:effectExtent l="0" t="0" r="0" b="0"/>
            <wp:docPr id="12" name="Drawing 12"/>
            <wp:cNvGraphicFramePr/>
            <a:graphic xmlns:a="http://schemas.openxmlformats.org/drawingml/2006/main">
              <a:graphicData uri="http://schemas.openxmlformats.org/drawingml/2006/picture">
                <pic:pic xmlns:pic="http://schemas.openxmlformats.org/drawingml/2006/picture">
                  <pic:nvPicPr>
                    <pic:cNvPr id="12" name="Picture 11"/>
                    <pic:cNvPicPr>
                      <a:picLocks noChangeAspect="1"/>
                    </pic:cNvPicPr>
                  </pic:nvPicPr>
                  <pic:blipFill>
                    <a:blip xmlns:r="http://schemas.openxmlformats.org/officeDocument/2006/relationships" r:embed="rId10"/>
                    <a:stretch>
                      <a:fillRect/>
                    </a:stretch>
                  </pic:blipFill>
                  <pic:spPr>
                    <a:xfrm>
                      <a:off x="0" y="0"/>
                      <a:ext cx="6019800" cy="1828800"/>
                    </a:xfrm>
                    <a:prstGeom prst="rect">
                      <a:avLst/>
                    </a:prstGeom>
                  </pic:spPr>
                </pic:pic>
              </a:graphicData>
            </a:graphic>
          </wp:inline>
        </w:drawing>
      </w:r>
    </w:p>
    <w:p w:rsidR="00D31E40" w:rsidRPr="007C566E" w14:paraId="35365A8B" w14:textId="77777777">
      <w:pPr>
        <w:wordWrap w:val="0"/>
        <w:spacing w:line="380" w:lineRule="atLeast"/>
        <w:textAlignment w:val="baseline"/>
        <w:rPr>
          <w:sz w:val="22"/>
          <w:szCs w:val="20"/>
        </w:rPr>
      </w:pPr>
      <w:r w:rsidRPr="007C566E">
        <w:rPr>
          <w:rFonts w:ascii="宋体" w:eastAsia="宋体" w:hAnsi="宋体" w:cs="宋体"/>
          <w:color w:val="000000"/>
          <w:sz w:val="22"/>
          <w:szCs w:val="20"/>
        </w:rPr>
        <w:t xml:space="preserve">   A. ①③             B. ①④              C. ②③             D. ②④</w:t>
      </w:r>
    </w:p>
    <w:p w:rsidR="00D31E40" w:rsidRPr="007C566E" w14:paraId="013C5E9E" w14:textId="77777777">
      <w:pPr>
        <w:wordWrap w:val="0"/>
        <w:spacing w:line="380" w:lineRule="atLeast"/>
        <w:ind w:left="20" w:firstLine="460"/>
        <w:textAlignment w:val="baseline"/>
        <w:rPr>
          <w:sz w:val="22"/>
          <w:szCs w:val="20"/>
        </w:rPr>
      </w:pPr>
      <w:r w:rsidRPr="007C566E">
        <w:rPr>
          <w:rFonts w:ascii="宋体" w:eastAsia="宋体" w:hAnsi="宋体" w:cs="宋体"/>
          <w:color w:val="000000"/>
          <w:sz w:val="22"/>
          <w:szCs w:val="20"/>
        </w:rPr>
        <w:t>煤矸石山由煤炭开采废弃的煤矸石堆积而成，堆积高度一般约为</w:t>
      </w:r>
      <w:r w:rsidRPr="007C566E">
        <w:rPr>
          <w:rFonts w:ascii="宋体" w:eastAsia="宋体" w:hAnsi="宋体" w:cs="宋体"/>
          <w:color w:val="000000"/>
          <w:sz w:val="22"/>
          <w:szCs w:val="20"/>
        </w:rPr>
        <w:t xml:space="preserve"> 60m </w:t>
      </w:r>
      <w:r w:rsidRPr="007C566E">
        <w:rPr>
          <w:rFonts w:ascii="宋体" w:eastAsia="宋体" w:hAnsi="宋体" w:cs="宋体"/>
          <w:color w:val="000000"/>
          <w:sz w:val="22"/>
          <w:szCs w:val="20"/>
        </w:rPr>
        <w:t>左右。某科研团队在考察辽宁省阜新市某废弃矿区煤矸石山时发现，该煤矸石山植被演替经历了一年生草本阶段、多年生草本阶段、灌草阶段、灌木阶段、灌木与乔木混合阶段，且南、北坡因水分差异导致植被演替的速度差异明显。据此完成</w:t>
      </w:r>
      <w:r w:rsidRPr="007C566E">
        <w:rPr>
          <w:rFonts w:ascii="宋体" w:eastAsia="宋体" w:hAnsi="宋体" w:cs="宋体"/>
          <w:color w:val="000000"/>
          <w:sz w:val="22"/>
          <w:szCs w:val="20"/>
        </w:rPr>
        <w:t>12-14</w:t>
      </w:r>
      <w:r w:rsidRPr="007C566E">
        <w:rPr>
          <w:rFonts w:ascii="宋体" w:eastAsia="宋体" w:hAnsi="宋体" w:cs="宋体"/>
          <w:color w:val="000000"/>
          <w:sz w:val="22"/>
          <w:szCs w:val="20"/>
        </w:rPr>
        <w:t>小题。</w:t>
      </w:r>
    </w:p>
    <w:p w:rsidR="00D31E40" w:rsidRPr="007C566E" w14:paraId="040677E4" w14:textId="77777777">
      <w:pPr>
        <w:wordWrap w:val="0"/>
        <w:spacing w:line="380" w:lineRule="atLeast"/>
        <w:ind w:left="20"/>
        <w:textAlignment w:val="baseline"/>
        <w:rPr>
          <w:sz w:val="22"/>
          <w:szCs w:val="20"/>
        </w:rPr>
      </w:pPr>
      <w:r w:rsidRPr="007C566E">
        <w:rPr>
          <w:rFonts w:ascii="宋体" w:eastAsia="宋体" w:hAnsi="宋体" w:cs="宋体"/>
          <w:color w:val="000000"/>
          <w:sz w:val="22"/>
          <w:szCs w:val="20"/>
        </w:rPr>
        <w:t>12.</w:t>
      </w:r>
      <w:r w:rsidRPr="007C566E">
        <w:rPr>
          <w:rFonts w:ascii="宋体" w:eastAsia="宋体" w:hAnsi="宋体" w:cs="宋体"/>
          <w:color w:val="000000"/>
          <w:sz w:val="22"/>
          <w:szCs w:val="20"/>
        </w:rPr>
        <w:t>影响该煤矸石山</w:t>
      </w:r>
      <w:r w:rsidRPr="007C566E">
        <w:rPr>
          <w:rFonts w:ascii="宋体" w:eastAsia="宋体" w:hAnsi="宋体" w:cs="宋体"/>
          <w:color w:val="000000"/>
          <w:sz w:val="22"/>
          <w:szCs w:val="20"/>
        </w:rPr>
        <w:t>植被演替的主导因素是</w:t>
      </w:r>
    </w:p>
    <w:p w:rsidR="00D31E40" w:rsidRPr="007C566E" w14:paraId="07322AEB" w14:textId="77777777">
      <w:pPr>
        <w:wordWrap w:val="0"/>
        <w:spacing w:line="380" w:lineRule="atLeast"/>
        <w:textAlignment w:val="baseline"/>
        <w:rPr>
          <w:sz w:val="22"/>
          <w:szCs w:val="20"/>
        </w:rPr>
      </w:pPr>
      <w:r w:rsidRPr="007C566E">
        <w:rPr>
          <w:rFonts w:ascii="宋体" w:eastAsia="宋体" w:hAnsi="宋体" w:cs="宋体"/>
          <w:color w:val="000000"/>
          <w:sz w:val="22"/>
          <w:szCs w:val="20"/>
        </w:rPr>
        <w:t xml:space="preserve">   A. </w:t>
      </w:r>
      <w:r w:rsidRPr="007C566E">
        <w:rPr>
          <w:rFonts w:ascii="宋体" w:eastAsia="宋体" w:hAnsi="宋体" w:cs="宋体"/>
          <w:color w:val="000000"/>
          <w:sz w:val="22"/>
          <w:szCs w:val="20"/>
        </w:rPr>
        <w:t>热量</w:t>
      </w:r>
      <w:r w:rsidRPr="007C566E">
        <w:rPr>
          <w:rFonts w:ascii="宋体" w:eastAsia="宋体" w:hAnsi="宋体" w:cs="宋体"/>
          <w:color w:val="000000"/>
          <w:sz w:val="22"/>
          <w:szCs w:val="20"/>
        </w:rPr>
        <w:t xml:space="preserve">             B. </w:t>
      </w:r>
      <w:r w:rsidRPr="007C566E">
        <w:rPr>
          <w:rFonts w:ascii="宋体" w:eastAsia="宋体" w:hAnsi="宋体" w:cs="宋体"/>
          <w:color w:val="000000"/>
          <w:sz w:val="22"/>
          <w:szCs w:val="20"/>
        </w:rPr>
        <w:t>水分</w:t>
      </w:r>
      <w:r w:rsidRPr="007C566E">
        <w:rPr>
          <w:rFonts w:ascii="宋体" w:eastAsia="宋体" w:hAnsi="宋体" w:cs="宋体"/>
          <w:color w:val="000000"/>
          <w:sz w:val="22"/>
          <w:szCs w:val="20"/>
        </w:rPr>
        <w:t xml:space="preserve">             C. </w:t>
      </w:r>
      <w:r w:rsidRPr="007C566E">
        <w:rPr>
          <w:rFonts w:ascii="宋体" w:eastAsia="宋体" w:hAnsi="宋体" w:cs="宋体"/>
          <w:color w:val="000000"/>
          <w:sz w:val="22"/>
          <w:szCs w:val="20"/>
        </w:rPr>
        <w:t>土壤</w:t>
      </w:r>
      <w:r w:rsidRPr="007C566E">
        <w:rPr>
          <w:rFonts w:ascii="宋体" w:eastAsia="宋体" w:hAnsi="宋体" w:cs="宋体"/>
          <w:color w:val="000000"/>
          <w:sz w:val="22"/>
          <w:szCs w:val="20"/>
        </w:rPr>
        <w:t xml:space="preserve">              D. </w:t>
      </w:r>
      <w:r w:rsidRPr="007C566E">
        <w:rPr>
          <w:rFonts w:ascii="宋体" w:eastAsia="宋体" w:hAnsi="宋体" w:cs="宋体"/>
          <w:color w:val="000000"/>
          <w:sz w:val="22"/>
          <w:szCs w:val="20"/>
        </w:rPr>
        <w:t>光照</w:t>
      </w:r>
    </w:p>
    <w:p w:rsidR="00D31E40" w:rsidRPr="007C566E" w14:paraId="2AA5241D" w14:textId="77777777">
      <w:pPr>
        <w:wordWrap w:val="0"/>
        <w:spacing w:line="380" w:lineRule="atLeast"/>
        <w:ind w:left="20"/>
        <w:textAlignment w:val="baseline"/>
        <w:rPr>
          <w:sz w:val="22"/>
          <w:szCs w:val="20"/>
        </w:rPr>
      </w:pPr>
      <w:r w:rsidRPr="007C566E">
        <w:rPr>
          <w:rFonts w:ascii="宋体" w:eastAsia="宋体" w:hAnsi="宋体" w:cs="宋体"/>
          <w:color w:val="000000"/>
          <w:sz w:val="22"/>
          <w:szCs w:val="20"/>
        </w:rPr>
        <w:t>13.</w:t>
      </w:r>
      <w:r w:rsidRPr="007C566E">
        <w:rPr>
          <w:rFonts w:ascii="宋体" w:eastAsia="宋体" w:hAnsi="宋体" w:cs="宋体"/>
          <w:color w:val="000000"/>
          <w:sz w:val="22"/>
          <w:szCs w:val="20"/>
        </w:rPr>
        <w:t>该煤矸石山南、北坡植被演替速度的差异及原因</w:t>
      </w:r>
    </w:p>
    <w:p w:rsidR="00D31E40" w:rsidRPr="007C566E" w14:paraId="1C674396" w14:textId="77777777">
      <w:pPr>
        <w:wordWrap w:val="0"/>
        <w:spacing w:line="380" w:lineRule="atLeast"/>
        <w:textAlignment w:val="baseline"/>
        <w:rPr>
          <w:sz w:val="22"/>
          <w:szCs w:val="20"/>
        </w:rPr>
      </w:pPr>
      <w:r w:rsidRPr="007C566E">
        <w:rPr>
          <w:rFonts w:ascii="宋体" w:eastAsia="宋体" w:hAnsi="宋体" w:cs="宋体"/>
          <w:color w:val="000000"/>
          <w:sz w:val="22"/>
          <w:szCs w:val="20"/>
        </w:rPr>
        <w:t xml:space="preserve">   A.</w:t>
      </w:r>
      <w:r w:rsidRPr="007C566E">
        <w:rPr>
          <w:rFonts w:ascii="宋体" w:eastAsia="宋体" w:hAnsi="宋体" w:cs="宋体"/>
          <w:color w:val="000000"/>
          <w:sz w:val="22"/>
          <w:szCs w:val="20"/>
        </w:rPr>
        <w:t>南坡速度较快，热量比北坡好</w:t>
      </w:r>
      <w:r w:rsidRPr="007C566E">
        <w:rPr>
          <w:rFonts w:ascii="宋体" w:eastAsia="宋体" w:hAnsi="宋体" w:cs="宋体"/>
          <w:color w:val="000000"/>
          <w:sz w:val="22"/>
          <w:szCs w:val="20"/>
        </w:rPr>
        <w:t xml:space="preserve">            B.</w:t>
      </w:r>
      <w:r w:rsidRPr="007C566E">
        <w:rPr>
          <w:rFonts w:ascii="宋体" w:eastAsia="宋体" w:hAnsi="宋体" w:cs="宋体"/>
          <w:color w:val="000000"/>
          <w:sz w:val="22"/>
          <w:szCs w:val="20"/>
        </w:rPr>
        <w:t>南坡速度较慢，蒸发比北坡强</w:t>
      </w:r>
    </w:p>
    <w:p w:rsidR="00D31E40" w:rsidRPr="007C566E" w14:paraId="40988F62" w14:textId="77777777">
      <w:pPr>
        <w:wordWrap w:val="0"/>
        <w:spacing w:line="380" w:lineRule="atLeast"/>
        <w:textAlignment w:val="baseline"/>
        <w:rPr>
          <w:sz w:val="22"/>
          <w:szCs w:val="20"/>
        </w:rPr>
      </w:pPr>
      <w:r w:rsidRPr="007C566E">
        <w:rPr>
          <w:rFonts w:ascii="宋体" w:eastAsia="宋体" w:hAnsi="宋体" w:cs="宋体"/>
          <w:color w:val="000000"/>
          <w:sz w:val="22"/>
          <w:szCs w:val="20"/>
        </w:rPr>
        <w:t xml:space="preserve">   C.</w:t>
      </w:r>
      <w:r w:rsidRPr="007C566E">
        <w:rPr>
          <w:rFonts w:ascii="宋体" w:eastAsia="宋体" w:hAnsi="宋体" w:cs="宋体"/>
          <w:color w:val="000000"/>
          <w:sz w:val="22"/>
          <w:szCs w:val="20"/>
        </w:rPr>
        <w:t>北坡速度较快，降水较南坡少</w:t>
      </w:r>
      <w:r w:rsidRPr="007C566E">
        <w:rPr>
          <w:rFonts w:ascii="宋体" w:eastAsia="宋体" w:hAnsi="宋体" w:cs="宋体"/>
          <w:color w:val="000000"/>
          <w:sz w:val="22"/>
          <w:szCs w:val="20"/>
        </w:rPr>
        <w:t xml:space="preserve">            D.</w:t>
      </w:r>
      <w:r w:rsidRPr="007C566E">
        <w:rPr>
          <w:rFonts w:ascii="宋体" w:eastAsia="宋体" w:hAnsi="宋体" w:cs="宋体"/>
          <w:color w:val="000000"/>
          <w:sz w:val="22"/>
          <w:szCs w:val="20"/>
        </w:rPr>
        <w:t>北坡速度较慢，光照较南坡弱</w:t>
      </w:r>
    </w:p>
    <w:p w:rsidR="00D31E40" w:rsidRPr="007C566E" w14:paraId="37C17DCA" w14:textId="77777777">
      <w:pPr>
        <w:wordWrap w:val="0"/>
        <w:spacing w:line="380" w:lineRule="atLeast"/>
        <w:ind w:left="20"/>
        <w:textAlignment w:val="baseline"/>
        <w:rPr>
          <w:sz w:val="22"/>
          <w:szCs w:val="20"/>
        </w:rPr>
      </w:pPr>
      <w:r w:rsidRPr="007C566E">
        <w:rPr>
          <w:rFonts w:ascii="宋体" w:eastAsia="宋体" w:hAnsi="宋体" w:cs="宋体"/>
          <w:color w:val="000000"/>
          <w:sz w:val="22"/>
          <w:szCs w:val="20"/>
        </w:rPr>
        <w:t>14.</w:t>
      </w:r>
      <w:r w:rsidRPr="007C566E">
        <w:rPr>
          <w:rFonts w:ascii="宋体" w:eastAsia="宋体" w:hAnsi="宋体" w:cs="宋体"/>
          <w:color w:val="000000"/>
          <w:sz w:val="22"/>
          <w:szCs w:val="20"/>
        </w:rPr>
        <w:t>如果自然环境稳定且无人类活动干扰，该煤矸石山植被的变化趋势为</w:t>
      </w:r>
    </w:p>
    <w:p w:rsidR="00D31E40" w:rsidRPr="007C566E" w14:paraId="15038A66" w14:textId="77777777">
      <w:pPr>
        <w:wordWrap w:val="0"/>
        <w:spacing w:line="380" w:lineRule="atLeast"/>
        <w:ind w:left="480"/>
        <w:textAlignment w:val="baseline"/>
        <w:rPr>
          <w:sz w:val="22"/>
          <w:szCs w:val="20"/>
        </w:rPr>
      </w:pPr>
      <w:r w:rsidRPr="007C566E">
        <w:rPr>
          <w:rFonts w:ascii="宋体" w:eastAsia="宋体" w:hAnsi="宋体" w:cs="宋体"/>
          <w:color w:val="000000"/>
          <w:sz w:val="22"/>
          <w:szCs w:val="20"/>
        </w:rPr>
        <w:t>A.</w:t>
      </w:r>
      <w:r w:rsidRPr="007C566E">
        <w:rPr>
          <w:rFonts w:ascii="宋体" w:eastAsia="宋体" w:hAnsi="宋体" w:cs="宋体"/>
          <w:color w:val="000000"/>
          <w:sz w:val="22"/>
          <w:szCs w:val="20"/>
        </w:rPr>
        <w:t>草本植物和乔木植物物种都趋向于增多</w:t>
      </w:r>
    </w:p>
    <w:p w:rsidR="00D31E40" w:rsidRPr="007C566E" w14:paraId="43E120A1" w14:textId="77777777">
      <w:pPr>
        <w:wordWrap w:val="0"/>
        <w:spacing w:line="380" w:lineRule="atLeast"/>
        <w:ind w:left="480"/>
        <w:textAlignment w:val="baseline"/>
        <w:rPr>
          <w:sz w:val="22"/>
          <w:szCs w:val="20"/>
        </w:rPr>
      </w:pPr>
      <w:r w:rsidRPr="007C566E">
        <w:rPr>
          <w:rFonts w:ascii="宋体" w:eastAsia="宋体" w:hAnsi="宋体" w:cs="宋体"/>
          <w:color w:val="000000"/>
          <w:sz w:val="22"/>
          <w:szCs w:val="20"/>
        </w:rPr>
        <w:t>B.</w:t>
      </w:r>
      <w:r w:rsidRPr="007C566E">
        <w:rPr>
          <w:rFonts w:ascii="宋体" w:eastAsia="宋体" w:hAnsi="宋体" w:cs="宋体"/>
          <w:color w:val="000000"/>
          <w:sz w:val="22"/>
          <w:szCs w:val="20"/>
        </w:rPr>
        <w:t>草本植物物种增多，乔木植物物种减少</w:t>
      </w:r>
    </w:p>
    <w:p w:rsidR="00D31E40" w:rsidRPr="007C566E" w14:paraId="2EAD9575" w14:textId="77777777">
      <w:pPr>
        <w:wordWrap w:val="0"/>
        <w:spacing w:line="380" w:lineRule="atLeast"/>
        <w:ind w:left="480"/>
        <w:textAlignment w:val="baseline"/>
        <w:rPr>
          <w:sz w:val="22"/>
          <w:szCs w:val="20"/>
        </w:rPr>
      </w:pPr>
      <w:r w:rsidRPr="007C566E">
        <w:rPr>
          <w:rFonts w:ascii="宋体" w:eastAsia="宋体" w:hAnsi="宋体" w:cs="宋体"/>
          <w:color w:val="000000"/>
          <w:sz w:val="22"/>
          <w:szCs w:val="20"/>
        </w:rPr>
        <w:t>C.</w:t>
      </w:r>
      <w:r w:rsidRPr="007C566E">
        <w:rPr>
          <w:rFonts w:ascii="宋体" w:eastAsia="宋体" w:hAnsi="宋体" w:cs="宋体"/>
          <w:color w:val="000000"/>
          <w:sz w:val="22"/>
          <w:szCs w:val="20"/>
        </w:rPr>
        <w:t>落叶阔叶乔木物种减少，常绿阔叶乔木物种增加</w:t>
      </w:r>
    </w:p>
    <w:p w:rsidR="00D31E40" w:rsidRPr="007C566E" w14:paraId="544B8298" w14:textId="77777777">
      <w:pPr>
        <w:wordWrap w:val="0"/>
        <w:spacing w:line="380" w:lineRule="atLeast"/>
        <w:ind w:left="480"/>
        <w:textAlignment w:val="baseline"/>
        <w:rPr>
          <w:sz w:val="22"/>
          <w:szCs w:val="20"/>
        </w:rPr>
      </w:pPr>
      <w:r w:rsidRPr="007C566E">
        <w:rPr>
          <w:rFonts w:ascii="宋体" w:eastAsia="宋体" w:hAnsi="宋体" w:cs="宋体"/>
          <w:color w:val="000000"/>
          <w:sz w:val="22"/>
          <w:szCs w:val="20"/>
        </w:rPr>
        <w:t>D.</w:t>
      </w:r>
      <w:r w:rsidRPr="007C566E">
        <w:rPr>
          <w:rFonts w:ascii="宋体" w:eastAsia="宋体" w:hAnsi="宋体" w:cs="宋体"/>
          <w:color w:val="000000"/>
          <w:sz w:val="22"/>
          <w:szCs w:val="20"/>
        </w:rPr>
        <w:t>落叶阔叶乔木物种增加，植被群落逐渐趋于稳定</w:t>
      </w:r>
    </w:p>
    <w:p w:rsidR="00D31E40" w:rsidRPr="007C566E" w14:paraId="6FDDD9EE" w14:textId="77777777">
      <w:pPr>
        <w:wordWrap w:val="0"/>
        <w:spacing w:line="380" w:lineRule="atLeast"/>
        <w:ind w:left="20" w:right="100" w:firstLine="480"/>
        <w:textAlignment w:val="baseline"/>
        <w:rPr>
          <w:sz w:val="22"/>
          <w:szCs w:val="20"/>
        </w:rPr>
      </w:pPr>
      <w:r w:rsidRPr="007C566E">
        <w:rPr>
          <w:rFonts w:ascii="宋体" w:eastAsia="宋体" w:hAnsi="宋体" w:cs="宋体"/>
          <w:color w:val="000000"/>
          <w:sz w:val="22"/>
          <w:szCs w:val="20"/>
        </w:rPr>
        <w:t>为了研究太阳视运动特点，三位中学生于同一天在北温带的甲、乙、丙三地分别观测了太阳高度的变化情况，并绘制了太阳高度曲线图</w:t>
      </w:r>
      <w:r w:rsidRPr="007C566E">
        <w:rPr>
          <w:rFonts w:ascii="宋体" w:eastAsia="宋体" w:hAnsi="宋体" w:cs="宋体"/>
          <w:color w:val="000000"/>
          <w:sz w:val="22"/>
          <w:szCs w:val="20"/>
        </w:rPr>
        <w:t>(</w:t>
      </w:r>
      <w:r w:rsidRPr="007C566E">
        <w:rPr>
          <w:rFonts w:ascii="宋体" w:eastAsia="宋体" w:hAnsi="宋体" w:cs="宋体"/>
          <w:color w:val="000000"/>
          <w:sz w:val="22"/>
          <w:szCs w:val="20"/>
        </w:rPr>
        <w:t>图</w:t>
      </w:r>
      <w:r w:rsidRPr="007C566E">
        <w:rPr>
          <w:rFonts w:ascii="宋体" w:eastAsia="宋体" w:hAnsi="宋体" w:cs="宋体"/>
          <w:color w:val="000000"/>
          <w:sz w:val="22"/>
          <w:szCs w:val="20"/>
        </w:rPr>
        <w:t>6)</w:t>
      </w:r>
      <w:r w:rsidRPr="007C566E">
        <w:rPr>
          <w:rFonts w:ascii="宋体" w:eastAsia="宋体" w:hAnsi="宋体" w:cs="宋体"/>
          <w:color w:val="000000"/>
          <w:sz w:val="22"/>
          <w:szCs w:val="20"/>
        </w:rPr>
        <w:t>。据此完成</w:t>
      </w:r>
      <w:r w:rsidRPr="007C566E">
        <w:rPr>
          <w:rFonts w:ascii="宋体" w:eastAsia="宋体" w:hAnsi="宋体" w:cs="宋体"/>
          <w:color w:val="000000"/>
          <w:sz w:val="22"/>
          <w:szCs w:val="20"/>
        </w:rPr>
        <w:t>15-16</w:t>
      </w:r>
      <w:r w:rsidRPr="007C566E">
        <w:rPr>
          <w:rFonts w:ascii="宋体" w:eastAsia="宋体" w:hAnsi="宋体" w:cs="宋体"/>
          <w:color w:val="000000"/>
          <w:sz w:val="22"/>
          <w:szCs w:val="20"/>
        </w:rPr>
        <w:t>小题。</w:t>
      </w:r>
    </w:p>
    <w:p w:rsidR="00D31E40" w:rsidRPr="007C566E" w14:paraId="2CFE8210" w14:textId="77777777">
      <w:pPr>
        <w:wordWrap w:val="0"/>
        <w:spacing w:line="0" w:lineRule="atLeast"/>
        <w:jc w:val="center"/>
        <w:textAlignment w:val="baseline"/>
        <w:rPr>
          <w:sz w:val="18"/>
          <w:szCs w:val="20"/>
        </w:rPr>
      </w:pPr>
      <w:r w:rsidRPr="007C566E">
        <w:rPr>
          <w:noProof/>
          <w:sz w:val="18"/>
          <w:szCs w:val="20"/>
        </w:rPr>
        <w:drawing>
          <wp:inline distT="0" distB="0" distL="0" distR="0">
            <wp:extent cx="3644900" cy="2044700"/>
            <wp:effectExtent l="0" t="0" r="0" b="0"/>
            <wp:docPr id="14" name="Drawing 14"/>
            <wp:cNvGraphicFramePr/>
            <a:graphic xmlns:a="http://schemas.openxmlformats.org/drawingml/2006/main">
              <a:graphicData uri="http://schemas.openxmlformats.org/drawingml/2006/picture">
                <pic:pic xmlns:pic="http://schemas.openxmlformats.org/drawingml/2006/picture">
                  <pic:nvPicPr>
                    <pic:cNvPr id="14" name="Picture 13"/>
                    <pic:cNvPicPr>
                      <a:picLocks noChangeAspect="1"/>
                    </pic:cNvPicPr>
                  </pic:nvPicPr>
                  <pic:blipFill>
                    <a:blip xmlns:r="http://schemas.openxmlformats.org/officeDocument/2006/relationships" r:embed="rId11"/>
                    <a:stretch>
                      <a:fillRect/>
                    </a:stretch>
                  </pic:blipFill>
                  <pic:spPr>
                    <a:xfrm>
                      <a:off x="0" y="0"/>
                      <a:ext cx="3644900" cy="2044700"/>
                    </a:xfrm>
                    <a:prstGeom prst="rect">
                      <a:avLst/>
                    </a:prstGeom>
                  </pic:spPr>
                </pic:pic>
              </a:graphicData>
            </a:graphic>
          </wp:inline>
        </w:drawing>
      </w:r>
    </w:p>
    <w:p w:rsidR="00D31E40" w:rsidRPr="007C566E" w14:paraId="3AD06A5E" w14:textId="77777777">
      <w:pPr>
        <w:wordWrap w:val="0"/>
        <w:spacing w:line="380" w:lineRule="atLeast"/>
        <w:ind w:left="20"/>
        <w:textAlignment w:val="baseline"/>
        <w:rPr>
          <w:sz w:val="22"/>
          <w:szCs w:val="20"/>
        </w:rPr>
      </w:pPr>
      <w:r w:rsidRPr="007C566E">
        <w:rPr>
          <w:rFonts w:ascii="宋体" w:eastAsia="宋体" w:hAnsi="宋体" w:cs="宋体"/>
          <w:color w:val="000000"/>
          <w:sz w:val="22"/>
          <w:szCs w:val="20"/>
        </w:rPr>
        <w:t xml:space="preserve">15. </w:t>
      </w:r>
      <w:r w:rsidRPr="007C566E">
        <w:rPr>
          <w:rFonts w:ascii="宋体" w:eastAsia="宋体" w:hAnsi="宋体" w:cs="宋体"/>
          <w:color w:val="000000"/>
          <w:sz w:val="22"/>
          <w:szCs w:val="20"/>
        </w:rPr>
        <w:t>图中甲、乙、丙三地的方位关系排序依次是</w:t>
      </w:r>
    </w:p>
    <w:p w:rsidR="00D31E40" w:rsidRPr="007C566E" w14:paraId="688D67B8" w14:textId="77777777">
      <w:pPr>
        <w:wordWrap w:val="0"/>
        <w:spacing w:line="380" w:lineRule="atLeast"/>
        <w:textAlignment w:val="baseline"/>
        <w:rPr>
          <w:sz w:val="22"/>
          <w:szCs w:val="20"/>
        </w:rPr>
      </w:pPr>
      <w:r w:rsidRPr="007C566E">
        <w:rPr>
          <w:rFonts w:ascii="宋体" w:eastAsia="宋体" w:hAnsi="宋体" w:cs="宋体"/>
          <w:color w:val="000000"/>
          <w:sz w:val="22"/>
          <w:szCs w:val="20"/>
        </w:rPr>
        <w:t xml:space="preserve">   A. </w:t>
      </w:r>
      <w:r w:rsidRPr="007C566E">
        <w:rPr>
          <w:rFonts w:ascii="宋体" w:eastAsia="宋体" w:hAnsi="宋体" w:cs="宋体"/>
          <w:color w:val="000000"/>
          <w:sz w:val="22"/>
          <w:szCs w:val="20"/>
        </w:rPr>
        <w:t>自东北向西南</w:t>
      </w:r>
      <w:r w:rsidRPr="007C566E">
        <w:rPr>
          <w:rFonts w:ascii="宋体" w:eastAsia="宋体" w:hAnsi="宋体" w:cs="宋体"/>
          <w:color w:val="000000"/>
          <w:sz w:val="22"/>
          <w:szCs w:val="20"/>
        </w:rPr>
        <w:t xml:space="preserve">      B. </w:t>
      </w:r>
      <w:r w:rsidRPr="007C566E">
        <w:rPr>
          <w:rFonts w:ascii="宋体" w:eastAsia="宋体" w:hAnsi="宋体" w:cs="宋体"/>
          <w:color w:val="000000"/>
          <w:sz w:val="22"/>
          <w:szCs w:val="20"/>
        </w:rPr>
        <w:t>自西北向东南</w:t>
      </w:r>
      <w:r w:rsidRPr="007C566E">
        <w:rPr>
          <w:rFonts w:ascii="宋体" w:eastAsia="宋体" w:hAnsi="宋体" w:cs="宋体"/>
          <w:color w:val="000000"/>
          <w:sz w:val="22"/>
          <w:szCs w:val="20"/>
        </w:rPr>
        <w:t xml:space="preserve">     C. </w:t>
      </w:r>
      <w:r w:rsidRPr="007C566E">
        <w:rPr>
          <w:rFonts w:ascii="宋体" w:eastAsia="宋体" w:hAnsi="宋体" w:cs="宋体"/>
          <w:color w:val="000000"/>
          <w:sz w:val="22"/>
          <w:szCs w:val="20"/>
        </w:rPr>
        <w:t>自东南向西北</w:t>
      </w:r>
      <w:r w:rsidRPr="007C566E">
        <w:rPr>
          <w:rFonts w:ascii="宋体" w:eastAsia="宋体" w:hAnsi="宋体" w:cs="宋体"/>
          <w:color w:val="000000"/>
          <w:sz w:val="22"/>
          <w:szCs w:val="20"/>
        </w:rPr>
        <w:t xml:space="preserve">     D. </w:t>
      </w:r>
      <w:r w:rsidRPr="007C566E">
        <w:rPr>
          <w:rFonts w:ascii="宋体" w:eastAsia="宋体" w:hAnsi="宋体" w:cs="宋体"/>
          <w:color w:val="000000"/>
          <w:sz w:val="22"/>
          <w:szCs w:val="20"/>
        </w:rPr>
        <w:t>自西南向东北</w:t>
      </w:r>
    </w:p>
    <w:p w:rsidR="00D31E40" w:rsidRPr="007C566E" w14:paraId="13D0FA4D" w14:textId="77777777">
      <w:pPr>
        <w:wordWrap w:val="0"/>
        <w:spacing w:line="200" w:lineRule="exact"/>
        <w:textAlignment w:val="baseline"/>
        <w:rPr>
          <w:sz w:val="20"/>
          <w:szCs w:val="20"/>
        </w:rPr>
      </w:pPr>
    </w:p>
    <w:p w:rsidR="00D31E40" w:rsidRPr="007C566E" w14:paraId="531F2A7F" w14:textId="77777777">
      <w:pPr>
        <w:wordWrap w:val="0"/>
        <w:spacing w:line="300" w:lineRule="atLeast"/>
        <w:jc w:val="center"/>
        <w:textAlignment w:val="baseline"/>
        <w:rPr>
          <w:sz w:val="20"/>
          <w:szCs w:val="20"/>
        </w:rPr>
      </w:pPr>
      <w:r w:rsidRPr="007C566E">
        <w:rPr>
          <w:rFonts w:ascii="宋体" w:eastAsia="宋体" w:hAnsi="宋体" w:cs="宋体"/>
          <w:color w:val="000000"/>
          <w:sz w:val="20"/>
          <w:szCs w:val="20"/>
        </w:rPr>
        <w:t>地理试题</w:t>
      </w:r>
      <w:r w:rsidRPr="007C566E">
        <w:rPr>
          <w:rFonts w:ascii="宋体" w:eastAsia="宋体" w:hAnsi="宋体" w:cs="宋体"/>
          <w:color w:val="000000"/>
          <w:sz w:val="20"/>
          <w:szCs w:val="20"/>
        </w:rPr>
        <w:t xml:space="preserve"> </w:t>
      </w:r>
      <w:r w:rsidRPr="007C566E">
        <w:rPr>
          <w:rFonts w:ascii="宋体" w:eastAsia="宋体" w:hAnsi="宋体" w:cs="宋体"/>
          <w:color w:val="000000"/>
          <w:sz w:val="20"/>
          <w:szCs w:val="20"/>
        </w:rPr>
        <w:t>第</w:t>
      </w:r>
      <w:r w:rsidRPr="007C566E">
        <w:rPr>
          <w:rFonts w:ascii="宋体" w:eastAsia="宋体" w:hAnsi="宋体" w:cs="宋体"/>
          <w:color w:val="000000"/>
          <w:sz w:val="20"/>
          <w:szCs w:val="20"/>
        </w:rPr>
        <w:t xml:space="preserve"> 4 </w:t>
      </w:r>
      <w:r w:rsidRPr="007C566E">
        <w:rPr>
          <w:rFonts w:ascii="宋体" w:eastAsia="宋体" w:hAnsi="宋体" w:cs="宋体"/>
          <w:color w:val="000000"/>
          <w:sz w:val="20"/>
          <w:szCs w:val="20"/>
        </w:rPr>
        <w:t>页</w:t>
      </w:r>
      <w:r w:rsidRPr="007C566E">
        <w:rPr>
          <w:rFonts w:ascii="宋体" w:eastAsia="宋体" w:hAnsi="宋体" w:cs="宋体"/>
          <w:color w:val="000000"/>
          <w:sz w:val="20"/>
          <w:szCs w:val="20"/>
        </w:rPr>
        <w:t>(</w:t>
      </w:r>
      <w:r w:rsidRPr="007C566E">
        <w:rPr>
          <w:rFonts w:ascii="宋体" w:eastAsia="宋体" w:hAnsi="宋体" w:cs="宋体"/>
          <w:color w:val="000000"/>
          <w:sz w:val="20"/>
          <w:szCs w:val="20"/>
        </w:rPr>
        <w:t>共</w:t>
      </w:r>
      <w:r w:rsidRPr="007C566E">
        <w:rPr>
          <w:rFonts w:ascii="宋体" w:eastAsia="宋体" w:hAnsi="宋体" w:cs="宋体"/>
          <w:color w:val="000000"/>
          <w:sz w:val="20"/>
          <w:szCs w:val="20"/>
        </w:rPr>
        <w:t>6</w:t>
      </w:r>
      <w:r w:rsidRPr="007C566E">
        <w:rPr>
          <w:rFonts w:ascii="宋体" w:eastAsia="宋体" w:hAnsi="宋体" w:cs="宋体"/>
          <w:color w:val="000000"/>
          <w:sz w:val="20"/>
          <w:szCs w:val="20"/>
        </w:rPr>
        <w:t>页</w:t>
      </w:r>
      <w:r w:rsidRPr="007C566E">
        <w:rPr>
          <w:rFonts w:ascii="宋体" w:eastAsia="宋体" w:hAnsi="宋体" w:cs="宋体"/>
          <w:color w:val="000000"/>
          <w:sz w:val="20"/>
          <w:szCs w:val="20"/>
        </w:rPr>
        <w:t>)</w:t>
      </w:r>
      <w:r w:rsidRPr="007C566E">
        <w:rPr>
          <w:sz w:val="18"/>
          <w:szCs w:val="20"/>
        </w:rPr>
        <w:br w:type="page"/>
      </w:r>
    </w:p>
    <w:p w:rsidR="00D31E40" w:rsidRPr="007C566E" w14:paraId="6DAE31C3" w14:textId="77777777">
      <w:pPr>
        <w:wordWrap w:val="0"/>
        <w:spacing w:line="380" w:lineRule="atLeast"/>
        <w:textAlignment w:val="baseline"/>
        <w:rPr>
          <w:sz w:val="20"/>
          <w:szCs w:val="20"/>
        </w:rPr>
      </w:pPr>
      <w:r w:rsidRPr="007C566E">
        <w:rPr>
          <w:rFonts w:ascii="宋体" w:eastAsia="宋体" w:hAnsi="宋体" w:cs="宋体"/>
          <w:color w:val="000000"/>
          <w:sz w:val="20"/>
          <w:szCs w:val="20"/>
        </w:rPr>
        <w:t>16.</w:t>
      </w:r>
      <w:r w:rsidRPr="007C566E">
        <w:rPr>
          <w:rFonts w:ascii="宋体" w:eastAsia="宋体" w:hAnsi="宋体" w:cs="宋体"/>
          <w:color w:val="000000"/>
          <w:sz w:val="20"/>
          <w:szCs w:val="20"/>
        </w:rPr>
        <w:t>若此日为夏至日，天气为晴天，根据该图信息可推测</w:t>
      </w:r>
    </w:p>
    <w:p w:rsidR="00D31E40" w:rsidRPr="007C566E" w14:paraId="4EB7E7B2" w14:textId="77777777">
      <w:pPr>
        <w:wordWrap w:val="0"/>
        <w:spacing w:line="380" w:lineRule="atLeast"/>
        <w:textAlignment w:val="baseline"/>
        <w:rPr>
          <w:sz w:val="20"/>
          <w:szCs w:val="20"/>
        </w:rPr>
      </w:pPr>
      <w:r w:rsidRPr="007C566E">
        <w:rPr>
          <w:rFonts w:ascii="宋体" w:eastAsia="宋体" w:hAnsi="宋体" w:cs="宋体"/>
          <w:color w:val="000000"/>
          <w:sz w:val="20"/>
          <w:szCs w:val="20"/>
        </w:rPr>
        <w:t xml:space="preserve">    A.</w:t>
      </w:r>
      <w:r w:rsidRPr="007C566E">
        <w:rPr>
          <w:rFonts w:ascii="宋体" w:eastAsia="宋体" w:hAnsi="宋体" w:cs="宋体"/>
          <w:color w:val="000000"/>
          <w:sz w:val="20"/>
          <w:szCs w:val="20"/>
        </w:rPr>
        <w:t>三地正午太阳高度越高，</w:t>
      </w:r>
      <w:r w:rsidRPr="007C566E">
        <w:rPr>
          <w:rFonts w:ascii="宋体" w:eastAsia="宋体" w:hAnsi="宋体" w:cs="宋体"/>
          <w:color w:val="000000"/>
          <w:sz w:val="20"/>
          <w:szCs w:val="20"/>
        </w:rPr>
        <w:t>昼越长</w:t>
      </w:r>
      <w:r w:rsidRPr="007C566E">
        <w:rPr>
          <w:rFonts w:ascii="宋体" w:eastAsia="宋体" w:hAnsi="宋体" w:cs="宋体"/>
          <w:color w:val="000000"/>
          <w:sz w:val="20"/>
          <w:szCs w:val="20"/>
        </w:rPr>
        <w:t xml:space="preserve">                B. </w:t>
      </w:r>
      <w:r w:rsidRPr="007C566E">
        <w:rPr>
          <w:rFonts w:ascii="宋体" w:eastAsia="宋体" w:hAnsi="宋体" w:cs="宋体"/>
          <w:color w:val="000000"/>
          <w:sz w:val="20"/>
          <w:szCs w:val="20"/>
        </w:rPr>
        <w:t>甲地</w:t>
      </w:r>
      <w:r w:rsidRPr="007C566E">
        <w:rPr>
          <w:rFonts w:ascii="宋体" w:eastAsia="宋体" w:hAnsi="宋体" w:cs="宋体"/>
          <w:color w:val="000000"/>
          <w:sz w:val="20"/>
          <w:szCs w:val="20"/>
        </w:rPr>
        <w:t>正午时旧的</w:t>
      </w:r>
      <w:r w:rsidRPr="007C566E">
        <w:rPr>
          <w:rFonts w:ascii="宋体" w:eastAsia="宋体" w:hAnsi="宋体" w:cs="宋体"/>
          <w:color w:val="000000"/>
          <w:sz w:val="20"/>
          <w:szCs w:val="20"/>
        </w:rPr>
        <w:t>一天约占一半</w:t>
      </w:r>
    </w:p>
    <w:p w:rsidR="00D31E40" w:rsidRPr="007C566E" w14:paraId="00407A33" w14:textId="77777777">
      <w:pPr>
        <w:wordWrap w:val="0"/>
        <w:spacing w:line="380" w:lineRule="atLeast"/>
        <w:textAlignment w:val="baseline"/>
        <w:rPr>
          <w:sz w:val="20"/>
          <w:szCs w:val="20"/>
        </w:rPr>
      </w:pPr>
      <w:r w:rsidRPr="007C566E">
        <w:rPr>
          <w:rFonts w:ascii="宋体" w:eastAsia="宋体" w:hAnsi="宋体" w:cs="宋体"/>
          <w:color w:val="000000"/>
          <w:sz w:val="20"/>
          <w:szCs w:val="20"/>
        </w:rPr>
        <w:t xml:space="preserve">    C. </w:t>
      </w:r>
      <w:r w:rsidRPr="007C566E">
        <w:rPr>
          <w:rFonts w:ascii="宋体" w:eastAsia="宋体" w:hAnsi="宋体" w:cs="宋体"/>
          <w:color w:val="000000"/>
          <w:sz w:val="20"/>
          <w:szCs w:val="20"/>
        </w:rPr>
        <w:t>乙地冬至日的正午太阳高度为</w:t>
      </w:r>
      <w:r w:rsidRPr="007C566E">
        <w:rPr>
          <w:rFonts w:ascii="宋体" w:eastAsia="宋体" w:hAnsi="宋体" w:cs="宋体"/>
          <w:color w:val="000000"/>
          <w:sz w:val="20"/>
          <w:szCs w:val="20"/>
        </w:rPr>
        <w:t>18°             D.</w:t>
      </w:r>
      <w:r w:rsidRPr="007C566E">
        <w:rPr>
          <w:rFonts w:ascii="宋体" w:eastAsia="宋体" w:hAnsi="宋体" w:cs="宋体"/>
          <w:color w:val="000000"/>
          <w:sz w:val="20"/>
          <w:szCs w:val="20"/>
        </w:rPr>
        <w:t>丙地日落位置为西偏南</w:t>
      </w:r>
    </w:p>
    <w:p w:rsidR="00D31E40" w:rsidRPr="007C566E" w14:paraId="449CA489" w14:textId="77777777">
      <w:pPr>
        <w:wordWrap w:val="0"/>
        <w:spacing w:before="240" w:line="380" w:lineRule="atLeast"/>
        <w:textAlignment w:val="baseline"/>
        <w:rPr>
          <w:sz w:val="20"/>
          <w:szCs w:val="20"/>
        </w:rPr>
      </w:pPr>
      <w:r w:rsidRPr="007C566E">
        <w:rPr>
          <w:rFonts w:ascii="宋体" w:eastAsia="宋体" w:hAnsi="宋体" w:cs="宋体"/>
          <w:color w:val="000000"/>
          <w:sz w:val="20"/>
          <w:szCs w:val="20"/>
        </w:rPr>
        <w:t>二、综合题：本题共</w:t>
      </w:r>
      <w:r w:rsidRPr="007C566E">
        <w:rPr>
          <w:rFonts w:ascii="宋体" w:eastAsia="宋体" w:hAnsi="宋体" w:cs="宋体"/>
          <w:color w:val="000000"/>
          <w:sz w:val="20"/>
          <w:szCs w:val="20"/>
        </w:rPr>
        <w:t>3</w:t>
      </w:r>
      <w:r w:rsidRPr="007C566E">
        <w:rPr>
          <w:rFonts w:ascii="宋体" w:eastAsia="宋体" w:hAnsi="宋体" w:cs="宋体"/>
          <w:color w:val="000000"/>
          <w:sz w:val="20"/>
          <w:szCs w:val="20"/>
        </w:rPr>
        <w:t>小题，共</w:t>
      </w:r>
      <w:r w:rsidRPr="007C566E">
        <w:rPr>
          <w:rFonts w:ascii="宋体" w:eastAsia="宋体" w:hAnsi="宋体" w:cs="宋体"/>
          <w:color w:val="000000"/>
          <w:sz w:val="20"/>
          <w:szCs w:val="20"/>
        </w:rPr>
        <w:t>52</w:t>
      </w:r>
      <w:r w:rsidRPr="007C566E">
        <w:rPr>
          <w:rFonts w:ascii="宋体" w:eastAsia="宋体" w:hAnsi="宋体" w:cs="宋体"/>
          <w:color w:val="000000"/>
          <w:sz w:val="20"/>
          <w:szCs w:val="20"/>
        </w:rPr>
        <w:t>分。</w:t>
      </w:r>
    </w:p>
    <w:p w:rsidR="00D31E40" w:rsidRPr="007C566E" w14:paraId="4860E37A" w14:textId="77777777">
      <w:pPr>
        <w:wordWrap w:val="0"/>
        <w:spacing w:line="380" w:lineRule="atLeast"/>
        <w:textAlignment w:val="baseline"/>
        <w:rPr>
          <w:sz w:val="20"/>
          <w:szCs w:val="20"/>
        </w:rPr>
      </w:pPr>
      <w:r w:rsidRPr="007C566E">
        <w:rPr>
          <w:rFonts w:ascii="宋体" w:eastAsia="宋体" w:hAnsi="宋体" w:cs="宋体"/>
          <w:color w:val="000000"/>
          <w:sz w:val="20"/>
          <w:szCs w:val="20"/>
        </w:rPr>
        <w:t xml:space="preserve">17. </w:t>
      </w:r>
      <w:r w:rsidRPr="007C566E">
        <w:rPr>
          <w:rFonts w:ascii="宋体" w:eastAsia="宋体" w:hAnsi="宋体" w:cs="宋体"/>
          <w:color w:val="000000"/>
          <w:sz w:val="20"/>
          <w:szCs w:val="20"/>
        </w:rPr>
        <w:t>阅读图文资料，完成下列要求。</w:t>
      </w:r>
      <w:r w:rsidRPr="007C566E">
        <w:rPr>
          <w:rFonts w:ascii="宋体" w:eastAsia="宋体" w:hAnsi="宋体" w:cs="宋体"/>
          <w:color w:val="000000"/>
          <w:sz w:val="20"/>
          <w:szCs w:val="20"/>
        </w:rPr>
        <w:t>(18</w:t>
      </w:r>
      <w:r w:rsidRPr="007C566E">
        <w:rPr>
          <w:rFonts w:ascii="宋体" w:eastAsia="宋体" w:hAnsi="宋体" w:cs="宋体"/>
          <w:color w:val="000000"/>
          <w:sz w:val="20"/>
          <w:szCs w:val="20"/>
        </w:rPr>
        <w:t>分</w:t>
      </w:r>
      <w:r w:rsidRPr="007C566E">
        <w:rPr>
          <w:rFonts w:ascii="宋体" w:eastAsia="宋体" w:hAnsi="宋体" w:cs="宋体"/>
          <w:color w:val="000000"/>
          <w:sz w:val="20"/>
          <w:szCs w:val="20"/>
        </w:rPr>
        <w:t>)</w:t>
      </w:r>
    </w:p>
    <w:p w:rsidR="00D31E40" w:rsidRPr="007C566E" w14:paraId="4803A107" w14:textId="77777777">
      <w:pPr>
        <w:wordWrap w:val="0"/>
        <w:spacing w:line="380" w:lineRule="atLeast"/>
        <w:ind w:firstLine="480"/>
        <w:textAlignment w:val="baseline"/>
        <w:rPr>
          <w:sz w:val="20"/>
          <w:szCs w:val="20"/>
        </w:rPr>
      </w:pPr>
      <w:r w:rsidRPr="007C566E">
        <w:rPr>
          <w:rFonts w:ascii="宋体" w:eastAsia="宋体" w:hAnsi="宋体" w:cs="宋体"/>
          <w:color w:val="000000"/>
          <w:sz w:val="20"/>
          <w:szCs w:val="20"/>
        </w:rPr>
        <w:t>在区域发展之初，由于资金、产业基础等条件限制</w:t>
      </w:r>
      <w:r w:rsidRPr="007C566E">
        <w:rPr>
          <w:rFonts w:ascii="宋体" w:eastAsia="宋体" w:hAnsi="宋体" w:cs="宋体"/>
          <w:color w:val="000000"/>
          <w:sz w:val="20"/>
          <w:szCs w:val="20"/>
        </w:rPr>
        <w:t>，经济发展总是首先集中于少数条件较好的城市。学者研究认为，交通干线连接的城市，是区域经济的增长点；交通干线沿线成为区域经济的增长轴。可见，具有</w:t>
      </w:r>
      <w:r w:rsidRPr="007C566E">
        <w:rPr>
          <w:rFonts w:ascii="宋体" w:eastAsia="宋体" w:hAnsi="宋体" w:cs="宋体"/>
          <w:color w:val="000000"/>
          <w:sz w:val="20"/>
          <w:szCs w:val="20"/>
        </w:rPr>
        <w:t>“</w:t>
      </w:r>
      <w:r w:rsidRPr="007C566E">
        <w:rPr>
          <w:rFonts w:ascii="宋体" w:eastAsia="宋体" w:hAnsi="宋体" w:cs="宋体"/>
          <w:color w:val="000000"/>
          <w:sz w:val="20"/>
          <w:szCs w:val="20"/>
        </w:rPr>
        <w:t>点</w:t>
      </w:r>
      <w:r w:rsidRPr="007C566E">
        <w:rPr>
          <w:rFonts w:ascii="宋体" w:eastAsia="宋体" w:hAnsi="宋体" w:cs="宋体"/>
          <w:color w:val="000000"/>
          <w:sz w:val="20"/>
          <w:szCs w:val="20"/>
        </w:rPr>
        <w:t>—</w:t>
      </w:r>
      <w:r w:rsidRPr="007C566E">
        <w:rPr>
          <w:rFonts w:ascii="宋体" w:eastAsia="宋体" w:hAnsi="宋体" w:cs="宋体"/>
          <w:color w:val="000000"/>
          <w:sz w:val="20"/>
          <w:szCs w:val="20"/>
        </w:rPr>
        <w:t>轴</w:t>
      </w:r>
      <w:r w:rsidRPr="007C566E">
        <w:rPr>
          <w:rFonts w:ascii="宋体" w:eastAsia="宋体" w:hAnsi="宋体" w:cs="宋体"/>
          <w:color w:val="000000"/>
          <w:sz w:val="20"/>
          <w:szCs w:val="20"/>
        </w:rPr>
        <w:t>”</w:t>
      </w:r>
      <w:r w:rsidRPr="007C566E">
        <w:rPr>
          <w:rFonts w:ascii="宋体" w:eastAsia="宋体" w:hAnsi="宋体" w:cs="宋体"/>
          <w:color w:val="000000"/>
          <w:sz w:val="20"/>
          <w:szCs w:val="20"/>
        </w:rPr>
        <w:t>结构的区域，经济发展往往迅速。</w:t>
      </w:r>
    </w:p>
    <w:p w:rsidR="00D31E40" w:rsidRPr="007C566E" w14:paraId="4E455DFD" w14:textId="77777777">
      <w:pPr>
        <w:wordWrap w:val="0"/>
        <w:spacing w:line="380" w:lineRule="atLeast"/>
        <w:ind w:left="500"/>
        <w:textAlignment w:val="baseline"/>
        <w:rPr>
          <w:sz w:val="20"/>
          <w:szCs w:val="20"/>
        </w:rPr>
      </w:pPr>
      <w:r w:rsidRPr="007C566E">
        <w:rPr>
          <w:rFonts w:ascii="宋体" w:eastAsia="宋体" w:hAnsi="宋体" w:cs="宋体"/>
          <w:color w:val="000000"/>
          <w:sz w:val="20"/>
          <w:szCs w:val="20"/>
        </w:rPr>
        <w:t>环渤海高铁是国家中长期铁路网规划中沿海通道的一部分，图</w:t>
      </w:r>
      <w:r w:rsidRPr="007C566E">
        <w:rPr>
          <w:rFonts w:ascii="宋体" w:eastAsia="宋体" w:hAnsi="宋体" w:cs="宋体"/>
          <w:color w:val="000000"/>
          <w:sz w:val="20"/>
          <w:szCs w:val="20"/>
        </w:rPr>
        <w:t>7</w:t>
      </w:r>
      <w:r w:rsidRPr="007C566E">
        <w:rPr>
          <w:rFonts w:ascii="宋体" w:eastAsia="宋体" w:hAnsi="宋体" w:cs="宋体"/>
          <w:color w:val="000000"/>
          <w:sz w:val="20"/>
          <w:szCs w:val="20"/>
        </w:rPr>
        <w:t>为构想中的环渤海湾区示意图。</w:t>
      </w:r>
    </w:p>
    <w:p w:rsidR="00D31E40" w:rsidRPr="007C566E" w14:paraId="56338195" w14:textId="77777777">
      <w:pPr>
        <w:wordWrap w:val="0"/>
        <w:spacing w:line="0" w:lineRule="atLeast"/>
        <w:jc w:val="center"/>
        <w:textAlignment w:val="baseline"/>
        <w:rPr>
          <w:sz w:val="18"/>
          <w:szCs w:val="20"/>
        </w:rPr>
      </w:pPr>
      <w:r w:rsidRPr="007C566E">
        <w:rPr>
          <w:noProof/>
          <w:sz w:val="18"/>
          <w:szCs w:val="20"/>
        </w:rPr>
        <w:drawing>
          <wp:inline distT="0" distB="0" distL="0" distR="0">
            <wp:extent cx="4203700" cy="3860800"/>
            <wp:effectExtent l="0" t="0" r="0" b="0"/>
            <wp:docPr id="16" name="Drawing 16"/>
            <wp:cNvGraphicFramePr/>
            <a:graphic xmlns:a="http://schemas.openxmlformats.org/drawingml/2006/main">
              <a:graphicData uri="http://schemas.openxmlformats.org/drawingml/2006/picture">
                <pic:pic xmlns:pic="http://schemas.openxmlformats.org/drawingml/2006/picture">
                  <pic:nvPicPr>
                    <pic:cNvPr id="16" name="Picture 15"/>
                    <pic:cNvPicPr>
                      <a:picLocks noChangeAspect="1"/>
                    </pic:cNvPicPr>
                  </pic:nvPicPr>
                  <pic:blipFill>
                    <a:blip xmlns:r="http://schemas.openxmlformats.org/officeDocument/2006/relationships" r:embed="rId12"/>
                    <a:stretch>
                      <a:fillRect/>
                    </a:stretch>
                  </pic:blipFill>
                  <pic:spPr>
                    <a:xfrm>
                      <a:off x="0" y="0"/>
                      <a:ext cx="4203700" cy="3860800"/>
                    </a:xfrm>
                    <a:prstGeom prst="rect">
                      <a:avLst/>
                    </a:prstGeom>
                  </pic:spPr>
                </pic:pic>
              </a:graphicData>
            </a:graphic>
          </wp:inline>
        </w:drawing>
      </w:r>
    </w:p>
    <w:p w:rsidR="00D31E40" w:rsidRPr="007C566E" w14:paraId="10FF26B2" w14:textId="77777777">
      <w:pPr>
        <w:wordWrap w:val="0"/>
        <w:spacing w:line="380" w:lineRule="atLeast"/>
        <w:ind w:left="500"/>
        <w:textAlignment w:val="baseline"/>
        <w:rPr>
          <w:sz w:val="20"/>
          <w:szCs w:val="20"/>
        </w:rPr>
      </w:pPr>
      <w:r w:rsidRPr="007C566E">
        <w:rPr>
          <w:rFonts w:ascii="宋体" w:eastAsia="宋体" w:hAnsi="宋体" w:cs="宋体"/>
          <w:color w:val="000000"/>
          <w:sz w:val="20"/>
          <w:szCs w:val="20"/>
        </w:rPr>
        <w:t>(1)</w:t>
      </w:r>
      <w:r w:rsidRPr="007C566E">
        <w:rPr>
          <w:rFonts w:ascii="宋体" w:eastAsia="宋体" w:hAnsi="宋体" w:cs="宋体"/>
          <w:color w:val="000000"/>
          <w:sz w:val="20"/>
          <w:szCs w:val="20"/>
        </w:rPr>
        <w:t>概括图</w:t>
      </w:r>
      <w:r w:rsidRPr="007C566E">
        <w:rPr>
          <w:rFonts w:ascii="宋体" w:eastAsia="宋体" w:hAnsi="宋体" w:cs="宋体"/>
          <w:color w:val="000000"/>
          <w:sz w:val="20"/>
          <w:szCs w:val="20"/>
        </w:rPr>
        <w:t>7</w:t>
      </w:r>
      <w:r w:rsidRPr="007C566E">
        <w:rPr>
          <w:rFonts w:ascii="宋体" w:eastAsia="宋体" w:hAnsi="宋体" w:cs="宋体"/>
          <w:color w:val="000000"/>
          <w:sz w:val="20"/>
          <w:szCs w:val="20"/>
        </w:rPr>
        <w:t>规划中的高速铁路分布特点。</w:t>
      </w:r>
      <w:r w:rsidRPr="007C566E">
        <w:rPr>
          <w:rFonts w:ascii="宋体" w:eastAsia="宋体" w:hAnsi="宋体" w:cs="宋体"/>
          <w:color w:val="000000"/>
          <w:sz w:val="20"/>
          <w:szCs w:val="20"/>
        </w:rPr>
        <w:t>(6</w:t>
      </w:r>
      <w:r w:rsidRPr="007C566E">
        <w:rPr>
          <w:rFonts w:ascii="宋体" w:eastAsia="宋体" w:hAnsi="宋体" w:cs="宋体"/>
          <w:color w:val="000000"/>
          <w:sz w:val="20"/>
          <w:szCs w:val="20"/>
        </w:rPr>
        <w:t>分</w:t>
      </w:r>
      <w:r w:rsidRPr="007C566E">
        <w:rPr>
          <w:rFonts w:ascii="宋体" w:eastAsia="宋体" w:hAnsi="宋体" w:cs="宋体"/>
          <w:color w:val="000000"/>
          <w:sz w:val="20"/>
          <w:szCs w:val="20"/>
        </w:rPr>
        <w:t>)</w:t>
      </w:r>
    </w:p>
    <w:p w:rsidR="00D31E40" w:rsidRPr="007C566E" w14:paraId="277C2DEB" w14:textId="77777777">
      <w:pPr>
        <w:wordWrap w:val="0"/>
        <w:spacing w:line="380" w:lineRule="atLeast"/>
        <w:ind w:left="500"/>
        <w:textAlignment w:val="baseline"/>
        <w:rPr>
          <w:sz w:val="20"/>
          <w:szCs w:val="20"/>
        </w:rPr>
      </w:pPr>
      <w:r w:rsidRPr="007C566E">
        <w:rPr>
          <w:rFonts w:ascii="宋体" w:eastAsia="宋体" w:hAnsi="宋体" w:cs="宋体"/>
          <w:color w:val="000000"/>
          <w:sz w:val="20"/>
          <w:szCs w:val="20"/>
        </w:rPr>
        <w:t>(2)</w:t>
      </w:r>
      <w:r w:rsidRPr="007C566E">
        <w:rPr>
          <w:rFonts w:ascii="宋体" w:eastAsia="宋体" w:hAnsi="宋体" w:cs="宋体"/>
          <w:color w:val="000000"/>
          <w:sz w:val="20"/>
          <w:szCs w:val="20"/>
        </w:rPr>
        <w:t>简析规划中的环渤海高速铁路建成后将对该区域发展产生的社会效益。</w:t>
      </w:r>
      <w:r w:rsidRPr="007C566E">
        <w:rPr>
          <w:rFonts w:ascii="宋体" w:eastAsia="宋体" w:hAnsi="宋体" w:cs="宋体"/>
          <w:color w:val="000000"/>
          <w:sz w:val="20"/>
          <w:szCs w:val="20"/>
        </w:rPr>
        <w:t>(6</w:t>
      </w:r>
      <w:r w:rsidRPr="007C566E">
        <w:rPr>
          <w:rFonts w:ascii="宋体" w:eastAsia="宋体" w:hAnsi="宋体" w:cs="宋体"/>
          <w:color w:val="000000"/>
          <w:sz w:val="20"/>
          <w:szCs w:val="20"/>
        </w:rPr>
        <w:t>分</w:t>
      </w:r>
      <w:r w:rsidRPr="007C566E">
        <w:rPr>
          <w:rFonts w:ascii="宋体" w:eastAsia="宋体" w:hAnsi="宋体" w:cs="宋体"/>
          <w:color w:val="000000"/>
          <w:sz w:val="20"/>
          <w:szCs w:val="20"/>
        </w:rPr>
        <w:t>)</w:t>
      </w:r>
    </w:p>
    <w:p w:rsidR="00D31E40" w:rsidRPr="007C566E" w14:paraId="61FA4D23" w14:textId="77777777">
      <w:pPr>
        <w:wordWrap w:val="0"/>
        <w:spacing w:line="380" w:lineRule="atLeast"/>
        <w:ind w:left="960" w:right="120" w:hanging="460"/>
        <w:textAlignment w:val="baseline"/>
        <w:rPr>
          <w:sz w:val="20"/>
          <w:szCs w:val="20"/>
        </w:rPr>
      </w:pPr>
      <w:r w:rsidRPr="007C566E">
        <w:rPr>
          <w:rFonts w:ascii="宋体" w:eastAsia="宋体" w:hAnsi="宋体" w:cs="宋体"/>
          <w:color w:val="000000"/>
          <w:sz w:val="20"/>
          <w:szCs w:val="20"/>
        </w:rPr>
        <w:t>(3)</w:t>
      </w:r>
      <w:r w:rsidRPr="007C566E">
        <w:rPr>
          <w:rFonts w:ascii="宋体" w:eastAsia="宋体" w:hAnsi="宋体" w:cs="宋体"/>
          <w:color w:val="000000"/>
          <w:sz w:val="20"/>
          <w:szCs w:val="20"/>
        </w:rPr>
        <w:t>根据</w:t>
      </w:r>
      <w:r w:rsidRPr="007C566E">
        <w:rPr>
          <w:rFonts w:ascii="宋体" w:eastAsia="宋体" w:hAnsi="宋体" w:cs="宋体"/>
          <w:color w:val="000000"/>
          <w:sz w:val="20"/>
          <w:szCs w:val="20"/>
        </w:rPr>
        <w:t>“</w:t>
      </w:r>
      <w:r w:rsidRPr="007C566E">
        <w:rPr>
          <w:rFonts w:ascii="宋体" w:eastAsia="宋体" w:hAnsi="宋体" w:cs="宋体"/>
          <w:color w:val="000000"/>
          <w:sz w:val="20"/>
          <w:szCs w:val="20"/>
        </w:rPr>
        <w:t>点</w:t>
      </w:r>
      <w:r w:rsidRPr="007C566E">
        <w:rPr>
          <w:rFonts w:ascii="宋体" w:eastAsia="宋体" w:hAnsi="宋体" w:cs="宋体"/>
          <w:color w:val="000000"/>
          <w:sz w:val="20"/>
          <w:szCs w:val="20"/>
        </w:rPr>
        <w:t>—</w:t>
      </w:r>
      <w:r w:rsidRPr="007C566E">
        <w:rPr>
          <w:rFonts w:ascii="宋体" w:eastAsia="宋体" w:hAnsi="宋体" w:cs="宋体"/>
          <w:color w:val="000000"/>
          <w:sz w:val="20"/>
          <w:szCs w:val="20"/>
        </w:rPr>
        <w:t>轴</w:t>
      </w:r>
      <w:r w:rsidRPr="007C566E">
        <w:rPr>
          <w:rFonts w:ascii="宋体" w:eastAsia="宋体" w:hAnsi="宋体" w:cs="宋体"/>
          <w:color w:val="000000"/>
          <w:sz w:val="20"/>
          <w:szCs w:val="20"/>
        </w:rPr>
        <w:t>”</w:t>
      </w:r>
      <w:r w:rsidRPr="007C566E">
        <w:rPr>
          <w:rFonts w:ascii="宋体" w:eastAsia="宋体" w:hAnsi="宋体" w:cs="宋体"/>
          <w:color w:val="000000"/>
          <w:sz w:val="20"/>
          <w:szCs w:val="20"/>
        </w:rPr>
        <w:t>结构理论，试解释环渤海湾区高铁干线沿线形成经济活动密集区的原因。</w:t>
      </w:r>
      <w:r w:rsidRPr="007C566E">
        <w:rPr>
          <w:rFonts w:ascii="宋体" w:eastAsia="宋体" w:hAnsi="宋体" w:cs="宋体"/>
          <w:color w:val="000000"/>
          <w:sz w:val="20"/>
          <w:szCs w:val="20"/>
        </w:rPr>
        <w:t>(6</w:t>
      </w:r>
      <w:r w:rsidRPr="007C566E">
        <w:rPr>
          <w:rFonts w:ascii="宋体" w:eastAsia="宋体" w:hAnsi="宋体" w:cs="宋体"/>
          <w:color w:val="000000"/>
          <w:sz w:val="20"/>
          <w:szCs w:val="20"/>
        </w:rPr>
        <w:t>分</w:t>
      </w:r>
      <w:r w:rsidRPr="007C566E">
        <w:rPr>
          <w:rFonts w:ascii="宋体" w:eastAsia="宋体" w:hAnsi="宋体" w:cs="宋体"/>
          <w:color w:val="000000"/>
          <w:sz w:val="20"/>
          <w:szCs w:val="20"/>
        </w:rPr>
        <w:t>)</w:t>
      </w:r>
    </w:p>
    <w:p w:rsidR="00D31E40" w:rsidRPr="007C566E" w14:paraId="5A6E1D77" w14:textId="77777777">
      <w:pPr>
        <w:wordWrap w:val="0"/>
        <w:spacing w:line="380" w:lineRule="exact"/>
        <w:textAlignment w:val="baseline"/>
        <w:rPr>
          <w:sz w:val="20"/>
          <w:szCs w:val="20"/>
        </w:rPr>
      </w:pPr>
    </w:p>
    <w:p w:rsidR="00D31E40" w:rsidRPr="007C566E" w14:paraId="4D6D51B2" w14:textId="77777777">
      <w:pPr>
        <w:wordWrap w:val="0"/>
        <w:spacing w:line="380" w:lineRule="atLeast"/>
        <w:textAlignment w:val="baseline"/>
        <w:rPr>
          <w:sz w:val="20"/>
          <w:szCs w:val="20"/>
        </w:rPr>
      </w:pPr>
      <w:r w:rsidRPr="007C566E">
        <w:rPr>
          <w:rFonts w:ascii="宋体" w:eastAsia="宋体" w:hAnsi="宋体" w:cs="宋体"/>
          <w:color w:val="000000"/>
          <w:sz w:val="20"/>
          <w:szCs w:val="20"/>
        </w:rPr>
        <w:t xml:space="preserve">18. </w:t>
      </w:r>
      <w:r w:rsidRPr="007C566E">
        <w:rPr>
          <w:rFonts w:ascii="宋体" w:eastAsia="宋体" w:hAnsi="宋体" w:cs="宋体"/>
          <w:color w:val="000000"/>
          <w:sz w:val="20"/>
          <w:szCs w:val="20"/>
        </w:rPr>
        <w:t>阅读图文资料，完成下列要求。</w:t>
      </w:r>
      <w:r w:rsidRPr="007C566E">
        <w:rPr>
          <w:rFonts w:ascii="宋体" w:eastAsia="宋体" w:hAnsi="宋体" w:cs="宋体"/>
          <w:color w:val="000000"/>
          <w:sz w:val="20"/>
          <w:szCs w:val="20"/>
        </w:rPr>
        <w:t>(16</w:t>
      </w:r>
      <w:r w:rsidRPr="007C566E">
        <w:rPr>
          <w:rFonts w:ascii="宋体" w:eastAsia="宋体" w:hAnsi="宋体" w:cs="宋体"/>
          <w:color w:val="000000"/>
          <w:sz w:val="20"/>
          <w:szCs w:val="20"/>
        </w:rPr>
        <w:t>分</w:t>
      </w:r>
      <w:r w:rsidRPr="007C566E">
        <w:rPr>
          <w:rFonts w:ascii="宋体" w:eastAsia="宋体" w:hAnsi="宋体" w:cs="宋体"/>
          <w:color w:val="000000"/>
          <w:sz w:val="20"/>
          <w:szCs w:val="20"/>
        </w:rPr>
        <w:t>)</w:t>
      </w:r>
    </w:p>
    <w:p w:rsidR="00D31E40" w:rsidRPr="007C566E" w14:paraId="75E3EFFA" w14:textId="77777777">
      <w:pPr>
        <w:wordWrap w:val="0"/>
        <w:spacing w:line="380" w:lineRule="atLeast"/>
        <w:ind w:right="20" w:firstLine="480"/>
        <w:textAlignment w:val="baseline"/>
        <w:rPr>
          <w:sz w:val="20"/>
          <w:szCs w:val="20"/>
        </w:rPr>
      </w:pPr>
      <w:r w:rsidRPr="007C566E">
        <w:rPr>
          <w:rFonts w:ascii="宋体" w:eastAsia="宋体" w:hAnsi="宋体" w:cs="宋体"/>
          <w:color w:val="000000"/>
          <w:sz w:val="20"/>
          <w:szCs w:val="20"/>
        </w:rPr>
        <w:t>高山区雪线</w:t>
      </w:r>
      <w:r w:rsidRPr="007C566E">
        <w:rPr>
          <w:rFonts w:ascii="宋体" w:eastAsia="宋体" w:hAnsi="宋体" w:cs="宋体"/>
          <w:color w:val="000000"/>
          <w:sz w:val="20"/>
          <w:szCs w:val="20"/>
        </w:rPr>
        <w:t>(</w:t>
      </w:r>
      <w:r w:rsidRPr="007C566E">
        <w:rPr>
          <w:rFonts w:ascii="宋体" w:eastAsia="宋体" w:hAnsi="宋体" w:cs="宋体"/>
          <w:color w:val="000000"/>
          <w:sz w:val="20"/>
          <w:szCs w:val="20"/>
        </w:rPr>
        <w:t>终年积雪下限</w:t>
      </w:r>
      <w:r w:rsidRPr="007C566E">
        <w:rPr>
          <w:rFonts w:ascii="宋体" w:eastAsia="宋体" w:hAnsi="宋体" w:cs="宋体"/>
          <w:color w:val="000000"/>
          <w:sz w:val="20"/>
          <w:szCs w:val="20"/>
        </w:rPr>
        <w:t>)</w:t>
      </w:r>
      <w:r w:rsidRPr="007C566E">
        <w:rPr>
          <w:rFonts w:ascii="宋体" w:eastAsia="宋体" w:hAnsi="宋体" w:cs="宋体"/>
          <w:color w:val="000000"/>
          <w:sz w:val="20"/>
          <w:szCs w:val="20"/>
        </w:rPr>
        <w:t>以上常有冰川发育。有学者研究表明，受构造运动、气候变化、水汽供应等因素影响，末次冰期日本海周边山地开始形成雪线</w:t>
      </w:r>
      <w:r w:rsidRPr="007C566E">
        <w:rPr>
          <w:rFonts w:ascii="宋体" w:eastAsia="宋体" w:hAnsi="宋体" w:cs="宋体"/>
          <w:color w:val="000000"/>
          <w:sz w:val="20"/>
          <w:szCs w:val="20"/>
        </w:rPr>
        <w:t>(</w:t>
      </w:r>
      <w:r w:rsidRPr="007C566E">
        <w:rPr>
          <w:rFonts w:ascii="宋体" w:eastAsia="宋体" w:hAnsi="宋体" w:cs="宋体"/>
          <w:color w:val="000000"/>
          <w:sz w:val="20"/>
          <w:szCs w:val="20"/>
        </w:rPr>
        <w:t>图</w:t>
      </w:r>
      <w:r w:rsidRPr="007C566E">
        <w:rPr>
          <w:rFonts w:ascii="宋体" w:eastAsia="宋体" w:hAnsi="宋体" w:cs="宋体"/>
          <w:color w:val="000000"/>
          <w:sz w:val="20"/>
          <w:szCs w:val="20"/>
        </w:rPr>
        <w:t>8)</w:t>
      </w:r>
      <w:r w:rsidRPr="007C566E">
        <w:rPr>
          <w:rFonts w:ascii="宋体" w:eastAsia="宋体" w:hAnsi="宋体" w:cs="宋体"/>
          <w:color w:val="000000"/>
          <w:sz w:val="20"/>
          <w:szCs w:val="20"/>
        </w:rPr>
        <w:t>，古冰川广泛发育，但发育规模差异显著。末次</w:t>
      </w:r>
      <w:r w:rsidRPr="007C566E">
        <w:rPr>
          <w:rFonts w:ascii="宋体" w:eastAsia="宋体" w:hAnsi="宋体" w:cs="宋体"/>
          <w:color w:val="000000"/>
          <w:sz w:val="20"/>
          <w:szCs w:val="20"/>
        </w:rPr>
        <w:t>冰期最</w:t>
      </w:r>
      <w:r w:rsidRPr="007C566E">
        <w:rPr>
          <w:rFonts w:ascii="宋体" w:eastAsia="宋体" w:hAnsi="宋体" w:cs="宋体"/>
          <w:color w:val="000000"/>
          <w:sz w:val="20"/>
          <w:szCs w:val="20"/>
        </w:rPr>
        <w:t>盛期，东亚地区冬季风增强、夏季风减弱，日本海周边山地雪线升高，古冰川面积缩小。日本海周边山地只在末次冰期出现古冰川，而没有更早冰期的冰川遗迹和现代冰川。</w:t>
      </w:r>
    </w:p>
    <w:p w:rsidR="00D31E40" w:rsidRPr="007C566E" w14:paraId="447A539D" w14:textId="77777777">
      <w:pPr>
        <w:wordWrap w:val="0"/>
        <w:spacing w:line="380" w:lineRule="exact"/>
        <w:textAlignment w:val="baseline"/>
        <w:rPr>
          <w:sz w:val="20"/>
          <w:szCs w:val="20"/>
        </w:rPr>
      </w:pPr>
    </w:p>
    <w:p w:rsidR="00D31E40" w:rsidRPr="007C566E" w14:paraId="23E68960" w14:textId="77777777">
      <w:pPr>
        <w:wordWrap w:val="0"/>
        <w:spacing w:line="380" w:lineRule="atLeast"/>
        <w:jc w:val="center"/>
        <w:textAlignment w:val="baseline"/>
        <w:rPr>
          <w:sz w:val="20"/>
          <w:szCs w:val="20"/>
        </w:rPr>
        <w:sectPr>
          <w:pgSz w:w="11900" w:h="16820"/>
          <w:pgMar w:top="1100" w:right="920" w:bottom="1100" w:left="920" w:header="720" w:footer="720" w:gutter="0"/>
          <w:cols w:space="720"/>
        </w:sectPr>
      </w:pPr>
      <w:r w:rsidRPr="007C566E">
        <w:rPr>
          <w:rFonts w:ascii="宋体" w:eastAsia="宋体" w:hAnsi="宋体" w:cs="宋体"/>
          <w:color w:val="000000"/>
          <w:sz w:val="20"/>
          <w:szCs w:val="20"/>
        </w:rPr>
        <w:t>地理试题</w:t>
      </w:r>
      <w:r w:rsidRPr="007C566E">
        <w:rPr>
          <w:rFonts w:ascii="宋体" w:eastAsia="宋体" w:hAnsi="宋体" w:cs="宋体"/>
          <w:color w:val="000000"/>
          <w:sz w:val="20"/>
          <w:szCs w:val="20"/>
        </w:rPr>
        <w:t xml:space="preserve"> </w:t>
      </w:r>
      <w:r w:rsidRPr="007C566E">
        <w:rPr>
          <w:rFonts w:ascii="宋体" w:eastAsia="宋体" w:hAnsi="宋体" w:cs="宋体"/>
          <w:color w:val="000000"/>
          <w:sz w:val="20"/>
          <w:szCs w:val="20"/>
        </w:rPr>
        <w:t>第</w:t>
      </w:r>
      <w:r w:rsidRPr="007C566E">
        <w:rPr>
          <w:rFonts w:ascii="宋体" w:eastAsia="宋体" w:hAnsi="宋体" w:cs="宋体"/>
          <w:color w:val="000000"/>
          <w:sz w:val="20"/>
          <w:szCs w:val="20"/>
        </w:rPr>
        <w:t xml:space="preserve"> 5 </w:t>
      </w:r>
      <w:r w:rsidRPr="007C566E">
        <w:rPr>
          <w:rFonts w:ascii="宋体" w:eastAsia="宋体" w:hAnsi="宋体" w:cs="宋体"/>
          <w:color w:val="000000"/>
          <w:sz w:val="20"/>
          <w:szCs w:val="20"/>
        </w:rPr>
        <w:t>页</w:t>
      </w:r>
      <w:r w:rsidRPr="007C566E">
        <w:rPr>
          <w:rFonts w:ascii="宋体" w:eastAsia="宋体" w:hAnsi="宋体" w:cs="宋体"/>
          <w:color w:val="000000"/>
          <w:sz w:val="20"/>
          <w:szCs w:val="20"/>
        </w:rPr>
        <w:t>(</w:t>
      </w:r>
      <w:r w:rsidRPr="007C566E">
        <w:rPr>
          <w:rFonts w:ascii="宋体" w:eastAsia="宋体" w:hAnsi="宋体" w:cs="宋体"/>
          <w:color w:val="000000"/>
          <w:sz w:val="20"/>
          <w:szCs w:val="20"/>
        </w:rPr>
        <w:t>共</w:t>
      </w:r>
      <w:r w:rsidRPr="007C566E">
        <w:rPr>
          <w:rFonts w:ascii="宋体" w:eastAsia="宋体" w:hAnsi="宋体" w:cs="宋体"/>
          <w:color w:val="000000"/>
          <w:sz w:val="20"/>
          <w:szCs w:val="20"/>
        </w:rPr>
        <w:t>6</w:t>
      </w:r>
      <w:r w:rsidRPr="007C566E">
        <w:rPr>
          <w:rFonts w:ascii="宋体" w:eastAsia="宋体" w:hAnsi="宋体" w:cs="宋体"/>
          <w:color w:val="000000"/>
          <w:sz w:val="20"/>
          <w:szCs w:val="20"/>
        </w:rPr>
        <w:t>页</w:t>
      </w:r>
      <w:r w:rsidRPr="007C566E">
        <w:rPr>
          <w:rFonts w:ascii="宋体" w:eastAsia="宋体" w:hAnsi="宋体" w:cs="宋体"/>
          <w:color w:val="000000"/>
          <w:sz w:val="20"/>
          <w:szCs w:val="20"/>
        </w:rPr>
        <w:t>)</w:t>
      </w:r>
    </w:p>
    <w:p w:rsidR="00D31E40" w:rsidRPr="007C566E" w14:paraId="5E30EB75" w14:textId="77777777">
      <w:pPr>
        <w:wordWrap w:val="0"/>
        <w:spacing w:line="0" w:lineRule="atLeast"/>
        <w:jc w:val="center"/>
        <w:textAlignment w:val="baseline"/>
        <w:rPr>
          <w:sz w:val="18"/>
          <w:szCs w:val="20"/>
        </w:rPr>
      </w:pPr>
      <w:r w:rsidRPr="007C566E">
        <w:rPr>
          <w:noProof/>
          <w:sz w:val="18"/>
          <w:szCs w:val="20"/>
        </w:rPr>
        <w:drawing>
          <wp:inline distT="0" distB="0" distL="0" distR="0">
            <wp:extent cx="4343400" cy="2933700"/>
            <wp:effectExtent l="0" t="0" r="0" b="0"/>
            <wp:docPr id="18" name="Drawing 18"/>
            <wp:cNvGraphicFramePr/>
            <a:graphic xmlns:a="http://schemas.openxmlformats.org/drawingml/2006/main">
              <a:graphicData uri="http://schemas.openxmlformats.org/drawingml/2006/picture">
                <pic:pic xmlns:pic="http://schemas.openxmlformats.org/drawingml/2006/picture">
                  <pic:nvPicPr>
                    <pic:cNvPr id="18" name="Picture 17"/>
                    <pic:cNvPicPr>
                      <a:picLocks noChangeAspect="1"/>
                    </pic:cNvPicPr>
                  </pic:nvPicPr>
                  <pic:blipFill>
                    <a:blip xmlns:r="http://schemas.openxmlformats.org/officeDocument/2006/relationships" r:embed="rId13"/>
                    <a:stretch>
                      <a:fillRect/>
                    </a:stretch>
                  </pic:blipFill>
                  <pic:spPr>
                    <a:xfrm>
                      <a:off x="0" y="0"/>
                      <a:ext cx="4343400" cy="2933700"/>
                    </a:xfrm>
                    <a:prstGeom prst="rect">
                      <a:avLst/>
                    </a:prstGeom>
                  </pic:spPr>
                </pic:pic>
              </a:graphicData>
            </a:graphic>
          </wp:inline>
        </w:drawing>
      </w:r>
    </w:p>
    <w:p w:rsidR="00D31E40" w:rsidRPr="007C566E" w14:paraId="15C5E191" w14:textId="77777777">
      <w:pPr>
        <w:wordWrap w:val="0"/>
        <w:spacing w:line="340" w:lineRule="atLeast"/>
        <w:ind w:left="560"/>
        <w:textAlignment w:val="baseline"/>
        <w:rPr>
          <w:szCs w:val="20"/>
        </w:rPr>
      </w:pPr>
      <w:r w:rsidRPr="007C566E">
        <w:rPr>
          <w:rFonts w:ascii="宋体" w:eastAsia="宋体" w:hAnsi="宋体" w:cs="宋体"/>
          <w:color w:val="000000"/>
          <w:szCs w:val="20"/>
        </w:rPr>
        <w:t>(1)</w:t>
      </w:r>
      <w:r w:rsidRPr="007C566E">
        <w:rPr>
          <w:rFonts w:ascii="宋体" w:eastAsia="宋体" w:hAnsi="宋体" w:cs="宋体"/>
          <w:color w:val="000000"/>
          <w:szCs w:val="20"/>
        </w:rPr>
        <w:t>飞</w:t>
      </w:r>
      <w:r w:rsidRPr="007C566E">
        <w:rPr>
          <w:rFonts w:ascii="宋体" w:eastAsia="宋体" w:hAnsi="宋体" w:cs="宋体"/>
          <w:color w:val="000000"/>
          <w:szCs w:val="20"/>
        </w:rPr>
        <w:t>骅</w:t>
      </w:r>
      <w:r w:rsidRPr="007C566E">
        <w:rPr>
          <w:rFonts w:ascii="宋体" w:eastAsia="宋体" w:hAnsi="宋体" w:cs="宋体"/>
          <w:color w:val="000000"/>
          <w:szCs w:val="20"/>
        </w:rPr>
        <w:t>山是末次冰期日本海周边最早出现冰川的山地，试说明其原</w:t>
      </w:r>
      <w:r w:rsidRPr="007C566E">
        <w:rPr>
          <w:rFonts w:ascii="宋体" w:eastAsia="宋体" w:hAnsi="宋体" w:cs="宋体"/>
          <w:color w:val="000000"/>
          <w:szCs w:val="20"/>
        </w:rPr>
        <w:t>因。</w:t>
      </w:r>
      <w:r w:rsidRPr="007C566E">
        <w:rPr>
          <w:rFonts w:ascii="宋体" w:eastAsia="宋体" w:hAnsi="宋体" w:cs="宋体"/>
          <w:color w:val="000000"/>
          <w:szCs w:val="20"/>
        </w:rPr>
        <w:t>(4</w:t>
      </w:r>
      <w:r w:rsidRPr="007C566E">
        <w:rPr>
          <w:rFonts w:ascii="宋体" w:eastAsia="宋体" w:hAnsi="宋体" w:cs="宋体"/>
          <w:color w:val="000000"/>
          <w:szCs w:val="20"/>
        </w:rPr>
        <w:t>分</w:t>
      </w:r>
      <w:r w:rsidRPr="007C566E">
        <w:rPr>
          <w:rFonts w:ascii="宋体" w:eastAsia="宋体" w:hAnsi="宋体" w:cs="宋体"/>
          <w:color w:val="000000"/>
          <w:szCs w:val="20"/>
        </w:rPr>
        <w:t>)</w:t>
      </w:r>
    </w:p>
    <w:p w:rsidR="00D31E40" w:rsidRPr="007C566E" w14:paraId="636B2707" w14:textId="77777777">
      <w:pPr>
        <w:wordWrap w:val="0"/>
        <w:spacing w:line="340" w:lineRule="atLeast"/>
        <w:ind w:left="560"/>
        <w:textAlignment w:val="baseline"/>
        <w:rPr>
          <w:szCs w:val="20"/>
        </w:rPr>
      </w:pPr>
      <w:r w:rsidRPr="007C566E">
        <w:rPr>
          <w:rFonts w:ascii="宋体" w:eastAsia="宋体" w:hAnsi="宋体" w:cs="宋体"/>
          <w:color w:val="000000"/>
          <w:szCs w:val="20"/>
        </w:rPr>
        <w:t>(2)</w:t>
      </w:r>
      <w:r w:rsidRPr="007C566E">
        <w:rPr>
          <w:rFonts w:ascii="宋体" w:eastAsia="宋体" w:hAnsi="宋体" w:cs="宋体"/>
          <w:color w:val="000000"/>
          <w:szCs w:val="20"/>
        </w:rPr>
        <w:t>从水汽供应角度分析末次</w:t>
      </w:r>
      <w:r w:rsidRPr="007C566E">
        <w:rPr>
          <w:rFonts w:ascii="宋体" w:eastAsia="宋体" w:hAnsi="宋体" w:cs="宋体"/>
          <w:color w:val="000000"/>
          <w:szCs w:val="20"/>
        </w:rPr>
        <w:t>冰期最</w:t>
      </w:r>
      <w:r w:rsidRPr="007C566E">
        <w:rPr>
          <w:rFonts w:ascii="宋体" w:eastAsia="宋体" w:hAnsi="宋体" w:cs="宋体"/>
          <w:color w:val="000000"/>
          <w:szCs w:val="20"/>
        </w:rPr>
        <w:t>盛期日本海周边山地冰川面积缩小的原因。</w:t>
      </w:r>
      <w:r w:rsidRPr="007C566E">
        <w:rPr>
          <w:rFonts w:ascii="宋体" w:eastAsia="宋体" w:hAnsi="宋体" w:cs="宋体"/>
          <w:color w:val="000000"/>
          <w:szCs w:val="20"/>
        </w:rPr>
        <w:t>(6</w:t>
      </w:r>
      <w:r w:rsidRPr="007C566E">
        <w:rPr>
          <w:rFonts w:ascii="宋体" w:eastAsia="宋体" w:hAnsi="宋体" w:cs="宋体"/>
          <w:color w:val="000000"/>
          <w:szCs w:val="20"/>
        </w:rPr>
        <w:t>分</w:t>
      </w:r>
      <w:r w:rsidRPr="007C566E">
        <w:rPr>
          <w:rFonts w:ascii="宋体" w:eastAsia="宋体" w:hAnsi="宋体" w:cs="宋体"/>
          <w:color w:val="000000"/>
          <w:szCs w:val="20"/>
        </w:rPr>
        <w:t>)</w:t>
      </w:r>
    </w:p>
    <w:p w:rsidR="00D31E40" w:rsidRPr="007C566E" w14:paraId="20C52FF4" w14:textId="77777777">
      <w:pPr>
        <w:wordWrap w:val="0"/>
        <w:spacing w:line="340" w:lineRule="atLeast"/>
        <w:ind w:left="560"/>
        <w:textAlignment w:val="baseline"/>
        <w:rPr>
          <w:szCs w:val="20"/>
        </w:rPr>
      </w:pPr>
      <w:r w:rsidRPr="007C566E">
        <w:rPr>
          <w:rFonts w:ascii="宋体" w:eastAsia="宋体" w:hAnsi="宋体" w:cs="宋体"/>
          <w:color w:val="000000"/>
          <w:szCs w:val="20"/>
        </w:rPr>
        <w:t>(3)</w:t>
      </w:r>
      <w:r w:rsidRPr="007C566E">
        <w:rPr>
          <w:rFonts w:ascii="宋体" w:eastAsia="宋体" w:hAnsi="宋体" w:cs="宋体"/>
          <w:color w:val="000000"/>
          <w:szCs w:val="20"/>
        </w:rPr>
        <w:t>日本海周边山地冰川只出现在末次冰期，对此现象</w:t>
      </w:r>
      <w:r w:rsidRPr="007C566E">
        <w:rPr>
          <w:rFonts w:ascii="宋体" w:eastAsia="宋体" w:hAnsi="宋体" w:cs="宋体"/>
          <w:color w:val="000000"/>
          <w:szCs w:val="20"/>
        </w:rPr>
        <w:t>作出</w:t>
      </w:r>
      <w:r w:rsidRPr="007C566E">
        <w:rPr>
          <w:rFonts w:ascii="宋体" w:eastAsia="宋体" w:hAnsi="宋体" w:cs="宋体"/>
          <w:color w:val="000000"/>
          <w:szCs w:val="20"/>
        </w:rPr>
        <w:t>合理解释。</w:t>
      </w:r>
      <w:r w:rsidRPr="007C566E">
        <w:rPr>
          <w:rFonts w:ascii="宋体" w:eastAsia="宋体" w:hAnsi="宋体" w:cs="宋体"/>
          <w:color w:val="000000"/>
          <w:szCs w:val="20"/>
        </w:rPr>
        <w:t>(6</w:t>
      </w:r>
      <w:r w:rsidRPr="007C566E">
        <w:rPr>
          <w:rFonts w:ascii="宋体" w:eastAsia="宋体" w:hAnsi="宋体" w:cs="宋体"/>
          <w:color w:val="000000"/>
          <w:szCs w:val="20"/>
        </w:rPr>
        <w:t>分</w:t>
      </w:r>
      <w:r w:rsidRPr="007C566E">
        <w:rPr>
          <w:rFonts w:ascii="宋体" w:eastAsia="宋体" w:hAnsi="宋体" w:cs="宋体"/>
          <w:color w:val="000000"/>
          <w:szCs w:val="20"/>
        </w:rPr>
        <w:t>)</w:t>
      </w:r>
    </w:p>
    <w:p w:rsidR="00D31E40" w:rsidRPr="007C566E" w14:paraId="47CD7982" w14:textId="77777777">
      <w:pPr>
        <w:wordWrap w:val="0"/>
        <w:spacing w:line="100" w:lineRule="exact"/>
        <w:textAlignment w:val="baseline"/>
        <w:rPr>
          <w:szCs w:val="20"/>
        </w:rPr>
      </w:pPr>
    </w:p>
    <w:p w:rsidR="00D31E40" w:rsidRPr="007C566E" w14:paraId="30BB5036" w14:textId="77777777">
      <w:pPr>
        <w:wordWrap w:val="0"/>
        <w:spacing w:line="340" w:lineRule="atLeast"/>
        <w:textAlignment w:val="baseline"/>
        <w:rPr>
          <w:szCs w:val="20"/>
        </w:rPr>
      </w:pPr>
      <w:r w:rsidRPr="007C566E">
        <w:rPr>
          <w:rFonts w:ascii="宋体" w:eastAsia="宋体" w:hAnsi="宋体" w:cs="宋体"/>
          <w:color w:val="000000"/>
          <w:szCs w:val="20"/>
        </w:rPr>
        <w:t xml:space="preserve">19. </w:t>
      </w:r>
      <w:r w:rsidRPr="007C566E">
        <w:rPr>
          <w:rFonts w:ascii="宋体" w:eastAsia="宋体" w:hAnsi="宋体" w:cs="宋体"/>
          <w:color w:val="000000"/>
          <w:szCs w:val="20"/>
        </w:rPr>
        <w:t>阅读图文材料，完成下列要求。</w:t>
      </w:r>
      <w:r w:rsidRPr="007C566E">
        <w:rPr>
          <w:rFonts w:ascii="宋体" w:eastAsia="宋体" w:hAnsi="宋体" w:cs="宋体"/>
          <w:color w:val="000000"/>
          <w:szCs w:val="20"/>
        </w:rPr>
        <w:t>(18</w:t>
      </w:r>
      <w:r w:rsidRPr="007C566E">
        <w:rPr>
          <w:rFonts w:ascii="宋体" w:eastAsia="宋体" w:hAnsi="宋体" w:cs="宋体"/>
          <w:color w:val="000000"/>
          <w:szCs w:val="20"/>
        </w:rPr>
        <w:t>分</w:t>
      </w:r>
      <w:r w:rsidRPr="007C566E">
        <w:rPr>
          <w:rFonts w:ascii="宋体" w:eastAsia="宋体" w:hAnsi="宋体" w:cs="宋体"/>
          <w:color w:val="000000"/>
          <w:szCs w:val="20"/>
        </w:rPr>
        <w:t>)</w:t>
      </w:r>
    </w:p>
    <w:p w:rsidR="00D31E40" w:rsidRPr="007C566E" w14:paraId="1D00F53F" w14:textId="77777777">
      <w:pPr>
        <w:wordWrap w:val="0"/>
        <w:spacing w:line="340" w:lineRule="atLeast"/>
        <w:ind w:left="80" w:firstLine="460"/>
        <w:textAlignment w:val="baseline"/>
        <w:rPr>
          <w:szCs w:val="20"/>
        </w:rPr>
      </w:pPr>
      <w:r w:rsidRPr="007C566E">
        <w:rPr>
          <w:rFonts w:ascii="宋体" w:eastAsia="宋体" w:hAnsi="宋体" w:cs="宋体"/>
          <w:color w:val="000000"/>
          <w:szCs w:val="20"/>
        </w:rPr>
        <w:t xml:space="preserve">2015 </w:t>
      </w:r>
      <w:r w:rsidRPr="007C566E">
        <w:rPr>
          <w:rFonts w:ascii="宋体" w:eastAsia="宋体" w:hAnsi="宋体" w:cs="宋体"/>
          <w:color w:val="000000"/>
          <w:szCs w:val="20"/>
        </w:rPr>
        <w:t>年我国</w:t>
      </w:r>
      <w:r w:rsidRPr="007C566E">
        <w:rPr>
          <w:rFonts w:ascii="宋体" w:eastAsia="宋体" w:hAnsi="宋体" w:cs="宋体"/>
          <w:color w:val="000000"/>
          <w:szCs w:val="20"/>
        </w:rPr>
        <w:t>“</w:t>
      </w:r>
      <w:r w:rsidRPr="007C566E">
        <w:rPr>
          <w:rFonts w:ascii="宋体" w:eastAsia="宋体" w:hAnsi="宋体" w:cs="宋体"/>
          <w:color w:val="000000"/>
          <w:szCs w:val="20"/>
        </w:rPr>
        <w:t>海马</w:t>
      </w:r>
      <w:r w:rsidRPr="007C566E">
        <w:rPr>
          <w:rFonts w:ascii="宋体" w:eastAsia="宋体" w:hAnsi="宋体" w:cs="宋体"/>
          <w:color w:val="000000"/>
          <w:szCs w:val="20"/>
        </w:rPr>
        <w:t>”</w:t>
      </w:r>
      <w:r w:rsidRPr="007C566E">
        <w:rPr>
          <w:rFonts w:ascii="宋体" w:eastAsia="宋体" w:hAnsi="宋体" w:cs="宋体"/>
          <w:color w:val="000000"/>
          <w:szCs w:val="20"/>
        </w:rPr>
        <w:t>号</w:t>
      </w:r>
      <w:r w:rsidRPr="007C566E">
        <w:rPr>
          <w:rFonts w:ascii="宋体" w:eastAsia="宋体" w:hAnsi="宋体" w:cs="宋体"/>
          <w:color w:val="000000"/>
          <w:szCs w:val="20"/>
        </w:rPr>
        <w:t>深海追拉潜水器</w:t>
      </w:r>
      <w:r w:rsidRPr="007C566E">
        <w:rPr>
          <w:rFonts w:ascii="宋体" w:eastAsia="宋体" w:hAnsi="宋体" w:cs="宋体"/>
          <w:color w:val="000000"/>
          <w:szCs w:val="20"/>
        </w:rPr>
        <w:t>在南海琼东南海域发现了海底巨型活动性</w:t>
      </w:r>
      <w:r w:rsidRPr="007C566E">
        <w:rPr>
          <w:rFonts w:ascii="宋体" w:eastAsia="宋体" w:hAnsi="宋体" w:cs="宋体"/>
          <w:color w:val="000000"/>
          <w:szCs w:val="20"/>
        </w:rPr>
        <w:t>“</w:t>
      </w:r>
      <w:r w:rsidRPr="007C566E">
        <w:rPr>
          <w:rFonts w:ascii="宋体" w:eastAsia="宋体" w:hAnsi="宋体" w:cs="宋体"/>
          <w:color w:val="000000"/>
          <w:szCs w:val="20"/>
        </w:rPr>
        <w:t>冷泉</w:t>
      </w:r>
      <w:r w:rsidRPr="007C566E">
        <w:rPr>
          <w:rFonts w:ascii="宋体" w:eastAsia="宋体" w:hAnsi="宋体" w:cs="宋体"/>
          <w:color w:val="000000"/>
          <w:szCs w:val="20"/>
        </w:rPr>
        <w:t>”</w:t>
      </w:r>
      <w:r w:rsidRPr="007C566E">
        <w:rPr>
          <w:rFonts w:ascii="宋体" w:eastAsia="宋体" w:hAnsi="宋体" w:cs="宋体"/>
          <w:color w:val="000000"/>
          <w:szCs w:val="20"/>
        </w:rPr>
        <w:t>。冷泉区域喷涌的流体中甲烷</w:t>
      </w:r>
      <w:r w:rsidRPr="007C566E">
        <w:rPr>
          <w:rFonts w:ascii="宋体" w:eastAsia="宋体" w:hAnsi="宋体" w:cs="宋体"/>
          <w:color w:val="000000"/>
          <w:szCs w:val="20"/>
        </w:rPr>
        <w:t>(CH₄)</w:t>
      </w:r>
      <w:r w:rsidRPr="007C566E">
        <w:rPr>
          <w:rFonts w:ascii="宋体" w:eastAsia="宋体" w:hAnsi="宋体" w:cs="宋体"/>
          <w:color w:val="000000"/>
          <w:szCs w:val="20"/>
        </w:rPr>
        <w:t>含量高达</w:t>
      </w:r>
      <w:r w:rsidRPr="007C566E">
        <w:rPr>
          <w:rFonts w:ascii="宋体" w:eastAsia="宋体" w:hAnsi="宋体" w:cs="宋体"/>
          <w:color w:val="000000"/>
          <w:szCs w:val="20"/>
        </w:rPr>
        <w:t>99.5%</w:t>
      </w:r>
      <w:r w:rsidRPr="007C566E">
        <w:rPr>
          <w:rFonts w:ascii="宋体" w:eastAsia="宋体" w:hAnsi="宋体" w:cs="宋体"/>
          <w:color w:val="000000"/>
          <w:szCs w:val="20"/>
        </w:rPr>
        <w:t>，并伴有大量的天然气水合物等。天然气水合</w:t>
      </w:r>
      <w:r w:rsidRPr="007C566E">
        <w:rPr>
          <w:rFonts w:ascii="宋体" w:eastAsia="宋体" w:hAnsi="宋体" w:cs="宋体"/>
          <w:color w:val="000000"/>
          <w:szCs w:val="20"/>
        </w:rPr>
        <w:t>物是由甲烷和水分子在低温、高压环境下形成的类冰状固态物质。海底的天然气或天然气水合物分解释放的甲烷沿着构造面或沉积物裂隙向上运移和排放形成冷泉渗漏区。甲烷是一种非常强的温室气体，且天然气水合物进入大气中的甲烷量及甲烷的氧化作用均与水体温度有关。图</w:t>
      </w:r>
      <w:r w:rsidRPr="007C566E">
        <w:rPr>
          <w:rFonts w:ascii="宋体" w:eastAsia="宋体" w:hAnsi="宋体" w:cs="宋体"/>
          <w:color w:val="000000"/>
          <w:szCs w:val="20"/>
        </w:rPr>
        <w:t>9</w:t>
      </w:r>
      <w:r w:rsidRPr="007C566E">
        <w:rPr>
          <w:rFonts w:ascii="宋体" w:eastAsia="宋体" w:hAnsi="宋体" w:cs="宋体"/>
          <w:color w:val="000000"/>
          <w:szCs w:val="20"/>
        </w:rPr>
        <w:t>是海底甲烷的释放和运移路径图。</w:t>
      </w:r>
    </w:p>
    <w:p w:rsidR="00D31E40" w:rsidRPr="007C566E" w14:paraId="48CD2C41" w14:textId="77777777">
      <w:pPr>
        <w:wordWrap w:val="0"/>
        <w:spacing w:line="0" w:lineRule="atLeast"/>
        <w:jc w:val="center"/>
        <w:textAlignment w:val="baseline"/>
        <w:rPr>
          <w:sz w:val="18"/>
          <w:szCs w:val="20"/>
        </w:rPr>
      </w:pPr>
      <w:r w:rsidRPr="007C566E">
        <w:rPr>
          <w:noProof/>
          <w:sz w:val="18"/>
          <w:szCs w:val="20"/>
        </w:rPr>
        <w:drawing>
          <wp:inline distT="0" distB="0" distL="0" distR="0">
            <wp:extent cx="4965700" cy="2997200"/>
            <wp:effectExtent l="0" t="0" r="0" b="0"/>
            <wp:docPr id="20" name="Drawing 20"/>
            <wp:cNvGraphicFramePr/>
            <a:graphic xmlns:a="http://schemas.openxmlformats.org/drawingml/2006/main">
              <a:graphicData uri="http://schemas.openxmlformats.org/drawingml/2006/picture">
                <pic:pic xmlns:pic="http://schemas.openxmlformats.org/drawingml/2006/picture">
                  <pic:nvPicPr>
                    <pic:cNvPr id="20" name="Picture 19"/>
                    <pic:cNvPicPr>
                      <a:picLocks noChangeAspect="1"/>
                    </pic:cNvPicPr>
                  </pic:nvPicPr>
                  <pic:blipFill>
                    <a:blip xmlns:r="http://schemas.openxmlformats.org/officeDocument/2006/relationships" r:embed="rId14"/>
                    <a:stretch>
                      <a:fillRect/>
                    </a:stretch>
                  </pic:blipFill>
                  <pic:spPr>
                    <a:xfrm>
                      <a:off x="0" y="0"/>
                      <a:ext cx="4965700" cy="2997200"/>
                    </a:xfrm>
                    <a:prstGeom prst="rect">
                      <a:avLst/>
                    </a:prstGeom>
                  </pic:spPr>
                </pic:pic>
              </a:graphicData>
            </a:graphic>
          </wp:inline>
        </w:drawing>
      </w:r>
    </w:p>
    <w:p w:rsidR="00D31E40" w:rsidRPr="007C566E" w14:paraId="0227A690" w14:textId="77777777">
      <w:pPr>
        <w:wordWrap w:val="0"/>
        <w:spacing w:line="340" w:lineRule="atLeast"/>
        <w:ind w:left="560"/>
        <w:textAlignment w:val="baseline"/>
        <w:rPr>
          <w:szCs w:val="20"/>
        </w:rPr>
      </w:pPr>
      <w:r w:rsidRPr="007C566E">
        <w:rPr>
          <w:rFonts w:ascii="宋体" w:eastAsia="宋体" w:hAnsi="宋体" w:cs="宋体"/>
          <w:color w:val="000000"/>
          <w:szCs w:val="20"/>
        </w:rPr>
        <w:t>(1)</w:t>
      </w:r>
      <w:r w:rsidRPr="007C566E">
        <w:rPr>
          <w:rFonts w:ascii="宋体" w:eastAsia="宋体" w:hAnsi="宋体" w:cs="宋体"/>
          <w:color w:val="000000"/>
          <w:szCs w:val="20"/>
        </w:rPr>
        <w:t>分析海底甲烷的释放加剧海水酸化的原因。</w:t>
      </w:r>
      <w:r w:rsidRPr="007C566E">
        <w:rPr>
          <w:rFonts w:ascii="宋体" w:eastAsia="宋体" w:hAnsi="宋体" w:cs="宋体"/>
          <w:color w:val="000000"/>
          <w:szCs w:val="20"/>
        </w:rPr>
        <w:t>(6</w:t>
      </w:r>
      <w:r w:rsidRPr="007C566E">
        <w:rPr>
          <w:rFonts w:ascii="宋体" w:eastAsia="宋体" w:hAnsi="宋体" w:cs="宋体"/>
          <w:color w:val="000000"/>
          <w:szCs w:val="20"/>
        </w:rPr>
        <w:t>分</w:t>
      </w:r>
      <w:r w:rsidRPr="007C566E">
        <w:rPr>
          <w:rFonts w:ascii="宋体" w:eastAsia="宋体" w:hAnsi="宋体" w:cs="宋体"/>
          <w:color w:val="000000"/>
          <w:szCs w:val="20"/>
        </w:rPr>
        <w:t>)</w:t>
      </w:r>
    </w:p>
    <w:p w:rsidR="00D31E40" w:rsidRPr="007C566E" w14:paraId="462D99D6" w14:textId="77777777">
      <w:pPr>
        <w:wordWrap w:val="0"/>
        <w:spacing w:line="340" w:lineRule="atLeast"/>
        <w:ind w:left="1040" w:right="140" w:hanging="480"/>
        <w:textAlignment w:val="baseline"/>
        <w:rPr>
          <w:szCs w:val="20"/>
        </w:rPr>
      </w:pPr>
      <w:r w:rsidRPr="007C566E">
        <w:rPr>
          <w:rFonts w:ascii="宋体" w:eastAsia="宋体" w:hAnsi="宋体" w:cs="宋体"/>
          <w:color w:val="000000"/>
          <w:szCs w:val="20"/>
        </w:rPr>
        <w:t>(2)</w:t>
      </w:r>
      <w:r w:rsidRPr="007C566E">
        <w:rPr>
          <w:rFonts w:ascii="宋体" w:eastAsia="宋体" w:hAnsi="宋体" w:cs="宋体"/>
          <w:color w:val="000000"/>
          <w:szCs w:val="20"/>
        </w:rPr>
        <w:t>极地冻土区也是天然气水合物的主要分布区。试分析海底甲烷的释放会加剧极地冻土区融化的原因。</w:t>
      </w:r>
      <w:r w:rsidRPr="007C566E">
        <w:rPr>
          <w:rFonts w:ascii="宋体" w:eastAsia="宋体" w:hAnsi="宋体" w:cs="宋体"/>
          <w:color w:val="000000"/>
          <w:szCs w:val="20"/>
        </w:rPr>
        <w:t>(4</w:t>
      </w:r>
      <w:r w:rsidRPr="007C566E">
        <w:rPr>
          <w:rFonts w:ascii="宋体" w:eastAsia="宋体" w:hAnsi="宋体" w:cs="宋体"/>
          <w:color w:val="000000"/>
          <w:szCs w:val="20"/>
        </w:rPr>
        <w:t>分</w:t>
      </w:r>
      <w:r w:rsidRPr="007C566E">
        <w:rPr>
          <w:rFonts w:ascii="宋体" w:eastAsia="宋体" w:hAnsi="宋体" w:cs="宋体"/>
          <w:color w:val="000000"/>
          <w:szCs w:val="20"/>
        </w:rPr>
        <w:t>)</w:t>
      </w:r>
    </w:p>
    <w:p w:rsidR="00D31E40" w:rsidRPr="007C566E" w14:paraId="5E737112" w14:textId="77777777">
      <w:pPr>
        <w:wordWrap w:val="0"/>
        <w:spacing w:line="340" w:lineRule="atLeast"/>
        <w:ind w:left="560"/>
        <w:textAlignment w:val="baseline"/>
        <w:rPr>
          <w:szCs w:val="20"/>
        </w:rPr>
      </w:pPr>
      <w:r w:rsidRPr="007C566E">
        <w:rPr>
          <w:rFonts w:ascii="宋体" w:eastAsia="宋体" w:hAnsi="宋体" w:cs="宋体"/>
          <w:color w:val="000000"/>
          <w:szCs w:val="20"/>
        </w:rPr>
        <w:t>(3)</w:t>
      </w:r>
      <w:r w:rsidRPr="007C566E">
        <w:rPr>
          <w:rFonts w:ascii="宋体" w:eastAsia="宋体" w:hAnsi="宋体" w:cs="宋体"/>
          <w:color w:val="000000"/>
          <w:szCs w:val="20"/>
        </w:rPr>
        <w:t>论述海底甲烷的释放对海洋生物的影响。</w:t>
      </w:r>
      <w:r w:rsidRPr="007C566E">
        <w:rPr>
          <w:rFonts w:ascii="宋体" w:eastAsia="宋体" w:hAnsi="宋体" w:cs="宋体"/>
          <w:color w:val="000000"/>
          <w:szCs w:val="20"/>
        </w:rPr>
        <w:t>(8</w:t>
      </w:r>
      <w:r w:rsidRPr="007C566E">
        <w:rPr>
          <w:rFonts w:ascii="宋体" w:eastAsia="宋体" w:hAnsi="宋体" w:cs="宋体"/>
          <w:color w:val="000000"/>
          <w:szCs w:val="20"/>
        </w:rPr>
        <w:t>分</w:t>
      </w:r>
      <w:r w:rsidRPr="007C566E">
        <w:rPr>
          <w:rFonts w:ascii="宋体" w:eastAsia="宋体" w:hAnsi="宋体" w:cs="宋体"/>
          <w:color w:val="000000"/>
          <w:szCs w:val="20"/>
        </w:rPr>
        <w:t>)</w:t>
      </w:r>
    </w:p>
    <w:p w:rsidR="00D31E40" w:rsidRPr="007C566E" w14:paraId="0DC5B794" w14:textId="77777777">
      <w:pPr>
        <w:wordWrap w:val="0"/>
        <w:spacing w:line="100" w:lineRule="exact"/>
        <w:textAlignment w:val="baseline"/>
        <w:rPr>
          <w:szCs w:val="20"/>
        </w:rPr>
      </w:pPr>
    </w:p>
    <w:p w:rsidR="00D31E40" w:rsidRPr="007C566E" w14:paraId="75205BCA" w14:textId="77777777">
      <w:pPr>
        <w:wordWrap w:val="0"/>
        <w:spacing w:line="300" w:lineRule="atLeast"/>
        <w:jc w:val="center"/>
        <w:textAlignment w:val="baseline"/>
        <w:rPr>
          <w:sz w:val="20"/>
          <w:szCs w:val="20"/>
        </w:rPr>
      </w:pPr>
      <w:r w:rsidRPr="007C566E">
        <w:rPr>
          <w:rFonts w:ascii="宋体" w:eastAsia="宋体" w:hAnsi="宋体" w:cs="宋体"/>
          <w:color w:val="000000"/>
          <w:sz w:val="20"/>
          <w:szCs w:val="20"/>
        </w:rPr>
        <w:t>地理试题</w:t>
      </w:r>
      <w:r w:rsidRPr="007C566E">
        <w:rPr>
          <w:rFonts w:ascii="宋体" w:eastAsia="宋体" w:hAnsi="宋体" w:cs="宋体"/>
          <w:color w:val="000000"/>
          <w:sz w:val="20"/>
          <w:szCs w:val="20"/>
        </w:rPr>
        <w:t xml:space="preserve"> </w:t>
      </w:r>
      <w:r w:rsidRPr="007C566E">
        <w:rPr>
          <w:rFonts w:ascii="宋体" w:eastAsia="宋体" w:hAnsi="宋体" w:cs="宋体"/>
          <w:color w:val="000000"/>
          <w:sz w:val="20"/>
          <w:szCs w:val="20"/>
        </w:rPr>
        <w:t>第</w:t>
      </w:r>
      <w:r w:rsidRPr="007C566E">
        <w:rPr>
          <w:rFonts w:ascii="宋体" w:eastAsia="宋体" w:hAnsi="宋体" w:cs="宋体"/>
          <w:color w:val="000000"/>
          <w:sz w:val="20"/>
          <w:szCs w:val="20"/>
        </w:rPr>
        <w:t xml:space="preserve"> 6 </w:t>
      </w:r>
      <w:r w:rsidRPr="007C566E">
        <w:rPr>
          <w:rFonts w:ascii="宋体" w:eastAsia="宋体" w:hAnsi="宋体" w:cs="宋体"/>
          <w:color w:val="000000"/>
          <w:sz w:val="20"/>
          <w:szCs w:val="20"/>
        </w:rPr>
        <w:t>页</w:t>
      </w:r>
      <w:r w:rsidRPr="007C566E">
        <w:rPr>
          <w:rFonts w:ascii="宋体" w:eastAsia="宋体" w:hAnsi="宋体" w:cs="宋体"/>
          <w:color w:val="000000"/>
          <w:sz w:val="20"/>
          <w:szCs w:val="20"/>
        </w:rPr>
        <w:t>(</w:t>
      </w:r>
      <w:r w:rsidRPr="007C566E">
        <w:rPr>
          <w:rFonts w:ascii="宋体" w:eastAsia="宋体" w:hAnsi="宋体" w:cs="宋体"/>
          <w:color w:val="000000"/>
          <w:sz w:val="20"/>
          <w:szCs w:val="20"/>
        </w:rPr>
        <w:t>共</w:t>
      </w:r>
      <w:r w:rsidRPr="007C566E">
        <w:rPr>
          <w:rFonts w:ascii="宋体" w:eastAsia="宋体" w:hAnsi="宋体" w:cs="宋体"/>
          <w:color w:val="000000"/>
          <w:sz w:val="20"/>
          <w:szCs w:val="20"/>
        </w:rPr>
        <w:t>6</w:t>
      </w:r>
      <w:r w:rsidRPr="007C566E">
        <w:rPr>
          <w:rFonts w:ascii="宋体" w:eastAsia="宋体" w:hAnsi="宋体" w:cs="宋体"/>
          <w:color w:val="000000"/>
          <w:sz w:val="20"/>
          <w:szCs w:val="20"/>
        </w:rPr>
        <w:t>页</w:t>
      </w:r>
      <w:r w:rsidRPr="007C566E">
        <w:rPr>
          <w:rFonts w:ascii="宋体" w:eastAsia="宋体" w:hAnsi="宋体" w:cs="宋体"/>
          <w:color w:val="000000"/>
          <w:sz w:val="20"/>
          <w:szCs w:val="20"/>
        </w:rPr>
        <w:t>)</w:t>
      </w:r>
    </w:p>
    <w:sectPr>
      <w:pgSz w:w="11900" w:h="16820"/>
      <w:pgMar w:top="1020" w:right="860" w:bottom="1020" w:left="86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proofState w:spelling="clean" w:grammar="clean"/>
  <w:defaultTabStop w:val="420"/>
  <w:characterSpacingControl w:val="doNotCompress"/>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1E40"/>
    <w:rsid w:val="004151FC"/>
    <w:rsid w:val="007C566E"/>
    <w:rsid w:val="00C02FC6"/>
    <w:rsid w:val="00D31E40"/>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22E3D14A"/>
  <w15:docId w15:val="{1C948CA2-99E9-4107-8E18-76F65B3939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unhideWhenUsed/>
    <w:pPr>
      <w:pBdr>
        <w:bottom w:val="single" w:sz="6" w:space="1" w:color="auto"/>
      </w:pBdr>
      <w:tabs>
        <w:tab w:val="center" w:pos="4153"/>
        <w:tab w:val="right" w:pos="8306"/>
      </w:tabs>
      <w:snapToGrid w:val="0"/>
      <w:jc w:val="center"/>
    </w:pPr>
    <w:rPr>
      <w:rFonts w:ascii="Times New Roman" w:eastAsia="宋体" w:hAnsi="Times New Roman" w:cs="Times New Roman"/>
      <w:kern w:val="0"/>
      <w:sz w:val="18"/>
      <w:szCs w:val="18"/>
    </w:rPr>
  </w:style>
  <w:style w:type="character" w:customStyle="1" w:styleId="Char">
    <w:name w:val="页眉 Char"/>
    <w:link w:val="Header"/>
    <w:uiPriority w:val="99"/>
    <w:semiHidden/>
    <w:rPr>
      <w:rFonts w:ascii="Times New Roman" w:eastAsia="宋体" w:hAnsi="Times New Roman" w:cs="Times New Roman"/>
      <w:kern w:val="0"/>
      <w:sz w:val="18"/>
      <w:szCs w:val="18"/>
    </w:rPr>
  </w:style>
  <w:style w:type="paragraph" w:styleId="Footer">
    <w:name w:val="footer"/>
    <w:basedOn w:val="Normal"/>
    <w:link w:val="Char0"/>
    <w:uiPriority w:val="99"/>
    <w:unhideWhenUsed/>
    <w:pPr>
      <w:tabs>
        <w:tab w:val="center" w:pos="4153"/>
        <w:tab w:val="right" w:pos="8306"/>
      </w:tabs>
      <w:snapToGrid w:val="0"/>
      <w:jc w:val="left"/>
    </w:pPr>
    <w:rPr>
      <w:rFonts w:ascii="Times New Roman" w:eastAsia="宋体" w:hAnsi="Times New Roman" w:cs="Times New Roman"/>
      <w:kern w:val="0"/>
      <w:sz w:val="18"/>
      <w:szCs w:val="18"/>
    </w:rPr>
  </w:style>
  <w:style w:type="character" w:customStyle="1" w:styleId="Char0">
    <w:name w:val="页脚 Char"/>
    <w:link w:val="Footer"/>
    <w:uiPriority w:val="99"/>
    <w:semiHidden/>
    <w:rPr>
      <w:rFonts w:ascii="Times New Roman" w:eastAsia="宋体" w:hAnsi="Times New Roman" w:cs="Times New Roman"/>
      <w:kern w:val="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image" Target="media/image9.png" /><Relationship Id="rId13" Type="http://schemas.openxmlformats.org/officeDocument/2006/relationships/image" Target="media/image10.png" /><Relationship Id="rId14" Type="http://schemas.openxmlformats.org/officeDocument/2006/relationships/image" Target="media/image11.png" /><Relationship Id="rId15" Type="http://schemas.openxmlformats.org/officeDocument/2006/relationships/theme" Target="theme/theme1.xml" /><Relationship Id="rId16"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image" Target="media/image6.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otalTime>0</TotalTime>
  <Pages>0</Pages>
  <Words>0</Words>
  <Characters>0</Characters>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