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51"/>
        </w:tabs>
        <w:jc w:val="left"/>
        <w:rPr>
          <w:rFonts w:cs="Times New Roman" w:asciiTheme="minorEastAsia" w:hAnsiTheme="minorEastAsia" w:eastAsiaTheme="minorEastAsia"/>
          <w:b w:val="0"/>
          <w:bCs/>
          <w:snapToGrid w:val="0"/>
          <w:kern w:val="0"/>
          <w:szCs w:val="21"/>
        </w:rPr>
      </w:pPr>
      <w:r>
        <w:rPr>
          <w:rFonts w:hint="eastAsia" w:cs="黑体" w:asciiTheme="minorEastAsia" w:hAnsiTheme="minorEastAsia" w:eastAsiaTheme="minorEastAsia"/>
          <w:b w:val="0"/>
          <w:bCs/>
          <w:szCs w:val="21"/>
        </w:rPr>
        <w:drawing>
          <wp:anchor distT="0" distB="0" distL="114300" distR="114300" simplePos="0" relativeHeight="251659264" behindDoc="0" locked="0" layoutInCell="1" allowOverlap="1">
            <wp:simplePos x="0" y="0"/>
            <wp:positionH relativeFrom="page">
              <wp:posOffset>10604500</wp:posOffset>
            </wp:positionH>
            <wp:positionV relativeFrom="topMargin">
              <wp:posOffset>10414000</wp:posOffset>
            </wp:positionV>
            <wp:extent cx="393700" cy="4064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
                    <a:stretch>
                      <a:fillRect/>
                    </a:stretch>
                  </pic:blipFill>
                  <pic:spPr>
                    <a:xfrm>
                      <a:off x="0" y="0"/>
                      <a:ext cx="393700" cy="406400"/>
                    </a:xfrm>
                    <a:prstGeom prst="rect">
                      <a:avLst/>
                    </a:prstGeom>
                  </pic:spPr>
                </pic:pic>
              </a:graphicData>
            </a:graphic>
          </wp:anchor>
        </w:drawing>
      </w:r>
      <w:bookmarkStart w:id="0" w:name="_Hlk122209775"/>
      <w:r>
        <w:rPr>
          <w:rFonts w:hint="eastAsia" w:cs="黑体" w:asciiTheme="minorEastAsia" w:hAnsiTheme="minorEastAsia" w:eastAsiaTheme="minorEastAsia"/>
          <w:b w:val="0"/>
          <w:bCs/>
          <w:szCs w:val="21"/>
        </w:rPr>
        <w:t xml:space="preserve">参照秘密级管理★启用前 </w:t>
      </w:r>
      <w:r>
        <w:rPr>
          <w:rFonts w:hint="eastAsia" w:cs="Times New Roman" w:asciiTheme="minorEastAsia" w:hAnsiTheme="minorEastAsia" w:eastAsiaTheme="minorEastAsia"/>
          <w:b w:val="0"/>
          <w:bCs/>
          <w:snapToGrid w:val="0"/>
          <w:kern w:val="0"/>
          <w:szCs w:val="21"/>
        </w:rPr>
        <w:t xml:space="preserve">                                         </w:t>
      </w:r>
    </w:p>
    <w:p>
      <w:pPr>
        <w:tabs>
          <w:tab w:val="left" w:pos="420"/>
          <w:tab w:val="left" w:pos="2520"/>
          <w:tab w:val="left" w:pos="4620"/>
          <w:tab w:val="left" w:pos="6720"/>
        </w:tabs>
        <w:adjustRightInd w:val="0"/>
        <w:snapToGrid w:val="0"/>
        <w:spacing w:before="312" w:beforeLines="100"/>
        <w:jc w:val="center"/>
        <w:rPr>
          <w:rFonts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21"/>
        </w:rPr>
        <w:t>山东省日照市</w:t>
      </w:r>
      <w:r>
        <w:rPr>
          <w:rFonts w:cs="Times New Roman" w:asciiTheme="minorEastAsia" w:hAnsiTheme="minorEastAsia" w:eastAsiaTheme="minorEastAsia"/>
          <w:bCs/>
          <w:sz w:val="32"/>
          <w:szCs w:val="21"/>
        </w:rPr>
        <w:t>202</w:t>
      </w:r>
      <w:r>
        <w:rPr>
          <w:rFonts w:hint="eastAsia" w:cs="Times New Roman" w:asciiTheme="minorEastAsia" w:hAnsiTheme="minorEastAsia" w:eastAsiaTheme="minorEastAsia"/>
          <w:bCs/>
          <w:sz w:val="32"/>
          <w:szCs w:val="21"/>
        </w:rPr>
        <w:t>1</w:t>
      </w:r>
      <w:r>
        <w:rPr>
          <w:rFonts w:hint="eastAsia" w:cs="Times New Roman" w:asciiTheme="minorEastAsia" w:hAnsiTheme="minorEastAsia" w:eastAsiaTheme="minorEastAsia"/>
          <w:bCs/>
          <w:sz w:val="32"/>
          <w:szCs w:val="32"/>
        </w:rPr>
        <w:t>级</w:t>
      </w:r>
      <w:r>
        <w:rPr>
          <w:rFonts w:cs="Times New Roman" w:asciiTheme="minorEastAsia" w:hAnsiTheme="minorEastAsia" w:eastAsiaTheme="minorEastAsia"/>
          <w:bCs/>
          <w:sz w:val="32"/>
          <w:szCs w:val="32"/>
        </w:rPr>
        <w:t>高三</w:t>
      </w:r>
      <w:r>
        <w:rPr>
          <w:rFonts w:hint="eastAsia" w:cs="Times New Roman" w:asciiTheme="minorEastAsia" w:hAnsiTheme="minorEastAsia" w:eastAsiaTheme="minorEastAsia"/>
          <w:bCs/>
          <w:sz w:val="32"/>
          <w:szCs w:val="32"/>
        </w:rPr>
        <w:t>校际</w:t>
      </w:r>
      <w:r>
        <w:rPr>
          <w:rFonts w:cs="Times New Roman" w:asciiTheme="minorEastAsia" w:hAnsiTheme="minorEastAsia" w:eastAsiaTheme="minorEastAsia"/>
          <w:bCs/>
          <w:sz w:val="32"/>
          <w:szCs w:val="32"/>
        </w:rPr>
        <w:t>联合考试</w:t>
      </w:r>
    </w:p>
    <w:bookmarkEnd w:id="0"/>
    <w:p>
      <w:pPr>
        <w:tabs>
          <w:tab w:val="left" w:pos="420"/>
          <w:tab w:val="left" w:pos="2520"/>
          <w:tab w:val="left" w:pos="4620"/>
          <w:tab w:val="left" w:pos="6720"/>
        </w:tabs>
        <w:adjustRightInd w:val="0"/>
        <w:snapToGrid w:val="0"/>
        <w:jc w:val="center"/>
        <w:rPr>
          <w:rFonts w:cs="Times New Roman" w:asciiTheme="minorEastAsia" w:hAnsiTheme="minorEastAsia" w:eastAsiaTheme="minorEastAsia"/>
          <w:b w:val="0"/>
          <w:sz w:val="52"/>
          <w:szCs w:val="52"/>
        </w:rPr>
      </w:pPr>
      <w:r>
        <w:rPr>
          <w:rFonts w:hint="eastAsia" w:cs="Times New Roman" w:asciiTheme="minorEastAsia" w:hAnsiTheme="minorEastAsia" w:eastAsiaTheme="minorEastAsia"/>
          <w:bCs/>
          <w:sz w:val="48"/>
          <w:szCs w:val="48"/>
        </w:rPr>
        <w:t xml:space="preserve">           </w:t>
      </w:r>
      <w:r>
        <w:rPr>
          <w:rFonts w:cs="Times New Roman" w:asciiTheme="minorEastAsia" w:hAnsiTheme="minorEastAsia" w:eastAsiaTheme="minorEastAsia"/>
          <w:bCs/>
          <w:sz w:val="48"/>
          <w:szCs w:val="48"/>
        </w:rPr>
        <w:t>生物</w:t>
      </w:r>
      <w:r>
        <w:rPr>
          <w:rFonts w:hint="eastAsia" w:cs="Times New Roman" w:asciiTheme="minorEastAsia" w:hAnsiTheme="minorEastAsia" w:eastAsiaTheme="minorEastAsia"/>
          <w:bCs/>
          <w:sz w:val="48"/>
          <w:szCs w:val="48"/>
        </w:rPr>
        <w:t xml:space="preserve">试题  </w:t>
      </w:r>
      <w:r>
        <w:rPr>
          <w:rFonts w:hint="eastAsia" w:cs="Times New Roman" w:asciiTheme="minorEastAsia" w:hAnsiTheme="minorEastAsia" w:eastAsiaTheme="minorEastAsia"/>
          <w:b w:val="0"/>
          <w:sz w:val="48"/>
          <w:szCs w:val="48"/>
        </w:rPr>
        <w:t xml:space="preserve">   </w:t>
      </w:r>
      <w:r>
        <w:rPr>
          <w:rFonts w:cs="Times New Roman" w:asciiTheme="minorEastAsia" w:hAnsiTheme="minorEastAsia" w:eastAsiaTheme="minorEastAsia"/>
          <w:b w:val="0"/>
          <w:sz w:val="52"/>
          <w:szCs w:val="52"/>
        </w:rPr>
        <w:t xml:space="preserve"> </w:t>
      </w:r>
      <w:r>
        <w:rPr>
          <w:rFonts w:cs="Times New Roman" w:asciiTheme="minorEastAsia" w:hAnsiTheme="minorEastAsia" w:eastAsiaTheme="minorEastAsia"/>
          <w:b w:val="0"/>
          <w:szCs w:val="21"/>
        </w:rPr>
        <w:t xml:space="preserve">     20</w:t>
      </w:r>
      <w:r>
        <w:rPr>
          <w:rFonts w:hint="eastAsia" w:cs="Times New Roman" w:asciiTheme="minorEastAsia" w:hAnsiTheme="minorEastAsia" w:eastAsiaTheme="minorEastAsia"/>
          <w:b w:val="0"/>
          <w:szCs w:val="21"/>
        </w:rPr>
        <w:t>24.04</w:t>
      </w:r>
    </w:p>
    <w:p>
      <w:pPr>
        <w:tabs>
          <w:tab w:val="left" w:pos="420"/>
          <w:tab w:val="left" w:pos="2520"/>
          <w:tab w:val="left" w:pos="4620"/>
          <w:tab w:val="left" w:pos="6720"/>
        </w:tabs>
        <w:adjustRightInd w:val="0"/>
        <w:snapToGrid w:val="0"/>
        <w:ind w:left="332" w:leftChars="8" w:right="17" w:hanging="315" w:hangingChars="150"/>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t>注意事项：</w:t>
      </w:r>
    </w:p>
    <w:p>
      <w:pPr>
        <w:tabs>
          <w:tab w:val="left" w:pos="420"/>
          <w:tab w:val="left" w:pos="2520"/>
          <w:tab w:val="left" w:pos="4620"/>
          <w:tab w:val="left" w:pos="6720"/>
        </w:tabs>
        <w:adjustRightInd w:val="0"/>
        <w:snapToGrid w:val="0"/>
        <w:ind w:left="332" w:leftChars="8" w:right="17" w:hanging="315" w:hangingChars="150"/>
        <w:jc w:val="left"/>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t>1</w:t>
      </w:r>
      <w:r>
        <w:rPr>
          <w:rFonts w:hint="eastAsia" w:asciiTheme="minorEastAsia" w:hAnsiTheme="minorEastAsia" w:eastAsiaTheme="minorEastAsia"/>
          <w:b w:val="0"/>
        </w:rPr>
        <w:t>．</w:t>
      </w:r>
      <w:r>
        <w:rPr>
          <w:rFonts w:hint="eastAsia" w:cs="Times New Roman" w:asciiTheme="minorEastAsia" w:hAnsiTheme="minorEastAsia" w:eastAsiaTheme="minorEastAsia"/>
          <w:b w:val="0"/>
          <w:szCs w:val="21"/>
        </w:rPr>
        <w:t>答题前，考生将自己的姓名、考生号、座号填写在相应位置，认真核对条形码上的姓名、考生号和座号，并将条形码粘贴在指定位置上。</w:t>
      </w:r>
    </w:p>
    <w:p>
      <w:pPr>
        <w:tabs>
          <w:tab w:val="left" w:pos="420"/>
          <w:tab w:val="left" w:pos="2520"/>
          <w:tab w:val="left" w:pos="4620"/>
        </w:tabs>
        <w:adjustRightInd w:val="0"/>
        <w:snapToGrid w:val="0"/>
        <w:ind w:left="315" w:hanging="315" w:hangingChars="150"/>
        <w:jc w:val="left"/>
        <w:rPr>
          <w:rFonts w:cs="Times New Roman" w:asciiTheme="minorEastAsia" w:hAnsiTheme="minorEastAsia" w:eastAsiaTheme="minorEastAsia"/>
          <w:bCs/>
          <w:sz w:val="30"/>
          <w:szCs w:val="30"/>
        </w:rPr>
      </w:pPr>
      <w:r>
        <w:rPr>
          <w:rFonts w:hint="eastAsia" w:cs="Times New Roman" w:asciiTheme="minorEastAsia" w:hAnsiTheme="minorEastAsia" w:eastAsiaTheme="minorEastAsia"/>
          <w:b w:val="0"/>
          <w:szCs w:val="21"/>
        </w:rPr>
        <w:t>2</w:t>
      </w:r>
      <w:r>
        <w:rPr>
          <w:rFonts w:hint="eastAsia" w:cs="Times New Roman" w:asciiTheme="minorEastAsia" w:hAnsiTheme="minorEastAsia" w:eastAsiaTheme="minorEastAsia"/>
          <w:b w:val="0"/>
          <w:szCs w:val="24"/>
        </w:rPr>
        <w:t>．</w:t>
      </w:r>
      <w:r>
        <w:rPr>
          <w:rFonts w:hint="eastAsia" w:cs="Times New Roman" w:asciiTheme="minorEastAsia" w:hAnsiTheme="minorEastAsia" w:eastAsiaTheme="minorEastAsia"/>
          <w:b w:val="0"/>
          <w:szCs w:val="21"/>
        </w:rPr>
        <w:t>选择题答案必须使用2B铅笔（按填涂样例）正确填涂，非选择题答案必须使用</w:t>
      </w:r>
      <w:r>
        <w:rPr>
          <w:rFonts w:cs="Times New Roman" w:asciiTheme="minorEastAsia" w:hAnsiTheme="minorEastAsia" w:eastAsiaTheme="minorEastAsia"/>
          <w:b w:val="0"/>
          <w:szCs w:val="21"/>
        </w:rPr>
        <w:t>0</w:t>
      </w:r>
      <w:r>
        <w:rPr>
          <w:rFonts w:hint="eastAsia" w:cs="Times New Roman" w:asciiTheme="minorEastAsia" w:hAnsiTheme="minorEastAsia" w:eastAsiaTheme="minorEastAsia"/>
          <w:b w:val="0"/>
          <w:szCs w:val="21"/>
        </w:rPr>
        <w:t>.</w:t>
      </w:r>
      <w:r>
        <w:rPr>
          <w:rFonts w:cs="Times New Roman" w:asciiTheme="minorEastAsia" w:hAnsiTheme="minorEastAsia" w:eastAsiaTheme="minorEastAsia"/>
          <w:b w:val="0"/>
          <w:szCs w:val="21"/>
        </w:rPr>
        <w:t>5毫米黑色签字笔</w:t>
      </w:r>
      <w:r>
        <w:rPr>
          <w:rFonts w:hint="eastAsia" w:cs="Times New Roman" w:asciiTheme="minorEastAsia" w:hAnsiTheme="minorEastAsia" w:eastAsiaTheme="minorEastAsia"/>
          <w:b w:val="0"/>
          <w:szCs w:val="21"/>
        </w:rPr>
        <w:t>写，绘图时，可用2B铅笔作答，字迹工整、笔迹清楚。</w:t>
      </w:r>
    </w:p>
    <w:p>
      <w:pPr>
        <w:tabs>
          <w:tab w:val="left" w:pos="420"/>
          <w:tab w:val="left" w:pos="2520"/>
          <w:tab w:val="left" w:pos="4620"/>
          <w:tab w:val="left" w:pos="6720"/>
        </w:tabs>
        <w:adjustRightInd w:val="0"/>
        <w:snapToGrid w:val="0"/>
        <w:ind w:left="332" w:leftChars="8" w:right="17" w:hanging="315" w:hangingChars="150"/>
        <w:jc w:val="left"/>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t>3．请按照题号在各题目的</w:t>
      </w:r>
      <w:r>
        <w:rPr>
          <w:rFonts w:cs="Times New Roman" w:asciiTheme="minorEastAsia" w:hAnsiTheme="minorEastAsia" w:eastAsiaTheme="minorEastAsia"/>
          <w:b w:val="0"/>
          <w:szCs w:val="21"/>
        </w:rPr>
        <w:t>答题</w:t>
      </w:r>
      <w:r>
        <w:rPr>
          <w:rFonts w:hint="eastAsia" w:cs="Times New Roman" w:asciiTheme="minorEastAsia" w:hAnsiTheme="minorEastAsia" w:eastAsiaTheme="minorEastAsia"/>
          <w:b w:val="0"/>
          <w:szCs w:val="21"/>
        </w:rPr>
        <w:t>区域内作答，超出答题区域书写的答案无效；在草稿纸、试题卷上答题无效</w:t>
      </w:r>
      <w:r>
        <w:rPr>
          <w:rFonts w:cs="Times New Roman" w:asciiTheme="minorEastAsia" w:hAnsiTheme="minorEastAsia" w:eastAsiaTheme="minorEastAsia"/>
          <w:b w:val="0"/>
          <w:szCs w:val="21"/>
        </w:rPr>
        <w:t>。</w:t>
      </w:r>
      <w:r>
        <w:rPr>
          <w:rFonts w:hint="eastAsia" w:cs="Times New Roman" w:asciiTheme="minorEastAsia" w:hAnsiTheme="minorEastAsia" w:eastAsiaTheme="minorEastAsia"/>
          <w:b w:val="0"/>
          <w:szCs w:val="21"/>
        </w:rPr>
        <w:t>保持卡面清洁，不折叠、不破损</w:t>
      </w:r>
      <w:r>
        <w:rPr>
          <w:rFonts w:cs="Times New Roman" w:asciiTheme="minorEastAsia" w:hAnsiTheme="minorEastAsia" w:eastAsiaTheme="minorEastAsia"/>
          <w:b w:val="0"/>
          <w:szCs w:val="21"/>
        </w:rPr>
        <w:t>。</w:t>
      </w:r>
    </w:p>
    <w:p>
      <w:pPr>
        <w:tabs>
          <w:tab w:val="left" w:pos="420"/>
          <w:tab w:val="left" w:pos="2520"/>
          <w:tab w:val="left" w:pos="4620"/>
        </w:tabs>
        <w:spacing w:before="156" w:beforeLines="50" w:line="300" w:lineRule="exact"/>
        <w:ind w:left="420" w:hanging="420" w:hangingChars="200"/>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一、选择题：本题共1</w:t>
      </w:r>
      <w:r>
        <w:rPr>
          <w:rFonts w:hint="eastAsia" w:cs="Times New Roman" w:asciiTheme="minorEastAsia" w:hAnsiTheme="minorEastAsia" w:eastAsiaTheme="minorEastAsia"/>
          <w:b w:val="0"/>
          <w:szCs w:val="21"/>
        </w:rPr>
        <w:t>5</w:t>
      </w:r>
      <w:r>
        <w:rPr>
          <w:rFonts w:cs="Times New Roman" w:asciiTheme="minorEastAsia" w:hAnsiTheme="minorEastAsia" w:eastAsiaTheme="minorEastAsia"/>
          <w:b w:val="0"/>
          <w:szCs w:val="21"/>
        </w:rPr>
        <w:t>小题，每小题2分，共</w:t>
      </w:r>
      <w:r>
        <w:rPr>
          <w:rFonts w:hint="eastAsia" w:cs="Times New Roman" w:asciiTheme="minorEastAsia" w:hAnsiTheme="minorEastAsia" w:eastAsiaTheme="minorEastAsia"/>
          <w:b w:val="0"/>
          <w:szCs w:val="21"/>
        </w:rPr>
        <w:t>30</w:t>
      </w:r>
      <w:r>
        <w:rPr>
          <w:rFonts w:cs="Times New Roman" w:asciiTheme="minorEastAsia" w:hAnsiTheme="minorEastAsia" w:eastAsiaTheme="minorEastAsia"/>
          <w:b w:val="0"/>
          <w:szCs w:val="21"/>
        </w:rPr>
        <w:t>分。每小题给出的四个选项中，只有一个选项是最符合题目要求的。</w:t>
      </w:r>
    </w:p>
    <w:p>
      <w:pPr>
        <w:adjustRightInd w:val="0"/>
        <w:spacing w:line="280" w:lineRule="exact"/>
        <w:ind w:left="25" w:leftChars="12"/>
        <w:jc w:val="left"/>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1．人类癌细胞核中存在大量独立于染色体存在的环状DNA（ecDNA）。ecDNA上</w:t>
      </w:r>
      <w:r>
        <w:rPr>
          <w:rFonts w:hint="eastAsia" w:cs="Times New Roman" w:asciiTheme="minorEastAsia" w:hAnsiTheme="minorEastAsia" w:eastAsiaTheme="minorEastAsia"/>
          <w:b w:val="0"/>
          <w:bCs/>
          <w:szCs w:val="21"/>
        </w:rPr>
        <w:t>含</w:t>
      </w:r>
      <w:r>
        <w:rPr>
          <w:rFonts w:cs="Times New Roman" w:asciiTheme="minorEastAsia" w:hAnsiTheme="minorEastAsia" w:eastAsiaTheme="minorEastAsia"/>
          <w:b w:val="0"/>
          <w:bCs/>
          <w:szCs w:val="21"/>
        </w:rPr>
        <w:t>有的癌基因</w:t>
      </w:r>
      <w:r>
        <w:rPr>
          <w:rFonts w:hint="eastAsia" w:cs="Times New Roman" w:asciiTheme="minorEastAsia" w:hAnsiTheme="minorEastAsia" w:eastAsiaTheme="minorEastAsia"/>
          <w:b w:val="0"/>
          <w:bCs/>
          <w:szCs w:val="21"/>
        </w:rPr>
        <w:t>表达</w:t>
      </w:r>
      <w:r>
        <w:rPr>
          <w:rFonts w:cs="Times New Roman" w:asciiTheme="minorEastAsia" w:hAnsiTheme="minorEastAsia" w:eastAsiaTheme="minorEastAsia"/>
          <w:b w:val="0"/>
          <w:bCs/>
          <w:szCs w:val="21"/>
        </w:rPr>
        <w:t>时，可使癌细胞快速生长。当癌细胞发生分裂时，ecDNA会被随机分配到子细胞中。下列叙述错误的是</w:t>
      </w:r>
    </w:p>
    <w:p>
      <w:pPr>
        <w:adjustRightInd w:val="0"/>
        <w:spacing w:line="280" w:lineRule="exact"/>
        <w:ind w:firstLine="420" w:firstLineChars="200"/>
        <w:jc w:val="left"/>
        <w:rPr>
          <w:rFonts w:cs="Times New Roman" w:asciiTheme="minorEastAsia" w:hAnsiTheme="minorEastAsia" w:eastAsiaTheme="minorEastAsia"/>
          <w:b w:val="0"/>
          <w:bCs/>
          <w:kern w:val="0"/>
          <w:szCs w:val="21"/>
          <w:shd w:val="clear" w:color="auto" w:fill="FFFFFF"/>
          <w:lang w:bidi="ar"/>
        </w:rPr>
      </w:pPr>
      <w:r>
        <w:rPr>
          <w:rFonts w:cs="Times New Roman" w:asciiTheme="minorEastAsia" w:hAnsiTheme="minorEastAsia" w:eastAsiaTheme="minorEastAsia"/>
          <w:b w:val="0"/>
          <w:bCs/>
          <w:kern w:val="0"/>
          <w:szCs w:val="21"/>
          <w:shd w:val="clear" w:color="auto" w:fill="FFFFFF"/>
          <w:lang w:bidi="ar"/>
        </w:rPr>
        <w:t>A．ecDNA中的每个脱氧核糖都与两个磷酸基团相连</w:t>
      </w:r>
    </w:p>
    <w:p>
      <w:pPr>
        <w:adjustRightInd w:val="0"/>
        <w:spacing w:line="280" w:lineRule="exact"/>
        <w:ind w:firstLine="420" w:firstLineChars="200"/>
        <w:jc w:val="left"/>
        <w:rPr>
          <w:rFonts w:cs="Times New Roman" w:asciiTheme="minorEastAsia" w:hAnsiTheme="minorEastAsia" w:eastAsiaTheme="minorEastAsia"/>
          <w:b w:val="0"/>
          <w:bCs/>
          <w:kern w:val="0"/>
          <w:szCs w:val="21"/>
          <w:shd w:val="clear" w:color="auto" w:fill="FFFFFF"/>
          <w:lang w:bidi="ar"/>
        </w:rPr>
      </w:pPr>
      <w:r>
        <w:rPr>
          <w:rFonts w:cs="Times New Roman" w:asciiTheme="minorEastAsia" w:hAnsiTheme="minorEastAsia" w:eastAsiaTheme="minorEastAsia"/>
          <w:b w:val="0"/>
          <w:bCs/>
          <w:kern w:val="0"/>
          <w:szCs w:val="21"/>
          <w:shd w:val="clear" w:color="auto" w:fill="FFFFFF"/>
          <w:lang w:bidi="ar"/>
        </w:rPr>
        <w:t>B．同一肿瘤细胞群体中</w:t>
      </w:r>
      <w:r>
        <w:rPr>
          <w:rFonts w:hint="eastAsia" w:cs="Times New Roman" w:asciiTheme="minorEastAsia" w:hAnsiTheme="minorEastAsia" w:eastAsiaTheme="minorEastAsia"/>
          <w:b w:val="0"/>
          <w:bCs/>
          <w:kern w:val="0"/>
          <w:szCs w:val="21"/>
          <w:shd w:val="clear" w:color="auto" w:fill="FFFFFF"/>
          <w:lang w:bidi="ar"/>
        </w:rPr>
        <w:t>各</w:t>
      </w:r>
      <w:r>
        <w:rPr>
          <w:rFonts w:cs="Times New Roman" w:asciiTheme="minorEastAsia" w:hAnsiTheme="minorEastAsia" w:eastAsiaTheme="minorEastAsia"/>
          <w:b w:val="0"/>
          <w:bCs/>
          <w:kern w:val="0"/>
          <w:szCs w:val="21"/>
          <w:shd w:val="clear" w:color="auto" w:fill="FFFFFF"/>
          <w:lang w:bidi="ar"/>
        </w:rPr>
        <w:t>细胞内的ecDNA数量相同</w:t>
      </w:r>
    </w:p>
    <w:p>
      <w:pPr>
        <w:adjustRightInd w:val="0"/>
        <w:spacing w:line="280" w:lineRule="exact"/>
        <w:ind w:firstLine="420" w:firstLineChars="200"/>
        <w:jc w:val="left"/>
        <w:rPr>
          <w:rFonts w:cs="Times New Roman" w:asciiTheme="minorEastAsia" w:hAnsiTheme="minorEastAsia" w:eastAsiaTheme="minorEastAsia"/>
          <w:b w:val="0"/>
          <w:bCs/>
          <w:kern w:val="0"/>
          <w:szCs w:val="21"/>
          <w:shd w:val="clear" w:color="auto" w:fill="FFFFFF"/>
          <w:lang w:bidi="ar"/>
        </w:rPr>
      </w:pPr>
      <w:r>
        <w:rPr>
          <w:rFonts w:cs="Times New Roman" w:asciiTheme="minorEastAsia" w:hAnsiTheme="minorEastAsia" w:eastAsiaTheme="minorEastAsia"/>
          <w:b w:val="0"/>
          <w:bCs/>
          <w:kern w:val="0"/>
          <w:szCs w:val="21"/>
          <w:shd w:val="clear" w:color="auto" w:fill="FFFFFF"/>
          <w:lang w:bidi="ar"/>
        </w:rPr>
        <w:t>C．ecDNA</w:t>
      </w:r>
      <w:r>
        <w:rPr>
          <w:rFonts w:hint="eastAsia" w:cs="Times New Roman" w:asciiTheme="minorEastAsia" w:hAnsiTheme="minorEastAsia" w:eastAsiaTheme="minorEastAsia"/>
          <w:b w:val="0"/>
          <w:bCs/>
          <w:kern w:val="0"/>
          <w:szCs w:val="21"/>
          <w:shd w:val="clear" w:color="auto" w:fill="FFFFFF"/>
          <w:lang w:bidi="ar"/>
        </w:rPr>
        <w:t>能够</w:t>
      </w:r>
      <w:r>
        <w:rPr>
          <w:rFonts w:cs="Times New Roman" w:asciiTheme="minorEastAsia" w:hAnsiTheme="minorEastAsia" w:eastAsiaTheme="minorEastAsia"/>
          <w:b w:val="0"/>
          <w:bCs/>
          <w:kern w:val="0"/>
          <w:szCs w:val="21"/>
          <w:shd w:val="clear" w:color="auto" w:fill="FFFFFF"/>
          <w:lang w:bidi="ar"/>
        </w:rPr>
        <w:t>与蛋白质结合形成DNA</w:t>
      </w:r>
      <w:r>
        <w:rPr>
          <w:rFonts w:hint="eastAsia" w:cs="Times New Roman" w:asciiTheme="minorEastAsia" w:hAnsiTheme="minorEastAsia" w:eastAsiaTheme="minorEastAsia"/>
          <w:b w:val="0"/>
          <w:bCs/>
          <w:kern w:val="0"/>
          <w:szCs w:val="21"/>
          <w:shd w:val="clear" w:color="auto" w:fill="FFFFFF"/>
          <w:lang w:bidi="ar"/>
        </w:rPr>
        <w:t>—</w:t>
      </w:r>
      <w:r>
        <w:rPr>
          <w:rFonts w:cs="Times New Roman" w:asciiTheme="minorEastAsia" w:hAnsiTheme="minorEastAsia" w:eastAsiaTheme="minorEastAsia"/>
          <w:b w:val="0"/>
          <w:bCs/>
          <w:kern w:val="0"/>
          <w:szCs w:val="21"/>
          <w:shd w:val="clear" w:color="auto" w:fill="FFFFFF"/>
          <w:lang w:bidi="ar"/>
        </w:rPr>
        <w:t>蛋白质复合物</w:t>
      </w:r>
    </w:p>
    <w:p>
      <w:pPr>
        <w:adjustRightInd w:val="0"/>
        <w:spacing w:line="280" w:lineRule="exact"/>
        <w:ind w:firstLine="420" w:firstLineChars="200"/>
        <w:jc w:val="left"/>
        <w:rPr>
          <w:rFonts w:cs="Times New Roman" w:asciiTheme="minorEastAsia" w:hAnsiTheme="minorEastAsia" w:eastAsiaTheme="minorEastAsia"/>
          <w:b w:val="0"/>
          <w:bCs/>
          <w:kern w:val="0"/>
          <w:szCs w:val="21"/>
          <w:shd w:val="clear" w:color="auto" w:fill="FFFFFF"/>
          <w:lang w:bidi="ar"/>
        </w:rPr>
      </w:pPr>
      <w:r>
        <w:rPr>
          <w:rFonts w:cs="Times New Roman" w:asciiTheme="minorEastAsia" w:hAnsiTheme="minorEastAsia" w:eastAsiaTheme="minorEastAsia"/>
          <w:b w:val="0"/>
          <w:bCs/>
          <w:kern w:val="0"/>
          <w:szCs w:val="21"/>
          <w:shd w:val="clear" w:color="auto" w:fill="FFFFFF"/>
          <w:lang w:bidi="ar"/>
        </w:rPr>
        <w:t>D．抑制ecDNA上癌基因的表达可为治疗癌症提供新思路</w:t>
      </w:r>
    </w:p>
    <w:p>
      <w:pPr>
        <w:adjustRightInd w:val="0"/>
        <w:spacing w:line="280" w:lineRule="exact"/>
        <w:ind w:left="25" w:leftChars="12"/>
        <w:jc w:val="left"/>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2．核糖体合成的蛋白质一般需要特定的氨基酸序列作为靶向序列来引导其运输到</w:t>
      </w:r>
      <w:r>
        <w:rPr>
          <w:rFonts w:hint="eastAsia" w:cs="Times New Roman" w:asciiTheme="minorEastAsia" w:hAnsiTheme="minorEastAsia" w:eastAsiaTheme="minorEastAsia"/>
          <w:b w:val="0"/>
          <w:bCs/>
          <w:szCs w:val="21"/>
        </w:rPr>
        <w:t>相</w:t>
      </w:r>
      <w:r>
        <w:rPr>
          <w:rFonts w:cs="Times New Roman" w:asciiTheme="minorEastAsia" w:hAnsiTheme="minorEastAsia" w:eastAsiaTheme="minorEastAsia"/>
          <w:b w:val="0"/>
          <w:bCs/>
          <w:szCs w:val="21"/>
        </w:rPr>
        <w:t>应位置，之后靶向序列被切除。质体蓝素是类囊体膜内表面上的一种蛋白质，在细胞质基质中以前体形式合成后能检测到两段靶向序列，分别记为</w:t>
      </w:r>
      <w:r>
        <w:rPr>
          <w:rFonts w:hint="eastAsia" w:cs="Times New Roman" w:asciiTheme="minorEastAsia" w:hAnsiTheme="minorEastAsia" w:eastAsiaTheme="minorEastAsia"/>
          <w:b w:val="0"/>
          <w:bCs/>
          <w:szCs w:val="21"/>
        </w:rPr>
        <w:t>X</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Y</w:t>
      </w:r>
      <w:r>
        <w:rPr>
          <w:rFonts w:cs="Times New Roman" w:asciiTheme="minorEastAsia" w:hAnsiTheme="minorEastAsia" w:eastAsiaTheme="minorEastAsia"/>
          <w:b w:val="0"/>
          <w:bCs/>
          <w:szCs w:val="21"/>
        </w:rPr>
        <w:t>。在叶绿体基质中仅能检测到带有靶向序列</w:t>
      </w:r>
      <w:r>
        <w:rPr>
          <w:rFonts w:hint="eastAsia" w:cs="Times New Roman" w:asciiTheme="minorEastAsia" w:hAnsiTheme="minorEastAsia" w:eastAsiaTheme="minorEastAsia"/>
          <w:b w:val="0"/>
          <w:bCs/>
          <w:szCs w:val="21"/>
        </w:rPr>
        <w:t>Y的质体蓝素前体。</w:t>
      </w:r>
      <w:r>
        <w:rPr>
          <w:rFonts w:cs="Times New Roman" w:asciiTheme="minorEastAsia" w:hAnsiTheme="minorEastAsia" w:eastAsiaTheme="minorEastAsia"/>
          <w:b w:val="0"/>
          <w:bCs/>
          <w:szCs w:val="21"/>
        </w:rPr>
        <w:t>成熟的质体蓝素中无靶向序列</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药物甲可以抑制</w:t>
      </w:r>
      <w:r>
        <w:rPr>
          <w:rFonts w:hint="eastAsia" w:cs="Times New Roman" w:asciiTheme="minorEastAsia" w:hAnsiTheme="minorEastAsia" w:eastAsiaTheme="minorEastAsia"/>
          <w:b w:val="0"/>
          <w:bCs/>
          <w:szCs w:val="21"/>
        </w:rPr>
        <w:t>这</w:t>
      </w:r>
      <w:r>
        <w:rPr>
          <w:rFonts w:cs="Times New Roman" w:asciiTheme="minorEastAsia" w:hAnsiTheme="minorEastAsia" w:eastAsiaTheme="minorEastAsia"/>
          <w:b w:val="0"/>
          <w:bCs/>
          <w:szCs w:val="21"/>
        </w:rPr>
        <w:t>两段靶向序列的切除。下列相关叙述正确的是</w:t>
      </w:r>
    </w:p>
    <w:p>
      <w:pPr>
        <w:adjustRightInd w:val="0"/>
        <w:spacing w:line="280" w:lineRule="exact"/>
        <w:ind w:firstLine="420" w:firstLineChars="200"/>
        <w:jc w:val="left"/>
        <w:rPr>
          <w:rFonts w:cs="Times New Roman" w:asciiTheme="minorEastAsia" w:hAnsiTheme="minorEastAsia" w:eastAsiaTheme="minorEastAsia"/>
          <w:b w:val="0"/>
          <w:bCs/>
          <w:kern w:val="0"/>
          <w:szCs w:val="21"/>
          <w:shd w:val="clear" w:color="auto" w:fill="FFFFFF"/>
          <w:lang w:bidi="ar"/>
        </w:rPr>
      </w:pPr>
      <w:r>
        <w:rPr>
          <w:rFonts w:cs="Times New Roman" w:asciiTheme="minorEastAsia" w:hAnsiTheme="minorEastAsia" w:eastAsiaTheme="minorEastAsia"/>
          <w:b w:val="0"/>
          <w:bCs/>
          <w:kern w:val="0"/>
          <w:szCs w:val="21"/>
          <w:shd w:val="clear" w:color="auto" w:fill="FFFFFF"/>
          <w:lang w:bidi="ar"/>
        </w:rPr>
        <w:t>A．质体蓝素前体是由核基因和叶绿体基因共同控制合成</w:t>
      </w:r>
    </w:p>
    <w:p>
      <w:pPr>
        <w:adjustRightInd w:val="0"/>
        <w:spacing w:line="280" w:lineRule="exact"/>
        <w:ind w:firstLine="420" w:firstLineChars="200"/>
        <w:jc w:val="left"/>
        <w:rPr>
          <w:rFonts w:cs="Times New Roman" w:asciiTheme="minorEastAsia" w:hAnsiTheme="minorEastAsia" w:eastAsiaTheme="minorEastAsia"/>
          <w:b w:val="0"/>
          <w:bCs/>
          <w:kern w:val="0"/>
          <w:szCs w:val="21"/>
          <w:shd w:val="clear" w:color="auto" w:fill="FFFFFF"/>
          <w:lang w:bidi="ar"/>
        </w:rPr>
      </w:pPr>
      <w:r>
        <w:rPr>
          <w:rFonts w:cs="Times New Roman" w:asciiTheme="minorEastAsia" w:hAnsiTheme="minorEastAsia" w:eastAsiaTheme="minorEastAsia"/>
          <w:b w:val="0"/>
          <w:bCs/>
          <w:kern w:val="0"/>
          <w:szCs w:val="21"/>
          <w:shd w:val="clear" w:color="auto" w:fill="FFFFFF"/>
          <w:lang w:bidi="ar"/>
        </w:rPr>
        <w:t>B．切除质体蓝素前体靶向序列的酶存在于叶绿体基质中</w:t>
      </w:r>
    </w:p>
    <w:p>
      <w:pPr>
        <w:adjustRightInd w:val="0"/>
        <w:spacing w:line="280" w:lineRule="exact"/>
        <w:ind w:firstLine="420" w:firstLineChars="200"/>
        <w:jc w:val="left"/>
        <w:rPr>
          <w:rFonts w:cs="Times New Roman" w:asciiTheme="minorEastAsia" w:hAnsiTheme="minorEastAsia" w:eastAsiaTheme="minorEastAsia"/>
          <w:b w:val="0"/>
          <w:bCs/>
          <w:kern w:val="0"/>
          <w:szCs w:val="21"/>
          <w:shd w:val="clear" w:color="auto" w:fill="FFFFFF"/>
          <w:lang w:bidi="ar"/>
        </w:rPr>
      </w:pPr>
      <w:r>
        <w:rPr>
          <w:rFonts w:cs="Times New Roman" w:asciiTheme="minorEastAsia" w:hAnsiTheme="minorEastAsia" w:eastAsiaTheme="minorEastAsia"/>
          <w:b w:val="0"/>
          <w:bCs/>
          <w:kern w:val="0"/>
          <w:szCs w:val="21"/>
          <w:shd w:val="clear" w:color="auto" w:fill="FFFFFF"/>
          <w:lang w:bidi="ar"/>
        </w:rPr>
        <w:t>C．类囊体薄膜上可能存在识别靶向序列</w:t>
      </w:r>
      <w:r>
        <w:rPr>
          <w:rFonts w:hint="eastAsia" w:cs="Times New Roman" w:asciiTheme="minorEastAsia" w:hAnsiTheme="minorEastAsia" w:eastAsiaTheme="minorEastAsia"/>
          <w:b w:val="0"/>
          <w:bCs/>
          <w:kern w:val="0"/>
          <w:szCs w:val="21"/>
          <w:shd w:val="clear" w:color="auto" w:fill="FFFFFF"/>
          <w:lang w:bidi="ar"/>
        </w:rPr>
        <w:t>Y</w:t>
      </w:r>
      <w:r>
        <w:rPr>
          <w:rFonts w:cs="Times New Roman" w:asciiTheme="minorEastAsia" w:hAnsiTheme="minorEastAsia" w:eastAsiaTheme="minorEastAsia"/>
          <w:b w:val="0"/>
          <w:bCs/>
          <w:kern w:val="0"/>
          <w:szCs w:val="21"/>
          <w:shd w:val="clear" w:color="auto" w:fill="FFFFFF"/>
          <w:lang w:bidi="ar"/>
        </w:rPr>
        <w:t>的特异性受体</w:t>
      </w:r>
    </w:p>
    <w:p>
      <w:pPr>
        <w:adjustRightInd w:val="0"/>
        <w:spacing w:line="280" w:lineRule="exact"/>
        <w:ind w:firstLine="420" w:firstLineChars="200"/>
        <w:jc w:val="left"/>
        <w:rPr>
          <w:rFonts w:cs="Times New Roman" w:asciiTheme="minorEastAsia" w:hAnsiTheme="minorEastAsia" w:eastAsiaTheme="minorEastAsia"/>
          <w:b w:val="0"/>
          <w:bCs/>
          <w:szCs w:val="21"/>
        </w:rPr>
      </w:pPr>
      <w:r>
        <w:rPr>
          <w:rFonts w:cs="Times New Roman" w:asciiTheme="minorEastAsia" w:hAnsiTheme="minorEastAsia" w:eastAsiaTheme="minorEastAsia"/>
          <w:b w:val="0"/>
          <w:bCs/>
          <w:kern w:val="0"/>
          <w:szCs w:val="21"/>
          <w:shd w:val="clear" w:color="auto" w:fill="FFFFFF"/>
          <w:lang w:bidi="ar"/>
        </w:rPr>
        <w:t>D．</w:t>
      </w:r>
      <w:r>
        <w:rPr>
          <w:rFonts w:hint="eastAsia" w:cs="Times New Roman" w:asciiTheme="minorEastAsia" w:hAnsiTheme="minorEastAsia" w:eastAsiaTheme="minorEastAsia"/>
          <w:b w:val="0"/>
          <w:bCs/>
          <w:kern w:val="0"/>
          <w:szCs w:val="21"/>
          <w:shd w:val="clear" w:color="auto" w:fill="FFFFFF"/>
          <w:lang w:bidi="ar"/>
        </w:rPr>
        <w:t>用</w:t>
      </w:r>
      <w:r>
        <w:rPr>
          <w:rFonts w:cs="Times New Roman" w:asciiTheme="minorEastAsia" w:hAnsiTheme="minorEastAsia" w:eastAsiaTheme="minorEastAsia"/>
          <w:b w:val="0"/>
          <w:bCs/>
          <w:kern w:val="0"/>
          <w:szCs w:val="21"/>
          <w:shd w:val="clear" w:color="auto" w:fill="FFFFFF"/>
          <w:lang w:bidi="ar"/>
        </w:rPr>
        <w:t>甲</w:t>
      </w:r>
      <w:r>
        <w:rPr>
          <w:rFonts w:hint="eastAsia" w:cs="Times New Roman" w:asciiTheme="minorEastAsia" w:hAnsiTheme="minorEastAsia" w:eastAsiaTheme="minorEastAsia"/>
          <w:b w:val="0"/>
          <w:bCs/>
          <w:kern w:val="0"/>
          <w:szCs w:val="21"/>
          <w:shd w:val="clear" w:color="auto" w:fill="FFFFFF"/>
          <w:lang w:bidi="ar"/>
        </w:rPr>
        <w:t>处理</w:t>
      </w:r>
      <w:r>
        <w:rPr>
          <w:rFonts w:cs="Times New Roman" w:asciiTheme="minorEastAsia" w:hAnsiTheme="minorEastAsia" w:eastAsiaTheme="minorEastAsia"/>
          <w:b w:val="0"/>
          <w:bCs/>
          <w:kern w:val="0"/>
          <w:szCs w:val="21"/>
          <w:shd w:val="clear" w:color="auto" w:fill="FFFFFF"/>
          <w:lang w:bidi="ar"/>
        </w:rPr>
        <w:t>会导致</w:t>
      </w:r>
      <w:r>
        <w:rPr>
          <w:rFonts w:cs="Times New Roman" w:asciiTheme="minorEastAsia" w:hAnsiTheme="minorEastAsia" w:eastAsiaTheme="minorEastAsia"/>
          <w:b w:val="0"/>
          <w:bCs/>
          <w:kern w:val="0"/>
          <w:szCs w:val="21"/>
          <w:lang w:bidi="ar"/>
        </w:rPr>
        <w:t>质体蓝</w:t>
      </w:r>
      <w:r>
        <w:rPr>
          <w:rFonts w:cs="Times New Roman" w:asciiTheme="minorEastAsia" w:hAnsiTheme="minorEastAsia" w:eastAsiaTheme="minorEastAsia"/>
          <w:b w:val="0"/>
          <w:bCs/>
          <w:kern w:val="0"/>
          <w:szCs w:val="21"/>
          <w:shd w:val="clear" w:color="auto" w:fill="FFFFFF"/>
          <w:lang w:bidi="ar"/>
        </w:rPr>
        <w:t>素前体在细胞质基质大量积累</w:t>
      </w:r>
    </w:p>
    <w:p>
      <w:pPr>
        <w:adjustRightInd w:val="0"/>
        <w:snapToGrid w:val="0"/>
        <w:spacing w:line="280" w:lineRule="exact"/>
        <w:ind w:left="25" w:leftChars="12"/>
        <w:jc w:val="left"/>
        <w:rPr>
          <w:rFonts w:cs="Times New Roman" w:asciiTheme="minorEastAsia" w:hAnsiTheme="minorEastAsia" w:eastAsiaTheme="minorEastAsia"/>
          <w:b w:val="0"/>
          <w:bCs/>
          <w:szCs w:val="21"/>
        </w:rPr>
      </w:pPr>
      <w:r>
        <w:drawing>
          <wp:anchor distT="0" distB="0" distL="114300" distR="114300" simplePos="0" relativeHeight="251672576" behindDoc="0" locked="0" layoutInCell="1" allowOverlap="1">
            <wp:simplePos x="0" y="0"/>
            <wp:positionH relativeFrom="margin">
              <wp:align>right</wp:align>
            </wp:positionH>
            <wp:positionV relativeFrom="paragraph">
              <wp:posOffset>95250</wp:posOffset>
            </wp:positionV>
            <wp:extent cx="2765425" cy="1157605"/>
            <wp:effectExtent l="0" t="0" r="0" b="4445"/>
            <wp:wrapSquare wrapText="bothSides"/>
            <wp:docPr id="134878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8122" name="图片 1"/>
                    <pic:cNvPicPr>
                      <a:picLocks noChangeAspect="1"/>
                    </pic:cNvPicPr>
                  </pic:nvPicPr>
                  <pic:blipFill>
                    <a:blip r:embed="rId5"/>
                    <a:stretch>
                      <a:fillRect/>
                    </a:stretch>
                  </pic:blipFill>
                  <pic:spPr>
                    <a:xfrm>
                      <a:off x="0" y="0"/>
                      <a:ext cx="2765425" cy="1157605"/>
                    </a:xfrm>
                    <a:prstGeom prst="rect">
                      <a:avLst/>
                    </a:prstGeom>
                  </pic:spPr>
                </pic:pic>
              </a:graphicData>
            </a:graphic>
          </wp:anchor>
        </w:drawing>
      </w:r>
      <w:r>
        <w:rPr>
          <w:rFonts w:cs="Times New Roman" w:asciiTheme="minorEastAsia" w:hAnsiTheme="minorEastAsia" w:eastAsiaTheme="minorEastAsia"/>
          <w:b w:val="0"/>
          <w:bCs/>
          <w:szCs w:val="21"/>
        </w:rPr>
        <w:t>3．细胞中L酶上的两个位点（位点1和位点2）可以与ATP和亮氨酸结合，进而催化tRNA与亮氨酸结合，促进蛋白质的合成。科研人员针对位点1和位点2分别制备出相应突变体细胞L1和L2，在不同条件下进行实验后检测L酶的放射性强度，结果如右图。下列叙述正确的是</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A．L酶可为tRNA与亮氨酸结合提供能量</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B．突变体细胞L1中L酶不能与ATP结合</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C．ATP与亮氨酸分别与L酶上的位点1和位点2结合</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D．ATP与L酶结合能够促进亮氨酸与相应的位点结合</w:t>
      </w:r>
    </w:p>
    <w:p>
      <w:pPr>
        <w:adjustRightInd w:val="0"/>
        <w:snapToGrid w:val="0"/>
        <w:spacing w:line="310" w:lineRule="exact"/>
        <w:ind w:left="25" w:leftChars="12"/>
        <w:jc w:val="left"/>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4．DNA复制时，一条子链的合成是连续的，称为</w:t>
      </w:r>
      <w:r>
        <w:fldChar w:fldCharType="begin"/>
      </w:r>
      <w:r>
        <w:instrText xml:space="preserve"> HYPERLINK "https://baike.baidu.com/item/%E5%89%8D%E5%AF%BC%E9%93%BE/0?fromModule=lemma_inlink" \t "https://baike.baidu.com/item/%E5%8D%8A%E4%B8%8D%E8%BF%9E%E7%BB%AD%E5%A4%8D%E5%88%B6/_blank" </w:instrText>
      </w:r>
      <w:r>
        <w:fldChar w:fldCharType="separate"/>
      </w:r>
      <w:r>
        <w:rPr>
          <w:rFonts w:cs="Times New Roman" w:asciiTheme="minorEastAsia" w:hAnsiTheme="minorEastAsia" w:eastAsiaTheme="minorEastAsia"/>
          <w:b w:val="0"/>
          <w:bCs/>
          <w:szCs w:val="21"/>
        </w:rPr>
        <w:t>前导链</w:t>
      </w:r>
      <w:r>
        <w:rPr>
          <w:rFonts w:cs="Times New Roman" w:asciiTheme="minorEastAsia" w:hAnsiTheme="minorEastAsia" w:eastAsiaTheme="minorEastAsia"/>
          <w:b w:val="0"/>
          <w:bCs/>
          <w:szCs w:val="21"/>
        </w:rPr>
        <w:fldChar w:fldCharType="end"/>
      </w:r>
      <w:r>
        <w:rPr>
          <w:rFonts w:cs="Times New Roman" w:asciiTheme="minorEastAsia" w:hAnsiTheme="minorEastAsia" w:eastAsiaTheme="minorEastAsia"/>
          <w:b w:val="0"/>
          <w:bCs/>
          <w:szCs w:val="21"/>
        </w:rPr>
        <w:t>；另一条子链的合成是不连续的</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先合成一些小片段，最后连成一条完整的</w:t>
      </w:r>
      <w:r>
        <w:rPr>
          <w:rFonts w:hint="eastAsia" w:cs="Times New Roman" w:asciiTheme="minorEastAsia" w:hAnsiTheme="minorEastAsia" w:eastAsiaTheme="minorEastAsia"/>
          <w:b w:val="0"/>
          <w:bCs/>
          <w:szCs w:val="21"/>
        </w:rPr>
        <w:t>长</w:t>
      </w:r>
      <w:r>
        <w:rPr>
          <w:rFonts w:cs="Times New Roman" w:asciiTheme="minorEastAsia" w:hAnsiTheme="minorEastAsia" w:eastAsiaTheme="minorEastAsia"/>
          <w:b w:val="0"/>
          <w:bCs/>
          <w:szCs w:val="21"/>
        </w:rPr>
        <w:t>链</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，称为后随链。复制过程中，由于DNA聚合酶不能发动新链的合成，只能催化已有链的延长，因此DNA合成是由RNA引物引发的</w:t>
      </w:r>
      <w:r>
        <w:rPr>
          <w:rFonts w:hint="eastAsia" w:cs="Times New Roman" w:asciiTheme="minorEastAsia" w:hAnsiTheme="minorEastAsia" w:eastAsiaTheme="minorEastAsia"/>
          <w:b w:val="0"/>
          <w:bCs/>
          <w:szCs w:val="21"/>
        </w:rPr>
        <w:t>，如</w:t>
      </w:r>
      <w:r>
        <w:rPr>
          <w:rFonts w:cs="Times New Roman" w:asciiTheme="minorEastAsia" w:hAnsiTheme="minorEastAsia" w:eastAsiaTheme="minorEastAsia"/>
          <w:b w:val="0"/>
          <w:bCs/>
          <w:szCs w:val="21"/>
        </w:rPr>
        <w:t>下图</w:t>
      </w:r>
      <w:r>
        <w:rPr>
          <w:rFonts w:hint="eastAsia" w:cs="Times New Roman" w:asciiTheme="minorEastAsia" w:hAnsiTheme="minorEastAsia" w:eastAsiaTheme="minorEastAsia"/>
          <w:b w:val="0"/>
          <w:bCs/>
          <w:szCs w:val="21"/>
        </w:rPr>
        <w:t>所示。</w:t>
      </w:r>
      <w:r>
        <w:rPr>
          <w:rFonts w:cs="Times New Roman" w:asciiTheme="minorEastAsia" w:hAnsiTheme="minorEastAsia" w:eastAsiaTheme="minorEastAsia"/>
          <w:b w:val="0"/>
          <w:bCs/>
          <w:szCs w:val="21"/>
        </w:rPr>
        <w:t>下列叙述错误的是</w:t>
      </w:r>
    </w:p>
    <w:p>
      <w:pPr>
        <w:adjustRightInd w:val="0"/>
        <w:snapToGrid w:val="0"/>
        <w:spacing w:line="310" w:lineRule="exact"/>
        <w:ind w:left="421" w:leftChars="50" w:hanging="316" w:hangingChars="150"/>
        <w:jc w:val="left"/>
        <w:rPr>
          <w:rFonts w:cs="Times New Roman" w:asciiTheme="minorEastAsia" w:hAnsiTheme="minorEastAsia" w:eastAsiaTheme="minorEastAsia"/>
          <w:b w:val="0"/>
          <w:bCs/>
          <w:szCs w:val="21"/>
        </w:rPr>
      </w:pPr>
      <w:r>
        <w:drawing>
          <wp:anchor distT="0" distB="0" distL="114300" distR="114300" simplePos="0" relativeHeight="251673600" behindDoc="0" locked="0" layoutInCell="1" allowOverlap="1">
            <wp:simplePos x="0" y="0"/>
            <wp:positionH relativeFrom="column">
              <wp:posOffset>662305</wp:posOffset>
            </wp:positionH>
            <wp:positionV relativeFrom="paragraph">
              <wp:posOffset>5080</wp:posOffset>
            </wp:positionV>
            <wp:extent cx="2962910" cy="1161415"/>
            <wp:effectExtent l="0" t="0" r="8890" b="635"/>
            <wp:wrapSquare wrapText="bothSides"/>
            <wp:docPr id="1945961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1329" name="图片 1"/>
                    <pic:cNvPicPr>
                      <a:picLocks noChangeAspect="1"/>
                    </pic:cNvPicPr>
                  </pic:nvPicPr>
                  <pic:blipFill>
                    <a:blip r:embed="rId6"/>
                    <a:stretch>
                      <a:fillRect/>
                    </a:stretch>
                  </pic:blipFill>
                  <pic:spPr>
                    <a:xfrm>
                      <a:off x="0" y="0"/>
                      <a:ext cx="2962910" cy="1161415"/>
                    </a:xfrm>
                    <a:prstGeom prst="rect">
                      <a:avLst/>
                    </a:prstGeom>
                  </pic:spPr>
                </pic:pic>
              </a:graphicData>
            </a:graphic>
          </wp:anchor>
        </w:drawing>
      </w:r>
    </w:p>
    <w:p>
      <w:pPr>
        <w:adjustRightInd w:val="0"/>
        <w:snapToGrid w:val="0"/>
        <w:spacing w:line="310" w:lineRule="exact"/>
        <w:ind w:left="420" w:leftChars="50" w:hanging="315" w:hangingChars="150"/>
        <w:jc w:val="left"/>
        <w:rPr>
          <w:rFonts w:cs="Times New Roman" w:asciiTheme="minorEastAsia" w:hAnsiTheme="minorEastAsia" w:eastAsiaTheme="minorEastAsia"/>
          <w:b w:val="0"/>
          <w:bCs/>
          <w:szCs w:val="21"/>
        </w:rPr>
      </w:pPr>
    </w:p>
    <w:p>
      <w:pPr>
        <w:adjustRightInd w:val="0"/>
        <w:snapToGrid w:val="0"/>
        <w:spacing w:line="310" w:lineRule="exact"/>
        <w:ind w:left="420" w:leftChars="50" w:hanging="315" w:hangingChars="150"/>
        <w:jc w:val="left"/>
        <w:rPr>
          <w:rFonts w:cs="Times New Roman" w:asciiTheme="minorEastAsia" w:hAnsiTheme="minorEastAsia" w:eastAsiaTheme="minorEastAsia"/>
          <w:b w:val="0"/>
          <w:bCs/>
          <w:szCs w:val="21"/>
        </w:rPr>
      </w:pPr>
    </w:p>
    <w:p>
      <w:pPr>
        <w:adjustRightInd w:val="0"/>
        <w:snapToGrid w:val="0"/>
        <w:spacing w:line="310" w:lineRule="exact"/>
        <w:ind w:left="420" w:leftChars="50" w:hanging="315" w:hangingChars="150"/>
        <w:jc w:val="left"/>
        <w:rPr>
          <w:rFonts w:cs="Times New Roman" w:asciiTheme="minorEastAsia" w:hAnsiTheme="minorEastAsia" w:eastAsiaTheme="minorEastAsia"/>
          <w:b w:val="0"/>
          <w:bCs/>
          <w:szCs w:val="21"/>
        </w:rPr>
      </w:pPr>
    </w:p>
    <w:p>
      <w:pPr>
        <w:adjustRightInd w:val="0"/>
        <w:snapToGrid w:val="0"/>
        <w:spacing w:line="310" w:lineRule="exact"/>
        <w:ind w:left="420" w:leftChars="50" w:hanging="315" w:hangingChars="150"/>
        <w:jc w:val="left"/>
        <w:rPr>
          <w:rFonts w:cs="Times New Roman" w:asciiTheme="minorEastAsia" w:hAnsiTheme="minorEastAsia" w:eastAsiaTheme="minorEastAsia"/>
          <w:b w:val="0"/>
          <w:bCs/>
          <w:szCs w:val="21"/>
        </w:rPr>
      </w:pPr>
    </w:p>
    <w:p>
      <w:pPr>
        <w:adjustRightInd w:val="0"/>
        <w:snapToGrid w:val="0"/>
        <w:spacing w:line="310" w:lineRule="exact"/>
        <w:ind w:firstLine="420" w:firstLineChars="200"/>
        <w:jc w:val="left"/>
        <w:rPr>
          <w:rFonts w:cs="Times New Roman" w:asciiTheme="minorEastAsia" w:hAnsiTheme="minorEastAsia" w:eastAsiaTheme="minorEastAsia"/>
          <w:b w:val="0"/>
          <w:bCs/>
          <w:szCs w:val="21"/>
        </w:rPr>
      </w:pPr>
    </w:p>
    <w:p>
      <w:pPr>
        <w:adjustRightInd w:val="0"/>
        <w:snapToGrid w:val="0"/>
        <w:spacing w:line="310" w:lineRule="exact"/>
        <w:ind w:firstLine="420" w:firstLineChars="200"/>
        <w:jc w:val="left"/>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A．前导链合成方向与</w:t>
      </w:r>
      <w:r>
        <w:fldChar w:fldCharType="begin"/>
      </w:r>
      <w:r>
        <w:instrText xml:space="preserve"> HYPERLINK "https://baike.baidu.com/item/%E5%A4%8D%E5%88%B6%E5%8F%89/0?fromModule=lemma_inlink" \t "https://baike.baidu.com/item/%E5%8D%8A%E4%B8%8D%E8%BF%9E%E7%BB%AD%E5%A4%8D%E5%88%B6/_blank" </w:instrText>
      </w:r>
      <w:r>
        <w:fldChar w:fldCharType="separate"/>
      </w:r>
      <w:r>
        <w:rPr>
          <w:rFonts w:cs="Times New Roman" w:asciiTheme="minorEastAsia" w:hAnsiTheme="minorEastAsia" w:eastAsiaTheme="minorEastAsia"/>
          <w:b w:val="0"/>
          <w:bCs/>
          <w:szCs w:val="21"/>
        </w:rPr>
        <w:t>复制叉</w:t>
      </w:r>
      <w:r>
        <w:rPr>
          <w:rFonts w:cs="Times New Roman" w:asciiTheme="minorEastAsia" w:hAnsiTheme="minorEastAsia" w:eastAsiaTheme="minorEastAsia"/>
          <w:b w:val="0"/>
          <w:bCs/>
          <w:szCs w:val="21"/>
        </w:rPr>
        <w:fldChar w:fldCharType="end"/>
      </w:r>
      <w:r>
        <w:rPr>
          <w:rFonts w:cs="Times New Roman" w:asciiTheme="minorEastAsia" w:hAnsiTheme="minorEastAsia" w:eastAsiaTheme="minorEastAsia"/>
          <w:b w:val="0"/>
          <w:bCs/>
          <w:szCs w:val="21"/>
        </w:rPr>
        <w:t>移动方向一致，后随链的合成方向与之相反</w:t>
      </w:r>
    </w:p>
    <w:p>
      <w:pPr>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B．前导链合成所需的嘌呤碱基数目</w:t>
      </w:r>
      <w:r>
        <w:rPr>
          <w:rFonts w:hint="eastAsia" w:cs="Times New Roman" w:asciiTheme="minorEastAsia" w:hAnsiTheme="minorEastAsia" w:eastAsiaTheme="minorEastAsia"/>
          <w:b w:val="0"/>
          <w:bCs/>
          <w:szCs w:val="21"/>
        </w:rPr>
        <w:t>等于</w:t>
      </w:r>
      <w:r>
        <w:rPr>
          <w:rFonts w:cs="Times New Roman" w:asciiTheme="minorEastAsia" w:hAnsiTheme="minorEastAsia" w:eastAsiaTheme="minorEastAsia"/>
          <w:b w:val="0"/>
          <w:bCs/>
          <w:szCs w:val="21"/>
        </w:rPr>
        <w:t>后随链合成所需的嘌呤碱基数目</w:t>
      </w:r>
    </w:p>
    <w:p>
      <w:pPr>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w:t>
      </w:r>
      <w:r>
        <w:rPr>
          <w:rFonts w:hint="eastAsia" w:cs="Times New Roman" w:asciiTheme="minorEastAsia" w:hAnsiTheme="minorEastAsia" w:eastAsiaTheme="minorEastAsia"/>
          <w:b w:val="0"/>
          <w:bCs/>
          <w:szCs w:val="21"/>
        </w:rPr>
        <w:t>图中所示</w:t>
      </w:r>
      <w:r>
        <w:rPr>
          <w:rFonts w:cs="Times New Roman" w:asciiTheme="minorEastAsia" w:hAnsiTheme="minorEastAsia" w:eastAsiaTheme="minorEastAsia"/>
          <w:b w:val="0"/>
          <w:bCs/>
          <w:szCs w:val="21"/>
        </w:rPr>
        <w:t>的“空白”区域可能由DNA聚合酶催化合成的新链来</w:t>
      </w:r>
      <w:r>
        <w:rPr>
          <w:rFonts w:hint="eastAsia" w:cs="Times New Roman" w:asciiTheme="minorEastAsia" w:hAnsiTheme="minorEastAsia" w:eastAsiaTheme="minorEastAsia"/>
          <w:b w:val="0"/>
          <w:bCs/>
          <w:szCs w:val="21"/>
        </w:rPr>
        <w:t>填补</w:t>
      </w:r>
    </w:p>
    <w:p>
      <w:pPr>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D．图中引物的合成方向为5′→3′，该过程需要在</w:t>
      </w:r>
      <w:r>
        <w:fldChar w:fldCharType="begin"/>
      </w:r>
      <w:r>
        <w:instrText xml:space="preserve"> HYPERLINK "https://baike.baidu.com/item/RNA%E8%81%9A%E5%90%88%E9%85%B6/556475?fromModule=lemma_inlink" \t "https://baike.baidu.com/item/%E5%8D%8A%E4%B8%8D%E8%BF%9E%E7%BB%AD%E5%A4%8D%E5%88%B6/_blank" </w:instrText>
      </w:r>
      <w:r>
        <w:fldChar w:fldCharType="separate"/>
      </w:r>
      <w:r>
        <w:rPr>
          <w:rFonts w:cs="Times New Roman" w:asciiTheme="minorEastAsia" w:hAnsiTheme="minorEastAsia" w:eastAsiaTheme="minorEastAsia"/>
          <w:b w:val="0"/>
          <w:bCs/>
          <w:szCs w:val="21"/>
        </w:rPr>
        <w:t>RNA聚合酶</w:t>
      </w:r>
      <w:r>
        <w:rPr>
          <w:rFonts w:cs="Times New Roman" w:asciiTheme="minorEastAsia" w:hAnsiTheme="minorEastAsia" w:eastAsiaTheme="minorEastAsia"/>
          <w:b w:val="0"/>
          <w:bCs/>
          <w:szCs w:val="21"/>
        </w:rPr>
        <w:fldChar w:fldCharType="end"/>
      </w:r>
      <w:r>
        <w:rPr>
          <w:rFonts w:hint="eastAsia" w:cs="Times New Roman" w:asciiTheme="minorEastAsia" w:hAnsiTheme="minorEastAsia" w:eastAsiaTheme="minorEastAsia"/>
          <w:b w:val="0"/>
          <w:bCs/>
          <w:szCs w:val="21"/>
        </w:rPr>
        <w:t>作用下进行</w:t>
      </w:r>
    </w:p>
    <w:p>
      <w:pPr>
        <w:adjustRightInd w:val="0"/>
        <w:snapToGrid w:val="0"/>
        <w:spacing w:line="310" w:lineRule="exact"/>
        <w:ind w:left="25" w:leftChars="12"/>
        <w:jc w:val="left"/>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5．用药物甲处理棉花（雌雄同株，2n=26）花粉母细胞会导致减数分裂Ⅱ后期</w:t>
      </w:r>
      <w:r>
        <w:rPr>
          <w:rFonts w:cs="Times New Roman" w:asciiTheme="minorEastAsia" w:hAnsiTheme="minorEastAsia" w:eastAsiaTheme="minorEastAsia"/>
          <w:b w:val="0"/>
          <w:bCs/>
          <w:szCs w:val="21"/>
        </w:rPr>
        <w:t>一些染色体</w:t>
      </w:r>
      <w:r>
        <w:rPr>
          <w:rFonts w:hint="eastAsia" w:cs="Times New Roman" w:asciiTheme="minorEastAsia" w:hAnsiTheme="minorEastAsia" w:eastAsiaTheme="minorEastAsia"/>
          <w:b w:val="0"/>
          <w:bCs/>
          <w:szCs w:val="21"/>
        </w:rPr>
        <w:t>的</w:t>
      </w:r>
      <w:r>
        <w:rPr>
          <w:rFonts w:cs="Times New Roman" w:asciiTheme="minorEastAsia" w:hAnsiTheme="minorEastAsia" w:eastAsiaTheme="minorEastAsia"/>
          <w:b w:val="0"/>
          <w:bCs/>
          <w:szCs w:val="21"/>
        </w:rPr>
        <w:t>分离滞后，这些染色体最终</w:t>
      </w:r>
      <w:r>
        <w:rPr>
          <w:rFonts w:hint="eastAsia" w:cs="Times New Roman" w:asciiTheme="minorEastAsia" w:hAnsiTheme="minorEastAsia" w:eastAsiaTheme="minorEastAsia"/>
          <w:b w:val="0"/>
          <w:bCs/>
          <w:szCs w:val="21"/>
        </w:rPr>
        <w:t>丢失</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得到部分“缺配子”。用药物乙处理棉花花粉母细胞可获得少数不含染色体的“假配子”。“缺配子”和“假配子”可与正常的雌配子受精并发育成后代。</w:t>
      </w:r>
      <w:r>
        <w:rPr>
          <w:rFonts w:cs="Times New Roman" w:asciiTheme="minorEastAsia" w:hAnsiTheme="minorEastAsia" w:eastAsiaTheme="minorEastAsia"/>
          <w:b w:val="0"/>
          <w:bCs/>
          <w:szCs w:val="21"/>
        </w:rPr>
        <w:t>无短绒（NN）棉花和有短绒（nn）棉花杂交</w:t>
      </w:r>
      <w:r>
        <w:rPr>
          <w:rFonts w:hint="eastAsia" w:cs="Times New Roman" w:asciiTheme="minorEastAsia" w:hAnsiTheme="minorEastAsia" w:eastAsiaTheme="minorEastAsia"/>
          <w:b w:val="0"/>
          <w:bCs/>
          <w:szCs w:val="21"/>
        </w:rPr>
        <w:t>得到</w:t>
      </w:r>
      <w:r>
        <w:rPr>
          <w:rFonts w:cs="Times New Roman" w:asciiTheme="minorEastAsia" w:hAnsiTheme="minorEastAsia" w:eastAsiaTheme="minorEastAsia"/>
          <w:b w:val="0"/>
          <w:bCs/>
          <w:szCs w:val="21"/>
        </w:rPr>
        <w:t>F</w:t>
      </w:r>
      <w:r>
        <w:rPr>
          <w:rFonts w:cs="Times New Roman" w:asciiTheme="minorEastAsia" w:hAnsiTheme="minorEastAsia" w:eastAsiaTheme="minorEastAsia"/>
          <w:b w:val="0"/>
          <w:bCs/>
          <w:szCs w:val="21"/>
          <w:vertAlign w:val="subscript"/>
        </w:rPr>
        <w:t>1</w:t>
      </w:r>
      <w:r>
        <w:rPr>
          <w:rFonts w:hint="eastAsia" w:cs="Times New Roman" w:asciiTheme="minorEastAsia" w:hAnsiTheme="minorEastAsia" w:eastAsiaTheme="minorEastAsia"/>
          <w:b w:val="0"/>
          <w:bCs/>
          <w:szCs w:val="21"/>
        </w:rPr>
        <w:t>，分别用药物甲、乙处理</w:t>
      </w:r>
      <w:r>
        <w:rPr>
          <w:rFonts w:cs="Times New Roman" w:asciiTheme="minorEastAsia" w:hAnsiTheme="minorEastAsia" w:eastAsiaTheme="minorEastAsia"/>
          <w:b w:val="0"/>
          <w:bCs/>
          <w:szCs w:val="21"/>
        </w:rPr>
        <w:t>F</w:t>
      </w:r>
      <w:r>
        <w:rPr>
          <w:rFonts w:cs="Times New Roman" w:asciiTheme="minorEastAsia" w:hAnsiTheme="minorEastAsia" w:eastAsiaTheme="minorEastAsia"/>
          <w:b w:val="0"/>
          <w:bCs/>
          <w:szCs w:val="21"/>
          <w:vertAlign w:val="subscript"/>
        </w:rPr>
        <w:t>1</w:t>
      </w:r>
      <w:r>
        <w:rPr>
          <w:rFonts w:hint="eastAsia" w:cs="Times New Roman" w:asciiTheme="minorEastAsia" w:hAnsiTheme="minorEastAsia" w:eastAsiaTheme="minorEastAsia"/>
          <w:b w:val="0"/>
          <w:bCs/>
          <w:szCs w:val="21"/>
        </w:rPr>
        <w:t>花粉母细胞，再让</w:t>
      </w:r>
      <w:r>
        <w:rPr>
          <w:rFonts w:cs="Times New Roman" w:asciiTheme="minorEastAsia" w:hAnsiTheme="minorEastAsia" w:eastAsiaTheme="minorEastAsia"/>
          <w:b w:val="0"/>
          <w:bCs/>
          <w:szCs w:val="21"/>
        </w:rPr>
        <w:t>F</w:t>
      </w:r>
      <w:r>
        <w:rPr>
          <w:rFonts w:cs="Times New Roman" w:asciiTheme="minorEastAsia" w:hAnsiTheme="minorEastAsia" w:eastAsiaTheme="minorEastAsia"/>
          <w:b w:val="0"/>
          <w:bCs/>
          <w:szCs w:val="21"/>
          <w:vertAlign w:val="subscript"/>
        </w:rPr>
        <w:t>1</w:t>
      </w:r>
      <w:r>
        <w:rPr>
          <w:rFonts w:cs="Times New Roman" w:asciiTheme="minorEastAsia" w:hAnsiTheme="minorEastAsia" w:eastAsiaTheme="minorEastAsia"/>
          <w:b w:val="0"/>
          <w:bCs/>
          <w:szCs w:val="21"/>
        </w:rPr>
        <w:t>进行自交</w:t>
      </w:r>
      <w:r>
        <w:rPr>
          <w:rFonts w:hint="eastAsia" w:cs="Times New Roman" w:asciiTheme="minorEastAsia" w:hAnsiTheme="minorEastAsia" w:eastAsiaTheme="minorEastAsia"/>
          <w:b w:val="0"/>
          <w:bCs/>
          <w:szCs w:val="21"/>
        </w:rPr>
        <w:t>得到F</w:t>
      </w:r>
      <w:r>
        <w:rPr>
          <w:rFonts w:hint="eastAsia" w:cs="Times New Roman" w:asciiTheme="minorEastAsia" w:hAnsiTheme="minorEastAsia" w:eastAsiaTheme="minorEastAsia"/>
          <w:b w:val="0"/>
          <w:bCs/>
          <w:szCs w:val="21"/>
          <w:vertAlign w:val="subscript"/>
        </w:rPr>
        <w:t>2</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下列分析错误的是</w:t>
      </w:r>
    </w:p>
    <w:p>
      <w:pPr>
        <w:spacing w:line="310" w:lineRule="exact"/>
        <w:ind w:firstLine="420" w:firstLineChars="200"/>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A</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测定棉花的基因组序列时，需要测定13条染色体上的DNA碱基序列</w:t>
      </w:r>
    </w:p>
    <w:p>
      <w:pPr>
        <w:spacing w:line="310" w:lineRule="exact"/>
        <w:ind w:firstLine="420" w:firstLineChars="200"/>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B</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甲处理后获得的“缺配子”与正常雌配子受精得到的后代中可能是单体</w:t>
      </w:r>
    </w:p>
    <w:p>
      <w:pPr>
        <w:spacing w:line="310" w:lineRule="exact"/>
        <w:ind w:firstLine="420" w:firstLineChars="200"/>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C</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乙处理后获得的“假配子”与正常雌配子受精得到的后代可能高度不育</w:t>
      </w:r>
    </w:p>
    <w:p>
      <w:pPr>
        <w:spacing w:line="310" w:lineRule="exact"/>
        <w:ind w:firstLine="420" w:firstLineChars="200"/>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D</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甲处理后所获得</w:t>
      </w:r>
      <w:r>
        <w:rPr>
          <w:rFonts w:cs="Times New Roman" w:asciiTheme="minorEastAsia" w:hAnsiTheme="minorEastAsia" w:eastAsiaTheme="minorEastAsia"/>
          <w:b w:val="0"/>
          <w:bCs/>
          <w:szCs w:val="21"/>
        </w:rPr>
        <w:t>F</w:t>
      </w:r>
      <w:r>
        <w:rPr>
          <w:rFonts w:cs="Times New Roman" w:asciiTheme="minorEastAsia" w:hAnsiTheme="minorEastAsia" w:eastAsiaTheme="minorEastAsia"/>
          <w:b w:val="0"/>
          <w:bCs/>
          <w:szCs w:val="21"/>
          <w:vertAlign w:val="subscript"/>
        </w:rPr>
        <w:t>2</w:t>
      </w:r>
      <w:r>
        <w:rPr>
          <w:rFonts w:cs="Times New Roman" w:asciiTheme="minorEastAsia" w:hAnsiTheme="minorEastAsia" w:eastAsiaTheme="minorEastAsia"/>
          <w:b w:val="0"/>
          <w:bCs/>
          <w:szCs w:val="21"/>
        </w:rPr>
        <w:t>的基因型</w:t>
      </w:r>
      <w:r>
        <w:rPr>
          <w:rFonts w:hint="eastAsia" w:cs="Times New Roman" w:asciiTheme="minorEastAsia" w:hAnsiTheme="minorEastAsia" w:eastAsiaTheme="minorEastAsia"/>
          <w:b w:val="0"/>
          <w:bCs/>
          <w:szCs w:val="21"/>
        </w:rPr>
        <w:t>有</w:t>
      </w:r>
      <w:r>
        <w:rPr>
          <w:rFonts w:cs="Times New Roman" w:asciiTheme="minorEastAsia" w:hAnsiTheme="minorEastAsia" w:eastAsiaTheme="minorEastAsia"/>
          <w:b w:val="0"/>
          <w:bCs/>
          <w:szCs w:val="21"/>
        </w:rPr>
        <w:t>5</w:t>
      </w:r>
      <w:r>
        <w:rPr>
          <w:rFonts w:hint="eastAsia" w:cs="Times New Roman" w:asciiTheme="minorEastAsia" w:hAnsiTheme="minorEastAsia" w:eastAsiaTheme="minorEastAsia"/>
          <w:b w:val="0"/>
          <w:bCs/>
          <w:szCs w:val="21"/>
        </w:rPr>
        <w:t>种，乙处理后所得</w:t>
      </w:r>
      <w:r>
        <w:rPr>
          <w:rFonts w:cs="Times New Roman" w:asciiTheme="minorEastAsia" w:hAnsiTheme="minorEastAsia" w:eastAsiaTheme="minorEastAsia"/>
          <w:b w:val="0"/>
          <w:bCs/>
          <w:szCs w:val="21"/>
        </w:rPr>
        <w:t>F</w:t>
      </w:r>
      <w:r>
        <w:rPr>
          <w:rFonts w:cs="Times New Roman" w:asciiTheme="minorEastAsia" w:hAnsiTheme="minorEastAsia" w:eastAsiaTheme="minorEastAsia"/>
          <w:b w:val="0"/>
          <w:bCs/>
          <w:szCs w:val="21"/>
          <w:vertAlign w:val="subscript"/>
        </w:rPr>
        <w:t>2</w:t>
      </w:r>
      <w:r>
        <w:rPr>
          <w:rFonts w:cs="Times New Roman" w:asciiTheme="minorEastAsia" w:hAnsiTheme="minorEastAsia" w:eastAsiaTheme="minorEastAsia"/>
          <w:b w:val="0"/>
          <w:bCs/>
          <w:szCs w:val="21"/>
        </w:rPr>
        <w:t>的基因型</w:t>
      </w:r>
      <w:r>
        <w:rPr>
          <w:rFonts w:hint="eastAsia" w:cs="Times New Roman" w:asciiTheme="minorEastAsia" w:hAnsiTheme="minorEastAsia" w:eastAsiaTheme="minorEastAsia"/>
          <w:b w:val="0"/>
          <w:bCs/>
          <w:szCs w:val="21"/>
        </w:rPr>
        <w:t>有</w:t>
      </w:r>
      <w:r>
        <w:rPr>
          <w:rFonts w:cs="Times New Roman" w:asciiTheme="minorEastAsia" w:hAnsiTheme="minorEastAsia" w:eastAsiaTheme="minorEastAsia"/>
          <w:b w:val="0"/>
          <w:bCs/>
          <w:szCs w:val="21"/>
        </w:rPr>
        <w:t>3</w:t>
      </w:r>
      <w:r>
        <w:rPr>
          <w:rFonts w:hint="eastAsia" w:cs="Times New Roman" w:asciiTheme="minorEastAsia" w:hAnsiTheme="minorEastAsia" w:eastAsiaTheme="minorEastAsia"/>
          <w:b w:val="0"/>
          <w:bCs/>
          <w:szCs w:val="21"/>
        </w:rPr>
        <w:t>种</w:t>
      </w:r>
    </w:p>
    <w:p>
      <w:pPr>
        <w:adjustRightInd w:val="0"/>
        <w:snapToGrid w:val="0"/>
        <w:spacing w:line="310" w:lineRule="exact"/>
        <w:ind w:left="25" w:leftChars="12"/>
        <w:jc w:val="left"/>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6．某家系中</w:t>
      </w:r>
      <w:r>
        <w:rPr>
          <w:rFonts w:hint="eastAsia" w:cs="Times New Roman" w:asciiTheme="minorEastAsia" w:hAnsiTheme="minorEastAsia" w:eastAsiaTheme="minorEastAsia"/>
          <w:b w:val="0"/>
          <w:bCs/>
          <w:szCs w:val="21"/>
        </w:rPr>
        <w:t>有</w:t>
      </w:r>
      <w:r>
        <w:rPr>
          <w:rFonts w:cs="Times New Roman" w:asciiTheme="minorEastAsia" w:hAnsiTheme="minorEastAsia" w:eastAsiaTheme="minorEastAsia"/>
          <w:b w:val="0"/>
          <w:bCs/>
          <w:szCs w:val="21"/>
        </w:rPr>
        <w:t>甲、乙两种遗传病，甲病是由两对常染色体上的等位基因</w:t>
      </w:r>
      <w:r>
        <w:rPr>
          <w:rFonts w:hint="eastAsia" w:cs="Times New Roman" w:asciiTheme="minorEastAsia" w:hAnsiTheme="minorEastAsia" w:eastAsiaTheme="minorEastAsia"/>
          <w:b w:val="0"/>
          <w:bCs/>
          <w:szCs w:val="21"/>
        </w:rPr>
        <w:t>A</w:t>
      </w:r>
      <w:r>
        <w:rPr>
          <w:rFonts w:cs="Times New Roman" w:asciiTheme="minorEastAsia" w:hAnsiTheme="minorEastAsia" w:eastAsiaTheme="minorEastAsia"/>
          <w:b w:val="0"/>
          <w:bCs/>
          <w:szCs w:val="21"/>
        </w:rPr>
        <w:t>/a、</w:t>
      </w:r>
      <w:r>
        <w:rPr>
          <w:rFonts w:hint="eastAsia" w:cs="Times New Roman" w:asciiTheme="minorEastAsia" w:hAnsiTheme="minorEastAsia" w:eastAsiaTheme="minorEastAsia"/>
          <w:b w:val="0"/>
          <w:bCs/>
          <w:szCs w:val="21"/>
        </w:rPr>
        <w:t>B/b</w:t>
      </w:r>
      <w:r>
        <w:rPr>
          <w:rFonts w:cs="Times New Roman" w:asciiTheme="minorEastAsia" w:hAnsiTheme="minorEastAsia" w:eastAsiaTheme="minorEastAsia"/>
          <w:b w:val="0"/>
          <w:bCs/>
          <w:szCs w:val="21"/>
        </w:rPr>
        <w:t>控制</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A和B同时存在个体表现正常</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，乙病为单基因遗传病，由基因D</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d控制。下图为该家系的遗传系谱图，其中I-1基因型为AaBB，且Ⅱ-2与Ⅱ-3婚配所生的子代均不会患甲病，I-2不携带乙病基因。下列叙述正确的是</w:t>
      </w:r>
    </w:p>
    <w:p>
      <w:pPr>
        <w:spacing w:line="310" w:lineRule="exact"/>
        <w:ind w:firstLine="422" w:firstLineChars="200"/>
        <w:rPr>
          <w:rFonts w:cs="Times New Roman" w:asciiTheme="minorEastAsia" w:hAnsiTheme="minorEastAsia" w:eastAsiaTheme="minorEastAsia"/>
          <w:b w:val="0"/>
          <w:bCs/>
          <w:szCs w:val="21"/>
        </w:rPr>
      </w:pPr>
      <w:r>
        <w:drawing>
          <wp:anchor distT="0" distB="0" distL="114300" distR="114300" simplePos="0" relativeHeight="251674624" behindDoc="0" locked="0" layoutInCell="1" allowOverlap="1">
            <wp:simplePos x="0" y="0"/>
            <wp:positionH relativeFrom="margin">
              <wp:posOffset>3128645</wp:posOffset>
            </wp:positionH>
            <wp:positionV relativeFrom="paragraph">
              <wp:posOffset>4445</wp:posOffset>
            </wp:positionV>
            <wp:extent cx="1788795" cy="732790"/>
            <wp:effectExtent l="0" t="0" r="1905" b="0"/>
            <wp:wrapSquare wrapText="bothSides"/>
            <wp:docPr id="2081972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2421" name="图片 1"/>
                    <pic:cNvPicPr>
                      <a:picLocks noChangeAspect="1"/>
                    </pic:cNvPicPr>
                  </pic:nvPicPr>
                  <pic:blipFill>
                    <a:blip r:embed="rId7"/>
                    <a:stretch>
                      <a:fillRect/>
                    </a:stretch>
                  </pic:blipFill>
                  <pic:spPr>
                    <a:xfrm>
                      <a:off x="0" y="0"/>
                      <a:ext cx="1788795" cy="732790"/>
                    </a:xfrm>
                    <a:prstGeom prst="rect">
                      <a:avLst/>
                    </a:prstGeom>
                  </pic:spPr>
                </pic:pic>
              </a:graphicData>
            </a:graphic>
          </wp:anchor>
        </w:drawing>
      </w:r>
      <w:r>
        <w:rPr>
          <w:rFonts w:cs="Times New Roman" w:asciiTheme="minorEastAsia" w:hAnsiTheme="minorEastAsia" w:eastAsiaTheme="minorEastAsia"/>
          <w:b w:val="0"/>
          <w:bCs/>
          <w:szCs w:val="21"/>
        </w:rPr>
        <w:t>A．乙病为伴X染色体隐性遗传，I-4</w:t>
      </w:r>
      <w:r>
        <w:rPr>
          <w:rFonts w:hint="eastAsia" w:cs="Times New Roman" w:asciiTheme="minorEastAsia" w:hAnsiTheme="minorEastAsia" w:eastAsiaTheme="minorEastAsia"/>
          <w:b w:val="0"/>
          <w:bCs/>
          <w:szCs w:val="21"/>
        </w:rPr>
        <w:t>可能</w:t>
      </w:r>
    </w:p>
    <w:p>
      <w:pPr>
        <w:spacing w:line="310" w:lineRule="exact"/>
        <w:ind w:firstLine="735" w:firstLineChars="35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为</w:t>
      </w:r>
      <w:r>
        <w:rPr>
          <w:rFonts w:hint="eastAsia" w:cs="Times New Roman" w:asciiTheme="minorEastAsia" w:hAnsiTheme="minorEastAsia" w:eastAsiaTheme="minorEastAsia"/>
          <w:b w:val="0"/>
          <w:bCs/>
          <w:szCs w:val="21"/>
        </w:rPr>
        <w:t>纯合子</w:t>
      </w:r>
    </w:p>
    <w:p>
      <w:pPr>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B．若某个体同时患甲病和乙病，则其基因</w:t>
      </w:r>
    </w:p>
    <w:p>
      <w:pPr>
        <w:spacing w:line="310" w:lineRule="exact"/>
        <w:ind w:firstLine="735" w:firstLineChars="35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型有10种可能</w:t>
      </w:r>
    </w:p>
    <w:p>
      <w:pPr>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C．Ⅲ-2的一个初级精母细胞和一个次级精母细胞中可能都含有3个致病基因</w:t>
      </w:r>
    </w:p>
    <w:p>
      <w:pPr>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D．Ⅲ-1与一个基因型为AaBbX</w:t>
      </w:r>
      <w:r>
        <w:rPr>
          <w:rFonts w:cs="Times New Roman" w:asciiTheme="minorEastAsia" w:hAnsiTheme="minorEastAsia" w:eastAsiaTheme="minorEastAsia"/>
          <w:b w:val="0"/>
          <w:bCs/>
          <w:szCs w:val="21"/>
          <w:vertAlign w:val="superscript"/>
        </w:rPr>
        <w:t>d</w:t>
      </w:r>
      <w:r>
        <w:rPr>
          <w:rFonts w:cs="Times New Roman" w:asciiTheme="minorEastAsia" w:hAnsiTheme="minorEastAsia" w:eastAsiaTheme="minorEastAsia"/>
          <w:b w:val="0"/>
          <w:bCs/>
          <w:szCs w:val="21"/>
        </w:rPr>
        <w:t>Y男性婚配，后代中个体患病的概率为37/64</w:t>
      </w:r>
    </w:p>
    <w:p>
      <w:pPr>
        <w:spacing w:line="310" w:lineRule="exact"/>
        <w:ind w:left="25" w:leftChars="12"/>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7</w:t>
      </w:r>
      <w:r>
        <w:rPr>
          <w:rFonts w:cs="Times New Roman" w:asciiTheme="minorEastAsia" w:hAnsiTheme="minorEastAsia" w:eastAsiaTheme="minorEastAsia"/>
          <w:b w:val="0"/>
          <w:szCs w:val="21"/>
          <w:shd w:val="clear" w:color="auto" w:fill="FFFFFF"/>
        </w:rPr>
        <w:t>．研究发现，</w:t>
      </w:r>
      <w:r>
        <w:rPr>
          <w:rFonts w:hint="eastAsia" w:cs="Times New Roman" w:asciiTheme="minorEastAsia" w:hAnsiTheme="minorEastAsia" w:eastAsiaTheme="minorEastAsia"/>
          <w:b w:val="0"/>
          <w:szCs w:val="21"/>
        </w:rPr>
        <w:t>FTO蛋白可擦除</w:t>
      </w:r>
      <w:r>
        <w:rPr>
          <w:rFonts w:hint="eastAsia" w:cs="Times New Roman" w:asciiTheme="minorEastAsia" w:hAnsiTheme="minorEastAsia" w:eastAsiaTheme="minorEastAsia"/>
          <w:b w:val="0"/>
          <w:bCs/>
          <w:i/>
          <w:szCs w:val="21"/>
        </w:rPr>
        <w:t>N</w:t>
      </w:r>
      <w:r>
        <w:rPr>
          <w:rFonts w:hint="eastAsia" w:cs="Times New Roman" w:asciiTheme="minorEastAsia" w:hAnsiTheme="minorEastAsia" w:eastAsiaTheme="minorEastAsia"/>
          <w:b w:val="0"/>
          <w:szCs w:val="21"/>
        </w:rPr>
        <w:t>基因mRNA的甲基化修饰，避免mRNA被Y蛋白识别并降解，从而提高了鱼类的抗病能力。下列分析正确的是</w:t>
      </w:r>
    </w:p>
    <w:p>
      <w:pPr>
        <w:spacing w:line="310" w:lineRule="exact"/>
        <w:ind w:firstLine="420" w:firstLineChars="200"/>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A</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mRNA的甲基化不会改变自身碱基序列和相应的表型</w:t>
      </w:r>
    </w:p>
    <w:p>
      <w:pPr>
        <w:spacing w:line="310" w:lineRule="exact"/>
        <w:ind w:firstLine="420" w:firstLineChars="200"/>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B</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i/>
          <w:szCs w:val="21"/>
        </w:rPr>
        <w:t>N</w:t>
      </w:r>
      <w:r>
        <w:rPr>
          <w:rFonts w:hint="eastAsia" w:cs="Times New Roman" w:asciiTheme="minorEastAsia" w:hAnsiTheme="minorEastAsia" w:eastAsiaTheme="minorEastAsia"/>
          <w:b w:val="0"/>
          <w:bCs/>
          <w:szCs w:val="21"/>
        </w:rPr>
        <w:t>基因mRNA的甲基化水平升高会抑制</w:t>
      </w:r>
      <w:r>
        <w:rPr>
          <w:rFonts w:hint="eastAsia" w:cs="Times New Roman" w:asciiTheme="minorEastAsia" w:hAnsiTheme="minorEastAsia" w:eastAsiaTheme="minorEastAsia"/>
          <w:b w:val="0"/>
          <w:bCs/>
          <w:i/>
          <w:szCs w:val="21"/>
        </w:rPr>
        <w:t>N</w:t>
      </w:r>
      <w:r>
        <w:rPr>
          <w:rFonts w:hint="eastAsia" w:cs="Times New Roman" w:asciiTheme="minorEastAsia" w:hAnsiTheme="minorEastAsia" w:eastAsiaTheme="minorEastAsia"/>
          <w:b w:val="0"/>
          <w:bCs/>
          <w:szCs w:val="21"/>
        </w:rPr>
        <w:t>基因的转录</w:t>
      </w:r>
    </w:p>
    <w:p>
      <w:pPr>
        <w:spacing w:line="310" w:lineRule="exact"/>
        <w:ind w:firstLine="420" w:firstLineChars="200"/>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C</w:t>
      </w:r>
      <w:r>
        <w:rPr>
          <w:rFonts w:cs="Times New Roman" w:asciiTheme="minorEastAsia" w:hAnsiTheme="minorEastAsia" w:eastAsiaTheme="minorEastAsia"/>
          <w:b w:val="0"/>
          <w:bCs/>
          <w:szCs w:val="21"/>
        </w:rPr>
        <w:t>．</w:t>
      </w:r>
      <w:r>
        <w:rPr>
          <w:rFonts w:hint="eastAsia" w:cs="Times New Roman" w:asciiTheme="minorEastAsia" w:hAnsiTheme="minorEastAsia" w:eastAsiaTheme="minorEastAsia"/>
          <w:b w:val="0"/>
          <w:bCs/>
          <w:szCs w:val="21"/>
        </w:rPr>
        <w:t>增强</w:t>
      </w:r>
      <w:r>
        <w:rPr>
          <w:rFonts w:hint="eastAsia" w:cs="Times New Roman" w:asciiTheme="minorEastAsia" w:hAnsiTheme="minorEastAsia" w:eastAsiaTheme="minorEastAsia"/>
          <w:b w:val="0"/>
          <w:bCs/>
          <w:i/>
          <w:szCs w:val="21"/>
        </w:rPr>
        <w:t>Y</w:t>
      </w:r>
      <w:r>
        <w:rPr>
          <w:rFonts w:hint="eastAsia" w:cs="Times New Roman" w:asciiTheme="minorEastAsia" w:hAnsiTheme="minorEastAsia" w:eastAsiaTheme="minorEastAsia"/>
          <w:b w:val="0"/>
          <w:bCs/>
          <w:szCs w:val="21"/>
        </w:rPr>
        <w:t>基因表达会导致细胞中</w:t>
      </w:r>
      <w:r>
        <w:rPr>
          <w:rFonts w:hint="eastAsia" w:cs="Times New Roman" w:asciiTheme="minorEastAsia" w:hAnsiTheme="minorEastAsia" w:eastAsiaTheme="minorEastAsia"/>
          <w:b w:val="0"/>
          <w:bCs/>
          <w:i/>
          <w:szCs w:val="21"/>
        </w:rPr>
        <w:t>N</w:t>
      </w:r>
      <w:r>
        <w:rPr>
          <w:rFonts w:hint="eastAsia" w:cs="Times New Roman" w:asciiTheme="minorEastAsia" w:hAnsiTheme="minorEastAsia" w:eastAsiaTheme="minorEastAsia"/>
          <w:b w:val="0"/>
          <w:bCs/>
          <w:szCs w:val="21"/>
        </w:rPr>
        <w:t>基因mRNA的数量减少</w:t>
      </w:r>
    </w:p>
    <w:p>
      <w:pPr>
        <w:spacing w:line="310" w:lineRule="exact"/>
        <w:ind w:firstLine="420" w:firstLineChars="200"/>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bCs/>
          <w:szCs w:val="21"/>
        </w:rPr>
        <w:t>D</w:t>
      </w:r>
      <w:r>
        <w:rPr>
          <w:rFonts w:cs="Times New Roman" w:asciiTheme="minorEastAsia" w:hAnsiTheme="minorEastAsia" w:eastAsiaTheme="minorEastAsia"/>
          <w:b w:val="0"/>
          <w:bCs/>
          <w:szCs w:val="21"/>
        </w:rPr>
        <w:t>．给鱼类</w:t>
      </w:r>
      <w:r>
        <w:rPr>
          <w:rFonts w:hint="eastAsia" w:cs="Times New Roman" w:asciiTheme="minorEastAsia" w:hAnsiTheme="minorEastAsia" w:eastAsiaTheme="minorEastAsia"/>
          <w:b w:val="0"/>
          <w:bCs/>
          <w:szCs w:val="21"/>
        </w:rPr>
        <w:t>饲喂适量的FTO蛋白抑制剂有助于提高其抗病能力</w:t>
      </w:r>
    </w:p>
    <w:p>
      <w:pPr>
        <w:spacing w:line="260" w:lineRule="exact"/>
        <w:ind w:left="25" w:leftChars="12"/>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8．人及其他哺乳动物对突发的声音或触觉刺激能瞬间诱发惊跳反射。惊跳反射的产生可以将机体多处肌肉收缩反应紧急调动起来，为进一步的防御反应做好准备。研究发现，耳蜗核</w:t>
      </w:r>
      <w:r>
        <w:rPr>
          <w:rFonts w:hint="eastAsia" w:cs="Times New Roman" w:asciiTheme="minorEastAsia" w:hAnsiTheme="minorEastAsia" w:eastAsiaTheme="minorEastAsia"/>
          <w:b w:val="0"/>
          <w:szCs w:val="21"/>
        </w:rPr>
        <w:t>—脑干中</w:t>
      </w:r>
      <w:r>
        <w:rPr>
          <w:rFonts w:cs="Times New Roman" w:asciiTheme="minorEastAsia" w:hAnsiTheme="minorEastAsia" w:eastAsiaTheme="minorEastAsia"/>
          <w:b w:val="0"/>
          <w:szCs w:val="21"/>
        </w:rPr>
        <w:t>脑桥尾侧网状核</w:t>
      </w:r>
      <w:r>
        <w:rPr>
          <w:rFonts w:hint="eastAsia" w:cs="Times New Roman" w:asciiTheme="minorEastAsia" w:hAnsiTheme="minorEastAsia" w:eastAsiaTheme="minorEastAsia"/>
          <w:b w:val="0"/>
          <w:szCs w:val="21"/>
        </w:rPr>
        <w:t>—</w:t>
      </w:r>
      <w:r>
        <w:rPr>
          <w:rFonts w:cs="Times New Roman" w:asciiTheme="minorEastAsia" w:hAnsiTheme="minorEastAsia" w:eastAsiaTheme="minorEastAsia"/>
          <w:b w:val="0"/>
          <w:szCs w:val="21"/>
        </w:rPr>
        <w:t>脊髓运动神经元这条神经</w:t>
      </w:r>
      <w:r>
        <w:rPr>
          <w:rFonts w:hint="eastAsia" w:cs="Times New Roman" w:asciiTheme="minorEastAsia" w:hAnsiTheme="minorEastAsia" w:eastAsiaTheme="minorEastAsia"/>
          <w:b w:val="0"/>
          <w:szCs w:val="21"/>
        </w:rPr>
        <w:t>通</w:t>
      </w:r>
      <w:r>
        <w:rPr>
          <w:rFonts w:cs="Times New Roman" w:asciiTheme="minorEastAsia" w:hAnsiTheme="minorEastAsia" w:eastAsiaTheme="minorEastAsia"/>
          <w:b w:val="0"/>
          <w:szCs w:val="21"/>
        </w:rPr>
        <w:t>路对惊跳反射起重要作用。下列说法错误的是</w:t>
      </w:r>
    </w:p>
    <w:p>
      <w:pPr>
        <w:spacing w:line="25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A．惊跳反射</w:t>
      </w:r>
      <w:r>
        <w:rPr>
          <w:rFonts w:hint="eastAsia" w:cs="Times New Roman" w:asciiTheme="minorEastAsia" w:hAnsiTheme="minorEastAsia" w:eastAsiaTheme="minorEastAsia"/>
          <w:b w:val="0"/>
          <w:bCs/>
          <w:szCs w:val="21"/>
        </w:rPr>
        <w:t>过程中，</w:t>
      </w:r>
      <w:r>
        <w:rPr>
          <w:rFonts w:cs="Times New Roman" w:asciiTheme="minorEastAsia" w:hAnsiTheme="minorEastAsia" w:eastAsiaTheme="minorEastAsia"/>
          <w:b w:val="0"/>
          <w:bCs/>
          <w:szCs w:val="21"/>
        </w:rPr>
        <w:t>兴奋的传导和传递都是单向的</w:t>
      </w:r>
    </w:p>
    <w:p>
      <w:pPr>
        <w:spacing w:line="25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B．脊髓运动神经元在惊跳反射的反射弧中属于传出神经</w:t>
      </w:r>
    </w:p>
    <w:p>
      <w:pPr>
        <w:spacing w:line="25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C．惊吓引起的心跳加快</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呼吸变化受自主神经系统支配，不受意识支配</w:t>
      </w:r>
    </w:p>
    <w:p>
      <w:pPr>
        <w:spacing w:line="25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D．惊跳反射属于条件反射，使机体具有更强的预见性、灵活性和适应性</w:t>
      </w:r>
    </w:p>
    <w:p>
      <w:pPr>
        <w:spacing w:line="260" w:lineRule="exact"/>
        <w:ind w:left="25" w:leftChars="12"/>
        <w:rPr>
          <w:rFonts w:cs="Times New Roman" w:asciiTheme="minorEastAsia" w:hAnsiTheme="minorEastAsia" w:eastAsiaTheme="minorEastAsia"/>
          <w:b w:val="0"/>
          <w:szCs w:val="21"/>
          <w:shd w:val="clear" w:color="auto" w:fill="FFFFFF"/>
        </w:rPr>
      </w:pPr>
      <w:r>
        <w:rPr>
          <w:rFonts w:cs="Times New Roman" w:asciiTheme="minorEastAsia" w:hAnsiTheme="minorEastAsia" w:eastAsiaTheme="minorEastAsia"/>
          <w:b w:val="0"/>
          <w:szCs w:val="21"/>
        </w:rPr>
        <w:t>9．</w:t>
      </w:r>
      <w:r>
        <w:rPr>
          <w:rFonts w:cs="Times New Roman" w:asciiTheme="minorEastAsia" w:hAnsiTheme="minorEastAsia" w:eastAsiaTheme="minorEastAsia"/>
          <w:b w:val="0"/>
          <w:szCs w:val="21"/>
          <w:shd w:val="clear" w:color="auto" w:fill="FFFFFF"/>
        </w:rPr>
        <w:t>血容量是血液中全部血细胞容量和血浆容量的总和。下图分别</w:t>
      </w:r>
      <w:r>
        <w:rPr>
          <w:rFonts w:hint="eastAsia" w:cs="Times New Roman" w:asciiTheme="minorEastAsia" w:hAnsiTheme="minorEastAsia" w:eastAsiaTheme="minorEastAsia"/>
          <w:b w:val="0"/>
          <w:szCs w:val="21"/>
          <w:shd w:val="clear" w:color="auto" w:fill="FFFFFF"/>
        </w:rPr>
        <w:t>为</w:t>
      </w:r>
      <w:r>
        <w:rPr>
          <w:rFonts w:cs="Times New Roman" w:asciiTheme="minorEastAsia" w:hAnsiTheme="minorEastAsia" w:eastAsiaTheme="minorEastAsia"/>
          <w:b w:val="0"/>
          <w:szCs w:val="21"/>
          <w:shd w:val="clear" w:color="auto" w:fill="FFFFFF"/>
        </w:rPr>
        <w:t>血浆渗透压和血容量的变化对血浆中抗利尿激素（ADH）水平影响的示意图</w:t>
      </w:r>
      <w:r>
        <w:rPr>
          <w:rFonts w:hint="eastAsia" w:cs="Times New Roman" w:asciiTheme="minorEastAsia" w:hAnsiTheme="minorEastAsia" w:eastAsiaTheme="minorEastAsia"/>
          <w:b w:val="0"/>
          <w:szCs w:val="21"/>
          <w:shd w:val="clear" w:color="auto" w:fill="FFFFFF"/>
        </w:rPr>
        <w:t>。</w:t>
      </w:r>
      <w:r>
        <w:rPr>
          <w:rFonts w:cs="Times New Roman" w:asciiTheme="minorEastAsia" w:hAnsiTheme="minorEastAsia" w:eastAsiaTheme="minorEastAsia"/>
          <w:b w:val="0"/>
          <w:szCs w:val="21"/>
          <w:shd w:val="clear" w:color="auto" w:fill="FFFFFF"/>
        </w:rPr>
        <w:t>下列说法错误的是</w:t>
      </w:r>
    </w:p>
    <w:p>
      <w:pPr>
        <w:spacing w:line="280" w:lineRule="exact"/>
        <w:ind w:left="840" w:leftChars="200" w:hanging="420" w:hangingChars="200"/>
        <w:rPr>
          <w:rFonts w:cs="Times New Roman" w:asciiTheme="minorEastAsia" w:hAnsiTheme="minorEastAsia" w:eastAsiaTheme="minorEastAsia"/>
          <w:b w:val="0"/>
          <w:szCs w:val="21"/>
          <w:shd w:val="clear" w:color="auto" w:fill="FFFFFF"/>
        </w:rPr>
      </w:pPr>
      <w:r>
        <w:rPr>
          <w:rFonts w:cs="Times New Roman" w:asciiTheme="minorEastAsia" w:hAnsiTheme="minorEastAsia" w:eastAsiaTheme="minorEastAsia"/>
          <w:b w:val="0"/>
          <w:szCs w:val="21"/>
          <w:shd w:val="clear" w:color="auto" w:fill="FFFFFF"/>
        </w:rPr>
        <w:t>A．食物过咸和大量失血均能促进ADH分泌</w:t>
      </w:r>
    </w:p>
    <w:p>
      <w:pPr>
        <w:spacing w:line="280" w:lineRule="exact"/>
        <w:ind w:left="808" w:leftChars="206" w:hanging="375" w:hangingChars="179"/>
        <w:rPr>
          <w:rFonts w:cs="Times New Roman" w:asciiTheme="minorEastAsia" w:hAnsiTheme="minorEastAsia" w:eastAsiaTheme="minorEastAsia"/>
          <w:b w:val="0"/>
          <w:szCs w:val="21"/>
          <w:shd w:val="clear" w:color="auto" w:fill="FFFFFF"/>
        </w:rPr>
      </w:pPr>
      <w:r>
        <w:rPr>
          <w:rFonts w:hint="eastAsia" w:cs="Times New Roman" w:asciiTheme="minorEastAsia" w:hAnsiTheme="minorEastAsia" w:eastAsiaTheme="minorEastAsia"/>
          <w:b w:val="0"/>
          <w:szCs w:val="21"/>
          <w:shd w:val="clear" w:color="auto" w:fill="FFFFFF"/>
        </w:rPr>
        <w:drawing>
          <wp:anchor distT="0" distB="0" distL="114300" distR="114300" simplePos="0" relativeHeight="251660288" behindDoc="1" locked="0" layoutInCell="1" allowOverlap="1">
            <wp:simplePos x="0" y="0"/>
            <wp:positionH relativeFrom="column">
              <wp:posOffset>3258820</wp:posOffset>
            </wp:positionH>
            <wp:positionV relativeFrom="paragraph">
              <wp:posOffset>134620</wp:posOffset>
            </wp:positionV>
            <wp:extent cx="1653540" cy="800100"/>
            <wp:effectExtent l="0" t="0" r="3810" b="0"/>
            <wp:wrapThrough wrapText="bothSides">
              <wp:wrapPolygon>
                <wp:start x="0" y="0"/>
                <wp:lineTo x="0" y="21086"/>
                <wp:lineTo x="21401" y="21086"/>
                <wp:lineTo x="21401" y="0"/>
                <wp:lineTo x="0" y="0"/>
              </wp:wrapPolygon>
            </wp:wrapThrough>
            <wp:docPr id="6" name="图片 6" descr="生物选择题-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生物选择题-03"/>
                    <pic:cNvPicPr>
                      <a:picLocks noChangeAspect="1"/>
                    </pic:cNvPicPr>
                  </pic:nvPicPr>
                  <pic:blipFill>
                    <a:blip r:embed="rId8"/>
                    <a:srcRect l="9733" t="19009" r="3621" b="19172"/>
                    <a:stretch>
                      <a:fillRect/>
                    </a:stretch>
                  </pic:blipFill>
                  <pic:spPr>
                    <a:xfrm>
                      <a:off x="0" y="0"/>
                      <a:ext cx="1653540" cy="800100"/>
                    </a:xfrm>
                    <a:prstGeom prst="rect">
                      <a:avLst/>
                    </a:prstGeom>
                  </pic:spPr>
                </pic:pic>
              </a:graphicData>
            </a:graphic>
          </wp:anchor>
        </w:drawing>
      </w:r>
      <w:r>
        <w:rPr>
          <w:rFonts w:cs="Times New Roman" w:asciiTheme="minorEastAsia" w:hAnsiTheme="minorEastAsia" w:eastAsiaTheme="minorEastAsia"/>
          <w:b w:val="0"/>
          <w:szCs w:val="21"/>
          <w:shd w:val="clear" w:color="auto" w:fill="FFFFFF"/>
        </w:rPr>
        <w:t>B</w:t>
      </w:r>
      <w:r>
        <w:rPr>
          <w:rFonts w:cs="Times New Roman" w:asciiTheme="minorEastAsia" w:hAnsiTheme="minorEastAsia" w:eastAsiaTheme="minorEastAsia"/>
          <w:b w:val="0"/>
          <w:bCs/>
          <w:szCs w:val="21"/>
        </w:rPr>
        <w:t>．</w:t>
      </w:r>
      <w:r>
        <w:rPr>
          <w:rFonts w:cs="Times New Roman" w:asciiTheme="minorEastAsia" w:hAnsiTheme="minorEastAsia" w:eastAsiaTheme="minorEastAsia"/>
          <w:b w:val="0"/>
          <w:szCs w:val="21"/>
          <w:shd w:val="clear" w:color="auto" w:fill="FFFFFF"/>
        </w:rPr>
        <w:t>ADH促进肾小管、集合管重吸收水利于血</w:t>
      </w:r>
    </w:p>
    <w:p>
      <w:pPr>
        <w:spacing w:line="280" w:lineRule="exact"/>
        <w:ind w:left="643" w:leftChars="306" w:firstLine="123" w:firstLineChars="59"/>
        <w:rPr>
          <w:rFonts w:cs="Times New Roman" w:asciiTheme="minorEastAsia" w:hAnsiTheme="minorEastAsia" w:eastAsiaTheme="minorEastAsia"/>
          <w:b w:val="0"/>
          <w:szCs w:val="21"/>
          <w:shd w:val="clear" w:color="auto" w:fill="FFFFFF"/>
        </w:rPr>
      </w:pPr>
      <w:r>
        <w:rPr>
          <w:rFonts w:cs="Times New Roman" w:asciiTheme="minorEastAsia" w:hAnsiTheme="minorEastAsia" w:eastAsiaTheme="minorEastAsia"/>
          <w:b w:val="0"/>
          <w:szCs w:val="21"/>
          <w:shd w:val="clear" w:color="auto" w:fill="FFFFFF"/>
        </w:rPr>
        <w:t>容量恢复</w:t>
      </w:r>
    </w:p>
    <w:p>
      <w:pPr>
        <w:spacing w:line="280" w:lineRule="exact"/>
        <w:ind w:left="738" w:leftChars="213" w:hanging="291" w:hangingChars="139"/>
        <w:rPr>
          <w:rFonts w:cs="Times New Roman" w:asciiTheme="minorEastAsia" w:hAnsiTheme="minorEastAsia" w:eastAsiaTheme="minorEastAsia"/>
          <w:b w:val="0"/>
          <w:szCs w:val="21"/>
          <w:shd w:val="clear" w:color="auto" w:fill="FFFFFF"/>
        </w:rPr>
      </w:pPr>
      <w:r>
        <w:rPr>
          <w:rFonts w:cs="Times New Roman" w:asciiTheme="minorEastAsia" w:hAnsiTheme="minorEastAsia" w:eastAsiaTheme="minorEastAsia"/>
          <w:b w:val="0"/>
          <w:szCs w:val="21"/>
          <w:shd w:val="clear" w:color="auto" w:fill="FFFFFF"/>
        </w:rPr>
        <w:t>C．ADH的分泌对血容量变化的反应比对血</w:t>
      </w:r>
    </w:p>
    <w:p>
      <w:pPr>
        <w:spacing w:line="280" w:lineRule="exact"/>
        <w:ind w:left="737" w:leftChars="351" w:firstLine="42" w:firstLineChars="20"/>
        <w:rPr>
          <w:rFonts w:cs="Times New Roman" w:asciiTheme="minorEastAsia" w:hAnsiTheme="minorEastAsia" w:eastAsiaTheme="minorEastAsia"/>
          <w:b w:val="0"/>
          <w:szCs w:val="21"/>
          <w:shd w:val="clear" w:color="auto" w:fill="FFFFFF"/>
        </w:rPr>
      </w:pPr>
      <w:r>
        <w:rPr>
          <w:rFonts w:cs="Times New Roman" w:asciiTheme="minorEastAsia" w:hAnsiTheme="minorEastAsia" w:eastAsiaTheme="minorEastAsia"/>
          <w:b w:val="0"/>
          <w:szCs w:val="21"/>
          <w:shd w:val="clear" w:color="auto" w:fill="FFFFFF"/>
        </w:rPr>
        <w:t>浆渗透压变化的反应更敏感</w:t>
      </w:r>
    </w:p>
    <w:p>
      <w:pPr>
        <w:spacing w:line="280" w:lineRule="exact"/>
        <w:ind w:left="840" w:leftChars="200" w:hanging="420" w:hangingChars="200"/>
        <w:rPr>
          <w:rFonts w:cs="Times New Roman" w:asciiTheme="minorEastAsia" w:hAnsiTheme="minorEastAsia" w:eastAsiaTheme="minorEastAsia"/>
          <w:b w:val="0"/>
          <w:szCs w:val="21"/>
          <w:shd w:val="clear" w:color="auto" w:fill="FFFFFF"/>
        </w:rPr>
      </w:pPr>
      <w:r>
        <w:rPr>
          <w:rFonts w:cs="Times New Roman" w:asciiTheme="minorEastAsia" w:hAnsiTheme="minorEastAsia" w:eastAsiaTheme="minorEastAsia"/>
          <w:b w:val="0"/>
          <w:szCs w:val="21"/>
          <w:shd w:val="clear" w:color="auto" w:fill="FFFFFF"/>
        </w:rPr>
        <w:t>D．研究血容量变化对血浆ADH水平的影</w:t>
      </w:r>
    </w:p>
    <w:p>
      <w:pPr>
        <w:spacing w:line="280" w:lineRule="exact"/>
        <w:ind w:left="1155" w:leftChars="378" w:hanging="361" w:hangingChars="172"/>
        <w:rPr>
          <w:rFonts w:cs="Times New Roman" w:asciiTheme="minorEastAsia" w:hAnsiTheme="minorEastAsia" w:eastAsiaTheme="minorEastAsia"/>
          <w:b w:val="0"/>
          <w:szCs w:val="21"/>
          <w:shd w:val="clear" w:color="auto" w:fill="FFFFFF"/>
        </w:rPr>
      </w:pPr>
      <w:r>
        <w:rPr>
          <w:rFonts w:cs="Times New Roman" w:asciiTheme="minorEastAsia" w:hAnsiTheme="minorEastAsia" w:eastAsiaTheme="minorEastAsia"/>
          <w:b w:val="0"/>
          <w:szCs w:val="21"/>
          <w:shd w:val="clear" w:color="auto" w:fill="FFFFFF"/>
        </w:rPr>
        <w:t>响时，血浆渗透压应始终</w:t>
      </w:r>
      <w:r>
        <w:rPr>
          <w:rFonts w:hint="eastAsia" w:cs="Times New Roman" w:asciiTheme="minorEastAsia" w:hAnsiTheme="minorEastAsia" w:eastAsiaTheme="minorEastAsia"/>
          <w:b w:val="0"/>
          <w:szCs w:val="21"/>
          <w:shd w:val="clear" w:color="auto" w:fill="FFFFFF"/>
        </w:rPr>
        <w:t>保持相同</w:t>
      </w:r>
    </w:p>
    <w:p>
      <w:pPr>
        <w:spacing w:line="280" w:lineRule="exact"/>
        <w:ind w:left="420" w:hanging="420" w:hangingChars="200"/>
        <w:jc w:val="left"/>
        <w:textAlignment w:val="center"/>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10．研究表明：根横放时，根冠平衡石细胞中的淀粉体会沉降到细胞下侧，诱发内质网释放Ca</w:t>
      </w:r>
      <w:r>
        <w:rPr>
          <w:rFonts w:cs="Times New Roman" w:asciiTheme="minorEastAsia" w:hAnsiTheme="minorEastAsia" w:eastAsiaTheme="minorEastAsia"/>
          <w:b w:val="0"/>
          <w:szCs w:val="21"/>
          <w:vertAlign w:val="superscript"/>
        </w:rPr>
        <w:t>2+</w:t>
      </w:r>
      <w:r>
        <w:rPr>
          <w:rFonts w:cs="Times New Roman" w:asciiTheme="minorEastAsia" w:hAnsiTheme="minorEastAsia" w:eastAsiaTheme="minorEastAsia"/>
          <w:b w:val="0"/>
          <w:szCs w:val="21"/>
        </w:rPr>
        <w:t>到细胞质内，与钙调素结合，激活细胞下侧的钙泵和生长素泵，于是细胞下侧积累过多Ca</w:t>
      </w:r>
      <w:r>
        <w:rPr>
          <w:rFonts w:cs="Times New Roman" w:asciiTheme="minorEastAsia" w:hAnsiTheme="minorEastAsia" w:eastAsiaTheme="minorEastAsia"/>
          <w:b w:val="0"/>
          <w:szCs w:val="21"/>
          <w:vertAlign w:val="superscript"/>
        </w:rPr>
        <w:t>2+</w:t>
      </w:r>
      <w:r>
        <w:rPr>
          <w:rFonts w:cs="Times New Roman" w:asciiTheme="minorEastAsia" w:hAnsiTheme="minorEastAsia" w:eastAsiaTheme="minorEastAsia"/>
          <w:b w:val="0"/>
          <w:szCs w:val="21"/>
        </w:rPr>
        <w:t>和生长素，影响该侧细胞生长。下列叙述错误的是</w:t>
      </w:r>
    </w:p>
    <w:p>
      <w:pPr>
        <w:spacing w:line="280" w:lineRule="exact"/>
        <w:ind w:left="840" w:leftChars="200" w:hanging="420" w:hanging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A．植物根部和茎部的生长素分布都可能受平衡石细胞的影响</w:t>
      </w:r>
    </w:p>
    <w:p>
      <w:pPr>
        <w:spacing w:line="280" w:lineRule="exact"/>
        <w:ind w:left="840" w:leftChars="200" w:hanging="420" w:hanging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B．当内质网中初始Ca</w:t>
      </w:r>
      <w:r>
        <w:rPr>
          <w:rFonts w:cs="Times New Roman" w:asciiTheme="minorEastAsia" w:hAnsiTheme="minorEastAsia" w:eastAsiaTheme="minorEastAsia"/>
          <w:b w:val="0"/>
          <w:bCs/>
          <w:szCs w:val="21"/>
          <w:vertAlign w:val="superscript"/>
        </w:rPr>
        <w:t>2+</w:t>
      </w:r>
      <w:r>
        <w:rPr>
          <w:rFonts w:cs="Times New Roman" w:asciiTheme="minorEastAsia" w:hAnsiTheme="minorEastAsia" w:eastAsiaTheme="minorEastAsia"/>
          <w:b w:val="0"/>
          <w:bCs/>
          <w:szCs w:val="21"/>
        </w:rPr>
        <w:t>水平较低时，根横放时其向地性程度会减小</w:t>
      </w:r>
    </w:p>
    <w:p>
      <w:pPr>
        <w:spacing w:line="280" w:lineRule="exact"/>
        <w:ind w:left="840" w:leftChars="200" w:hanging="420" w:hanging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 xml:space="preserve">C．平衡石细胞中的淀粉体最终将重力信号转换成合成生长素的信号 </w:t>
      </w:r>
    </w:p>
    <w:p>
      <w:pPr>
        <w:spacing w:line="280" w:lineRule="exact"/>
        <w:ind w:left="840" w:leftChars="200" w:hanging="420" w:hangingChars="200"/>
        <w:rPr>
          <w:rFonts w:cs="Times New Roman" w:asciiTheme="minorEastAsia" w:hAnsiTheme="minorEastAsia" w:eastAsiaTheme="minorEastAsia"/>
          <w:b w:val="0"/>
          <w:szCs w:val="21"/>
        </w:rPr>
      </w:pPr>
      <w:r>
        <w:rPr>
          <w:rFonts w:cs="Times New Roman" w:asciiTheme="minorEastAsia" w:hAnsiTheme="minorEastAsia" w:eastAsiaTheme="minorEastAsia"/>
          <w:b w:val="0"/>
          <w:bCs/>
          <w:szCs w:val="21"/>
        </w:rPr>
        <w:t>D．太空微重力下，植</w:t>
      </w:r>
      <w:r>
        <w:rPr>
          <w:rFonts w:cs="Times New Roman" w:asciiTheme="minorEastAsia" w:hAnsiTheme="minorEastAsia" w:eastAsiaTheme="minorEastAsia"/>
          <w:b w:val="0"/>
          <w:szCs w:val="21"/>
        </w:rPr>
        <w:t>物根部生长素仍能极性运输，但根生长失去向地性</w:t>
      </w:r>
    </w:p>
    <w:p>
      <w:pPr>
        <w:adjustRightInd w:val="0"/>
        <w:snapToGrid w:val="0"/>
        <w:spacing w:line="280" w:lineRule="exact"/>
        <w:ind w:left="420" w:hanging="420" w:hangingChars="200"/>
        <w:jc w:val="left"/>
        <w:textAlignment w:val="center"/>
        <w:rPr>
          <w:rFonts w:cs="Times New Roman" w:asciiTheme="minorEastAsia" w:hAnsiTheme="minorEastAsia" w:eastAsiaTheme="minorEastAsia"/>
          <w:b w:val="0"/>
          <w:szCs w:val="24"/>
        </w:rPr>
      </w:pPr>
      <w:r>
        <w:rPr>
          <w:rFonts w:cs="Times New Roman" w:asciiTheme="minorEastAsia" w:hAnsiTheme="minorEastAsia" w:eastAsiaTheme="minorEastAsia"/>
          <w:b w:val="0"/>
          <w:szCs w:val="21"/>
        </w:rPr>
        <w:t>11．某地区设计实施了一种新型庭院生态工程模式，该模式的物质流向如</w:t>
      </w:r>
      <w:r>
        <w:rPr>
          <w:rFonts w:hint="eastAsia" w:cs="Times New Roman" w:asciiTheme="minorEastAsia" w:hAnsiTheme="minorEastAsia" w:eastAsiaTheme="minorEastAsia"/>
          <w:b w:val="0"/>
          <w:szCs w:val="21"/>
        </w:rPr>
        <w:t>右</w:t>
      </w:r>
      <w:r>
        <w:rPr>
          <w:rFonts w:cs="Times New Roman" w:asciiTheme="minorEastAsia" w:hAnsiTheme="minorEastAsia" w:eastAsiaTheme="minorEastAsia"/>
          <w:b w:val="0"/>
          <w:szCs w:val="21"/>
        </w:rPr>
        <w:t>图所示。下列叙述正确的是</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szCs w:val="21"/>
        </w:rPr>
        <w:drawing>
          <wp:anchor distT="0" distB="0" distL="114300" distR="114300" simplePos="0" relativeHeight="251666432" behindDoc="0" locked="0" layoutInCell="1" allowOverlap="1">
            <wp:simplePos x="0" y="0"/>
            <wp:positionH relativeFrom="column">
              <wp:posOffset>3348990</wp:posOffset>
            </wp:positionH>
            <wp:positionV relativeFrom="paragraph">
              <wp:posOffset>7620</wp:posOffset>
            </wp:positionV>
            <wp:extent cx="1534795" cy="641350"/>
            <wp:effectExtent l="0" t="0" r="8255" b="6350"/>
            <wp:wrapSquare wrapText="bothSides"/>
            <wp:docPr id="2" name="图片 2" descr="生物选择题-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物选择题-04"/>
                    <pic:cNvPicPr>
                      <a:picLocks noChangeAspect="1"/>
                    </pic:cNvPicPr>
                  </pic:nvPicPr>
                  <pic:blipFill>
                    <a:blip r:embed="rId9"/>
                    <a:stretch>
                      <a:fillRect/>
                    </a:stretch>
                  </pic:blipFill>
                  <pic:spPr>
                    <a:xfrm>
                      <a:off x="0" y="0"/>
                      <a:ext cx="1534795" cy="641350"/>
                    </a:xfrm>
                    <a:prstGeom prst="rect">
                      <a:avLst/>
                    </a:prstGeom>
                  </pic:spPr>
                </pic:pic>
              </a:graphicData>
            </a:graphic>
          </wp:anchor>
        </w:drawing>
      </w:r>
      <w:r>
        <w:rPr>
          <w:rFonts w:cs="Times New Roman" w:asciiTheme="minorEastAsia" w:hAnsiTheme="minorEastAsia" w:eastAsiaTheme="minorEastAsia"/>
          <w:b w:val="0"/>
          <w:bCs/>
          <w:szCs w:val="21"/>
        </w:rPr>
        <w:t>A．该模式需依据自生原理有效选择庭院生物组</w:t>
      </w:r>
    </w:p>
    <w:p>
      <w:pPr>
        <w:adjustRightInd w:val="0"/>
        <w:snapToGrid w:val="0"/>
        <w:spacing w:line="280" w:lineRule="exact"/>
        <w:ind w:firstLine="798" w:firstLineChars="38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分并合理布设</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B．粪尿堆肥还田实现了物质的循环利用，提高</w:t>
      </w:r>
    </w:p>
    <w:p>
      <w:pPr>
        <w:adjustRightInd w:val="0"/>
        <w:snapToGrid w:val="0"/>
        <w:spacing w:line="280" w:lineRule="exact"/>
        <w:ind w:firstLine="768" w:firstLineChars="366"/>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了能量传递效率</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C．该模式实现了能量的多级利用，不需要来自外部能量的输入</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D．该模式通过图示回用措施，增大了生态足迹，减少了环境压力</w:t>
      </w:r>
    </w:p>
    <w:p>
      <w:pPr>
        <w:adjustRightInd w:val="0"/>
        <w:snapToGrid w:val="0"/>
        <w:spacing w:line="280" w:lineRule="exact"/>
        <w:ind w:left="420" w:hanging="420" w:hangingChars="200"/>
        <w:jc w:val="left"/>
        <w:textAlignment w:val="center"/>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12．科学家对某生态系统中几种不同动物的同化效率（同化量/摄入量）和生长效率（生产量/同化量）进行研究，相关数据见下表</w:t>
      </w:r>
      <w:r>
        <w:rPr>
          <w:rFonts w:hint="eastAsia" w:cs="Times New Roman" w:asciiTheme="minorEastAsia" w:hAnsiTheme="minorEastAsia" w:eastAsiaTheme="minorEastAsia"/>
          <w:b w:val="0"/>
          <w:szCs w:val="21"/>
        </w:rPr>
        <w:t>（注：生产量是指呼吸作用消耗后所净剩的能量值，它以有机物质的形式累积在生态系统中。单位：</w:t>
      </w:r>
      <w:r>
        <w:rPr>
          <w:rFonts w:cs="Times New Roman" w:asciiTheme="minorEastAsia" w:hAnsiTheme="minorEastAsia" w:eastAsiaTheme="minorEastAsia"/>
          <w:b w:val="0"/>
          <w:szCs w:val="21"/>
        </w:rPr>
        <w:t>Kcal·m</w:t>
      </w:r>
      <w:r>
        <w:rPr>
          <w:rFonts w:cs="Times New Roman" w:asciiTheme="minorEastAsia" w:hAnsiTheme="minorEastAsia" w:eastAsiaTheme="minorEastAsia"/>
          <w:b w:val="0"/>
          <w:szCs w:val="21"/>
          <w:vertAlign w:val="superscript"/>
        </w:rPr>
        <w:t>-2</w:t>
      </w:r>
      <w:r>
        <w:rPr>
          <w:rFonts w:cs="Times New Roman" w:asciiTheme="minorEastAsia" w:hAnsiTheme="minorEastAsia" w:eastAsiaTheme="minorEastAsia"/>
          <w:b w:val="0"/>
          <w:szCs w:val="21"/>
        </w:rPr>
        <w:t>·a</w:t>
      </w:r>
      <w:r>
        <w:rPr>
          <w:rFonts w:cs="Times New Roman" w:asciiTheme="minorEastAsia" w:hAnsiTheme="minorEastAsia" w:eastAsiaTheme="minorEastAsia"/>
          <w:b w:val="0"/>
          <w:szCs w:val="21"/>
          <w:vertAlign w:val="superscript"/>
        </w:rPr>
        <w:t>-1</w:t>
      </w:r>
      <w:r>
        <w:rPr>
          <w:rFonts w:hint="eastAsia" w:cs="Times New Roman" w:asciiTheme="minorEastAsia" w:hAnsiTheme="minorEastAsia" w:eastAsiaTheme="minorEastAsia"/>
          <w:b w:val="0"/>
          <w:szCs w:val="21"/>
        </w:rPr>
        <w:t>）</w:t>
      </w:r>
      <w:r>
        <w:rPr>
          <w:rFonts w:cs="Times New Roman" w:asciiTheme="minorEastAsia" w:hAnsiTheme="minorEastAsia" w:eastAsiaTheme="minorEastAsia"/>
          <w:b w:val="0"/>
          <w:szCs w:val="21"/>
        </w:rPr>
        <w:t>。下列说法错误的是</w:t>
      </w:r>
    </w:p>
    <w:p>
      <w:pPr>
        <w:adjustRightInd w:val="0"/>
        <w:snapToGrid w:val="0"/>
        <w:spacing w:line="280" w:lineRule="exact"/>
        <w:ind w:firstLine="422" w:firstLineChars="200"/>
        <w:rPr>
          <w:rFonts w:cs="Times New Roman" w:asciiTheme="minorEastAsia" w:hAnsiTheme="minorEastAsia" w:eastAsiaTheme="minorEastAsia"/>
          <w:b w:val="0"/>
          <w:bCs/>
          <w:szCs w:val="21"/>
        </w:rPr>
      </w:pPr>
      <w:r>
        <w:drawing>
          <wp:anchor distT="0" distB="0" distL="114300" distR="114300" simplePos="0" relativeHeight="251675648" behindDoc="0" locked="0" layoutInCell="1" allowOverlap="1">
            <wp:simplePos x="0" y="0"/>
            <wp:positionH relativeFrom="column">
              <wp:posOffset>306705</wp:posOffset>
            </wp:positionH>
            <wp:positionV relativeFrom="paragraph">
              <wp:posOffset>41910</wp:posOffset>
            </wp:positionV>
            <wp:extent cx="3691255" cy="835660"/>
            <wp:effectExtent l="0" t="0" r="4445" b="2540"/>
            <wp:wrapSquare wrapText="bothSides"/>
            <wp:docPr id="1671464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64562" name="图片 1"/>
                    <pic:cNvPicPr>
                      <a:picLocks noChangeAspect="1"/>
                    </pic:cNvPicPr>
                  </pic:nvPicPr>
                  <pic:blipFill>
                    <a:blip r:embed="rId10"/>
                    <a:stretch>
                      <a:fillRect/>
                    </a:stretch>
                  </pic:blipFill>
                  <pic:spPr>
                    <a:xfrm>
                      <a:off x="0" y="0"/>
                      <a:ext cx="3691255" cy="835660"/>
                    </a:xfrm>
                    <a:prstGeom prst="rect">
                      <a:avLst/>
                    </a:prstGeom>
                  </pic:spPr>
                </pic:pic>
              </a:graphicData>
            </a:graphic>
          </wp:anchor>
        </w:drawing>
      </w:r>
    </w:p>
    <w:p>
      <w:pPr>
        <w:adjustRightInd w:val="0"/>
        <w:snapToGrid w:val="0"/>
        <w:spacing w:line="280" w:lineRule="exact"/>
        <w:ind w:firstLine="420" w:firstLineChars="200"/>
        <w:rPr>
          <w:rFonts w:cs="Times New Roman" w:asciiTheme="minorEastAsia" w:hAnsiTheme="minorEastAsia" w:eastAsiaTheme="minorEastAsia"/>
          <w:b w:val="0"/>
          <w:bCs/>
          <w:szCs w:val="21"/>
        </w:rPr>
      </w:pPr>
    </w:p>
    <w:p>
      <w:pPr>
        <w:adjustRightInd w:val="0"/>
        <w:snapToGrid w:val="0"/>
        <w:spacing w:line="280" w:lineRule="exact"/>
        <w:ind w:firstLine="420" w:firstLineChars="200"/>
        <w:rPr>
          <w:rFonts w:cs="Times New Roman" w:asciiTheme="minorEastAsia" w:hAnsiTheme="minorEastAsia" w:eastAsiaTheme="minorEastAsia"/>
          <w:b w:val="0"/>
          <w:bCs/>
          <w:szCs w:val="21"/>
        </w:rPr>
      </w:pPr>
    </w:p>
    <w:p>
      <w:pPr>
        <w:adjustRightInd w:val="0"/>
        <w:snapToGrid w:val="0"/>
        <w:spacing w:line="280" w:lineRule="exact"/>
        <w:ind w:firstLine="420" w:firstLineChars="200"/>
        <w:rPr>
          <w:rFonts w:cs="Times New Roman" w:asciiTheme="minorEastAsia" w:hAnsiTheme="minorEastAsia" w:eastAsiaTheme="minorEastAsia"/>
          <w:b w:val="0"/>
          <w:bCs/>
          <w:szCs w:val="21"/>
        </w:rPr>
      </w:pPr>
    </w:p>
    <w:p>
      <w:pPr>
        <w:adjustRightInd w:val="0"/>
        <w:snapToGrid w:val="0"/>
        <w:spacing w:line="280" w:lineRule="exact"/>
        <w:ind w:firstLine="420" w:firstLineChars="200"/>
        <w:rPr>
          <w:rFonts w:hint="eastAsia" w:cs="Times New Roman" w:asciiTheme="minorEastAsia" w:hAnsiTheme="minorEastAsia" w:eastAsiaTheme="minorEastAsia"/>
          <w:b w:val="0"/>
          <w:bCs/>
          <w:szCs w:val="21"/>
        </w:rPr>
      </w:pP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A．动物的同化效率</w:t>
      </w:r>
      <w:r>
        <w:rPr>
          <w:rFonts w:hint="eastAsia" w:cs="Times New Roman" w:asciiTheme="minorEastAsia" w:hAnsiTheme="minorEastAsia" w:eastAsiaTheme="minorEastAsia"/>
          <w:b w:val="0"/>
          <w:bCs/>
          <w:szCs w:val="21"/>
        </w:rPr>
        <w:t>可能</w:t>
      </w:r>
      <w:r>
        <w:rPr>
          <w:rFonts w:cs="Times New Roman" w:asciiTheme="minorEastAsia" w:hAnsiTheme="minorEastAsia" w:eastAsiaTheme="minorEastAsia"/>
          <w:b w:val="0"/>
          <w:bCs/>
          <w:szCs w:val="21"/>
        </w:rPr>
        <w:t>与其食性有关</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B．蜘蛛粪便中的能量为0</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7Kcal</w:t>
      </w:r>
      <w:r>
        <w:rPr>
          <w:rFonts w:cs="Times New Roman" w:asciiTheme="minorEastAsia" w:hAnsiTheme="minorEastAsia" w:eastAsiaTheme="minorEastAsia"/>
          <w:b w:val="0"/>
          <w:szCs w:val="21"/>
        </w:rPr>
        <w:t>·</w:t>
      </w:r>
      <w:r>
        <w:rPr>
          <w:rFonts w:cs="Times New Roman" w:asciiTheme="minorEastAsia" w:hAnsiTheme="minorEastAsia" w:eastAsiaTheme="minorEastAsia"/>
          <w:b w:val="0"/>
          <w:bCs/>
          <w:szCs w:val="21"/>
        </w:rPr>
        <w:t>m</w:t>
      </w:r>
      <w:r>
        <w:rPr>
          <w:rFonts w:cs="Times New Roman" w:asciiTheme="minorEastAsia" w:hAnsiTheme="minorEastAsia" w:eastAsiaTheme="minorEastAsia"/>
          <w:b w:val="0"/>
          <w:bCs/>
          <w:szCs w:val="21"/>
          <w:vertAlign w:val="superscript"/>
        </w:rPr>
        <w:t>-2</w:t>
      </w:r>
      <w:r>
        <w:rPr>
          <w:rFonts w:cs="Times New Roman" w:asciiTheme="minorEastAsia" w:hAnsiTheme="minorEastAsia" w:eastAsiaTheme="minorEastAsia"/>
          <w:b w:val="0"/>
          <w:szCs w:val="21"/>
        </w:rPr>
        <w:t>·</w:t>
      </w:r>
      <w:r>
        <w:rPr>
          <w:rFonts w:cs="Times New Roman" w:asciiTheme="minorEastAsia" w:hAnsiTheme="minorEastAsia" w:eastAsiaTheme="minorEastAsia"/>
          <w:b w:val="0"/>
          <w:bCs/>
          <w:szCs w:val="21"/>
        </w:rPr>
        <w:t>a</w:t>
      </w:r>
      <w:r>
        <w:rPr>
          <w:rFonts w:cs="Times New Roman" w:asciiTheme="minorEastAsia" w:hAnsiTheme="minorEastAsia" w:eastAsiaTheme="minorEastAsia"/>
          <w:b w:val="0"/>
          <w:bCs/>
          <w:szCs w:val="21"/>
          <w:vertAlign w:val="superscript"/>
        </w:rPr>
        <w:t>-1</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C．恒温动物的生长效率往往高于变温动物的</w:t>
      </w:r>
      <w:r>
        <w:rPr>
          <w:rFonts w:cs="Times New Roman" w:asciiTheme="minorEastAsia" w:hAnsiTheme="minorEastAsia" w:eastAsiaTheme="minorEastAsia"/>
          <w:b w:val="0"/>
          <w:szCs w:val="21"/>
        </w:rPr>
        <w:t>生长效率</w:t>
      </w:r>
      <w:r>
        <w:rPr>
          <w:rFonts w:cs="Times New Roman" w:asciiTheme="minorEastAsia" w:hAnsiTheme="minorEastAsia" w:eastAsiaTheme="minorEastAsia"/>
          <w:b w:val="0"/>
          <w:bCs/>
          <w:szCs w:val="21"/>
        </w:rPr>
        <w:t xml:space="preserve"> </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D．适当提高养殖</w:t>
      </w:r>
      <w:r>
        <w:rPr>
          <w:rFonts w:hint="eastAsia" w:cs="Times New Roman" w:asciiTheme="minorEastAsia" w:hAnsiTheme="minorEastAsia" w:eastAsiaTheme="minorEastAsia"/>
          <w:b w:val="0"/>
          <w:bCs/>
          <w:szCs w:val="21"/>
        </w:rPr>
        <w:t>动物</w:t>
      </w:r>
      <w:r>
        <w:rPr>
          <w:rFonts w:cs="Times New Roman" w:asciiTheme="minorEastAsia" w:hAnsiTheme="minorEastAsia" w:eastAsiaTheme="minorEastAsia"/>
          <w:b w:val="0"/>
          <w:bCs/>
          <w:szCs w:val="21"/>
        </w:rPr>
        <w:t>的同化效率和</w:t>
      </w:r>
      <w:r>
        <w:rPr>
          <w:rFonts w:hint="eastAsia" w:cs="Times New Roman" w:asciiTheme="minorEastAsia" w:hAnsiTheme="minorEastAsia" w:eastAsiaTheme="minorEastAsia"/>
          <w:b w:val="0"/>
          <w:bCs/>
          <w:szCs w:val="21"/>
        </w:rPr>
        <w:t>生长</w:t>
      </w:r>
      <w:r>
        <w:rPr>
          <w:rFonts w:cs="Times New Roman" w:asciiTheme="minorEastAsia" w:hAnsiTheme="minorEastAsia" w:eastAsiaTheme="minorEastAsia"/>
          <w:b w:val="0"/>
          <w:bCs/>
          <w:szCs w:val="21"/>
        </w:rPr>
        <w:t>效率可提高经济效益</w:t>
      </w:r>
    </w:p>
    <w:p>
      <w:pPr>
        <w:adjustRightInd w:val="0"/>
        <w:snapToGrid w:val="0"/>
        <w:spacing w:line="310" w:lineRule="exact"/>
        <w:jc w:val="left"/>
        <w:textAlignment w:val="center"/>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 xml:space="preserve">13．关于果酒的传统制作与啤酒的工业化生产的比较，下列说法正确的是 </w:t>
      </w:r>
    </w:p>
    <w:p>
      <w:pPr>
        <w:adjustRightInd w:val="0"/>
        <w:snapToGrid w:val="0"/>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A．二者所用菌种均为从自然界筛选出来的性状优良的单一菌种</w:t>
      </w:r>
    </w:p>
    <w:p>
      <w:pPr>
        <w:adjustRightInd w:val="0"/>
        <w:snapToGrid w:val="0"/>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 xml:space="preserve">B．二者的原理相同，均利用了酵母菌无氧呼吸产生酒精的原理 </w:t>
      </w:r>
    </w:p>
    <w:p>
      <w:pPr>
        <w:adjustRightInd w:val="0"/>
        <w:snapToGrid w:val="0"/>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 xml:space="preserve">C．二者使用的发酵装置需进行严格的灭菌，以防止杂菌的污染 </w:t>
      </w:r>
    </w:p>
    <w:p>
      <w:pPr>
        <w:adjustRightInd w:val="0"/>
        <w:snapToGrid w:val="0"/>
        <w:spacing w:line="31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D．二者在酒精发酵结束后均必须进行消毒以延长酒的保质期</w:t>
      </w:r>
    </w:p>
    <w:p>
      <w:pPr>
        <w:adjustRightInd w:val="0"/>
        <w:snapToGrid w:val="0"/>
        <w:spacing w:line="310" w:lineRule="exact"/>
        <w:ind w:left="420" w:hanging="420" w:hangingChars="200"/>
        <w:jc w:val="left"/>
        <w:textAlignment w:val="center"/>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14．PDA培养基用于真菌培养，LB培养基用于细菌培养。为探究芽孢杆菌X能否产生抑制真菌生长的物质，研究人员进行了相关实验</w:t>
      </w:r>
      <w:r>
        <w:rPr>
          <w:rFonts w:hint="eastAsia" w:cs="Times New Roman" w:asciiTheme="minorEastAsia" w:hAnsiTheme="minorEastAsia" w:eastAsiaTheme="minorEastAsia"/>
          <w:b w:val="0"/>
          <w:szCs w:val="21"/>
        </w:rPr>
        <w:t>，</w:t>
      </w:r>
      <w:r>
        <w:rPr>
          <w:rFonts w:cs="Times New Roman" w:asciiTheme="minorEastAsia" w:hAnsiTheme="minorEastAsia" w:eastAsiaTheme="minorEastAsia"/>
          <w:b w:val="0"/>
          <w:szCs w:val="21"/>
        </w:rPr>
        <w:t>如下表。下列叙述正确的是</w:t>
      </w:r>
    </w:p>
    <w:p>
      <w:pPr>
        <w:spacing w:line="320" w:lineRule="exact"/>
        <w:jc w:val="left"/>
        <w:textAlignment w:val="center"/>
        <w:rPr>
          <w:rFonts w:cs="Times New Roman" w:asciiTheme="minorEastAsia" w:hAnsiTheme="minorEastAsia" w:eastAsiaTheme="minorEastAsia"/>
          <w:b w:val="0"/>
          <w:szCs w:val="21"/>
        </w:rPr>
      </w:pPr>
      <w:r>
        <w:drawing>
          <wp:anchor distT="0" distB="0" distL="114300" distR="114300" simplePos="0" relativeHeight="251676672" behindDoc="0" locked="0" layoutInCell="1" allowOverlap="1">
            <wp:simplePos x="0" y="0"/>
            <wp:positionH relativeFrom="margin">
              <wp:posOffset>411480</wp:posOffset>
            </wp:positionH>
            <wp:positionV relativeFrom="paragraph">
              <wp:posOffset>60325</wp:posOffset>
            </wp:positionV>
            <wp:extent cx="3640455" cy="1181735"/>
            <wp:effectExtent l="0" t="0" r="0" b="0"/>
            <wp:wrapSquare wrapText="bothSides"/>
            <wp:docPr id="140467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7118" name="图片 1"/>
                    <pic:cNvPicPr>
                      <a:picLocks noChangeAspect="1"/>
                    </pic:cNvPicPr>
                  </pic:nvPicPr>
                  <pic:blipFill>
                    <a:blip r:embed="rId11"/>
                    <a:stretch>
                      <a:fillRect/>
                    </a:stretch>
                  </pic:blipFill>
                  <pic:spPr>
                    <a:xfrm>
                      <a:off x="0" y="0"/>
                      <a:ext cx="3640455" cy="1181735"/>
                    </a:xfrm>
                    <a:prstGeom prst="rect">
                      <a:avLst/>
                    </a:prstGeom>
                  </pic:spPr>
                </pic:pic>
              </a:graphicData>
            </a:graphic>
          </wp:anchor>
        </w:drawing>
      </w:r>
      <w:r>
        <w:rPr>
          <w:rFonts w:hint="eastAsia" w:cs="Times New Roman" w:asciiTheme="minorEastAsia" w:hAnsiTheme="minorEastAsia" w:eastAsiaTheme="minorEastAsia"/>
          <w:b w:val="0"/>
          <w:szCs w:val="21"/>
        </w:rPr>
        <w:tab/>
      </w:r>
    </w:p>
    <w:p>
      <w:pPr>
        <w:spacing w:line="320" w:lineRule="exact"/>
        <w:jc w:val="left"/>
        <w:textAlignment w:val="center"/>
        <w:rPr>
          <w:rFonts w:cs="Times New Roman" w:asciiTheme="minorEastAsia" w:hAnsiTheme="minorEastAsia" w:eastAsiaTheme="minorEastAsia"/>
          <w:b w:val="0"/>
          <w:szCs w:val="21"/>
        </w:rPr>
      </w:pPr>
    </w:p>
    <w:p>
      <w:pPr>
        <w:spacing w:line="320" w:lineRule="exact"/>
        <w:jc w:val="left"/>
        <w:textAlignment w:val="center"/>
        <w:rPr>
          <w:rFonts w:cs="Times New Roman" w:asciiTheme="minorEastAsia" w:hAnsiTheme="minorEastAsia" w:eastAsiaTheme="minorEastAsia"/>
          <w:b w:val="0"/>
          <w:szCs w:val="21"/>
        </w:rPr>
      </w:pPr>
    </w:p>
    <w:p>
      <w:pPr>
        <w:spacing w:line="320" w:lineRule="exact"/>
        <w:jc w:val="left"/>
        <w:textAlignment w:val="center"/>
        <w:rPr>
          <w:rFonts w:cs="Times New Roman" w:asciiTheme="minorEastAsia" w:hAnsiTheme="minorEastAsia" w:eastAsiaTheme="minorEastAsia"/>
          <w:b w:val="0"/>
          <w:szCs w:val="21"/>
        </w:rPr>
      </w:pPr>
    </w:p>
    <w:p>
      <w:pPr>
        <w:spacing w:line="320" w:lineRule="exact"/>
        <w:jc w:val="left"/>
        <w:textAlignment w:val="center"/>
        <w:rPr>
          <w:rFonts w:cs="Times New Roman" w:asciiTheme="minorEastAsia" w:hAnsiTheme="minorEastAsia" w:eastAsiaTheme="minorEastAsia"/>
          <w:b w:val="0"/>
          <w:szCs w:val="21"/>
        </w:rPr>
      </w:pPr>
    </w:p>
    <w:p>
      <w:pPr>
        <w:spacing w:line="320" w:lineRule="exact"/>
        <w:jc w:val="left"/>
        <w:textAlignment w:val="center"/>
        <w:rPr>
          <w:rFonts w:cs="Times New Roman" w:asciiTheme="minorEastAsia" w:hAnsiTheme="minorEastAsia" w:eastAsiaTheme="minorEastAsia"/>
          <w:b w:val="0"/>
          <w:szCs w:val="21"/>
        </w:rPr>
      </w:pPr>
    </w:p>
    <w:p>
      <w:pPr>
        <w:spacing w:line="320" w:lineRule="exact"/>
        <w:jc w:val="left"/>
        <w:textAlignment w:val="center"/>
        <w:rPr>
          <w:rFonts w:cs="Times New Roman" w:asciiTheme="minorEastAsia" w:hAnsiTheme="minorEastAsia" w:eastAsiaTheme="minorEastAsia"/>
          <w:b w:val="0"/>
          <w:szCs w:val="21"/>
        </w:rPr>
      </w:pPr>
    </w:p>
    <w:p>
      <w:pPr>
        <w:spacing w:line="320" w:lineRule="exact"/>
        <w:ind w:firstLine="420" w:firstLineChars="200"/>
        <w:jc w:val="left"/>
        <w:textAlignment w:val="center"/>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A．该</w:t>
      </w:r>
      <w:r>
        <w:rPr>
          <w:rFonts w:hint="eastAsia" w:cs="Times New Roman" w:asciiTheme="minorEastAsia" w:hAnsiTheme="minorEastAsia" w:eastAsiaTheme="minorEastAsia"/>
          <w:b w:val="0"/>
          <w:szCs w:val="21"/>
          <w:shd w:val="clear" w:color="auto" w:fill="FFFFFF"/>
        </w:rPr>
        <w:t>实验</w:t>
      </w:r>
      <w:r>
        <w:rPr>
          <w:rFonts w:cs="Times New Roman" w:asciiTheme="minorEastAsia" w:hAnsiTheme="minorEastAsia" w:eastAsiaTheme="minorEastAsia"/>
          <w:b w:val="0"/>
          <w:szCs w:val="21"/>
          <w:shd w:val="clear" w:color="auto" w:fill="FFFFFF"/>
        </w:rPr>
        <w:t>说明</w:t>
      </w:r>
      <w:r>
        <w:rPr>
          <w:rFonts w:cs="Times New Roman" w:asciiTheme="minorEastAsia" w:hAnsiTheme="minorEastAsia" w:eastAsiaTheme="minorEastAsia"/>
          <w:b w:val="0"/>
          <w:szCs w:val="21"/>
        </w:rPr>
        <w:t xml:space="preserve">芽孢杆菌X产生了抑制真菌生长的物质 </w:t>
      </w:r>
    </w:p>
    <w:p>
      <w:pPr>
        <w:spacing w:line="320" w:lineRule="exact"/>
        <w:jc w:val="left"/>
        <w:textAlignment w:val="center"/>
        <w:rPr>
          <w:rFonts w:cs="Times New Roman" w:asciiTheme="minorEastAsia" w:hAnsiTheme="minorEastAsia" w:eastAsiaTheme="minorEastAsia"/>
          <w:b w:val="0"/>
          <w:szCs w:val="21"/>
          <w:shd w:val="clear" w:color="auto" w:fill="FFFFFF"/>
        </w:rPr>
      </w:pPr>
      <w:r>
        <w:rPr>
          <w:rFonts w:hint="eastAsia" w:cs="Times New Roman" w:asciiTheme="minorEastAsia" w:hAnsiTheme="minorEastAsia" w:eastAsiaTheme="minorEastAsia"/>
          <w:b w:val="0"/>
          <w:szCs w:val="21"/>
        </w:rPr>
        <w:tab/>
      </w:r>
      <w:r>
        <w:rPr>
          <w:rFonts w:cs="Times New Roman" w:asciiTheme="minorEastAsia" w:hAnsiTheme="minorEastAsia" w:eastAsiaTheme="minorEastAsia"/>
          <w:b w:val="0"/>
          <w:szCs w:val="21"/>
          <w:shd w:val="clear" w:color="auto" w:fill="FFFFFF"/>
        </w:rPr>
        <w:t>B．表格中的</w:t>
      </w:r>
      <w:r>
        <w:rPr>
          <w:rFonts w:cs="Times New Roman" w:asciiTheme="minorEastAsia" w:hAnsiTheme="minorEastAsia" w:eastAsiaTheme="minorEastAsia"/>
          <w:b w:val="0"/>
          <w:szCs w:val="21"/>
          <w:shd w:val="clear" w:color="auto" w:fill="FFFFFF"/>
        </w:rPr>
        <w:fldChar w:fldCharType="begin"/>
      </w:r>
      <w:r>
        <w:rPr>
          <w:rFonts w:cs="Times New Roman" w:asciiTheme="minorEastAsia" w:hAnsiTheme="minorEastAsia" w:eastAsiaTheme="minorEastAsia"/>
          <w:b w:val="0"/>
          <w:szCs w:val="21"/>
          <w:shd w:val="clear" w:color="auto" w:fill="FFFFFF"/>
        </w:rPr>
        <w:instrText xml:space="preserve"> = 1 \* GB3 </w:instrText>
      </w:r>
      <w:r>
        <w:rPr>
          <w:rFonts w:cs="Times New Roman" w:asciiTheme="minorEastAsia" w:hAnsiTheme="minorEastAsia" w:eastAsiaTheme="minorEastAsia"/>
          <w:b w:val="0"/>
          <w:szCs w:val="21"/>
          <w:shd w:val="clear" w:color="auto" w:fill="FFFFFF"/>
        </w:rPr>
        <w:fldChar w:fldCharType="separate"/>
      </w:r>
      <w:r>
        <w:rPr>
          <w:rFonts w:hint="eastAsia" w:cs="Times New Roman" w:asciiTheme="minorEastAsia" w:hAnsiTheme="minorEastAsia" w:eastAsiaTheme="minorEastAsia"/>
          <w:b w:val="0"/>
          <w:szCs w:val="21"/>
          <w:shd w:val="clear" w:color="auto" w:fill="FFFFFF"/>
        </w:rPr>
        <w:t>①</w:t>
      </w:r>
      <w:r>
        <w:rPr>
          <w:rFonts w:cs="Times New Roman" w:asciiTheme="minorEastAsia" w:hAnsiTheme="minorEastAsia" w:eastAsiaTheme="minorEastAsia"/>
          <w:b w:val="0"/>
          <w:szCs w:val="21"/>
          <w:shd w:val="clear" w:color="auto" w:fill="FFFFFF"/>
        </w:rPr>
        <w:fldChar w:fldCharType="end"/>
      </w:r>
      <w:r>
        <w:rPr>
          <w:rFonts w:cs="Times New Roman" w:asciiTheme="minorEastAsia" w:hAnsiTheme="minorEastAsia" w:eastAsiaTheme="minorEastAsia"/>
          <w:b w:val="0"/>
          <w:szCs w:val="21"/>
          <w:shd w:val="clear" w:color="auto" w:fill="FFFFFF"/>
        </w:rPr>
        <w:t>处应</w:t>
      </w:r>
      <w:r>
        <w:rPr>
          <w:rFonts w:hint="eastAsia" w:cs="Times New Roman" w:asciiTheme="minorEastAsia" w:hAnsiTheme="minorEastAsia" w:eastAsiaTheme="minorEastAsia"/>
          <w:b w:val="0"/>
          <w:szCs w:val="21"/>
          <w:shd w:val="clear" w:color="auto" w:fill="FFFFFF"/>
        </w:rPr>
        <w:t>是</w:t>
      </w:r>
      <w:r>
        <w:rPr>
          <w:rFonts w:cs="Times New Roman" w:asciiTheme="minorEastAsia" w:hAnsiTheme="minorEastAsia" w:eastAsiaTheme="minorEastAsia"/>
          <w:b w:val="0"/>
          <w:szCs w:val="21"/>
          <w:shd w:val="clear" w:color="auto" w:fill="FFFFFF"/>
        </w:rPr>
        <w:t>未</w:t>
      </w:r>
      <w:r>
        <w:rPr>
          <w:rFonts w:hint="eastAsia" w:cs="Times New Roman" w:asciiTheme="minorEastAsia" w:hAnsiTheme="minorEastAsia" w:eastAsiaTheme="minorEastAsia"/>
          <w:b w:val="0"/>
          <w:szCs w:val="21"/>
          <w:shd w:val="clear" w:color="auto" w:fill="FFFFFF"/>
        </w:rPr>
        <w:t>培养过X的</w:t>
      </w:r>
      <w:r>
        <w:rPr>
          <w:rFonts w:cs="Times New Roman" w:asciiTheme="minorEastAsia" w:hAnsiTheme="minorEastAsia" w:eastAsiaTheme="minorEastAsia"/>
          <w:b w:val="0"/>
          <w:szCs w:val="21"/>
          <w:shd w:val="clear" w:color="auto" w:fill="FFFFFF"/>
        </w:rPr>
        <w:t>PDA无菌培养液</w:t>
      </w:r>
    </w:p>
    <w:p>
      <w:pPr>
        <w:spacing w:line="320" w:lineRule="exact"/>
        <w:jc w:val="left"/>
        <w:textAlignment w:val="center"/>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tab/>
      </w:r>
      <w:r>
        <w:rPr>
          <w:rFonts w:cs="Times New Roman" w:asciiTheme="minorEastAsia" w:hAnsiTheme="minorEastAsia" w:eastAsiaTheme="minorEastAsia"/>
          <w:b w:val="0"/>
          <w:szCs w:val="21"/>
        </w:rPr>
        <w:t>C．制备两种</w:t>
      </w:r>
      <w:r>
        <w:rPr>
          <w:rFonts w:cs="Times New Roman" w:asciiTheme="minorEastAsia" w:hAnsiTheme="minorEastAsia" w:eastAsiaTheme="minorEastAsia"/>
          <w:b w:val="0"/>
          <w:szCs w:val="21"/>
          <w:shd w:val="clear" w:color="auto" w:fill="FFFFFF"/>
        </w:rPr>
        <w:t>培养基时</w:t>
      </w:r>
      <w:r>
        <w:rPr>
          <w:rFonts w:cs="Times New Roman" w:asciiTheme="minorEastAsia" w:hAnsiTheme="minorEastAsia" w:eastAsiaTheme="minorEastAsia"/>
          <w:b w:val="0"/>
          <w:szCs w:val="21"/>
        </w:rPr>
        <w:t xml:space="preserve">均需先进行湿热灭菌再调节pH </w:t>
      </w:r>
    </w:p>
    <w:p>
      <w:pPr>
        <w:spacing w:line="320" w:lineRule="exact"/>
        <w:jc w:val="left"/>
        <w:textAlignment w:val="center"/>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tab/>
      </w:r>
      <w:r>
        <w:rPr>
          <w:rFonts w:cs="Times New Roman" w:asciiTheme="minorEastAsia" w:hAnsiTheme="minorEastAsia" w:eastAsiaTheme="minorEastAsia"/>
          <w:b w:val="0"/>
          <w:szCs w:val="21"/>
        </w:rPr>
        <w:t>D．接种时需先用涂布器</w:t>
      </w:r>
      <w:r>
        <w:rPr>
          <w:rFonts w:hint="eastAsia" w:cs="Times New Roman" w:asciiTheme="minorEastAsia" w:hAnsiTheme="minorEastAsia" w:eastAsiaTheme="minorEastAsia"/>
          <w:b w:val="0"/>
          <w:szCs w:val="21"/>
        </w:rPr>
        <w:t>蘸</w:t>
      </w:r>
      <w:r>
        <w:rPr>
          <w:rFonts w:cs="Times New Roman" w:asciiTheme="minorEastAsia" w:hAnsiTheme="minorEastAsia" w:eastAsiaTheme="minorEastAsia"/>
          <w:b w:val="0"/>
          <w:szCs w:val="21"/>
        </w:rPr>
        <w:t>取菌液再</w:t>
      </w:r>
      <w:r>
        <w:rPr>
          <w:rFonts w:hint="eastAsia" w:cs="Times New Roman" w:asciiTheme="minorEastAsia" w:hAnsiTheme="minorEastAsia" w:eastAsiaTheme="minorEastAsia"/>
          <w:b w:val="0"/>
          <w:szCs w:val="21"/>
        </w:rPr>
        <w:t>涂布</w:t>
      </w:r>
      <w:r>
        <w:rPr>
          <w:rFonts w:cs="Times New Roman" w:asciiTheme="minorEastAsia" w:hAnsiTheme="minorEastAsia" w:eastAsiaTheme="minorEastAsia"/>
          <w:b w:val="0"/>
          <w:szCs w:val="21"/>
        </w:rPr>
        <w:t>到</w:t>
      </w:r>
      <w:r>
        <w:rPr>
          <w:rFonts w:hint="eastAsia" w:cs="Times New Roman" w:asciiTheme="minorEastAsia" w:hAnsiTheme="minorEastAsia" w:eastAsiaTheme="minorEastAsia"/>
          <w:b w:val="0"/>
          <w:szCs w:val="21"/>
        </w:rPr>
        <w:t>相应</w:t>
      </w:r>
      <w:r>
        <w:rPr>
          <w:rFonts w:cs="Times New Roman" w:asciiTheme="minorEastAsia" w:hAnsiTheme="minorEastAsia" w:eastAsiaTheme="minorEastAsia"/>
          <w:b w:val="0"/>
          <w:szCs w:val="21"/>
        </w:rPr>
        <w:t xml:space="preserve">位置  </w:t>
      </w:r>
    </w:p>
    <w:p>
      <w:pPr>
        <w:spacing w:line="320" w:lineRule="exact"/>
        <w:ind w:left="420" w:hanging="420" w:hangingChars="200"/>
        <w:jc w:val="left"/>
        <w:textAlignment w:val="center"/>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15．反向PCR是</w:t>
      </w:r>
      <w:r>
        <w:rPr>
          <w:rFonts w:hint="eastAsia" w:cs="Times New Roman" w:asciiTheme="minorEastAsia" w:hAnsiTheme="minorEastAsia" w:eastAsiaTheme="minorEastAsia"/>
          <w:b w:val="0"/>
          <w:szCs w:val="21"/>
        </w:rPr>
        <w:t>利用</w:t>
      </w:r>
      <w:r>
        <w:rPr>
          <w:rFonts w:cs="Times New Roman" w:asciiTheme="minorEastAsia" w:hAnsiTheme="minorEastAsia" w:eastAsiaTheme="minorEastAsia"/>
          <w:b w:val="0"/>
          <w:szCs w:val="21"/>
        </w:rPr>
        <w:t>已知序列设计引物对未知序列进行扩增的技术，其过程如下图。下列叙述错误的是</w:t>
      </w:r>
    </w:p>
    <w:p>
      <w:pPr>
        <w:ind w:left="420" w:hanging="422" w:hangingChars="200"/>
        <w:jc w:val="center"/>
        <w:textAlignment w:val="center"/>
        <w:rPr>
          <w:rFonts w:cs="Times New Roman" w:asciiTheme="minorEastAsia" w:hAnsiTheme="minorEastAsia" w:eastAsiaTheme="minorEastAsia"/>
          <w:b w:val="0"/>
          <w:szCs w:val="21"/>
        </w:rPr>
      </w:pPr>
      <w:r>
        <w:drawing>
          <wp:inline distT="0" distB="0" distL="0" distR="0">
            <wp:extent cx="3556000" cy="927100"/>
            <wp:effectExtent l="0" t="0" r="6350" b="6350"/>
            <wp:docPr id="369617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17054" name="图片 1"/>
                    <pic:cNvPicPr>
                      <a:picLocks noChangeAspect="1"/>
                    </pic:cNvPicPr>
                  </pic:nvPicPr>
                  <pic:blipFill>
                    <a:blip r:embed="rId12"/>
                    <a:stretch>
                      <a:fillRect/>
                    </a:stretch>
                  </pic:blipFill>
                  <pic:spPr>
                    <a:xfrm>
                      <a:off x="0" y="0"/>
                      <a:ext cx="3574622" cy="932394"/>
                    </a:xfrm>
                    <a:prstGeom prst="rect">
                      <a:avLst/>
                    </a:prstGeom>
                  </pic:spPr>
                </pic:pic>
              </a:graphicData>
            </a:graphic>
          </wp:inline>
        </w:drawing>
      </w:r>
    </w:p>
    <w:p>
      <w:pPr>
        <w:spacing w:line="280" w:lineRule="exact"/>
        <w:jc w:val="left"/>
        <w:textAlignment w:val="center"/>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szCs w:val="21"/>
        </w:rPr>
        <w:tab/>
      </w:r>
      <w:r>
        <w:rPr>
          <w:rFonts w:cs="Times New Roman" w:asciiTheme="minorEastAsia" w:hAnsiTheme="minorEastAsia" w:eastAsiaTheme="minorEastAsia"/>
          <w:b w:val="0"/>
          <w:bCs/>
          <w:szCs w:val="21"/>
        </w:rPr>
        <w:t>A．过程</w:t>
      </w:r>
      <w:r>
        <w:rPr>
          <w:rFonts w:hint="eastAsia" w:cs="Times New Roman" w:asciiTheme="minorEastAsia" w:hAnsiTheme="minorEastAsia" w:eastAsiaTheme="minorEastAsia"/>
          <w:b w:val="0"/>
          <w:bCs/>
          <w:szCs w:val="21"/>
        </w:rPr>
        <w:t>①</w:t>
      </w:r>
      <w:r>
        <w:rPr>
          <w:rFonts w:cs="Times New Roman" w:asciiTheme="minorEastAsia" w:hAnsiTheme="minorEastAsia" w:eastAsiaTheme="minorEastAsia"/>
          <w:b w:val="0"/>
          <w:bCs/>
          <w:szCs w:val="21"/>
        </w:rPr>
        <w:t>可用</w:t>
      </w:r>
      <w:r>
        <w:rPr>
          <w:rFonts w:hint="eastAsia" w:cs="Times New Roman" w:asciiTheme="minorEastAsia" w:hAnsiTheme="minorEastAsia" w:eastAsiaTheme="minorEastAsia"/>
          <w:b w:val="0"/>
          <w:bCs/>
          <w:szCs w:val="21"/>
        </w:rPr>
        <w:t>同种</w:t>
      </w:r>
      <w:r>
        <w:rPr>
          <w:rFonts w:cs="Times New Roman" w:asciiTheme="minorEastAsia" w:hAnsiTheme="minorEastAsia" w:eastAsiaTheme="minorEastAsia"/>
          <w:b w:val="0"/>
          <w:bCs/>
          <w:szCs w:val="21"/>
        </w:rPr>
        <w:t>限制酶切割磷酸和脱氧核糖之间的磷酸二酯键</w:t>
      </w:r>
    </w:p>
    <w:p>
      <w:pPr>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B．过程</w:t>
      </w:r>
      <w:r>
        <w:rPr>
          <w:rFonts w:hint="eastAsia" w:cs="Times New Roman" w:asciiTheme="minorEastAsia" w:hAnsiTheme="minorEastAsia" w:eastAsiaTheme="minorEastAsia"/>
          <w:b w:val="0"/>
          <w:bCs/>
          <w:szCs w:val="21"/>
        </w:rPr>
        <w:t>②</w:t>
      </w:r>
      <w:r>
        <w:rPr>
          <w:rFonts w:cs="Times New Roman" w:asciiTheme="minorEastAsia" w:hAnsiTheme="minorEastAsia" w:eastAsiaTheme="minorEastAsia"/>
          <w:b w:val="0"/>
          <w:bCs/>
          <w:szCs w:val="21"/>
        </w:rPr>
        <w:t>需用DNA连接酶将酶切片段环化</w:t>
      </w:r>
      <w:r>
        <w:rPr>
          <w:rFonts w:hint="eastAsia" w:cs="Times New Roman" w:asciiTheme="minorEastAsia" w:hAnsiTheme="minorEastAsia" w:eastAsiaTheme="minorEastAsia"/>
          <w:b w:val="0"/>
          <w:bCs/>
          <w:szCs w:val="21"/>
        </w:rPr>
        <w:t>以</w:t>
      </w:r>
      <w:r>
        <w:rPr>
          <w:rFonts w:cs="Times New Roman" w:asciiTheme="minorEastAsia" w:hAnsiTheme="minorEastAsia" w:eastAsiaTheme="minorEastAsia"/>
          <w:b w:val="0"/>
          <w:bCs/>
          <w:szCs w:val="21"/>
        </w:rPr>
        <w:t>实现对未知序列的扩增</w:t>
      </w:r>
    </w:p>
    <w:p>
      <w:pPr>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C．过程</w:t>
      </w:r>
      <w:r>
        <w:rPr>
          <w:rFonts w:hint="eastAsia" w:cs="Times New Roman" w:asciiTheme="minorEastAsia" w:hAnsiTheme="minorEastAsia" w:eastAsiaTheme="minorEastAsia"/>
          <w:b w:val="0"/>
          <w:bCs/>
          <w:szCs w:val="21"/>
        </w:rPr>
        <w:t>③</w:t>
      </w:r>
      <w:r>
        <w:rPr>
          <w:rFonts w:cs="Times New Roman" w:asciiTheme="minorEastAsia" w:hAnsiTheme="minorEastAsia" w:eastAsiaTheme="minorEastAsia"/>
          <w:b w:val="0"/>
          <w:bCs/>
          <w:szCs w:val="21"/>
        </w:rPr>
        <w:t>需添加方向相对的引物1和3以便DNA聚合酶从其3′端延伸子链</w:t>
      </w:r>
    </w:p>
    <w:p>
      <w:pPr>
        <w:spacing w:line="280" w:lineRule="exact"/>
        <w:ind w:firstLine="420" w:firstLineChars="200"/>
        <w:rPr>
          <w:rFonts w:cs="Times New Roman" w:asciiTheme="minorEastAsia" w:hAnsiTheme="minorEastAsia" w:eastAsiaTheme="minorEastAsia"/>
          <w:szCs w:val="21"/>
        </w:rPr>
      </w:pPr>
      <w:r>
        <w:rPr>
          <w:rFonts w:cs="Times New Roman" w:asciiTheme="minorEastAsia" w:hAnsiTheme="minorEastAsia" w:eastAsiaTheme="minorEastAsia"/>
          <w:b w:val="0"/>
          <w:bCs/>
          <w:szCs w:val="21"/>
        </w:rPr>
        <w:t>D．过程</w:t>
      </w:r>
      <w:r>
        <w:rPr>
          <w:rFonts w:hint="eastAsia" w:cs="Times New Roman" w:asciiTheme="minorEastAsia" w:hAnsiTheme="minorEastAsia" w:eastAsiaTheme="minorEastAsia"/>
          <w:b w:val="0"/>
          <w:bCs/>
          <w:szCs w:val="21"/>
        </w:rPr>
        <w:t>③</w:t>
      </w:r>
      <w:r>
        <w:rPr>
          <w:rFonts w:cs="Times New Roman" w:asciiTheme="minorEastAsia" w:hAnsiTheme="minorEastAsia" w:eastAsiaTheme="minorEastAsia"/>
          <w:b w:val="0"/>
          <w:bCs/>
          <w:szCs w:val="21"/>
        </w:rPr>
        <w:t>中将温度调至72</w:t>
      </w:r>
      <w:r>
        <w:rPr>
          <w:rFonts w:cs="Times New Roman" w:asciiTheme="minorEastAsia" w:hAnsiTheme="minorEastAsia" w:eastAsiaTheme="minorEastAsia"/>
          <w:b w:val="0"/>
          <w:szCs w:val="21"/>
        </w:rPr>
        <w:t>℃的目的是使引物与模板链通过碱基互补配对结合</w:t>
      </w:r>
    </w:p>
    <w:p>
      <w:pPr>
        <w:shd w:val="clear" w:color="auto" w:fill="FFFFFF"/>
        <w:spacing w:line="300" w:lineRule="exact"/>
        <w:ind w:left="424" w:hanging="426" w:hangingChars="202"/>
        <w:jc w:val="left"/>
        <w:textAlignment w:val="center"/>
        <w:rPr>
          <w:rFonts w:cs="Times New Roman" w:asciiTheme="minorEastAsia" w:hAnsiTheme="minorEastAsia" w:eastAsiaTheme="minorEastAsia"/>
          <w:bCs/>
          <w:szCs w:val="21"/>
        </w:rPr>
      </w:pPr>
      <w:r>
        <w:rPr>
          <w:rFonts w:hint="eastAsia" w:cs="Times New Roman" w:asciiTheme="minorEastAsia" w:hAnsiTheme="minorEastAsia" w:eastAsiaTheme="minorEastAsia"/>
          <w:bCs/>
          <w:szCs w:val="21"/>
        </w:rPr>
        <w:drawing>
          <wp:anchor distT="0" distB="0" distL="114300" distR="114300" simplePos="0" relativeHeight="251661312" behindDoc="0" locked="0" layoutInCell="1" allowOverlap="1">
            <wp:simplePos x="0" y="0"/>
            <wp:positionH relativeFrom="column">
              <wp:posOffset>3799840</wp:posOffset>
            </wp:positionH>
            <wp:positionV relativeFrom="paragraph">
              <wp:posOffset>484505</wp:posOffset>
            </wp:positionV>
            <wp:extent cx="1327150" cy="1170305"/>
            <wp:effectExtent l="0" t="0" r="6350" b="0"/>
            <wp:wrapSquare wrapText="bothSides"/>
            <wp:docPr id="12" name="图片 12" descr="生物选择题-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生物选择题-06"/>
                    <pic:cNvPicPr>
                      <a:picLocks noChangeAspect="1"/>
                    </pic:cNvPicPr>
                  </pic:nvPicPr>
                  <pic:blipFill>
                    <a:blip r:embed="rId13"/>
                    <a:srcRect l="16444" t="7159" r="3815" b="10894"/>
                    <a:stretch>
                      <a:fillRect/>
                    </a:stretch>
                  </pic:blipFill>
                  <pic:spPr>
                    <a:xfrm>
                      <a:off x="0" y="0"/>
                      <a:ext cx="1327150" cy="1170305"/>
                    </a:xfrm>
                    <a:prstGeom prst="rect">
                      <a:avLst/>
                    </a:prstGeom>
                  </pic:spPr>
                </pic:pic>
              </a:graphicData>
            </a:graphic>
          </wp:anchor>
        </w:drawing>
      </w:r>
      <w:r>
        <w:rPr>
          <w:rFonts w:cs="Times New Roman" w:asciiTheme="minorEastAsia" w:hAnsiTheme="minorEastAsia" w:eastAsiaTheme="minorEastAsia"/>
          <w:bCs/>
          <w:szCs w:val="21"/>
        </w:rPr>
        <w:t>二、选择题：本题共</w:t>
      </w:r>
      <w:r>
        <w:rPr>
          <w:rFonts w:hint="eastAsia" w:cs="Times New Roman" w:asciiTheme="minorEastAsia" w:hAnsiTheme="minorEastAsia" w:eastAsiaTheme="minorEastAsia"/>
          <w:bCs/>
          <w:szCs w:val="21"/>
        </w:rPr>
        <w:t>5</w:t>
      </w:r>
      <w:r>
        <w:rPr>
          <w:rFonts w:cs="Times New Roman" w:asciiTheme="minorEastAsia" w:hAnsiTheme="minorEastAsia" w:eastAsiaTheme="minorEastAsia"/>
          <w:bCs/>
          <w:szCs w:val="21"/>
        </w:rPr>
        <w:t>小题，每小题3分，共1</w:t>
      </w:r>
      <w:r>
        <w:rPr>
          <w:rFonts w:hint="eastAsia" w:cs="Times New Roman" w:asciiTheme="minorEastAsia" w:hAnsiTheme="minorEastAsia" w:eastAsiaTheme="minorEastAsia"/>
          <w:bCs/>
          <w:szCs w:val="21"/>
        </w:rPr>
        <w:t>5</w:t>
      </w:r>
      <w:r>
        <w:rPr>
          <w:rFonts w:cs="Times New Roman" w:asciiTheme="minorEastAsia" w:hAnsiTheme="minorEastAsia" w:eastAsiaTheme="minorEastAsia"/>
          <w:bCs/>
          <w:szCs w:val="21"/>
        </w:rPr>
        <w:t>分。每小题给出的四个选项中，有的只有一个选项正确，有的有多个选项正确，全部选对的得3分，选对但不全的得1分，有选错的得0分。</w:t>
      </w:r>
    </w:p>
    <w:p>
      <w:pPr>
        <w:spacing w:line="300" w:lineRule="exact"/>
        <w:ind w:left="420" w:hanging="420" w:hangingChars="200"/>
        <w:rPr>
          <w:rFonts w:cs="Times New Roman" w:asciiTheme="minorEastAsia" w:hAnsiTheme="minorEastAsia" w:eastAsiaTheme="minorEastAsia"/>
          <w:b w:val="0"/>
          <w:bCs/>
        </w:rPr>
      </w:pPr>
      <w:r>
        <w:rPr>
          <w:rFonts w:cs="Times New Roman" w:asciiTheme="minorEastAsia" w:hAnsiTheme="minorEastAsia" w:eastAsiaTheme="minorEastAsia"/>
          <w:b w:val="0"/>
          <w:bCs/>
        </w:rPr>
        <w:t>16．集合管上皮细胞对集合管中的Na</w:t>
      </w:r>
      <w:r>
        <w:rPr>
          <w:rFonts w:cs="Times New Roman" w:asciiTheme="minorEastAsia" w:hAnsiTheme="minorEastAsia" w:eastAsiaTheme="minorEastAsia"/>
          <w:b w:val="0"/>
          <w:bCs/>
          <w:vertAlign w:val="superscript"/>
        </w:rPr>
        <w:t>+</w:t>
      </w:r>
      <w:r>
        <w:rPr>
          <w:rFonts w:cs="Times New Roman" w:asciiTheme="minorEastAsia" w:hAnsiTheme="minorEastAsia" w:eastAsiaTheme="minorEastAsia"/>
          <w:b w:val="0"/>
          <w:bCs/>
        </w:rPr>
        <w:t>、C</w:t>
      </w:r>
      <w:r>
        <w:rPr>
          <w:rFonts w:hint="eastAsia" w:cs="Times New Roman" w:asciiTheme="minorEastAsia" w:hAnsiTheme="minorEastAsia" w:eastAsiaTheme="minorEastAsia"/>
          <w:b w:val="0"/>
          <w:bCs/>
        </w:rPr>
        <w:t>l</w:t>
      </w:r>
      <w:r>
        <w:rPr>
          <w:rFonts w:hint="eastAsia" w:ascii="微软雅黑" w:hAnsi="微软雅黑" w:eastAsia="微软雅黑" w:cs="微软雅黑"/>
          <w:b w:val="0"/>
          <w:bCs/>
          <w:vertAlign w:val="superscript"/>
        </w:rPr>
        <w:t>−</w:t>
      </w:r>
      <w:r>
        <w:rPr>
          <w:rFonts w:cs="Times New Roman" w:asciiTheme="minorEastAsia" w:hAnsiTheme="minorEastAsia" w:eastAsiaTheme="minorEastAsia"/>
          <w:b w:val="0"/>
          <w:bCs/>
        </w:rPr>
        <w:t>重吸收机制如右图，</w:t>
      </w:r>
      <w:r>
        <w:rPr>
          <w:rFonts w:hint="eastAsia" w:asciiTheme="minorEastAsia" w:hAnsiTheme="minorEastAsia" w:eastAsiaTheme="minorEastAsia"/>
          <w:b w:val="0"/>
          <w:bCs/>
        </w:rPr>
        <w:t>①</w:t>
      </w:r>
      <w:r>
        <w:rPr>
          <w:rFonts w:cs="Times New Roman" w:asciiTheme="minorEastAsia" w:hAnsiTheme="minorEastAsia" w:eastAsiaTheme="minorEastAsia"/>
          <w:b w:val="0"/>
          <w:bCs/>
        </w:rPr>
        <w:t>~</w:t>
      </w:r>
      <w:r>
        <w:rPr>
          <w:rFonts w:hint="eastAsia" w:cs="Times New Roman" w:asciiTheme="minorEastAsia" w:hAnsiTheme="minorEastAsia" w:eastAsiaTheme="minorEastAsia"/>
          <w:b w:val="0"/>
          <w:bCs/>
          <w:szCs w:val="21"/>
        </w:rPr>
        <w:t>④</w:t>
      </w:r>
      <w:r>
        <w:rPr>
          <w:rFonts w:cs="Times New Roman" w:asciiTheme="minorEastAsia" w:hAnsiTheme="minorEastAsia" w:eastAsiaTheme="minorEastAsia"/>
          <w:b w:val="0"/>
          <w:bCs/>
        </w:rPr>
        <w:t>表示转运蛋白。下列叙述正确的是</w:t>
      </w:r>
    </w:p>
    <w:p>
      <w:pPr>
        <w:spacing w:line="30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A．图中转运蛋白合成时需内质网和高尔基体的</w:t>
      </w:r>
      <w:r>
        <w:rPr>
          <w:rFonts w:hint="eastAsia" w:cs="Times New Roman" w:asciiTheme="minorEastAsia" w:hAnsiTheme="minorEastAsia" w:eastAsiaTheme="minorEastAsia"/>
          <w:b w:val="0"/>
          <w:bCs/>
          <w:szCs w:val="21"/>
        </w:rPr>
        <w:t>参与</w:t>
      </w:r>
    </w:p>
    <w:p>
      <w:pPr>
        <w:adjustRightInd w:val="0"/>
        <w:snapToGrid w:val="0"/>
        <w:spacing w:line="30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B．Na</w:t>
      </w:r>
      <w:r>
        <w:rPr>
          <w:rFonts w:cs="Times New Roman" w:asciiTheme="minorEastAsia" w:hAnsiTheme="minorEastAsia" w:eastAsiaTheme="minorEastAsia"/>
          <w:b w:val="0"/>
          <w:bCs/>
          <w:szCs w:val="21"/>
          <w:vertAlign w:val="superscript"/>
        </w:rPr>
        <w:t>+</w:t>
      </w:r>
      <w:r>
        <w:rPr>
          <w:rFonts w:cs="Times New Roman" w:asciiTheme="minorEastAsia" w:hAnsiTheme="minorEastAsia" w:eastAsiaTheme="minorEastAsia"/>
          <w:b w:val="0"/>
          <w:bCs/>
          <w:szCs w:val="21"/>
        </w:rPr>
        <w:t>、C</w:t>
      </w:r>
      <w:r>
        <w:rPr>
          <w:rFonts w:hint="eastAsia" w:cs="Times New Roman" w:asciiTheme="minorEastAsia" w:hAnsiTheme="minorEastAsia" w:eastAsiaTheme="minorEastAsia"/>
          <w:b w:val="0"/>
          <w:bCs/>
          <w:szCs w:val="21"/>
        </w:rPr>
        <w:t>l</w:t>
      </w:r>
      <w:r>
        <w:rPr>
          <w:rFonts w:hint="eastAsia" w:cs="Times New Roman" w:asciiTheme="minorEastAsia" w:hAnsiTheme="minorEastAsia" w:eastAsiaTheme="minorEastAsia"/>
          <w:b w:val="0"/>
          <w:bCs/>
          <w:szCs w:val="21"/>
          <w:vertAlign w:val="superscript"/>
        </w:rPr>
        <w:t>－</w:t>
      </w:r>
      <w:r>
        <w:rPr>
          <w:rFonts w:hint="eastAsia" w:cs="Times New Roman" w:asciiTheme="minorEastAsia" w:hAnsiTheme="minorEastAsia" w:eastAsiaTheme="minorEastAsia"/>
          <w:b w:val="0"/>
          <w:bCs/>
          <w:szCs w:val="21"/>
        </w:rPr>
        <w:t>通过①</w:t>
      </w:r>
      <w:r>
        <w:rPr>
          <w:rFonts w:cs="Times New Roman" w:asciiTheme="minorEastAsia" w:hAnsiTheme="minorEastAsia" w:eastAsiaTheme="minorEastAsia"/>
          <w:b w:val="0"/>
          <w:bCs/>
          <w:szCs w:val="21"/>
        </w:rPr>
        <w:t>以协助扩散的方式进入上皮细胞</w:t>
      </w:r>
    </w:p>
    <w:p>
      <w:pPr>
        <w:adjustRightInd w:val="0"/>
        <w:snapToGrid w:val="0"/>
        <w:spacing w:line="30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w:t>
      </w:r>
      <w:r>
        <w:rPr>
          <w:rFonts w:hint="eastAsia" w:cs="Times New Roman" w:asciiTheme="minorEastAsia" w:hAnsiTheme="minorEastAsia" w:eastAsiaTheme="minorEastAsia"/>
          <w:b w:val="0"/>
          <w:bCs/>
          <w:szCs w:val="21"/>
        </w:rPr>
        <w:t>②、</w:t>
      </w:r>
      <w:r>
        <w:rPr>
          <w:rFonts w:cs="Times New Roman" w:asciiTheme="minorEastAsia" w:hAnsiTheme="minorEastAsia" w:eastAsiaTheme="minorEastAsia"/>
          <w:b w:val="0"/>
          <w:bCs/>
          <w:szCs w:val="21"/>
        </w:rPr>
        <w:fldChar w:fldCharType="begin"/>
      </w:r>
      <w:r>
        <w:rPr>
          <w:rFonts w:cs="Times New Roman" w:asciiTheme="minorEastAsia" w:hAnsiTheme="minorEastAsia" w:eastAsiaTheme="minorEastAsia"/>
          <w:b w:val="0"/>
          <w:bCs/>
          <w:szCs w:val="21"/>
        </w:rPr>
        <w:instrText xml:space="preserve"> </w:instrText>
      </w:r>
      <w:r>
        <w:rPr>
          <w:rFonts w:hint="eastAsia" w:cs="Times New Roman" w:asciiTheme="minorEastAsia" w:hAnsiTheme="minorEastAsia" w:eastAsiaTheme="minorEastAsia"/>
          <w:b w:val="0"/>
          <w:bCs/>
          <w:szCs w:val="21"/>
        </w:rPr>
        <w:instrText xml:space="preserve">= 3 \* GB3</w:instrText>
      </w:r>
      <w:r>
        <w:rPr>
          <w:rFonts w:cs="Times New Roman" w:asciiTheme="minorEastAsia" w:hAnsiTheme="minorEastAsia" w:eastAsiaTheme="minorEastAsia"/>
          <w:b w:val="0"/>
          <w:bCs/>
          <w:szCs w:val="21"/>
        </w:rPr>
        <w:instrText xml:space="preserve"> </w:instrText>
      </w:r>
      <w:r>
        <w:rPr>
          <w:rFonts w:cs="Times New Roman" w:asciiTheme="minorEastAsia" w:hAnsiTheme="minorEastAsia" w:eastAsiaTheme="minorEastAsia"/>
          <w:b w:val="0"/>
          <w:bCs/>
          <w:szCs w:val="21"/>
        </w:rPr>
        <w:fldChar w:fldCharType="separate"/>
      </w:r>
      <w:r>
        <w:rPr>
          <w:rFonts w:hint="eastAsia" w:cs="Times New Roman" w:asciiTheme="minorEastAsia" w:hAnsiTheme="minorEastAsia" w:eastAsiaTheme="minorEastAsia"/>
          <w:b w:val="0"/>
          <w:bCs/>
          <w:szCs w:val="21"/>
        </w:rPr>
        <w:t>③</w:t>
      </w:r>
      <w:r>
        <w:rPr>
          <w:rFonts w:cs="Times New Roman" w:asciiTheme="minorEastAsia" w:hAnsiTheme="minorEastAsia" w:eastAsiaTheme="minorEastAsia"/>
          <w:b w:val="0"/>
          <w:bCs/>
          <w:szCs w:val="21"/>
        </w:rPr>
        <w:fldChar w:fldCharType="end"/>
      </w:r>
      <w:r>
        <w:rPr>
          <w:rFonts w:cs="Times New Roman" w:asciiTheme="minorEastAsia" w:hAnsiTheme="minorEastAsia" w:eastAsiaTheme="minorEastAsia"/>
          <w:b w:val="0"/>
          <w:bCs/>
          <w:szCs w:val="21"/>
        </w:rPr>
        <w:t>转运物质时均需要与被转运的物质相结合</w:t>
      </w:r>
    </w:p>
    <w:p>
      <w:pPr>
        <w:adjustRightInd w:val="0"/>
        <w:snapToGrid w:val="0"/>
        <w:spacing w:line="30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D．磷酸化引起</w:t>
      </w:r>
      <w:r>
        <w:rPr>
          <w:rFonts w:hint="eastAsia" w:cs="Times New Roman" w:asciiTheme="minorEastAsia" w:hAnsiTheme="minorEastAsia" w:eastAsiaTheme="minorEastAsia"/>
          <w:b w:val="0"/>
          <w:bCs/>
          <w:szCs w:val="21"/>
        </w:rPr>
        <w:t>④</w:t>
      </w:r>
      <w:r>
        <w:rPr>
          <w:rFonts w:cs="Times New Roman" w:asciiTheme="minorEastAsia" w:hAnsiTheme="minorEastAsia" w:eastAsiaTheme="minorEastAsia"/>
          <w:b w:val="0"/>
          <w:bCs/>
          <w:szCs w:val="21"/>
        </w:rPr>
        <w:t>的空间结构变化</w:t>
      </w:r>
      <w:r>
        <w:rPr>
          <w:rFonts w:hint="eastAsia" w:cs="Times New Roman" w:asciiTheme="minorEastAsia" w:hAnsiTheme="minorEastAsia" w:eastAsiaTheme="minorEastAsia"/>
          <w:b w:val="0"/>
          <w:bCs/>
          <w:szCs w:val="21"/>
        </w:rPr>
        <w:t>有</w:t>
      </w:r>
      <w:r>
        <w:rPr>
          <w:rFonts w:cs="Times New Roman" w:asciiTheme="minorEastAsia" w:hAnsiTheme="minorEastAsia" w:eastAsiaTheme="minorEastAsia"/>
          <w:b w:val="0"/>
          <w:bCs/>
          <w:szCs w:val="21"/>
        </w:rPr>
        <w:t>利于Na</w:t>
      </w:r>
      <w:r>
        <w:rPr>
          <w:rFonts w:cs="Times New Roman" w:asciiTheme="minorEastAsia" w:hAnsiTheme="minorEastAsia" w:eastAsiaTheme="minorEastAsia"/>
          <w:b w:val="0"/>
          <w:bCs/>
          <w:szCs w:val="21"/>
          <w:vertAlign w:val="superscript"/>
        </w:rPr>
        <w:t>+</w:t>
      </w:r>
      <w:r>
        <w:rPr>
          <w:rFonts w:cs="Times New Roman" w:asciiTheme="minorEastAsia" w:hAnsiTheme="minorEastAsia" w:eastAsiaTheme="minorEastAsia"/>
          <w:b w:val="0"/>
          <w:bCs/>
          <w:szCs w:val="21"/>
        </w:rPr>
        <w:t>、K</w:t>
      </w:r>
      <w:r>
        <w:rPr>
          <w:rFonts w:cs="Times New Roman" w:asciiTheme="minorEastAsia" w:hAnsiTheme="minorEastAsia" w:eastAsiaTheme="minorEastAsia"/>
          <w:b w:val="0"/>
          <w:bCs/>
          <w:szCs w:val="21"/>
          <w:vertAlign w:val="superscript"/>
        </w:rPr>
        <w:t>+</w:t>
      </w:r>
      <w:r>
        <w:rPr>
          <w:rFonts w:cs="Times New Roman" w:asciiTheme="minorEastAsia" w:hAnsiTheme="minorEastAsia" w:eastAsiaTheme="minorEastAsia"/>
          <w:b w:val="0"/>
          <w:bCs/>
          <w:szCs w:val="21"/>
        </w:rPr>
        <w:t>的转运</w:t>
      </w:r>
    </w:p>
    <w:p>
      <w:pPr>
        <w:adjustRightInd w:val="0"/>
        <w:snapToGrid w:val="0"/>
        <w:spacing w:line="260" w:lineRule="exact"/>
        <w:ind w:left="420" w:hanging="420" w:hangingChars="200"/>
        <w:jc w:val="left"/>
        <w:textAlignment w:val="center"/>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17．某雌雄同株植物的花色有</w:t>
      </w:r>
      <w:r>
        <w:rPr>
          <w:rFonts w:hint="eastAsia" w:cs="Times New Roman" w:asciiTheme="minorEastAsia" w:hAnsiTheme="minorEastAsia" w:eastAsiaTheme="minorEastAsia"/>
          <w:b w:val="0"/>
          <w:szCs w:val="21"/>
        </w:rPr>
        <w:t>红</w:t>
      </w:r>
      <w:r>
        <w:rPr>
          <w:rFonts w:cs="Times New Roman" w:asciiTheme="minorEastAsia" w:hAnsiTheme="minorEastAsia" w:eastAsiaTheme="minorEastAsia"/>
          <w:b w:val="0"/>
          <w:szCs w:val="21"/>
        </w:rPr>
        <w:t>色和</w:t>
      </w:r>
      <w:r>
        <w:rPr>
          <w:rFonts w:hint="eastAsia" w:cs="Times New Roman" w:asciiTheme="minorEastAsia" w:hAnsiTheme="minorEastAsia" w:eastAsiaTheme="minorEastAsia"/>
          <w:b w:val="0"/>
          <w:szCs w:val="21"/>
        </w:rPr>
        <w:t>白</w:t>
      </w:r>
      <w:r>
        <w:rPr>
          <w:rFonts w:cs="Times New Roman" w:asciiTheme="minorEastAsia" w:hAnsiTheme="minorEastAsia" w:eastAsiaTheme="minorEastAsia"/>
          <w:b w:val="0"/>
          <w:szCs w:val="21"/>
        </w:rPr>
        <w:t>色两种。为研究其遗传机制，研究者利用纯系品种进行了</w:t>
      </w:r>
      <w:r>
        <w:rPr>
          <w:rFonts w:hint="eastAsia" w:cs="Times New Roman" w:asciiTheme="minorEastAsia" w:hAnsiTheme="minorEastAsia" w:eastAsiaTheme="minorEastAsia"/>
          <w:b w:val="0"/>
          <w:szCs w:val="21"/>
        </w:rPr>
        <w:t>两组</w:t>
      </w:r>
      <w:r>
        <w:rPr>
          <w:rFonts w:cs="Times New Roman" w:asciiTheme="minorEastAsia" w:hAnsiTheme="minorEastAsia" w:eastAsiaTheme="minorEastAsia"/>
          <w:b w:val="0"/>
          <w:szCs w:val="21"/>
        </w:rPr>
        <w:t>实验</w:t>
      </w:r>
      <w:r>
        <w:rPr>
          <w:rFonts w:hint="eastAsia" w:cs="Times New Roman" w:asciiTheme="minorEastAsia" w:hAnsiTheme="minorEastAsia" w:eastAsiaTheme="minorEastAsia"/>
          <w:b w:val="0"/>
          <w:szCs w:val="21"/>
        </w:rPr>
        <w:t>。实验一：用白花父本和白花母本杂交，</w:t>
      </w:r>
      <w:r>
        <w:rPr>
          <w:rFonts w:cs="Times New Roman" w:asciiTheme="minorEastAsia" w:hAnsiTheme="minorEastAsia" w:eastAsiaTheme="minorEastAsia"/>
          <w:b w:val="0"/>
          <w:szCs w:val="21"/>
        </w:rPr>
        <w:t>F</w:t>
      </w:r>
      <w:r>
        <w:rPr>
          <w:rFonts w:cs="Times New Roman" w:asciiTheme="minorEastAsia" w:hAnsiTheme="minorEastAsia" w:eastAsiaTheme="minorEastAsia"/>
          <w:b w:val="0"/>
          <w:szCs w:val="21"/>
          <w:vertAlign w:val="subscript"/>
        </w:rPr>
        <w:t>1</w:t>
      </w:r>
      <w:r>
        <w:rPr>
          <w:rFonts w:hint="eastAsia" w:cs="Times New Roman" w:asciiTheme="minorEastAsia" w:hAnsiTheme="minorEastAsia" w:eastAsiaTheme="minorEastAsia"/>
          <w:b w:val="0"/>
          <w:szCs w:val="21"/>
        </w:rPr>
        <w:t>全为白花植株，</w:t>
      </w:r>
      <w:r>
        <w:rPr>
          <w:rFonts w:cs="Times New Roman" w:asciiTheme="minorEastAsia" w:hAnsiTheme="minorEastAsia" w:eastAsiaTheme="minorEastAsia"/>
          <w:b w:val="0"/>
          <w:szCs w:val="21"/>
        </w:rPr>
        <w:t>F</w:t>
      </w:r>
      <w:r>
        <w:rPr>
          <w:rFonts w:cs="Times New Roman" w:asciiTheme="minorEastAsia" w:hAnsiTheme="minorEastAsia" w:eastAsiaTheme="minorEastAsia"/>
          <w:b w:val="0"/>
          <w:szCs w:val="21"/>
          <w:vertAlign w:val="subscript"/>
        </w:rPr>
        <w:t>1</w:t>
      </w:r>
      <w:r>
        <w:rPr>
          <w:rFonts w:hint="eastAsia" w:cs="Times New Roman" w:asciiTheme="minorEastAsia" w:hAnsiTheme="minorEastAsia" w:eastAsiaTheme="minorEastAsia"/>
          <w:b w:val="0"/>
          <w:szCs w:val="21"/>
        </w:rPr>
        <w:t>自交，</w:t>
      </w:r>
      <w:r>
        <w:rPr>
          <w:rFonts w:cs="Times New Roman" w:asciiTheme="minorEastAsia" w:hAnsiTheme="minorEastAsia" w:eastAsiaTheme="minorEastAsia"/>
          <w:b w:val="0"/>
          <w:szCs w:val="21"/>
        </w:rPr>
        <w:t>F</w:t>
      </w:r>
      <w:r>
        <w:rPr>
          <w:rFonts w:cs="Times New Roman" w:asciiTheme="minorEastAsia" w:hAnsiTheme="minorEastAsia" w:eastAsiaTheme="minorEastAsia"/>
          <w:b w:val="0"/>
          <w:szCs w:val="21"/>
          <w:vertAlign w:val="subscript"/>
        </w:rPr>
        <w:t>2</w:t>
      </w:r>
      <w:r>
        <w:rPr>
          <w:rFonts w:hint="eastAsia" w:cs="Times New Roman" w:asciiTheme="minorEastAsia" w:hAnsiTheme="minorEastAsia" w:eastAsiaTheme="minorEastAsia"/>
          <w:b w:val="0"/>
          <w:szCs w:val="21"/>
        </w:rPr>
        <w:t>共有3</w:t>
      </w:r>
      <w:r>
        <w:rPr>
          <w:rFonts w:cs="Times New Roman" w:asciiTheme="minorEastAsia" w:hAnsiTheme="minorEastAsia" w:eastAsiaTheme="minorEastAsia"/>
          <w:b w:val="0"/>
          <w:szCs w:val="21"/>
        </w:rPr>
        <w:t>1</w:t>
      </w:r>
      <w:r>
        <w:rPr>
          <w:rFonts w:hint="eastAsia" w:cs="Times New Roman" w:asciiTheme="minorEastAsia" w:hAnsiTheme="minorEastAsia" w:eastAsiaTheme="minorEastAsia"/>
          <w:b w:val="0"/>
          <w:szCs w:val="21"/>
        </w:rPr>
        <w:t>9株，其中白花植株259株；实验二：用白花父本和红花母本杂交，</w:t>
      </w:r>
      <w:r>
        <w:rPr>
          <w:rFonts w:cs="Times New Roman" w:asciiTheme="minorEastAsia" w:hAnsiTheme="minorEastAsia" w:eastAsiaTheme="minorEastAsia"/>
          <w:b w:val="0"/>
          <w:szCs w:val="21"/>
        </w:rPr>
        <w:t>F</w:t>
      </w:r>
      <w:r>
        <w:rPr>
          <w:rFonts w:cs="Times New Roman" w:asciiTheme="minorEastAsia" w:hAnsiTheme="minorEastAsia" w:eastAsiaTheme="minorEastAsia"/>
          <w:b w:val="0"/>
          <w:szCs w:val="21"/>
          <w:vertAlign w:val="subscript"/>
        </w:rPr>
        <w:t>1</w:t>
      </w:r>
      <w:r>
        <w:rPr>
          <w:rFonts w:hint="eastAsia" w:cs="Times New Roman" w:asciiTheme="minorEastAsia" w:hAnsiTheme="minorEastAsia" w:eastAsiaTheme="minorEastAsia"/>
          <w:b w:val="0"/>
          <w:szCs w:val="21"/>
        </w:rPr>
        <w:t>全为白花植株，</w:t>
      </w:r>
      <w:r>
        <w:rPr>
          <w:rFonts w:cs="Times New Roman" w:asciiTheme="minorEastAsia" w:hAnsiTheme="minorEastAsia" w:eastAsiaTheme="minorEastAsia"/>
          <w:b w:val="0"/>
          <w:szCs w:val="21"/>
        </w:rPr>
        <w:t>F</w:t>
      </w:r>
      <w:r>
        <w:rPr>
          <w:rFonts w:cs="Times New Roman" w:asciiTheme="minorEastAsia" w:hAnsiTheme="minorEastAsia" w:eastAsiaTheme="minorEastAsia"/>
          <w:b w:val="0"/>
          <w:szCs w:val="21"/>
          <w:vertAlign w:val="subscript"/>
        </w:rPr>
        <w:t>1</w:t>
      </w:r>
      <w:r>
        <w:rPr>
          <w:rFonts w:hint="eastAsia" w:cs="Times New Roman" w:asciiTheme="minorEastAsia" w:hAnsiTheme="minorEastAsia" w:eastAsiaTheme="minorEastAsia"/>
          <w:b w:val="0"/>
          <w:szCs w:val="21"/>
        </w:rPr>
        <w:t>自交，</w:t>
      </w:r>
      <w:r>
        <w:rPr>
          <w:rFonts w:cs="Times New Roman" w:asciiTheme="minorEastAsia" w:hAnsiTheme="minorEastAsia" w:eastAsiaTheme="minorEastAsia"/>
          <w:b w:val="0"/>
          <w:szCs w:val="21"/>
        </w:rPr>
        <w:t>F</w:t>
      </w:r>
      <w:r>
        <w:rPr>
          <w:rFonts w:cs="Times New Roman" w:asciiTheme="minorEastAsia" w:hAnsiTheme="minorEastAsia" w:eastAsiaTheme="minorEastAsia"/>
          <w:b w:val="0"/>
          <w:szCs w:val="21"/>
          <w:vertAlign w:val="subscript"/>
        </w:rPr>
        <w:t>2</w:t>
      </w:r>
      <w:r>
        <w:rPr>
          <w:rFonts w:hint="eastAsia" w:cs="Times New Roman" w:asciiTheme="minorEastAsia" w:hAnsiTheme="minorEastAsia" w:eastAsiaTheme="minorEastAsia"/>
          <w:b w:val="0"/>
          <w:szCs w:val="21"/>
        </w:rPr>
        <w:t>共有361株，其中白花271株。</w:t>
      </w:r>
      <w:r>
        <w:rPr>
          <w:rFonts w:cs="Times New Roman" w:asciiTheme="minorEastAsia" w:hAnsiTheme="minorEastAsia" w:eastAsiaTheme="minorEastAsia"/>
          <w:b w:val="0"/>
          <w:szCs w:val="21"/>
        </w:rPr>
        <w:t>下列叙述</w:t>
      </w:r>
      <w:r>
        <w:rPr>
          <w:rFonts w:hint="eastAsia" w:cs="Times New Roman" w:asciiTheme="minorEastAsia" w:hAnsiTheme="minorEastAsia" w:eastAsiaTheme="minorEastAsia"/>
          <w:b w:val="0"/>
          <w:szCs w:val="21"/>
        </w:rPr>
        <w:t>错误</w:t>
      </w:r>
      <w:r>
        <w:rPr>
          <w:rFonts w:cs="Times New Roman" w:asciiTheme="minorEastAsia" w:hAnsiTheme="minorEastAsia" w:eastAsiaTheme="minorEastAsia"/>
          <w:b w:val="0"/>
          <w:szCs w:val="21"/>
        </w:rPr>
        <w:t>的是</w:t>
      </w:r>
    </w:p>
    <w:p>
      <w:pPr>
        <w:adjustRightInd w:val="0"/>
        <w:snapToGrid w:val="0"/>
        <w:spacing w:line="26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A．由</w:t>
      </w:r>
      <w:r>
        <w:rPr>
          <w:rFonts w:hint="eastAsia" w:cs="Times New Roman" w:asciiTheme="minorEastAsia" w:hAnsiTheme="minorEastAsia" w:eastAsiaTheme="minorEastAsia"/>
          <w:b w:val="0"/>
          <w:bCs/>
          <w:szCs w:val="21"/>
        </w:rPr>
        <w:t>实验一可知，红花、白花</w:t>
      </w:r>
      <w:r>
        <w:rPr>
          <w:rFonts w:cs="Times New Roman" w:asciiTheme="minorEastAsia" w:hAnsiTheme="minorEastAsia" w:eastAsiaTheme="minorEastAsia"/>
          <w:b w:val="0"/>
          <w:bCs/>
          <w:szCs w:val="21"/>
        </w:rPr>
        <w:t>这对相对性状至少由两对等位基因控制</w:t>
      </w:r>
    </w:p>
    <w:p>
      <w:pPr>
        <w:adjustRightInd w:val="0"/>
        <w:snapToGrid w:val="0"/>
        <w:spacing w:line="26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w:t>
      </w:r>
      <w:r>
        <w:rPr>
          <w:rFonts w:hint="eastAsia" w:cs="Times New Roman" w:asciiTheme="minorEastAsia" w:hAnsiTheme="minorEastAsia" w:eastAsiaTheme="minorEastAsia"/>
          <w:b w:val="0"/>
          <w:bCs/>
          <w:szCs w:val="21"/>
        </w:rPr>
        <w:t>让两组实验</w:t>
      </w:r>
      <w:r>
        <w:rPr>
          <w:rFonts w:cs="Times New Roman" w:asciiTheme="minorEastAsia" w:hAnsiTheme="minorEastAsia" w:eastAsiaTheme="minorEastAsia"/>
          <w:b w:val="0"/>
          <w:bCs/>
          <w:szCs w:val="21"/>
        </w:rPr>
        <w:t>F</w:t>
      </w:r>
      <w:r>
        <w:rPr>
          <w:rFonts w:cs="Times New Roman" w:asciiTheme="minorEastAsia" w:hAnsiTheme="minorEastAsia" w:eastAsiaTheme="minorEastAsia"/>
          <w:b w:val="0"/>
          <w:bCs/>
          <w:szCs w:val="21"/>
          <w:vertAlign w:val="subscript"/>
        </w:rPr>
        <w:t>2</w:t>
      </w:r>
      <w:r>
        <w:rPr>
          <w:rFonts w:cs="Times New Roman" w:asciiTheme="minorEastAsia" w:hAnsiTheme="minorEastAsia" w:eastAsiaTheme="minorEastAsia"/>
          <w:b w:val="0"/>
          <w:bCs/>
          <w:szCs w:val="21"/>
        </w:rPr>
        <w:t>中的</w:t>
      </w:r>
      <w:r>
        <w:rPr>
          <w:rFonts w:hint="eastAsia" w:cs="Times New Roman" w:asciiTheme="minorEastAsia" w:hAnsiTheme="minorEastAsia" w:eastAsiaTheme="minorEastAsia"/>
          <w:b w:val="0"/>
          <w:bCs/>
          <w:szCs w:val="21"/>
        </w:rPr>
        <w:t>白花</w:t>
      </w:r>
      <w:r>
        <w:rPr>
          <w:rFonts w:cs="Times New Roman" w:asciiTheme="minorEastAsia" w:hAnsiTheme="minorEastAsia" w:eastAsiaTheme="minorEastAsia"/>
          <w:b w:val="0"/>
          <w:bCs/>
          <w:szCs w:val="21"/>
        </w:rPr>
        <w:t>植株杂交，后代中</w:t>
      </w:r>
      <w:r>
        <w:rPr>
          <w:rFonts w:hint="eastAsia" w:cs="Times New Roman" w:asciiTheme="minorEastAsia" w:hAnsiTheme="minorEastAsia" w:eastAsiaTheme="minorEastAsia"/>
          <w:b w:val="0"/>
          <w:bCs/>
          <w:szCs w:val="21"/>
        </w:rPr>
        <w:t>红花植株所占比例为5/37</w:t>
      </w:r>
    </w:p>
    <w:p>
      <w:pPr>
        <w:adjustRightInd w:val="0"/>
        <w:snapToGrid w:val="0"/>
        <w:spacing w:line="26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w:t>
      </w:r>
      <w:r>
        <w:rPr>
          <w:rFonts w:hint="eastAsia" w:cs="Times New Roman" w:asciiTheme="minorEastAsia" w:hAnsiTheme="minorEastAsia" w:eastAsiaTheme="minorEastAsia"/>
          <w:b w:val="0"/>
          <w:bCs/>
          <w:szCs w:val="21"/>
        </w:rPr>
        <w:t>让实验二</w:t>
      </w:r>
      <w:r>
        <w:rPr>
          <w:rFonts w:cs="Times New Roman" w:asciiTheme="minorEastAsia" w:hAnsiTheme="minorEastAsia" w:eastAsiaTheme="minorEastAsia"/>
          <w:b w:val="0"/>
          <w:bCs/>
          <w:szCs w:val="21"/>
        </w:rPr>
        <w:t>中的F</w:t>
      </w:r>
      <w:r>
        <w:rPr>
          <w:rFonts w:cs="Times New Roman" w:asciiTheme="minorEastAsia" w:hAnsiTheme="minorEastAsia" w:eastAsiaTheme="minorEastAsia"/>
          <w:b w:val="0"/>
          <w:bCs/>
          <w:szCs w:val="21"/>
          <w:vertAlign w:val="subscript"/>
        </w:rPr>
        <w:t>2</w:t>
      </w:r>
      <w:r>
        <w:rPr>
          <w:rFonts w:hint="eastAsia" w:cs="Times New Roman" w:asciiTheme="minorEastAsia" w:hAnsiTheme="minorEastAsia" w:eastAsiaTheme="minorEastAsia"/>
          <w:b w:val="0"/>
          <w:bCs/>
          <w:szCs w:val="21"/>
        </w:rPr>
        <w:t>白花</w:t>
      </w:r>
      <w:r>
        <w:rPr>
          <w:rFonts w:cs="Times New Roman" w:asciiTheme="minorEastAsia" w:hAnsiTheme="minorEastAsia" w:eastAsiaTheme="minorEastAsia"/>
          <w:b w:val="0"/>
          <w:bCs/>
          <w:szCs w:val="21"/>
        </w:rPr>
        <w:t>植株随机交配，后代</w:t>
      </w:r>
      <w:r>
        <w:rPr>
          <w:rFonts w:hint="eastAsia" w:cs="Times New Roman" w:asciiTheme="minorEastAsia" w:hAnsiTheme="minorEastAsia" w:eastAsiaTheme="minorEastAsia"/>
          <w:b w:val="0"/>
          <w:bCs/>
          <w:szCs w:val="21"/>
        </w:rPr>
        <w:t>中红花植株所占</w:t>
      </w:r>
      <w:r>
        <w:rPr>
          <w:rFonts w:cs="Times New Roman" w:asciiTheme="minorEastAsia" w:hAnsiTheme="minorEastAsia" w:eastAsiaTheme="minorEastAsia"/>
          <w:b w:val="0"/>
          <w:bCs/>
          <w:szCs w:val="21"/>
        </w:rPr>
        <w:t>的比例为</w:t>
      </w:r>
      <w:r>
        <w:rPr>
          <w:rFonts w:hint="eastAsia" w:cs="Times New Roman" w:asciiTheme="minorEastAsia" w:hAnsiTheme="minorEastAsia" w:eastAsiaTheme="minorEastAsia"/>
          <w:b w:val="0"/>
          <w:bCs/>
          <w:szCs w:val="21"/>
        </w:rPr>
        <w:t>1/9</w:t>
      </w:r>
    </w:p>
    <w:p>
      <w:pPr>
        <w:adjustRightInd w:val="0"/>
        <w:snapToGrid w:val="0"/>
        <w:spacing w:line="26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w:t>
      </w:r>
      <w:r>
        <w:rPr>
          <w:rFonts w:hint="eastAsia" w:cs="Times New Roman" w:asciiTheme="minorEastAsia" w:hAnsiTheme="minorEastAsia" w:eastAsiaTheme="minorEastAsia"/>
          <w:b w:val="0"/>
          <w:bCs/>
          <w:szCs w:val="21"/>
        </w:rPr>
        <w:t>让</w:t>
      </w:r>
      <w:r>
        <w:rPr>
          <w:rFonts w:cs="Times New Roman" w:asciiTheme="minorEastAsia" w:hAnsiTheme="minorEastAsia" w:eastAsiaTheme="minorEastAsia"/>
          <w:b w:val="0"/>
          <w:bCs/>
          <w:szCs w:val="21"/>
        </w:rPr>
        <w:t>两个杂交组合中的F</w:t>
      </w:r>
      <w:r>
        <w:rPr>
          <w:rFonts w:cs="Times New Roman" w:asciiTheme="minorEastAsia" w:hAnsiTheme="minorEastAsia" w:eastAsiaTheme="minorEastAsia"/>
          <w:b w:val="0"/>
          <w:bCs/>
          <w:szCs w:val="21"/>
          <w:vertAlign w:val="subscript"/>
        </w:rPr>
        <w:t>1</w:t>
      </w:r>
      <w:r>
        <w:rPr>
          <w:rFonts w:cs="Times New Roman" w:asciiTheme="minorEastAsia" w:hAnsiTheme="minorEastAsia" w:eastAsiaTheme="minorEastAsia"/>
          <w:b w:val="0"/>
          <w:bCs/>
          <w:szCs w:val="21"/>
        </w:rPr>
        <w:t>杂交，后代</w:t>
      </w:r>
      <w:r>
        <w:rPr>
          <w:rFonts w:hint="eastAsia" w:cs="Times New Roman" w:asciiTheme="minorEastAsia" w:hAnsiTheme="minorEastAsia" w:eastAsiaTheme="minorEastAsia"/>
          <w:b w:val="0"/>
          <w:bCs/>
          <w:szCs w:val="21"/>
        </w:rPr>
        <w:t>中白花植株</w:t>
      </w:r>
      <w:r>
        <w:rPr>
          <w:rFonts w:cs="Times New Roman" w:asciiTheme="minorEastAsia" w:hAnsiTheme="minorEastAsia" w:eastAsiaTheme="minorEastAsia"/>
          <w:b w:val="0"/>
          <w:bCs/>
          <w:szCs w:val="21"/>
        </w:rPr>
        <w:t>和</w:t>
      </w:r>
      <w:r>
        <w:rPr>
          <w:rFonts w:hint="eastAsia" w:cs="Times New Roman" w:asciiTheme="minorEastAsia" w:hAnsiTheme="minorEastAsia" w:eastAsiaTheme="minorEastAsia"/>
          <w:b w:val="0"/>
          <w:bCs/>
          <w:szCs w:val="21"/>
        </w:rPr>
        <w:t>红花植株</w:t>
      </w:r>
      <w:r>
        <w:rPr>
          <w:rFonts w:cs="Times New Roman" w:asciiTheme="minorEastAsia" w:hAnsiTheme="minorEastAsia" w:eastAsiaTheme="minorEastAsia"/>
          <w:b w:val="0"/>
          <w:bCs/>
          <w:szCs w:val="21"/>
        </w:rPr>
        <w:t>的比例为</w:t>
      </w:r>
      <w:r>
        <w:rPr>
          <w:rFonts w:hint="eastAsia" w:cs="Times New Roman" w:asciiTheme="minorEastAsia" w:hAnsiTheme="minorEastAsia" w:eastAsiaTheme="minorEastAsia"/>
          <w:b w:val="0"/>
          <w:bCs/>
          <w:szCs w:val="21"/>
        </w:rPr>
        <w:t>5</w:t>
      </w:r>
      <w:r>
        <w:rPr>
          <w:rFonts w:cs="Times New Roman" w:asciiTheme="minorEastAsia" w:hAnsiTheme="minorEastAsia" w:eastAsiaTheme="minorEastAsia"/>
          <w:b w:val="0"/>
          <w:bCs/>
          <w:szCs w:val="21"/>
        </w:rPr>
        <w:t>:1</w:t>
      </w:r>
    </w:p>
    <w:p>
      <w:pPr>
        <w:adjustRightInd w:val="0"/>
        <w:snapToGrid w:val="0"/>
        <w:spacing w:line="260" w:lineRule="exact"/>
        <w:ind w:left="420" w:hanging="420" w:hangingChars="200"/>
        <w:rPr>
          <w:rFonts w:cs="Times New Roman" w:asciiTheme="minorEastAsia" w:hAnsiTheme="minorEastAsia" w:eastAsiaTheme="minorEastAsia"/>
          <w:b w:val="0"/>
          <w:bCs/>
          <w:szCs w:val="21"/>
        </w:rPr>
      </w:pPr>
      <w:r>
        <w:rPr>
          <w:rFonts w:cs="Times New Roman" w:asciiTheme="minorEastAsia" w:hAnsiTheme="minorEastAsia" w:eastAsiaTheme="minorEastAsia"/>
          <w:b w:val="0"/>
          <w:szCs w:val="21"/>
        </w:rPr>
        <w:t>18．内耳中的毛细胞在听</w:t>
      </w:r>
      <w:r>
        <w:rPr>
          <w:rFonts w:hint="eastAsia" w:cs="Times New Roman" w:asciiTheme="minorEastAsia" w:hAnsiTheme="minorEastAsia" w:eastAsiaTheme="minorEastAsia"/>
          <w:b w:val="0"/>
          <w:szCs w:val="21"/>
        </w:rPr>
        <w:t>觉</w:t>
      </w:r>
      <w:r>
        <w:rPr>
          <w:rFonts w:cs="Times New Roman" w:asciiTheme="minorEastAsia" w:hAnsiTheme="minorEastAsia" w:eastAsiaTheme="minorEastAsia"/>
          <w:b w:val="0"/>
          <w:szCs w:val="21"/>
        </w:rPr>
        <w:t>的形成中起重要作用</w:t>
      </w:r>
      <w:r>
        <w:rPr>
          <w:rFonts w:hint="eastAsia" w:cs="Times New Roman" w:asciiTheme="minorEastAsia" w:hAnsiTheme="minorEastAsia" w:eastAsiaTheme="minorEastAsia"/>
          <w:b w:val="0"/>
          <w:szCs w:val="21"/>
        </w:rPr>
        <w:t>。</w:t>
      </w:r>
      <w:r>
        <w:rPr>
          <w:rFonts w:cs="Times New Roman" w:asciiTheme="minorEastAsia" w:hAnsiTheme="minorEastAsia" w:eastAsiaTheme="minorEastAsia"/>
          <w:b w:val="0"/>
          <w:szCs w:val="21"/>
        </w:rPr>
        <w:t>下图中，a为正常毛细胞中的信息传递过程，b和c为毛细胞功能改变造成听</w:t>
      </w:r>
      <w:r>
        <w:rPr>
          <w:rFonts w:hint="eastAsia" w:cs="Times New Roman" w:asciiTheme="minorEastAsia" w:hAnsiTheme="minorEastAsia" w:eastAsiaTheme="minorEastAsia"/>
          <w:b w:val="0"/>
          <w:szCs w:val="21"/>
        </w:rPr>
        <w:t>力</w:t>
      </w:r>
      <w:r>
        <w:rPr>
          <w:rFonts w:cs="Times New Roman" w:asciiTheme="minorEastAsia" w:hAnsiTheme="minorEastAsia" w:eastAsiaTheme="minorEastAsia"/>
          <w:b w:val="0"/>
          <w:szCs w:val="21"/>
        </w:rPr>
        <w:t>障碍的两种机制。下列叙述错误的是</w:t>
      </w:r>
    </w:p>
    <w:p>
      <w:pPr>
        <w:adjustRightInd w:val="0"/>
        <w:snapToGrid w:val="0"/>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drawing>
          <wp:anchor distT="0" distB="0" distL="114300" distR="114300" simplePos="0" relativeHeight="251662336" behindDoc="0" locked="0" layoutInCell="1" allowOverlap="1">
            <wp:simplePos x="0" y="0"/>
            <wp:positionH relativeFrom="column">
              <wp:posOffset>568960</wp:posOffset>
            </wp:positionH>
            <wp:positionV relativeFrom="paragraph">
              <wp:posOffset>-2540</wp:posOffset>
            </wp:positionV>
            <wp:extent cx="3973195" cy="897890"/>
            <wp:effectExtent l="0" t="0" r="8255" b="0"/>
            <wp:wrapNone/>
            <wp:docPr id="13" name="图片 13" descr="生物选择题-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生物选择题-08"/>
                    <pic:cNvPicPr>
                      <a:picLocks noChangeAspect="1"/>
                    </pic:cNvPicPr>
                  </pic:nvPicPr>
                  <pic:blipFill>
                    <a:blip r:embed="rId14"/>
                    <a:srcRect l="2227" t="17836" r="1674" b="13255"/>
                    <a:stretch>
                      <a:fillRect/>
                    </a:stretch>
                  </pic:blipFill>
                  <pic:spPr>
                    <a:xfrm>
                      <a:off x="0" y="0"/>
                      <a:ext cx="3973195" cy="897890"/>
                    </a:xfrm>
                    <a:prstGeom prst="rect">
                      <a:avLst/>
                    </a:prstGeom>
                  </pic:spPr>
                </pic:pic>
              </a:graphicData>
            </a:graphic>
          </wp:anchor>
        </w:drawing>
      </w:r>
    </w:p>
    <w:p>
      <w:pPr>
        <w:adjustRightInd w:val="0"/>
        <w:snapToGrid w:val="0"/>
        <w:spacing w:line="280" w:lineRule="exact"/>
        <w:ind w:firstLine="420" w:firstLineChars="200"/>
        <w:rPr>
          <w:rFonts w:cs="Times New Roman" w:asciiTheme="minorEastAsia" w:hAnsiTheme="minorEastAsia" w:eastAsiaTheme="minorEastAsia"/>
          <w:b w:val="0"/>
          <w:bCs/>
          <w:szCs w:val="21"/>
        </w:rPr>
      </w:pPr>
    </w:p>
    <w:p>
      <w:pPr>
        <w:adjustRightInd w:val="0"/>
        <w:snapToGrid w:val="0"/>
        <w:spacing w:line="280" w:lineRule="exact"/>
        <w:ind w:firstLine="420" w:firstLineChars="200"/>
        <w:rPr>
          <w:rFonts w:cs="Times New Roman" w:asciiTheme="minorEastAsia" w:hAnsiTheme="minorEastAsia" w:eastAsiaTheme="minorEastAsia"/>
          <w:b w:val="0"/>
          <w:bCs/>
          <w:szCs w:val="21"/>
        </w:rPr>
      </w:pPr>
    </w:p>
    <w:p>
      <w:pPr>
        <w:adjustRightInd w:val="0"/>
        <w:snapToGrid w:val="0"/>
        <w:spacing w:line="280" w:lineRule="exact"/>
        <w:ind w:firstLine="420" w:firstLineChars="200"/>
        <w:rPr>
          <w:rFonts w:cs="Times New Roman" w:asciiTheme="minorEastAsia" w:hAnsiTheme="minorEastAsia" w:eastAsiaTheme="minorEastAsia"/>
          <w:b w:val="0"/>
          <w:bCs/>
          <w:szCs w:val="21"/>
        </w:rPr>
      </w:pPr>
    </w:p>
    <w:p>
      <w:pPr>
        <w:adjustRightInd w:val="0"/>
        <w:snapToGrid w:val="0"/>
        <w:spacing w:line="280" w:lineRule="exact"/>
        <w:ind w:firstLine="420" w:firstLineChars="200"/>
        <w:rPr>
          <w:rFonts w:cs="Times New Roman" w:asciiTheme="minorEastAsia" w:hAnsiTheme="minorEastAsia" w:eastAsiaTheme="minorEastAsia"/>
          <w:b w:val="0"/>
          <w:bCs/>
          <w:szCs w:val="21"/>
        </w:rPr>
      </w:pPr>
    </w:p>
    <w:p>
      <w:pPr>
        <w:adjustRightInd w:val="0"/>
        <w:snapToGrid w:val="0"/>
        <w:spacing w:line="27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A．</w:t>
      </w:r>
      <w:r>
        <w:rPr>
          <w:rFonts w:hint="eastAsia" w:cs="Times New Roman" w:asciiTheme="minorEastAsia" w:hAnsiTheme="minorEastAsia" w:eastAsiaTheme="minorEastAsia"/>
          <w:b w:val="0"/>
          <w:bCs/>
          <w:szCs w:val="21"/>
        </w:rPr>
        <w:t>中低</w:t>
      </w:r>
      <w:r>
        <w:rPr>
          <w:rFonts w:cs="Times New Roman" w:asciiTheme="minorEastAsia" w:hAnsiTheme="minorEastAsia" w:eastAsiaTheme="minorEastAsia"/>
          <w:b w:val="0"/>
          <w:bCs/>
          <w:szCs w:val="21"/>
        </w:rPr>
        <w:t>分贝的声音刺激会使毛细胞内发生电信号到化学信号的转变</w:t>
      </w:r>
    </w:p>
    <w:p>
      <w:pPr>
        <w:adjustRightInd w:val="0"/>
        <w:snapToGrid w:val="0"/>
        <w:spacing w:line="27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B．长期高分贝声音</w:t>
      </w:r>
      <w:r>
        <w:rPr>
          <w:rFonts w:hint="eastAsia" w:cs="Times New Roman" w:asciiTheme="minorEastAsia" w:hAnsiTheme="minorEastAsia" w:eastAsiaTheme="minorEastAsia"/>
          <w:b w:val="0"/>
          <w:bCs/>
          <w:szCs w:val="21"/>
        </w:rPr>
        <w:t>使</w:t>
      </w:r>
      <w:r>
        <w:rPr>
          <w:rFonts w:cs="Times New Roman" w:asciiTheme="minorEastAsia" w:hAnsiTheme="minorEastAsia" w:eastAsiaTheme="minorEastAsia"/>
          <w:b w:val="0"/>
          <w:bCs/>
          <w:szCs w:val="21"/>
        </w:rPr>
        <w:t>Ca</w:t>
      </w:r>
      <w:r>
        <w:rPr>
          <w:rFonts w:cs="Times New Roman" w:asciiTheme="minorEastAsia" w:hAnsiTheme="minorEastAsia" w:eastAsiaTheme="minorEastAsia"/>
          <w:b w:val="0"/>
          <w:bCs/>
          <w:szCs w:val="21"/>
          <w:vertAlign w:val="superscript"/>
        </w:rPr>
        <w:t>2+</w:t>
      </w:r>
      <w:r>
        <w:rPr>
          <w:rFonts w:cs="Times New Roman" w:asciiTheme="minorEastAsia" w:hAnsiTheme="minorEastAsia" w:eastAsiaTheme="minorEastAsia"/>
          <w:b w:val="0"/>
          <w:bCs/>
          <w:szCs w:val="21"/>
        </w:rPr>
        <w:t>通道蛋白不能发挥作用，</w:t>
      </w:r>
      <w:r>
        <w:rPr>
          <w:rFonts w:hint="eastAsia" w:cs="Times New Roman" w:asciiTheme="minorEastAsia" w:hAnsiTheme="minorEastAsia" w:eastAsiaTheme="minorEastAsia"/>
          <w:b w:val="0"/>
          <w:bCs/>
          <w:szCs w:val="21"/>
        </w:rPr>
        <w:t>造成</w:t>
      </w:r>
      <w:r>
        <w:rPr>
          <w:rFonts w:cs="Times New Roman" w:asciiTheme="minorEastAsia" w:hAnsiTheme="minorEastAsia" w:eastAsiaTheme="minorEastAsia"/>
          <w:b w:val="0"/>
          <w:bCs/>
          <w:szCs w:val="21"/>
        </w:rPr>
        <w:t>听力障碍</w:t>
      </w:r>
    </w:p>
    <w:p>
      <w:pPr>
        <w:adjustRightInd w:val="0"/>
        <w:snapToGrid w:val="0"/>
        <w:spacing w:line="27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C．异常耳铁蛋白不能促进突触小泡的前</w:t>
      </w:r>
      <w:r>
        <w:rPr>
          <w:rFonts w:hint="eastAsia" w:cs="Times New Roman" w:asciiTheme="minorEastAsia" w:hAnsiTheme="minorEastAsia" w:eastAsiaTheme="minorEastAsia"/>
          <w:b w:val="0"/>
          <w:bCs/>
          <w:szCs w:val="21"/>
        </w:rPr>
        <w:t>移</w:t>
      </w:r>
      <w:r>
        <w:rPr>
          <w:rFonts w:cs="Times New Roman" w:asciiTheme="minorEastAsia" w:hAnsiTheme="minorEastAsia" w:eastAsiaTheme="minorEastAsia"/>
          <w:b w:val="0"/>
          <w:bCs/>
          <w:szCs w:val="21"/>
        </w:rPr>
        <w:t>以及与细胞膜的融合</w:t>
      </w:r>
    </w:p>
    <w:p>
      <w:pPr>
        <w:adjustRightInd w:val="0"/>
        <w:snapToGrid w:val="0"/>
        <w:spacing w:line="27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D．图b和图c所示的听力障碍均可通过改变用耳习惯进行缓解</w:t>
      </w:r>
    </w:p>
    <w:p>
      <w:pPr>
        <w:adjustRightInd w:val="0"/>
        <w:snapToGrid w:val="0"/>
        <w:ind w:left="420" w:hanging="420" w:hangingChars="200"/>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19．甲、乙两种轮虫主要分布于淡水水域，均以蛋白核小球藻等为食。为研究食物充足的条件下，密度信号对轮虫种群</w:t>
      </w:r>
      <w:r>
        <w:rPr>
          <w:rFonts w:hint="eastAsia" w:cs="Times New Roman" w:asciiTheme="minorEastAsia" w:hAnsiTheme="minorEastAsia" w:eastAsiaTheme="minorEastAsia"/>
          <w:b w:val="0"/>
          <w:szCs w:val="21"/>
        </w:rPr>
        <w:t>数量</w:t>
      </w:r>
      <w:r>
        <w:rPr>
          <w:rFonts w:cs="Times New Roman" w:asciiTheme="minorEastAsia" w:hAnsiTheme="minorEastAsia" w:eastAsiaTheme="minorEastAsia"/>
          <w:b w:val="0"/>
          <w:szCs w:val="21"/>
        </w:rPr>
        <w:t>变化的影响，科研人员进行了相关实验，结果如图。下列叙述错误的是</w:t>
      </w:r>
    </w:p>
    <w:p>
      <w:pPr>
        <w:jc w:val="center"/>
        <w:textAlignment w:val="center"/>
        <w:rPr>
          <w:rFonts w:cs="Times New Roman" w:asciiTheme="minorEastAsia" w:hAnsiTheme="minorEastAsia" w:eastAsiaTheme="minorEastAsia"/>
          <w:b w:val="0"/>
        </w:rPr>
      </w:pPr>
      <w:r>
        <w:rPr>
          <w:rFonts w:hint="eastAsia" w:cs="Times New Roman" w:asciiTheme="minorEastAsia" w:hAnsiTheme="minorEastAsia" w:eastAsiaTheme="minorEastAsia"/>
          <w:b w:val="0"/>
          <w:szCs w:val="21"/>
        </w:rPr>
        <w:drawing>
          <wp:anchor distT="0" distB="0" distL="114300" distR="114300" simplePos="0" relativeHeight="251667456" behindDoc="0" locked="0" layoutInCell="1" allowOverlap="1">
            <wp:simplePos x="0" y="0"/>
            <wp:positionH relativeFrom="column">
              <wp:posOffset>563245</wp:posOffset>
            </wp:positionH>
            <wp:positionV relativeFrom="paragraph">
              <wp:posOffset>40640</wp:posOffset>
            </wp:positionV>
            <wp:extent cx="3893820" cy="1181100"/>
            <wp:effectExtent l="0" t="0" r="11430" b="0"/>
            <wp:wrapSquare wrapText="bothSides"/>
            <wp:docPr id="7" name="图片 7" descr="生物选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生物选择10"/>
                    <pic:cNvPicPr>
                      <a:picLocks noChangeAspect="1"/>
                    </pic:cNvPicPr>
                  </pic:nvPicPr>
                  <pic:blipFill>
                    <a:blip r:embed="rId15"/>
                    <a:stretch>
                      <a:fillRect/>
                    </a:stretch>
                  </pic:blipFill>
                  <pic:spPr>
                    <a:xfrm>
                      <a:off x="0" y="0"/>
                      <a:ext cx="3893820" cy="1181100"/>
                    </a:xfrm>
                    <a:prstGeom prst="rect">
                      <a:avLst/>
                    </a:prstGeom>
                  </pic:spPr>
                </pic:pic>
              </a:graphicData>
            </a:graphic>
          </wp:anchor>
        </w:drawing>
      </w:r>
    </w:p>
    <w:p>
      <w:pPr>
        <w:spacing w:line="27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 xml:space="preserve">A．甲、乙轮虫分布区域相同且均以蛋白核小球藻等为食，二者生态位相同 </w:t>
      </w:r>
    </w:p>
    <w:p>
      <w:pPr>
        <w:spacing w:line="27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B．五组轮虫的种群数量均呈S形增长，其中的9</w:t>
      </w:r>
      <w:r>
        <w:rPr>
          <w:rFonts w:hint="eastAsia" w:cs="Times New Roman" w:asciiTheme="minorEastAsia" w:hAnsiTheme="minorEastAsia" w:eastAsiaTheme="minorEastAsia"/>
          <w:b w:val="0"/>
          <w:bCs/>
          <w:szCs w:val="21"/>
        </w:rPr>
        <w:t>.</w:t>
      </w:r>
      <w:r>
        <w:rPr>
          <w:rFonts w:cs="Times New Roman" w:asciiTheme="minorEastAsia" w:hAnsiTheme="minorEastAsia" w:eastAsiaTheme="minorEastAsia"/>
          <w:b w:val="0"/>
          <w:bCs/>
          <w:szCs w:val="21"/>
        </w:rPr>
        <w:t>12个/mL为对照组的K值</w:t>
      </w:r>
    </w:p>
    <w:p>
      <w:pPr>
        <w:spacing w:line="27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C．在食物充足的条件下，轮虫甲的密度信号能够抑制轮虫乙的种群数量增长</w:t>
      </w:r>
    </w:p>
    <w:p>
      <w:pPr>
        <w:spacing w:line="27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D．轮虫乙的密度信号可抑制同种轮虫种群增长，且该作用与其密度呈正相关</w:t>
      </w:r>
    </w:p>
    <w:p>
      <w:pPr>
        <w:spacing w:line="270" w:lineRule="exact"/>
        <w:ind w:left="420" w:hanging="420" w:hangingChars="200"/>
        <w:jc w:val="left"/>
        <w:textAlignment w:val="center"/>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20．小麦花叶病毒（CWMV）是引起小麦严重减产的主要病毒。研究人员以CWMV外壳蛋白（CP）为抗原，利用杂交瘤技术获得4种抗CWMV的单克隆抗体，同时对这4种单抗的特异性进行了检测，检测结果如下图。下列说法错误的是</w:t>
      </w:r>
    </w:p>
    <w:p>
      <w:pPr>
        <w:ind w:firstLine="420" w:firstLineChars="200"/>
        <w:textAlignment w:val="center"/>
        <w:rPr>
          <w:rFonts w:cs="Times New Roman" w:asciiTheme="minorEastAsia" w:hAnsiTheme="minorEastAsia" w:eastAsiaTheme="minorEastAsia"/>
          <w:b w:val="0"/>
          <w:bCs/>
          <w:szCs w:val="21"/>
        </w:rPr>
      </w:pPr>
      <w:r>
        <w:rPr>
          <w:rFonts w:hint="eastAsia" w:cs="Times New Roman" w:asciiTheme="minorEastAsia" w:hAnsiTheme="minorEastAsia" w:eastAsiaTheme="minorEastAsia"/>
          <w:b w:val="0"/>
        </w:rPr>
        <w:drawing>
          <wp:anchor distT="0" distB="0" distL="114300" distR="114300" simplePos="0" relativeHeight="251668480" behindDoc="0" locked="0" layoutInCell="1" allowOverlap="1">
            <wp:simplePos x="0" y="0"/>
            <wp:positionH relativeFrom="column">
              <wp:posOffset>461010</wp:posOffset>
            </wp:positionH>
            <wp:positionV relativeFrom="paragraph">
              <wp:posOffset>3175</wp:posOffset>
            </wp:positionV>
            <wp:extent cx="4095750" cy="773430"/>
            <wp:effectExtent l="0" t="0" r="0" b="7620"/>
            <wp:wrapTopAndBottom/>
            <wp:docPr id="8" name="图片 8" descr="生物选择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生物选择9"/>
                    <pic:cNvPicPr>
                      <a:picLocks noChangeAspect="1"/>
                    </pic:cNvPicPr>
                  </pic:nvPicPr>
                  <pic:blipFill>
                    <a:blip r:embed="rId16"/>
                    <a:stretch>
                      <a:fillRect/>
                    </a:stretch>
                  </pic:blipFill>
                  <pic:spPr>
                    <a:xfrm>
                      <a:off x="0" y="0"/>
                      <a:ext cx="4095750" cy="773430"/>
                    </a:xfrm>
                    <a:prstGeom prst="rect">
                      <a:avLst/>
                    </a:prstGeom>
                  </pic:spPr>
                </pic:pic>
              </a:graphicData>
            </a:graphic>
          </wp:anchor>
        </w:drawing>
      </w:r>
      <w:r>
        <w:rPr>
          <w:rFonts w:cs="Times New Roman" w:asciiTheme="minorEastAsia" w:hAnsiTheme="minorEastAsia" w:eastAsiaTheme="minorEastAsia"/>
          <w:b w:val="0"/>
          <w:bCs/>
          <w:szCs w:val="21"/>
        </w:rPr>
        <w:t xml:space="preserve">A．实验中获得的4种单克隆抗体均具有特异性强 </w:t>
      </w:r>
    </w:p>
    <w:p>
      <w:pPr>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B．实验中用CP免疫小鼠以分离出能产特定抗体的浆细胞</w:t>
      </w:r>
    </w:p>
    <w:p>
      <w:pPr>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C．4种单抗均是由同一个杂交瘤细胞经过扩大培养得到的</w:t>
      </w:r>
    </w:p>
    <w:p>
      <w:pPr>
        <w:spacing w:line="280" w:lineRule="exact"/>
        <w:ind w:firstLine="420" w:firstLineChars="200"/>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D．体外培养杂交瘤细胞时需</w:t>
      </w:r>
      <w:r>
        <w:rPr>
          <w:rFonts w:hint="eastAsia" w:cs="Times New Roman" w:asciiTheme="minorEastAsia" w:hAnsiTheme="minorEastAsia" w:eastAsiaTheme="minorEastAsia"/>
          <w:b w:val="0"/>
          <w:bCs/>
          <w:szCs w:val="21"/>
        </w:rPr>
        <w:t>在</w:t>
      </w:r>
      <w:r>
        <w:rPr>
          <w:rFonts w:cs="Times New Roman" w:asciiTheme="minorEastAsia" w:hAnsiTheme="minorEastAsia" w:eastAsiaTheme="minorEastAsia"/>
          <w:b w:val="0"/>
          <w:bCs/>
          <w:szCs w:val="21"/>
        </w:rPr>
        <w:t>95%空气和5%O</w:t>
      </w:r>
      <w:r>
        <w:rPr>
          <w:rFonts w:cs="Times New Roman" w:asciiTheme="minorEastAsia" w:hAnsiTheme="minorEastAsia" w:eastAsiaTheme="minorEastAsia"/>
          <w:b w:val="0"/>
          <w:bCs/>
          <w:szCs w:val="21"/>
          <w:vertAlign w:val="subscript"/>
        </w:rPr>
        <w:t>2</w:t>
      </w:r>
      <w:r>
        <w:rPr>
          <w:rFonts w:cs="Times New Roman" w:asciiTheme="minorEastAsia" w:hAnsiTheme="minorEastAsia" w:eastAsiaTheme="minorEastAsia"/>
          <w:b w:val="0"/>
          <w:bCs/>
          <w:szCs w:val="21"/>
        </w:rPr>
        <w:t>的环境中</w:t>
      </w:r>
    </w:p>
    <w:p>
      <w:pPr>
        <w:spacing w:line="300" w:lineRule="exact"/>
        <w:rPr>
          <w:rFonts w:cs="Times New Roman" w:asciiTheme="minorEastAsia" w:hAnsiTheme="minorEastAsia" w:eastAsiaTheme="minorEastAsia"/>
          <w:b w:val="0"/>
        </w:rPr>
      </w:pPr>
      <w:r>
        <w:rPr>
          <w:rFonts w:hint="eastAsia" w:cs="黑体" w:asciiTheme="minorEastAsia" w:hAnsiTheme="minorEastAsia" w:eastAsiaTheme="minorEastAsia"/>
          <w:b w:val="0"/>
          <w:szCs w:val="21"/>
        </w:rPr>
        <w:t>三、非选择题：本题共5小题，共55分。</w:t>
      </w:r>
    </w:p>
    <w:p>
      <w:pPr>
        <w:adjustRightInd w:val="0"/>
        <w:snapToGrid w:val="0"/>
        <w:spacing w:line="300" w:lineRule="exact"/>
        <w:jc w:val="left"/>
        <w:textAlignment w:val="center"/>
        <w:rPr>
          <w:rFonts w:cs="楷体" w:asciiTheme="minorEastAsia" w:hAnsiTheme="minorEastAsia" w:eastAsiaTheme="minorEastAsia"/>
          <w:b w:val="0"/>
          <w:bCs/>
          <w:szCs w:val="21"/>
        </w:rPr>
      </w:pPr>
      <w:r>
        <w:rPr>
          <w:rFonts w:hint="eastAsia" w:cs="Times New Roman" w:asciiTheme="minorEastAsia" w:hAnsiTheme="minorEastAsia" w:eastAsiaTheme="minorEastAsia"/>
          <w:b w:val="0"/>
          <w:bCs/>
        </w:rPr>
        <w:t xml:space="preserve">    </w:t>
      </w:r>
      <w:r>
        <w:rPr>
          <w:rFonts w:cs="Times New Roman" w:asciiTheme="minorEastAsia" w:hAnsiTheme="minorEastAsia" w:eastAsiaTheme="minorEastAsia"/>
          <w:b w:val="0"/>
          <w:bCs/>
        </w:rPr>
        <w:t>21</w:t>
      </w:r>
      <w:r>
        <w:rPr>
          <w:rFonts w:hint="eastAsia" w:cs="Times New Roman" w:asciiTheme="minorEastAsia" w:hAnsiTheme="minorEastAsia" w:eastAsiaTheme="minorEastAsia"/>
          <w:b w:val="0"/>
          <w:szCs w:val="21"/>
          <w:shd w:val="clear" w:color="auto" w:fill="FFFFFF"/>
        </w:rPr>
        <w:t>．</w:t>
      </w:r>
      <w:r>
        <w:rPr>
          <w:rFonts w:cs="Times New Roman" w:asciiTheme="minorEastAsia" w:hAnsiTheme="minorEastAsia" w:eastAsiaTheme="minorEastAsia"/>
          <w:b w:val="0"/>
          <w:bCs/>
        </w:rPr>
        <w:t>（10</w:t>
      </w:r>
      <w:r>
        <w:rPr>
          <w:rFonts w:hint="eastAsia" w:cs="Times New Roman" w:asciiTheme="minorEastAsia" w:hAnsiTheme="minorEastAsia" w:eastAsiaTheme="minorEastAsia"/>
          <w:b w:val="0"/>
          <w:bCs/>
        </w:rPr>
        <w:t>分</w:t>
      </w:r>
      <w:r>
        <w:rPr>
          <w:rFonts w:cs="Times New Roman" w:asciiTheme="minorEastAsia" w:hAnsiTheme="minorEastAsia" w:eastAsiaTheme="minorEastAsia"/>
          <w:b w:val="0"/>
          <w:bCs/>
        </w:rPr>
        <w:t>）</w:t>
      </w:r>
      <w:r>
        <w:rPr>
          <w:rFonts w:cs="Times New Roman" w:asciiTheme="minorEastAsia" w:hAnsiTheme="minorEastAsia" w:eastAsiaTheme="minorEastAsia"/>
          <w:b w:val="0"/>
          <w:bCs/>
          <w:szCs w:val="21"/>
        </w:rPr>
        <w:t>植物气孔导度</w:t>
      </w:r>
      <w:r>
        <w:rPr>
          <w:rFonts w:hint="eastAsia" w:asciiTheme="minorEastAsia" w:hAnsiTheme="minorEastAsia" w:eastAsiaTheme="minorEastAsia"/>
          <w:b w:val="0"/>
          <w:bCs/>
          <w:szCs w:val="21"/>
        </w:rPr>
        <w:t>可以影响光合作用。科研人员以某高等绿色植物为实验材料，研究不同光质对植物</w:t>
      </w:r>
      <w:r>
        <w:rPr>
          <w:rFonts w:cs="Times New Roman" w:asciiTheme="minorEastAsia" w:hAnsiTheme="minorEastAsia" w:eastAsiaTheme="minorEastAsia"/>
          <w:b w:val="0"/>
          <w:bCs/>
          <w:szCs w:val="21"/>
        </w:rPr>
        <w:t>气孔导度以及</w:t>
      </w:r>
      <w:r>
        <w:rPr>
          <w:rFonts w:hint="eastAsia" w:asciiTheme="minorEastAsia" w:hAnsiTheme="minorEastAsia" w:eastAsiaTheme="minorEastAsia"/>
          <w:b w:val="0"/>
          <w:bCs/>
          <w:szCs w:val="21"/>
        </w:rPr>
        <w:t>光合作用的影响，实验结果如下表（</w:t>
      </w:r>
      <w:r>
        <w:rPr>
          <w:rFonts w:hint="eastAsia" w:cs="楷体" w:asciiTheme="minorEastAsia" w:hAnsiTheme="minorEastAsia" w:eastAsiaTheme="minorEastAsia"/>
          <w:b w:val="0"/>
          <w:bCs/>
          <w:szCs w:val="21"/>
        </w:rPr>
        <w:t>表中数据为相对值</w:t>
      </w:r>
      <w:r>
        <w:rPr>
          <w:rFonts w:hint="eastAsia" w:asciiTheme="minorEastAsia" w:hAnsiTheme="minorEastAsia" w:eastAsiaTheme="minorEastAsia"/>
          <w:b w:val="0"/>
          <w:bCs/>
          <w:szCs w:val="21"/>
        </w:rPr>
        <w:t>）。</w:t>
      </w:r>
    </w:p>
    <w:p>
      <w:pPr>
        <w:adjustRightInd w:val="0"/>
        <w:snapToGrid w:val="0"/>
        <w:spacing w:line="320" w:lineRule="exact"/>
        <w:ind w:firstLine="422" w:firstLineChars="200"/>
        <w:jc w:val="left"/>
        <w:textAlignment w:val="center"/>
        <w:rPr>
          <w:rFonts w:cs="Times New Roman" w:asciiTheme="minorEastAsia" w:hAnsiTheme="minorEastAsia" w:eastAsiaTheme="minorEastAsia"/>
          <w:b w:val="0"/>
          <w:bCs/>
        </w:rPr>
      </w:pPr>
      <w:r>
        <w:drawing>
          <wp:anchor distT="0" distB="0" distL="114300" distR="114300" simplePos="0" relativeHeight="251677696" behindDoc="0" locked="0" layoutInCell="1" allowOverlap="1">
            <wp:simplePos x="0" y="0"/>
            <wp:positionH relativeFrom="column">
              <wp:posOffset>797560</wp:posOffset>
            </wp:positionH>
            <wp:positionV relativeFrom="paragraph">
              <wp:posOffset>17145</wp:posOffset>
            </wp:positionV>
            <wp:extent cx="3566795" cy="913130"/>
            <wp:effectExtent l="0" t="0" r="0" b="1270"/>
            <wp:wrapSquare wrapText="bothSides"/>
            <wp:docPr id="1424907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07157" name="图片 1"/>
                    <pic:cNvPicPr>
                      <a:picLocks noChangeAspect="1"/>
                    </pic:cNvPicPr>
                  </pic:nvPicPr>
                  <pic:blipFill>
                    <a:blip r:embed="rId17"/>
                    <a:stretch>
                      <a:fillRect/>
                    </a:stretch>
                  </pic:blipFill>
                  <pic:spPr>
                    <a:xfrm>
                      <a:off x="0" y="0"/>
                      <a:ext cx="3566795" cy="913130"/>
                    </a:xfrm>
                    <a:prstGeom prst="rect">
                      <a:avLst/>
                    </a:prstGeom>
                  </pic:spPr>
                </pic:pic>
              </a:graphicData>
            </a:graphic>
          </wp:anchor>
        </w:drawing>
      </w: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rPr>
      </w:pP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rPr>
      </w:pP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rPr>
      </w:pP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rPr>
      </w:pP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rPr>
      </w:pPr>
      <w:r>
        <w:rPr>
          <w:rFonts w:cs="Times New Roman" w:asciiTheme="minorEastAsia" w:hAnsiTheme="minorEastAsia" w:eastAsiaTheme="minorEastAsia"/>
          <w:b w:val="0"/>
          <w:bCs/>
        </w:rPr>
        <w:t>（1）</w:t>
      </w:r>
      <w:r>
        <w:rPr>
          <w:rFonts w:hint="eastAsia" w:asciiTheme="minorEastAsia" w:hAnsiTheme="minorEastAsia" w:eastAsiaTheme="minorEastAsia"/>
          <w:b w:val="0"/>
          <w:bCs/>
          <w:szCs w:val="21"/>
        </w:rPr>
        <w:t>绿色植物叶肉细胞中的</w:t>
      </w:r>
      <w:r>
        <w:rPr>
          <w:rFonts w:cs="Times New Roman" w:asciiTheme="minorEastAsia" w:hAnsiTheme="minorEastAsia" w:eastAsiaTheme="minorEastAsia"/>
          <w:b w:val="0"/>
          <w:bCs/>
        </w:rPr>
        <w:t>叶绿体能捕获光能、进行光合作用的结构基础是其含</w:t>
      </w:r>
      <w:r>
        <w:rPr>
          <w:rFonts w:cs="Times New Roman" w:asciiTheme="minorEastAsia" w:hAnsiTheme="minorEastAsia" w:eastAsiaTheme="minorEastAsia"/>
          <w:b w:val="0"/>
          <w:bCs/>
          <w:szCs w:val="21"/>
        </w:rPr>
        <w:t>有与光合作用有关的</w:t>
      </w:r>
      <w:r>
        <w:rPr>
          <w:rFonts w:cs="Times New Roman" w:asciiTheme="minorEastAsia" w:hAnsiTheme="minorEastAsia" w:eastAsiaTheme="minorEastAsia"/>
          <w:b w:val="0"/>
          <w:bCs/>
          <w:szCs w:val="21"/>
          <w:u w:val="single"/>
          <w:shd w:val="clear" w:color="auto" w:fill="FFFFFF"/>
        </w:rPr>
        <w:t xml:space="preserve">        </w:t>
      </w:r>
      <w:r>
        <w:rPr>
          <w:rFonts w:cs="Times New Roman" w:asciiTheme="minorEastAsia" w:hAnsiTheme="minorEastAsia" w:eastAsiaTheme="minorEastAsia"/>
          <w:b w:val="0"/>
          <w:bCs/>
        </w:rPr>
        <w:t>。叶绿体将捕获的光能转化为</w:t>
      </w:r>
      <w:r>
        <w:rPr>
          <w:rFonts w:cs="Times New Roman" w:asciiTheme="minorEastAsia" w:hAnsiTheme="minorEastAsia" w:eastAsiaTheme="minorEastAsia"/>
          <w:b w:val="0"/>
          <w:bCs/>
          <w:szCs w:val="21"/>
          <w:u w:val="single"/>
          <w:shd w:val="clear" w:color="auto" w:fill="FFFFFF"/>
        </w:rPr>
        <w:t xml:space="preserve">        </w:t>
      </w:r>
      <w:r>
        <w:rPr>
          <w:rFonts w:cs="Times New Roman" w:asciiTheme="minorEastAsia" w:hAnsiTheme="minorEastAsia" w:eastAsiaTheme="minorEastAsia"/>
          <w:b w:val="0"/>
          <w:bCs/>
        </w:rPr>
        <w:t>中的化学能，供暗反应阶段利用。</w:t>
      </w: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szCs w:val="21"/>
        </w:rPr>
      </w:pPr>
      <w:bookmarkStart w:id="1" w:name="_Hlk163596825"/>
      <w:r>
        <w:rPr>
          <w:rFonts w:cs="Times New Roman" w:asciiTheme="minorEastAsia" w:hAnsiTheme="minorEastAsia" w:eastAsiaTheme="minorEastAsia"/>
          <w:b w:val="0"/>
          <w:bCs/>
          <w:szCs w:val="21"/>
        </w:rPr>
        <w:t>（2）由实验结果可知，不同光质对气孔导度的影响情况是</w:t>
      </w:r>
      <w:r>
        <w:rPr>
          <w:rFonts w:cs="Times New Roman" w:asciiTheme="minorEastAsia" w:hAnsiTheme="minorEastAsia" w:eastAsiaTheme="minorEastAsia"/>
          <w:b w:val="0"/>
          <w:bCs/>
          <w:szCs w:val="21"/>
          <w:u w:val="single"/>
        </w:rPr>
        <w:t xml:space="preserve">       </w:t>
      </w:r>
      <w:r>
        <w:rPr>
          <w:rFonts w:cs="Times New Roman" w:asciiTheme="minorEastAsia" w:hAnsiTheme="minorEastAsia" w:eastAsiaTheme="minorEastAsia"/>
          <w:b w:val="0"/>
          <w:bCs/>
          <w:szCs w:val="21"/>
        </w:rPr>
        <w:t>。相对于红光处理组，蓝光处理组的胞间CO</w:t>
      </w:r>
      <w:r>
        <w:rPr>
          <w:rFonts w:cs="Times New Roman" w:asciiTheme="minorEastAsia" w:hAnsiTheme="minorEastAsia" w:eastAsiaTheme="minorEastAsia"/>
          <w:b w:val="0"/>
          <w:bCs/>
          <w:szCs w:val="21"/>
          <w:vertAlign w:val="subscript"/>
        </w:rPr>
        <w:t>2</w:t>
      </w:r>
      <w:r>
        <w:rPr>
          <w:rFonts w:cs="Times New Roman" w:asciiTheme="minorEastAsia" w:hAnsiTheme="minorEastAsia" w:eastAsiaTheme="minorEastAsia"/>
          <w:b w:val="0"/>
          <w:bCs/>
          <w:szCs w:val="21"/>
        </w:rPr>
        <w:t>浓度较低，据表分析，其主要原因是</w:t>
      </w:r>
      <w:r>
        <w:rPr>
          <w:rFonts w:cs="Times New Roman" w:asciiTheme="minorEastAsia" w:hAnsiTheme="minorEastAsia" w:eastAsiaTheme="minorEastAsia"/>
          <w:b w:val="0"/>
          <w:bCs/>
          <w:szCs w:val="21"/>
          <w:u w:val="single"/>
        </w:rPr>
        <w:t xml:space="preserve">        </w:t>
      </w:r>
      <w:r>
        <w:rPr>
          <w:rFonts w:cs="Times New Roman" w:asciiTheme="minorEastAsia" w:hAnsiTheme="minorEastAsia" w:eastAsiaTheme="minorEastAsia"/>
          <w:b w:val="0"/>
          <w:bCs/>
          <w:szCs w:val="21"/>
        </w:rPr>
        <w:t>。</w:t>
      </w:r>
    </w:p>
    <w:bookmarkEnd w:id="1"/>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szCs w:val="21"/>
        </w:rPr>
      </w:pPr>
      <w:r>
        <w:rPr>
          <w:rFonts w:cs="Times New Roman" w:asciiTheme="minorEastAsia" w:hAnsiTheme="minorEastAsia" w:eastAsiaTheme="minorEastAsia"/>
          <w:b w:val="0"/>
          <w:bCs/>
          <w:szCs w:val="21"/>
        </w:rPr>
        <w:t>（3）研究人员对获得的该高等绿色植物的突变体A进行研究发现，在弱光条件下，突变体A的气孔导度高于野生型，但突变体A的光合速率与野生型基本相同，推测出现该现象的可能原因是</w:t>
      </w:r>
      <w:r>
        <w:rPr>
          <w:rFonts w:cs="Times New Roman" w:asciiTheme="minorEastAsia" w:hAnsiTheme="minorEastAsia" w:eastAsiaTheme="minorEastAsia"/>
          <w:b w:val="0"/>
          <w:bCs/>
          <w:szCs w:val="21"/>
          <w:u w:val="single"/>
        </w:rPr>
        <w:t xml:space="preserve">        </w:t>
      </w:r>
      <w:r>
        <w:rPr>
          <w:rFonts w:cs="Times New Roman" w:asciiTheme="minorEastAsia" w:hAnsiTheme="minorEastAsia" w:eastAsiaTheme="minorEastAsia"/>
          <w:b w:val="0"/>
          <w:bCs/>
          <w:szCs w:val="21"/>
        </w:rPr>
        <w:t>。</w:t>
      </w:r>
    </w:p>
    <w:p>
      <w:pPr>
        <w:adjustRightInd w:val="0"/>
        <w:snapToGrid w:val="0"/>
        <w:spacing w:line="320" w:lineRule="exact"/>
        <w:ind w:firstLine="420" w:firstLineChars="200"/>
        <w:jc w:val="left"/>
        <w:rPr>
          <w:rFonts w:asciiTheme="minorEastAsia" w:hAnsiTheme="minorEastAsia" w:eastAsiaTheme="minorEastAsia"/>
          <w:b w:val="0"/>
          <w:bCs/>
        </w:rPr>
      </w:pPr>
      <w:r>
        <w:rPr>
          <w:rFonts w:cs="Times New Roman" w:asciiTheme="minorEastAsia" w:hAnsiTheme="minorEastAsia" w:eastAsiaTheme="minorEastAsia"/>
          <w:b w:val="0"/>
          <w:bCs/>
        </w:rPr>
        <w:t>22</w:t>
      </w:r>
      <w:r>
        <w:rPr>
          <w:rFonts w:hint="eastAsia" w:cs="Times New Roman" w:asciiTheme="minorEastAsia" w:hAnsiTheme="minorEastAsia" w:eastAsiaTheme="minorEastAsia"/>
          <w:b w:val="0"/>
          <w:szCs w:val="21"/>
          <w:shd w:val="clear" w:color="auto" w:fill="FFFFFF"/>
        </w:rPr>
        <w:t>．</w:t>
      </w:r>
      <w:r>
        <w:rPr>
          <w:rFonts w:hint="eastAsia" w:cs="Times New Roman" w:asciiTheme="minorEastAsia" w:hAnsiTheme="minorEastAsia" w:eastAsiaTheme="minorEastAsia"/>
          <w:b w:val="0"/>
          <w:bCs/>
          <w:kern w:val="0"/>
          <w:szCs w:val="21"/>
        </w:rPr>
        <w:t>（1</w:t>
      </w:r>
      <w:r>
        <w:rPr>
          <w:rFonts w:cs="Times New Roman" w:asciiTheme="minorEastAsia" w:hAnsiTheme="minorEastAsia" w:eastAsiaTheme="minorEastAsia"/>
          <w:b w:val="0"/>
          <w:bCs/>
          <w:kern w:val="0"/>
          <w:szCs w:val="21"/>
        </w:rPr>
        <w:t>5</w:t>
      </w:r>
      <w:r>
        <w:rPr>
          <w:rFonts w:hint="eastAsia" w:cs="Times New Roman" w:asciiTheme="minorEastAsia" w:hAnsiTheme="minorEastAsia" w:eastAsiaTheme="minorEastAsia"/>
          <w:b w:val="0"/>
          <w:bCs/>
          <w:kern w:val="0"/>
          <w:szCs w:val="21"/>
        </w:rPr>
        <w:t>分）</w:t>
      </w:r>
      <w:r>
        <w:rPr>
          <w:rFonts w:hint="eastAsia" w:cs="Times New Roman" w:asciiTheme="minorEastAsia" w:hAnsiTheme="minorEastAsia" w:eastAsiaTheme="minorEastAsia"/>
          <w:b w:val="0"/>
          <w:bCs/>
        </w:rPr>
        <w:t>科学家在玉米中发现了一种单基因突变品系甲，表现为成熟籽粒干瘪（不能正常发芽）。为探究玉米籽粒发育的遗传调控机制，科研人员进行了相关研究。</w:t>
      </w: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rPr>
      </w:pPr>
      <w:r>
        <w:rPr>
          <w:rFonts w:cs="Times New Roman" w:asciiTheme="minorEastAsia" w:hAnsiTheme="minorEastAsia" w:eastAsiaTheme="minorEastAsia"/>
          <w:b w:val="0"/>
          <w:bCs/>
        </w:rPr>
        <w:t>（1）将突变体甲与野生型植株杂交，得到的F</w:t>
      </w:r>
      <w:r>
        <w:rPr>
          <w:rFonts w:cs="Times New Roman" w:asciiTheme="minorEastAsia" w:hAnsiTheme="minorEastAsia" w:eastAsiaTheme="minorEastAsia"/>
          <w:b w:val="0"/>
          <w:bCs/>
          <w:vertAlign w:val="subscript"/>
        </w:rPr>
        <w:t>1</w:t>
      </w:r>
      <w:r>
        <w:rPr>
          <w:rFonts w:cs="Times New Roman" w:asciiTheme="minorEastAsia" w:hAnsiTheme="minorEastAsia" w:eastAsiaTheme="minorEastAsia"/>
          <w:b w:val="0"/>
          <w:bCs/>
        </w:rPr>
        <w:t>代均为籽粒正常，F</w:t>
      </w:r>
      <w:r>
        <w:rPr>
          <w:rFonts w:cs="Times New Roman" w:asciiTheme="minorEastAsia" w:hAnsiTheme="minorEastAsia" w:eastAsiaTheme="minorEastAsia"/>
          <w:b w:val="0"/>
          <w:bCs/>
          <w:vertAlign w:val="subscript"/>
        </w:rPr>
        <w:t>1</w:t>
      </w:r>
      <w:r>
        <w:rPr>
          <w:rFonts w:cs="Times New Roman" w:asciiTheme="minorEastAsia" w:hAnsiTheme="minorEastAsia" w:eastAsiaTheme="minorEastAsia"/>
          <w:b w:val="0"/>
          <w:bCs/>
        </w:rPr>
        <w:t>自交得到F</w:t>
      </w:r>
      <w:r>
        <w:rPr>
          <w:rFonts w:cs="Times New Roman" w:asciiTheme="minorEastAsia" w:hAnsiTheme="minorEastAsia" w:eastAsiaTheme="minorEastAsia"/>
          <w:b w:val="0"/>
          <w:bCs/>
          <w:vertAlign w:val="subscript"/>
        </w:rPr>
        <w:t>2</w:t>
      </w:r>
      <w:r>
        <w:rPr>
          <w:rFonts w:cs="Times New Roman" w:asciiTheme="minorEastAsia" w:hAnsiTheme="minorEastAsia" w:eastAsiaTheme="minorEastAsia"/>
          <w:b w:val="0"/>
          <w:bCs/>
        </w:rPr>
        <w:t>， F</w:t>
      </w:r>
      <w:r>
        <w:rPr>
          <w:rFonts w:cs="Times New Roman" w:asciiTheme="minorEastAsia" w:hAnsiTheme="minorEastAsia" w:eastAsiaTheme="minorEastAsia"/>
          <w:b w:val="0"/>
          <w:bCs/>
          <w:vertAlign w:val="subscript"/>
        </w:rPr>
        <w:t>2</w:t>
      </w:r>
      <w:r>
        <w:rPr>
          <w:rFonts w:cs="Times New Roman" w:asciiTheme="minorEastAsia" w:hAnsiTheme="minorEastAsia" w:eastAsiaTheme="minorEastAsia"/>
          <w:b w:val="0"/>
          <w:bCs/>
        </w:rPr>
        <w:t>中籽粒正常与干瘪的比例约为3:1，F</w:t>
      </w:r>
      <w:r>
        <w:rPr>
          <w:rFonts w:cs="Times New Roman" w:asciiTheme="minorEastAsia" w:hAnsiTheme="minorEastAsia" w:eastAsiaTheme="minorEastAsia"/>
          <w:b w:val="0"/>
          <w:bCs/>
          <w:vertAlign w:val="subscript"/>
        </w:rPr>
        <w:t>2</w:t>
      </w:r>
      <w:r>
        <w:rPr>
          <w:rFonts w:cs="Times New Roman" w:asciiTheme="minorEastAsia" w:hAnsiTheme="minorEastAsia" w:eastAsiaTheme="minorEastAsia"/>
          <w:b w:val="0"/>
          <w:bCs/>
        </w:rPr>
        <w:t>随机授粉，F</w:t>
      </w:r>
      <w:r>
        <w:rPr>
          <w:rFonts w:hint="eastAsia" w:cs="Times New Roman" w:asciiTheme="minorEastAsia" w:hAnsiTheme="minorEastAsia" w:eastAsiaTheme="minorEastAsia"/>
          <w:b w:val="0"/>
          <w:bCs/>
          <w:vertAlign w:val="subscript"/>
        </w:rPr>
        <w:t>3</w:t>
      </w:r>
      <w:r>
        <w:rPr>
          <w:rFonts w:cs="Times New Roman" w:asciiTheme="minorEastAsia" w:hAnsiTheme="minorEastAsia" w:eastAsiaTheme="minorEastAsia"/>
          <w:b w:val="0"/>
          <w:bCs/>
        </w:rPr>
        <w:t>的表型及比例为</w:t>
      </w:r>
      <w:r>
        <w:rPr>
          <w:rFonts w:cs="Times New Roman" w:asciiTheme="minorEastAsia" w:hAnsiTheme="minorEastAsia" w:eastAsiaTheme="minorEastAsia"/>
          <w:b w:val="0"/>
          <w:bCs/>
          <w:u w:val="single"/>
        </w:rPr>
        <w:t xml:space="preserve">        </w:t>
      </w:r>
      <w:r>
        <w:rPr>
          <w:rFonts w:cs="Times New Roman" w:asciiTheme="minorEastAsia" w:hAnsiTheme="minorEastAsia" w:eastAsiaTheme="minorEastAsia"/>
          <w:b w:val="0"/>
          <w:bCs/>
        </w:rPr>
        <w:t>。</w:t>
      </w: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rPr>
      </w:pPr>
      <w:r>
        <w:rPr>
          <w:rFonts w:cs="Times New Roman" w:asciiTheme="minorEastAsia" w:hAnsiTheme="minorEastAsia" w:eastAsiaTheme="minorEastAsia"/>
          <w:b w:val="0"/>
          <w:bCs/>
        </w:rPr>
        <w:t>（2）</w:t>
      </w:r>
      <w:r>
        <w:rPr>
          <w:rFonts w:hint="eastAsia" w:cs="Times New Roman" w:asciiTheme="minorEastAsia" w:hAnsiTheme="minorEastAsia" w:eastAsiaTheme="minorEastAsia"/>
          <w:b w:val="0"/>
          <w:bCs/>
        </w:rPr>
        <w:t>有人认为：玉米的</w:t>
      </w:r>
      <w:r>
        <w:rPr>
          <w:rFonts w:cs="Times New Roman" w:asciiTheme="minorEastAsia" w:hAnsiTheme="minorEastAsia" w:eastAsiaTheme="minorEastAsia"/>
          <w:b w:val="0"/>
          <w:bCs/>
        </w:rPr>
        <w:t>籽粒正常是由A基因</w:t>
      </w:r>
      <w:r>
        <w:rPr>
          <w:rFonts w:hint="eastAsia" w:cs="Times New Roman" w:asciiTheme="minorEastAsia" w:hAnsiTheme="minorEastAsia" w:eastAsiaTheme="minorEastAsia"/>
          <w:b w:val="0"/>
          <w:bCs/>
        </w:rPr>
        <w:t>控制的</w:t>
      </w:r>
      <w:r>
        <w:rPr>
          <w:rFonts w:cs="Times New Roman" w:asciiTheme="minorEastAsia" w:hAnsiTheme="minorEastAsia" w:eastAsiaTheme="minorEastAsia"/>
          <w:b w:val="0"/>
          <w:bCs/>
        </w:rPr>
        <w:t>。研究者将克隆</w:t>
      </w:r>
      <w:r>
        <w:rPr>
          <w:rFonts w:hint="eastAsia" w:cs="Times New Roman" w:asciiTheme="minorEastAsia" w:hAnsiTheme="minorEastAsia" w:eastAsiaTheme="minorEastAsia"/>
          <w:b w:val="0"/>
          <w:bCs/>
        </w:rPr>
        <w:t>得到</w:t>
      </w:r>
      <w:r>
        <w:rPr>
          <w:rFonts w:cs="Times New Roman" w:asciiTheme="minorEastAsia" w:hAnsiTheme="minorEastAsia" w:eastAsiaTheme="minorEastAsia"/>
          <w:b w:val="0"/>
          <w:bCs/>
        </w:rPr>
        <w:t>的A基因</w:t>
      </w:r>
      <w:r>
        <w:rPr>
          <w:rFonts w:hint="eastAsia" w:cs="Times New Roman" w:asciiTheme="minorEastAsia" w:hAnsiTheme="minorEastAsia" w:eastAsiaTheme="minorEastAsia"/>
          <w:b w:val="0"/>
          <w:bCs/>
        </w:rPr>
        <w:t>转化</w:t>
      </w:r>
      <w:r>
        <w:rPr>
          <w:rFonts w:cs="Times New Roman" w:asciiTheme="minorEastAsia" w:hAnsiTheme="minorEastAsia" w:eastAsiaTheme="minorEastAsia"/>
          <w:b w:val="0"/>
          <w:bCs/>
        </w:rPr>
        <w:t>到F</w:t>
      </w:r>
      <w:r>
        <w:rPr>
          <w:rFonts w:cs="Times New Roman" w:asciiTheme="minorEastAsia" w:hAnsiTheme="minorEastAsia" w:eastAsiaTheme="minorEastAsia"/>
          <w:b w:val="0"/>
          <w:bCs/>
          <w:vertAlign w:val="subscript"/>
        </w:rPr>
        <w:t>1</w:t>
      </w:r>
      <w:r>
        <w:rPr>
          <w:rFonts w:cs="Times New Roman" w:asciiTheme="minorEastAsia" w:hAnsiTheme="minorEastAsia" w:eastAsiaTheme="minorEastAsia"/>
          <w:b w:val="0"/>
          <w:bCs/>
        </w:rPr>
        <w:t>中，获得了转入单个A基因的转基因玉米（A基因在染色体上的位置不详）。让该转基因玉米自交</w:t>
      </w:r>
      <w:r>
        <w:rPr>
          <w:rFonts w:hint="eastAsia" w:cs="Times New Roman" w:asciiTheme="minorEastAsia" w:hAnsiTheme="minorEastAsia" w:eastAsiaTheme="minorEastAsia"/>
          <w:b w:val="0"/>
          <w:bCs/>
        </w:rPr>
        <w:t>，</w:t>
      </w:r>
      <w:r>
        <w:rPr>
          <w:rFonts w:cs="Times New Roman" w:asciiTheme="minorEastAsia" w:hAnsiTheme="minorEastAsia" w:eastAsiaTheme="minorEastAsia"/>
          <w:b w:val="0"/>
          <w:bCs/>
        </w:rPr>
        <w:t>若</w:t>
      </w:r>
      <w:r>
        <w:rPr>
          <w:rFonts w:hint="eastAsia" w:cs="Times New Roman" w:asciiTheme="minorEastAsia" w:hAnsiTheme="minorEastAsia" w:eastAsiaTheme="minorEastAsia"/>
          <w:b w:val="0"/>
          <w:bCs/>
        </w:rPr>
        <w:t>子代</w:t>
      </w:r>
      <w:r>
        <w:rPr>
          <w:rFonts w:cs="Times New Roman" w:asciiTheme="minorEastAsia" w:hAnsiTheme="minorEastAsia" w:eastAsiaTheme="minorEastAsia"/>
          <w:b w:val="0"/>
          <w:bCs/>
        </w:rPr>
        <w:t>中籽粒干瘪占1/4</w:t>
      </w:r>
      <w:r>
        <w:rPr>
          <w:rFonts w:hint="eastAsia" w:cs="Times New Roman" w:asciiTheme="minorEastAsia" w:hAnsiTheme="minorEastAsia" w:eastAsiaTheme="minorEastAsia"/>
          <w:b w:val="0"/>
          <w:bCs/>
        </w:rPr>
        <w:t>，这一</w:t>
      </w:r>
      <w:r>
        <w:rPr>
          <w:rFonts w:cs="Times New Roman" w:asciiTheme="minorEastAsia" w:hAnsiTheme="minorEastAsia" w:eastAsiaTheme="minorEastAsia"/>
          <w:b w:val="0"/>
          <w:bCs/>
        </w:rPr>
        <w:t>结果是否支持上述观点。做出判断并说明理由。</w:t>
      </w:r>
      <w:r>
        <w:rPr>
          <w:rFonts w:cs="Times New Roman" w:asciiTheme="minorEastAsia" w:hAnsiTheme="minorEastAsia" w:eastAsiaTheme="minorEastAsia"/>
          <w:b w:val="0"/>
          <w:bCs/>
          <w:u w:val="single"/>
        </w:rPr>
        <w:t xml:space="preserve">        </w:t>
      </w: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bCs/>
        </w:rPr>
      </w:pPr>
      <w:r>
        <w:rPr>
          <w:rFonts w:hint="eastAsia" w:cs="Times New Roman" w:asciiTheme="minorEastAsia" w:hAnsiTheme="minorEastAsia" w:eastAsiaTheme="minorEastAsia"/>
          <w:b w:val="0"/>
          <w:bCs/>
        </w:rPr>
        <w:drawing>
          <wp:anchor distT="0" distB="0" distL="114300" distR="114300" simplePos="0" relativeHeight="251663360" behindDoc="1" locked="0" layoutInCell="1" allowOverlap="1">
            <wp:simplePos x="0" y="0"/>
            <wp:positionH relativeFrom="column">
              <wp:posOffset>3676650</wp:posOffset>
            </wp:positionH>
            <wp:positionV relativeFrom="paragraph">
              <wp:posOffset>703580</wp:posOffset>
            </wp:positionV>
            <wp:extent cx="1238885" cy="915670"/>
            <wp:effectExtent l="0" t="0" r="18415" b="17780"/>
            <wp:wrapThrough wrapText="bothSides">
              <wp:wrapPolygon>
                <wp:start x="0" y="0"/>
                <wp:lineTo x="0" y="21121"/>
                <wp:lineTo x="21257" y="21121"/>
                <wp:lineTo x="21257" y="0"/>
                <wp:lineTo x="0" y="0"/>
              </wp:wrapPolygon>
            </wp:wrapThrough>
            <wp:docPr id="21" name="图片 21" descr="生物大题-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生物大题-01"/>
                    <pic:cNvPicPr>
                      <a:picLocks noChangeAspect="1"/>
                    </pic:cNvPicPr>
                  </pic:nvPicPr>
                  <pic:blipFill>
                    <a:blip r:embed="rId18"/>
                    <a:stretch>
                      <a:fillRect/>
                    </a:stretch>
                  </pic:blipFill>
                  <pic:spPr>
                    <a:xfrm>
                      <a:off x="0" y="0"/>
                      <a:ext cx="1238885" cy="915670"/>
                    </a:xfrm>
                    <a:prstGeom prst="rect">
                      <a:avLst/>
                    </a:prstGeom>
                  </pic:spPr>
                </pic:pic>
              </a:graphicData>
            </a:graphic>
          </wp:anchor>
        </w:drawing>
      </w:r>
      <w:r>
        <w:rPr>
          <w:rFonts w:cs="Times New Roman" w:asciiTheme="minorEastAsia" w:hAnsiTheme="minorEastAsia" w:eastAsiaTheme="minorEastAsia"/>
          <w:b w:val="0"/>
          <w:bCs/>
        </w:rPr>
        <w:t>（3）经实验确认A基因</w:t>
      </w:r>
      <w:r>
        <w:rPr>
          <w:rFonts w:hint="eastAsia" w:cs="Times New Roman" w:asciiTheme="minorEastAsia" w:hAnsiTheme="minorEastAsia" w:eastAsiaTheme="minorEastAsia"/>
          <w:b w:val="0"/>
          <w:bCs/>
        </w:rPr>
        <w:t>控制</w:t>
      </w:r>
      <w:r>
        <w:rPr>
          <w:rFonts w:cs="Times New Roman" w:asciiTheme="minorEastAsia" w:hAnsiTheme="minorEastAsia" w:eastAsiaTheme="minorEastAsia"/>
          <w:b w:val="0"/>
          <w:bCs/>
        </w:rPr>
        <w:t>籽粒</w:t>
      </w:r>
      <w:r>
        <w:rPr>
          <w:rFonts w:hint="eastAsia" w:cs="Times New Roman" w:asciiTheme="minorEastAsia" w:hAnsiTheme="minorEastAsia" w:eastAsiaTheme="minorEastAsia"/>
          <w:b w:val="0"/>
          <w:bCs/>
        </w:rPr>
        <w:t>正常</w:t>
      </w:r>
      <w:r>
        <w:rPr>
          <w:rFonts w:cs="Times New Roman" w:asciiTheme="minorEastAsia" w:hAnsiTheme="minorEastAsia" w:eastAsiaTheme="minorEastAsia"/>
          <w:b w:val="0"/>
          <w:bCs/>
        </w:rPr>
        <w:t>，为进一步确定A基因在玉米染色体上的位置，研究人员借助位置已知的M/m基因进行分析。用基因型为mm且籽粒正常的纯合子P与基因型为MM的甲品系杂交得F</w:t>
      </w:r>
      <w:r>
        <w:rPr>
          <w:rFonts w:cs="Times New Roman" w:asciiTheme="minorEastAsia" w:hAnsiTheme="minorEastAsia" w:eastAsiaTheme="minorEastAsia"/>
          <w:b w:val="0"/>
          <w:bCs/>
          <w:vertAlign w:val="subscript"/>
        </w:rPr>
        <w:t>1</w:t>
      </w:r>
      <w:r>
        <w:rPr>
          <w:rFonts w:cs="Times New Roman" w:asciiTheme="minorEastAsia" w:hAnsiTheme="minorEastAsia" w:eastAsiaTheme="minorEastAsia"/>
          <w:b w:val="0"/>
          <w:bCs/>
        </w:rPr>
        <w:t>，F</w:t>
      </w:r>
      <w:r>
        <w:rPr>
          <w:rFonts w:cs="Times New Roman" w:asciiTheme="minorEastAsia" w:hAnsiTheme="minorEastAsia" w:eastAsiaTheme="minorEastAsia"/>
          <w:b w:val="0"/>
          <w:bCs/>
          <w:vertAlign w:val="subscript"/>
        </w:rPr>
        <w:t>1</w:t>
      </w:r>
      <w:r>
        <w:rPr>
          <w:rFonts w:cs="Times New Roman" w:asciiTheme="minorEastAsia" w:hAnsiTheme="minorEastAsia" w:eastAsiaTheme="minorEastAsia"/>
          <w:b w:val="0"/>
          <w:bCs/>
        </w:rPr>
        <w:t>自交得F</w:t>
      </w:r>
      <w:r>
        <w:rPr>
          <w:rFonts w:cs="Times New Roman" w:asciiTheme="minorEastAsia" w:hAnsiTheme="minorEastAsia" w:eastAsiaTheme="minorEastAsia"/>
          <w:b w:val="0"/>
          <w:bCs/>
          <w:vertAlign w:val="subscript"/>
        </w:rPr>
        <w:t>2</w:t>
      </w:r>
      <w:r>
        <w:rPr>
          <w:rFonts w:cs="Times New Roman" w:asciiTheme="minorEastAsia" w:hAnsiTheme="minorEastAsia" w:eastAsiaTheme="minorEastAsia"/>
          <w:b w:val="0"/>
          <w:bCs/>
        </w:rPr>
        <w:t>。用M、m基因的特异性引物，对F</w:t>
      </w:r>
      <w:r>
        <w:rPr>
          <w:rFonts w:cs="Times New Roman" w:asciiTheme="minorEastAsia" w:hAnsiTheme="minorEastAsia" w:eastAsiaTheme="minorEastAsia"/>
          <w:b w:val="0"/>
          <w:bCs/>
          <w:vertAlign w:val="subscript"/>
        </w:rPr>
        <w:t>1</w:t>
      </w:r>
      <w:r>
        <w:rPr>
          <w:rFonts w:cs="Times New Roman" w:asciiTheme="minorEastAsia" w:hAnsiTheme="minorEastAsia" w:eastAsiaTheme="minorEastAsia"/>
          <w:b w:val="0"/>
          <w:bCs/>
        </w:rPr>
        <w:t>植株果穗上籽粒干瘪（F</w:t>
      </w:r>
      <w:r>
        <w:rPr>
          <w:rFonts w:cs="Times New Roman" w:asciiTheme="minorEastAsia" w:hAnsiTheme="minorEastAsia" w:eastAsiaTheme="minorEastAsia"/>
          <w:b w:val="0"/>
          <w:bCs/>
          <w:vertAlign w:val="subscript"/>
        </w:rPr>
        <w:t>2</w:t>
      </w:r>
      <w:r>
        <w:rPr>
          <w:rFonts w:cs="Times New Roman" w:asciiTheme="minorEastAsia" w:hAnsiTheme="minorEastAsia" w:eastAsiaTheme="minorEastAsia"/>
          <w:b w:val="0"/>
          <w:bCs/>
        </w:rPr>
        <w:t>）胚组织的DNA进行PCR扩增，扩增结果有右图所示的</w:t>
      </w:r>
      <w:r>
        <w:rPr>
          <w:rFonts w:hint="eastAsia" w:cs="Times New Roman" w:asciiTheme="minorEastAsia" w:hAnsiTheme="minorEastAsia" w:eastAsiaTheme="minorEastAsia"/>
          <w:b w:val="0"/>
          <w:bCs/>
        </w:rPr>
        <w:t>①</w:t>
      </w:r>
      <w:r>
        <w:rPr>
          <w:rFonts w:cs="Times New Roman" w:asciiTheme="minorEastAsia" w:hAnsiTheme="minorEastAsia" w:eastAsiaTheme="minorEastAsia"/>
          <w:b w:val="0"/>
          <w:bCs/>
        </w:rPr>
        <w:t>、</w:t>
      </w:r>
      <w:r>
        <w:rPr>
          <w:rFonts w:hint="eastAsia" w:cs="Times New Roman" w:asciiTheme="minorEastAsia" w:hAnsiTheme="minorEastAsia" w:eastAsiaTheme="minorEastAsia"/>
          <w:b w:val="0"/>
          <w:bCs/>
        </w:rPr>
        <w:t>②</w:t>
      </w:r>
      <w:r>
        <w:rPr>
          <w:rFonts w:cs="Times New Roman" w:asciiTheme="minorEastAsia" w:hAnsiTheme="minorEastAsia" w:eastAsiaTheme="minorEastAsia"/>
          <w:b w:val="0"/>
          <w:bCs/>
        </w:rPr>
        <w:t>、</w:t>
      </w:r>
      <w:r>
        <w:rPr>
          <w:rFonts w:hint="eastAsia" w:cs="Times New Roman" w:asciiTheme="minorEastAsia" w:hAnsiTheme="minorEastAsia" w:eastAsiaTheme="minorEastAsia"/>
          <w:b w:val="0"/>
          <w:bCs/>
        </w:rPr>
        <w:t>③</w:t>
      </w:r>
      <w:r>
        <w:rPr>
          <w:rFonts w:cs="Times New Roman" w:asciiTheme="minorEastAsia" w:hAnsiTheme="minorEastAsia" w:eastAsiaTheme="minorEastAsia"/>
          <w:b w:val="0"/>
          <w:bCs/>
        </w:rPr>
        <w:t>三种类型。统计籽粒干瘪（F</w:t>
      </w:r>
      <w:r>
        <w:rPr>
          <w:rFonts w:cs="Times New Roman" w:asciiTheme="minorEastAsia" w:hAnsiTheme="minorEastAsia" w:eastAsiaTheme="minorEastAsia"/>
          <w:b w:val="0"/>
          <w:bCs/>
          <w:vertAlign w:val="subscript"/>
        </w:rPr>
        <w:t>2</w:t>
      </w:r>
      <w:r>
        <w:rPr>
          <w:rFonts w:cs="Times New Roman" w:asciiTheme="minorEastAsia" w:hAnsiTheme="minorEastAsia" w:eastAsiaTheme="minorEastAsia"/>
          <w:b w:val="0"/>
          <w:bCs/>
        </w:rPr>
        <w:t>）的数量，发现类型</w:t>
      </w:r>
      <w:r>
        <w:rPr>
          <w:rFonts w:hint="eastAsia" w:cs="Times New Roman" w:asciiTheme="minorEastAsia" w:hAnsiTheme="minorEastAsia" w:eastAsiaTheme="minorEastAsia"/>
          <w:b w:val="0"/>
          <w:bCs/>
        </w:rPr>
        <w:t>①</w:t>
      </w:r>
      <w:r>
        <w:rPr>
          <w:rFonts w:cs="Times New Roman" w:asciiTheme="minorEastAsia" w:hAnsiTheme="minorEastAsia" w:eastAsiaTheme="minorEastAsia"/>
          <w:b w:val="0"/>
          <w:bCs/>
        </w:rPr>
        <w:t>最多、类型</w:t>
      </w:r>
      <w:r>
        <w:rPr>
          <w:rFonts w:hint="eastAsia" w:cs="Times New Roman" w:asciiTheme="minorEastAsia" w:hAnsiTheme="minorEastAsia" w:eastAsiaTheme="minorEastAsia"/>
          <w:b w:val="0"/>
          <w:bCs/>
        </w:rPr>
        <w:t>②很少、类型③</w:t>
      </w:r>
      <w:r>
        <w:rPr>
          <w:rFonts w:cs="Times New Roman" w:asciiTheme="minorEastAsia" w:hAnsiTheme="minorEastAsia" w:eastAsiaTheme="minorEastAsia"/>
          <w:b w:val="0"/>
          <w:bCs/>
        </w:rPr>
        <w:t>极少。依据上述统计结果，基因A、a与M、m的位置关系是</w:t>
      </w:r>
      <w:r>
        <w:rPr>
          <w:rFonts w:cs="Times New Roman" w:asciiTheme="minorEastAsia" w:hAnsiTheme="minorEastAsia" w:eastAsiaTheme="minorEastAsia"/>
          <w:b w:val="0"/>
          <w:bCs/>
          <w:u w:val="single"/>
        </w:rPr>
        <w:t xml:space="preserve">        </w:t>
      </w:r>
      <w:r>
        <w:rPr>
          <w:rFonts w:cs="Times New Roman" w:asciiTheme="minorEastAsia" w:hAnsiTheme="minorEastAsia" w:eastAsiaTheme="minorEastAsia"/>
          <w:b w:val="0"/>
          <w:bCs/>
        </w:rPr>
        <w:t>（</w:t>
      </w:r>
      <w:r>
        <w:rPr>
          <w:rFonts w:hint="eastAsia" w:cs="Times New Roman" w:asciiTheme="minorEastAsia" w:hAnsiTheme="minorEastAsia" w:eastAsiaTheme="minorEastAsia"/>
          <w:b w:val="0"/>
          <w:bCs/>
        </w:rPr>
        <w:t>用横线表示染色体，圆点表示基因在染色体上的位置</w:t>
      </w:r>
      <w:r>
        <w:rPr>
          <w:rFonts w:cs="Times New Roman" w:asciiTheme="minorEastAsia" w:hAnsiTheme="minorEastAsia" w:eastAsiaTheme="minorEastAsia"/>
          <w:b w:val="0"/>
          <w:bCs/>
        </w:rPr>
        <w:t>），</w:t>
      </w:r>
      <w:r>
        <w:rPr>
          <w:rFonts w:hint="eastAsia" w:cs="Times New Roman" w:asciiTheme="minorEastAsia" w:hAnsiTheme="minorEastAsia" w:eastAsiaTheme="minorEastAsia"/>
          <w:b w:val="0"/>
          <w:bCs/>
        </w:rPr>
        <w:t>出现</w:t>
      </w:r>
      <w:r>
        <w:rPr>
          <w:rFonts w:cs="Times New Roman" w:asciiTheme="minorEastAsia" w:hAnsiTheme="minorEastAsia" w:eastAsiaTheme="minorEastAsia"/>
          <w:b w:val="0"/>
          <w:bCs/>
        </w:rPr>
        <w:t>极少数的</w:t>
      </w:r>
      <w:r>
        <w:rPr>
          <w:rFonts w:hint="eastAsia" w:cs="Times New Roman" w:asciiTheme="minorEastAsia" w:hAnsiTheme="minorEastAsia" w:eastAsiaTheme="minorEastAsia"/>
          <w:b w:val="0"/>
          <w:bCs/>
        </w:rPr>
        <w:t>类型③</w:t>
      </w:r>
      <w:r>
        <w:rPr>
          <w:rFonts w:cs="Times New Roman" w:asciiTheme="minorEastAsia" w:hAnsiTheme="minorEastAsia" w:eastAsiaTheme="minorEastAsia"/>
          <w:b w:val="0"/>
          <w:bCs/>
        </w:rPr>
        <w:t>的原因是</w:t>
      </w:r>
      <w:r>
        <w:rPr>
          <w:rFonts w:cs="Times New Roman" w:asciiTheme="minorEastAsia" w:hAnsiTheme="minorEastAsia" w:eastAsiaTheme="minorEastAsia"/>
          <w:b w:val="0"/>
          <w:bCs/>
          <w:u w:val="single"/>
        </w:rPr>
        <w:t xml:space="preserve">        </w:t>
      </w:r>
      <w:r>
        <w:rPr>
          <w:rFonts w:cs="Times New Roman" w:asciiTheme="minorEastAsia" w:hAnsiTheme="minorEastAsia" w:eastAsiaTheme="minorEastAsia"/>
          <w:b w:val="0"/>
          <w:bCs/>
        </w:rPr>
        <w:t>。</w:t>
      </w:r>
    </w:p>
    <w:p>
      <w:pPr>
        <w:adjustRightInd w:val="0"/>
        <w:snapToGrid w:val="0"/>
        <w:spacing w:line="320" w:lineRule="exact"/>
        <w:ind w:firstLine="420" w:firstLineChars="200"/>
        <w:jc w:val="left"/>
        <w:textAlignment w:val="center"/>
        <w:rPr>
          <w:rFonts w:cs="Times New Roman" w:asciiTheme="minorEastAsia" w:hAnsiTheme="minorEastAsia" w:eastAsiaTheme="minorEastAsia"/>
          <w:b w:val="0"/>
          <w:szCs w:val="21"/>
          <w:shd w:val="clear" w:color="auto" w:fill="FFFFFF"/>
        </w:rPr>
      </w:pPr>
      <w:r>
        <w:rPr>
          <w:rFonts w:hint="eastAsia" w:cs="Times New Roman" w:asciiTheme="minorEastAsia" w:hAnsiTheme="minorEastAsia" w:eastAsiaTheme="minorEastAsia"/>
          <w:b w:val="0"/>
          <w:szCs w:val="21"/>
          <w:shd w:val="clear" w:color="auto" w:fill="FFFFFF"/>
        </w:rPr>
        <w:drawing>
          <wp:anchor distT="0" distB="0" distL="114300" distR="114300" simplePos="0" relativeHeight="251664384" behindDoc="0" locked="0" layoutInCell="1" allowOverlap="1">
            <wp:simplePos x="0" y="0"/>
            <wp:positionH relativeFrom="column">
              <wp:posOffset>2980055</wp:posOffset>
            </wp:positionH>
            <wp:positionV relativeFrom="paragraph">
              <wp:posOffset>23495</wp:posOffset>
            </wp:positionV>
            <wp:extent cx="2092325" cy="935990"/>
            <wp:effectExtent l="0" t="0" r="3175" b="16510"/>
            <wp:wrapSquare wrapText="bothSides"/>
            <wp:docPr id="22" name="图片 22" descr="生物大题-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生物大题-02"/>
                    <pic:cNvPicPr>
                      <a:picLocks noChangeAspect="1"/>
                    </pic:cNvPicPr>
                  </pic:nvPicPr>
                  <pic:blipFill>
                    <a:blip r:embed="rId19"/>
                    <a:stretch>
                      <a:fillRect/>
                    </a:stretch>
                  </pic:blipFill>
                  <pic:spPr>
                    <a:xfrm>
                      <a:off x="0" y="0"/>
                      <a:ext cx="2092325" cy="935990"/>
                    </a:xfrm>
                    <a:prstGeom prst="rect">
                      <a:avLst/>
                    </a:prstGeom>
                  </pic:spPr>
                </pic:pic>
              </a:graphicData>
            </a:graphic>
          </wp:anchor>
        </w:drawing>
      </w:r>
      <w:r>
        <w:rPr>
          <w:rFonts w:cs="Times New Roman" w:asciiTheme="minorEastAsia" w:hAnsiTheme="minorEastAsia" w:eastAsiaTheme="minorEastAsia"/>
          <w:b w:val="0"/>
          <w:bCs/>
        </w:rPr>
        <w:t>（4）</w:t>
      </w:r>
      <w:r>
        <w:rPr>
          <w:rFonts w:cs="Times New Roman" w:asciiTheme="minorEastAsia" w:hAnsiTheme="minorEastAsia" w:eastAsiaTheme="minorEastAsia"/>
          <w:b w:val="0"/>
          <w:szCs w:val="21"/>
          <w:shd w:val="clear" w:color="auto" w:fill="FFFFFF"/>
        </w:rPr>
        <w:t>进一步研究发现，籽粒干瘪是由A基因突变为a基因导致的。经DNA序列分析得到了A基因和a基因编码链（非模板链）的结构如右图</w:t>
      </w:r>
      <w:r>
        <w:rPr>
          <w:rFonts w:hint="eastAsia" w:cs="Times New Roman" w:asciiTheme="minorEastAsia" w:hAnsiTheme="minorEastAsia" w:eastAsiaTheme="minorEastAsia"/>
          <w:b w:val="0"/>
          <w:szCs w:val="21"/>
          <w:shd w:val="clear" w:color="auto" w:fill="FFFFFF"/>
        </w:rPr>
        <w:t>。</w:t>
      </w:r>
      <w:r>
        <w:rPr>
          <w:rFonts w:cs="Times New Roman" w:asciiTheme="minorEastAsia" w:hAnsiTheme="minorEastAsia" w:eastAsiaTheme="minorEastAsia"/>
          <w:b w:val="0"/>
          <w:szCs w:val="21"/>
          <w:shd w:val="clear" w:color="auto" w:fill="FFFFFF"/>
        </w:rPr>
        <w:t>据图分析，A基因突变后使其编码的蛋白质功能丧失的原因是</w:t>
      </w:r>
      <w:r>
        <w:rPr>
          <w:rFonts w:cs="Times New Roman" w:asciiTheme="minorEastAsia" w:hAnsiTheme="minorEastAsia" w:eastAsiaTheme="minorEastAsia"/>
          <w:b w:val="0"/>
          <w:szCs w:val="21"/>
          <w:u w:val="single"/>
          <w:shd w:val="clear" w:color="auto" w:fill="FFFFFF"/>
        </w:rPr>
        <w:t xml:space="preserve">        </w:t>
      </w:r>
      <w:r>
        <w:rPr>
          <w:rFonts w:cs="Times New Roman" w:asciiTheme="minorEastAsia" w:hAnsiTheme="minorEastAsia" w:eastAsiaTheme="minorEastAsia"/>
          <w:b w:val="0"/>
          <w:szCs w:val="21"/>
          <w:shd w:val="clear" w:color="auto" w:fill="FFFFFF"/>
        </w:rPr>
        <w:t>。</w:t>
      </w:r>
    </w:p>
    <w:p>
      <w:pPr>
        <w:rPr>
          <w:rFonts w:asciiTheme="minorEastAsia" w:hAnsiTheme="minorEastAsia" w:eastAsiaTheme="minorEastAsia"/>
          <w:b w:val="0"/>
          <w:szCs w:val="21"/>
        </w:rPr>
      </w:pPr>
      <w:r>
        <w:rPr>
          <w:rFonts w:hint="eastAsia" w:asciiTheme="minorEastAsia" w:hAnsiTheme="minorEastAsia" w:eastAsiaTheme="minorEastAsia"/>
          <w:b w:val="0"/>
          <w:szCs w:val="21"/>
        </w:rPr>
        <w:t xml:space="preserve">    </w:t>
      </w:r>
      <w:r>
        <w:rPr>
          <w:rFonts w:hint="eastAsia" w:cs="Times New Roman" w:asciiTheme="minorEastAsia" w:hAnsiTheme="minorEastAsia" w:eastAsiaTheme="minorEastAsia"/>
          <w:b w:val="0"/>
          <w:szCs w:val="21"/>
          <w:shd w:val="clear" w:color="auto" w:fill="FFFFFF"/>
        </w:rPr>
        <w:t>23．</w:t>
      </w:r>
      <w:r>
        <w:rPr>
          <w:rFonts w:hint="eastAsia" w:cs="Times New Roman" w:asciiTheme="minorEastAsia" w:hAnsiTheme="minorEastAsia" w:eastAsiaTheme="minorEastAsia"/>
          <w:b w:val="0"/>
          <w:szCs w:val="21"/>
        </w:rPr>
        <w:t>（9分）</w:t>
      </w:r>
      <w:r>
        <w:rPr>
          <w:rFonts w:cs="Times New Roman" w:asciiTheme="minorEastAsia" w:hAnsiTheme="minorEastAsia" w:eastAsiaTheme="minorEastAsia"/>
          <w:b w:val="0"/>
          <w:szCs w:val="21"/>
          <w:shd w:val="clear" w:color="auto" w:fill="FFFFFF"/>
        </w:rPr>
        <w:t>1型糖尿病由胰岛功能减退、分泌胰岛素减少所致；2型糖尿病是由于组织细胞对胰岛素的敏感度下降所致。为研究运动对糖尿病患者的影响，研究人员以大鼠为实验材料进行了相关实验，实验结果如下图。</w:t>
      </w:r>
    </w:p>
    <w:p>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drawing>
          <wp:inline distT="0" distB="0" distL="114300" distR="114300">
            <wp:extent cx="4277995" cy="1100455"/>
            <wp:effectExtent l="0" t="0" r="8255" b="4445"/>
            <wp:docPr id="23" name="图片 23" descr="生物大题-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生物大题-03"/>
                    <pic:cNvPicPr>
                      <a:picLocks noChangeAspect="1"/>
                    </pic:cNvPicPr>
                  </pic:nvPicPr>
                  <pic:blipFill>
                    <a:blip r:embed="rId20"/>
                    <a:stretch>
                      <a:fillRect/>
                    </a:stretch>
                  </pic:blipFill>
                  <pic:spPr>
                    <a:xfrm>
                      <a:off x="0" y="0"/>
                      <a:ext cx="4277995" cy="1100455"/>
                    </a:xfrm>
                    <a:prstGeom prst="rect">
                      <a:avLst/>
                    </a:prstGeom>
                  </pic:spPr>
                </pic:pic>
              </a:graphicData>
            </a:graphic>
          </wp:inline>
        </w:drawing>
      </w:r>
    </w:p>
    <w:p>
      <w:pPr>
        <w:spacing w:line="30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    （</w:t>
      </w:r>
      <w:r>
        <w:rPr>
          <w:rFonts w:cs="Times New Roman" w:asciiTheme="minorEastAsia" w:hAnsiTheme="minorEastAsia" w:eastAsiaTheme="minorEastAsia"/>
          <w:b w:val="0"/>
          <w:szCs w:val="21"/>
        </w:rPr>
        <w:t>1</w:t>
      </w:r>
      <w:r>
        <w:rPr>
          <w:rFonts w:hint="eastAsia" w:asciiTheme="minorEastAsia" w:hAnsiTheme="minorEastAsia" w:eastAsiaTheme="minorEastAsia"/>
          <w:b w:val="0"/>
          <w:szCs w:val="21"/>
        </w:rPr>
        <w:t>）血糖浓度升高时，胰岛</w:t>
      </w:r>
      <w:r>
        <w:rPr>
          <w:rFonts w:cs="Times New Roman" w:asciiTheme="minorEastAsia" w:hAnsiTheme="minorEastAsia" w:eastAsiaTheme="minorEastAsia"/>
          <w:b w:val="0"/>
          <w:szCs w:val="21"/>
        </w:rPr>
        <w:t>B</w:t>
      </w:r>
      <w:r>
        <w:rPr>
          <w:rFonts w:hint="eastAsia" w:asciiTheme="minorEastAsia" w:hAnsiTheme="minorEastAsia" w:eastAsiaTheme="minorEastAsia"/>
          <w:b w:val="0"/>
          <w:szCs w:val="21"/>
        </w:rPr>
        <w:t>细胞受到信号分子</w:t>
      </w:r>
      <w:r>
        <w:rPr>
          <w:rFonts w:cs="Times New Roman" w:asciiTheme="minorEastAsia" w:hAnsiTheme="minorEastAsia" w:eastAsiaTheme="minorEastAsia"/>
          <w:b w:val="0"/>
          <w:szCs w:val="21"/>
          <w:u w:val="single"/>
          <w:shd w:val="clear" w:color="auto" w:fill="FFFFFF"/>
        </w:rPr>
        <w:t xml:space="preserve">        </w:t>
      </w:r>
      <w:r>
        <w:rPr>
          <w:rFonts w:cs="Times New Roman" w:asciiTheme="minorEastAsia" w:hAnsiTheme="minorEastAsia" w:eastAsiaTheme="minorEastAsia"/>
          <w:b w:val="0"/>
          <w:szCs w:val="21"/>
          <w:shd w:val="clear" w:color="auto" w:fill="FFFFFF"/>
        </w:rPr>
        <w:t>（至少答两种）</w:t>
      </w:r>
      <w:r>
        <w:rPr>
          <w:rFonts w:hint="eastAsia" w:asciiTheme="minorEastAsia" w:hAnsiTheme="minorEastAsia" w:eastAsiaTheme="minorEastAsia"/>
          <w:b w:val="0"/>
          <w:szCs w:val="21"/>
        </w:rPr>
        <w:t>的调节，增加胰岛素的分泌。</w:t>
      </w:r>
    </w:p>
    <w:p>
      <w:pPr>
        <w:spacing w:line="300" w:lineRule="exact"/>
        <w:ind w:firstLine="435"/>
        <w:rPr>
          <w:rFonts w:cs="Times New Roman" w:asciiTheme="minorEastAsia" w:hAnsiTheme="minorEastAsia" w:eastAsiaTheme="minorEastAsia"/>
          <w:b w:val="0"/>
          <w:szCs w:val="21"/>
          <w:shd w:val="clear" w:color="auto" w:fill="FFFFFF"/>
        </w:rPr>
      </w:pPr>
      <w:r>
        <w:rPr>
          <w:rFonts w:hint="eastAsia" w:cs="Times New Roman" w:asciiTheme="minorEastAsia" w:hAnsiTheme="minorEastAsia" w:eastAsiaTheme="minorEastAsia"/>
          <w:b w:val="0"/>
          <w:szCs w:val="21"/>
          <w:shd w:val="clear" w:color="auto" w:fill="FFFFFF"/>
        </w:rPr>
        <w:t>（2）分析实验结果可知</w:t>
      </w:r>
      <w:r>
        <w:rPr>
          <w:rFonts w:cs="Times New Roman" w:asciiTheme="minorEastAsia" w:hAnsiTheme="minorEastAsia" w:eastAsiaTheme="minorEastAsia"/>
          <w:b w:val="0"/>
          <w:szCs w:val="21"/>
          <w:shd w:val="clear" w:color="auto" w:fill="FFFFFF"/>
        </w:rPr>
        <w:t>，本实验中的糖尿病大鼠所患糖尿病的类型为</w:t>
      </w:r>
      <w:r>
        <w:rPr>
          <w:rFonts w:cs="Times New Roman" w:asciiTheme="minorEastAsia" w:hAnsiTheme="minorEastAsia" w:eastAsiaTheme="minorEastAsia"/>
          <w:b w:val="0"/>
          <w:szCs w:val="21"/>
          <w:u w:val="single"/>
          <w:shd w:val="clear" w:color="auto" w:fill="FFFFFF"/>
        </w:rPr>
        <w:t xml:space="preserve">        </w:t>
      </w:r>
      <w:r>
        <w:rPr>
          <w:rFonts w:cs="Times New Roman" w:asciiTheme="minorEastAsia" w:hAnsiTheme="minorEastAsia" w:eastAsiaTheme="minorEastAsia"/>
          <w:b w:val="0"/>
          <w:szCs w:val="21"/>
          <w:shd w:val="clear" w:color="auto" w:fill="FFFFFF"/>
        </w:rPr>
        <w:t>（填“1型”或“2型”），判断的依据是</w:t>
      </w:r>
      <w:r>
        <w:rPr>
          <w:rFonts w:cs="Times New Roman" w:asciiTheme="minorEastAsia" w:hAnsiTheme="minorEastAsia" w:eastAsiaTheme="minorEastAsia"/>
          <w:b w:val="0"/>
          <w:szCs w:val="21"/>
          <w:u w:val="single"/>
          <w:shd w:val="clear" w:color="auto" w:fill="FFFFFF"/>
        </w:rPr>
        <w:t xml:space="preserve">        </w:t>
      </w:r>
      <w:r>
        <w:rPr>
          <w:rFonts w:cs="Times New Roman" w:asciiTheme="minorEastAsia" w:hAnsiTheme="minorEastAsia" w:eastAsiaTheme="minorEastAsia"/>
          <w:b w:val="0"/>
          <w:szCs w:val="21"/>
          <w:shd w:val="clear" w:color="auto" w:fill="FFFFFF"/>
        </w:rPr>
        <w:t>。</w:t>
      </w:r>
    </w:p>
    <w:p>
      <w:pPr>
        <w:spacing w:line="300" w:lineRule="exact"/>
        <w:ind w:firstLine="435"/>
        <w:rPr>
          <w:rFonts w:cs="Times New Roman" w:asciiTheme="minorEastAsia" w:hAnsiTheme="minorEastAsia" w:eastAsiaTheme="minorEastAsia"/>
          <w:b w:val="0"/>
          <w:szCs w:val="21"/>
          <w:shd w:val="clear" w:color="auto" w:fill="FFFFFF"/>
        </w:rPr>
      </w:pPr>
      <w:r>
        <w:rPr>
          <w:rFonts w:hint="eastAsia" w:cs="Times New Roman" w:asciiTheme="minorEastAsia" w:hAnsiTheme="minorEastAsia" w:eastAsiaTheme="minorEastAsia"/>
          <w:b w:val="0"/>
          <w:szCs w:val="21"/>
          <w:shd w:val="clear" w:color="auto" w:fill="FFFFFF"/>
        </w:rPr>
        <w:t>（3）分子水平的研究发现，运动后大鼠脂肪组织细胞和骨骼肌细胞中GLUT4蛋白基因（控制转运葡萄糖的载体—GLUT4的合成）表达水平明显提高，请结合上述实验结果，推测运动降低糖尿病大鼠血糖水平的机理是</w:t>
      </w:r>
      <w:r>
        <w:rPr>
          <w:rFonts w:cs="Times New Roman" w:asciiTheme="minorEastAsia" w:hAnsiTheme="minorEastAsia" w:eastAsiaTheme="minorEastAsia"/>
          <w:b w:val="0"/>
          <w:szCs w:val="21"/>
          <w:u w:val="single"/>
          <w:shd w:val="clear" w:color="auto" w:fill="FFFFFF"/>
        </w:rPr>
        <w:t xml:space="preserve">        </w:t>
      </w:r>
      <w:r>
        <w:rPr>
          <w:rFonts w:hint="eastAsia" w:cs="Times New Roman" w:asciiTheme="minorEastAsia" w:hAnsiTheme="minorEastAsia" w:eastAsiaTheme="minorEastAsia"/>
          <w:b w:val="0"/>
          <w:szCs w:val="21"/>
          <w:shd w:val="clear" w:color="auto" w:fill="FFFFFF"/>
        </w:rPr>
        <w:t>。</w:t>
      </w:r>
    </w:p>
    <w:p>
      <w:pPr>
        <w:spacing w:line="300" w:lineRule="exact"/>
        <w:ind w:firstLine="420" w:firstLineChars="200"/>
        <w:jc w:val="left"/>
        <w:textAlignment w:val="center"/>
        <w:rPr>
          <w:rFonts w:cs="Times New Roman" w:asciiTheme="minorEastAsia" w:hAnsiTheme="minorEastAsia" w:eastAsiaTheme="minorEastAsia"/>
          <w:b w:val="0"/>
        </w:rPr>
      </w:pPr>
      <w:r>
        <w:rPr>
          <w:rFonts w:hint="eastAsia" w:cs="Times New Roman" w:asciiTheme="minorEastAsia" w:hAnsiTheme="minorEastAsia" w:eastAsiaTheme="minorEastAsia"/>
          <w:b w:val="0"/>
        </w:rPr>
        <w:t>2</w:t>
      </w:r>
      <w:r>
        <w:rPr>
          <w:rFonts w:cs="Times New Roman" w:asciiTheme="minorEastAsia" w:hAnsiTheme="minorEastAsia" w:eastAsiaTheme="minorEastAsia"/>
          <w:b w:val="0"/>
        </w:rPr>
        <w:t>4．</w:t>
      </w:r>
      <w:r>
        <w:rPr>
          <w:rFonts w:hint="eastAsia" w:cs="Times New Roman" w:asciiTheme="minorEastAsia" w:hAnsiTheme="minorEastAsia" w:eastAsiaTheme="minorEastAsia"/>
          <w:b w:val="0"/>
          <w:bCs/>
          <w:kern w:val="0"/>
          <w:szCs w:val="21"/>
        </w:rPr>
        <w:t>（</w:t>
      </w:r>
      <w:r>
        <w:rPr>
          <w:rFonts w:cs="Times New Roman" w:asciiTheme="minorEastAsia" w:hAnsiTheme="minorEastAsia" w:eastAsiaTheme="minorEastAsia"/>
          <w:b w:val="0"/>
          <w:bCs/>
          <w:kern w:val="0"/>
          <w:szCs w:val="21"/>
        </w:rPr>
        <w:t>10</w:t>
      </w:r>
      <w:r>
        <w:rPr>
          <w:rFonts w:hint="eastAsia" w:cs="Times New Roman" w:asciiTheme="minorEastAsia" w:hAnsiTheme="minorEastAsia" w:eastAsiaTheme="minorEastAsia"/>
          <w:b w:val="0"/>
          <w:bCs/>
          <w:kern w:val="0"/>
          <w:szCs w:val="21"/>
        </w:rPr>
        <w:t>分）</w:t>
      </w:r>
      <w:r>
        <w:rPr>
          <w:rFonts w:cs="Times New Roman" w:asciiTheme="minorEastAsia" w:hAnsiTheme="minorEastAsia" w:eastAsiaTheme="minorEastAsia"/>
          <w:b w:val="0"/>
        </w:rPr>
        <w:t>玉米蚜虫是玉米害虫之一。</w:t>
      </w:r>
      <w:r>
        <w:rPr>
          <w:rFonts w:hint="eastAsia" w:cs="Times New Roman" w:asciiTheme="minorEastAsia" w:hAnsiTheme="minorEastAsia" w:eastAsiaTheme="minorEastAsia"/>
          <w:b w:val="0"/>
        </w:rPr>
        <w:t>玉米</w:t>
      </w:r>
      <w:r>
        <w:rPr>
          <w:rFonts w:cs="Times New Roman" w:asciiTheme="minorEastAsia" w:hAnsiTheme="minorEastAsia" w:eastAsiaTheme="minorEastAsia"/>
          <w:b w:val="0"/>
        </w:rPr>
        <w:t>、蚜虫与不同寄生蜂之间存在如下食物链：</w:t>
      </w:r>
      <w:r>
        <w:rPr>
          <w:rFonts w:hint="eastAsia" w:cs="Times New Roman" w:asciiTheme="minorEastAsia" w:hAnsiTheme="minorEastAsia" w:eastAsiaTheme="minorEastAsia"/>
          <w:b w:val="0"/>
        </w:rPr>
        <w:t>玉米</w:t>
      </w:r>
      <w:r>
        <w:rPr>
          <w:rFonts w:cs="Times New Roman" w:asciiTheme="minorEastAsia" w:hAnsiTheme="minorEastAsia" w:eastAsiaTheme="minorEastAsia"/>
          <w:b w:val="0"/>
        </w:rPr>
        <w:t>→蚜虫→初级寄生蜂→重寄生蜂。</w:t>
      </w:r>
    </w:p>
    <w:p>
      <w:pPr>
        <w:spacing w:line="300" w:lineRule="exact"/>
        <w:jc w:val="left"/>
        <w:textAlignment w:val="center"/>
        <w:rPr>
          <w:rFonts w:cs="Times New Roman" w:asciiTheme="minorEastAsia" w:hAnsiTheme="minorEastAsia" w:eastAsiaTheme="minorEastAsia"/>
          <w:b w:val="0"/>
        </w:rPr>
      </w:pPr>
      <w:r>
        <w:rPr>
          <w:rFonts w:hint="eastAsia" w:cs="Times New Roman" w:asciiTheme="minorEastAsia" w:hAnsiTheme="minorEastAsia" w:eastAsiaTheme="minorEastAsia"/>
          <w:b w:val="0"/>
        </w:rPr>
        <w:tab/>
      </w:r>
      <w:r>
        <w:rPr>
          <w:rFonts w:hint="eastAsia" w:cs="Times New Roman" w:asciiTheme="minorEastAsia" w:hAnsiTheme="minorEastAsia" w:eastAsiaTheme="minorEastAsia"/>
          <w:b w:val="0"/>
        </w:rPr>
        <w:t>（1）</w:t>
      </w:r>
      <w:r>
        <w:rPr>
          <w:rFonts w:cs="Times New Roman" w:asciiTheme="minorEastAsia" w:hAnsiTheme="minorEastAsia" w:eastAsiaTheme="minorEastAsia"/>
          <w:b w:val="0"/>
        </w:rPr>
        <w:t>在上述食物链</w:t>
      </w:r>
      <w:r>
        <w:rPr>
          <w:rFonts w:hint="eastAsia" w:cs="Times New Roman" w:asciiTheme="minorEastAsia" w:hAnsiTheme="minorEastAsia" w:eastAsiaTheme="minorEastAsia"/>
          <w:b w:val="0"/>
        </w:rPr>
        <w:t>中</w:t>
      </w:r>
      <w:r>
        <w:rPr>
          <w:rFonts w:cs="Times New Roman" w:asciiTheme="minorEastAsia" w:hAnsiTheme="minorEastAsia" w:eastAsiaTheme="minorEastAsia"/>
          <w:b w:val="0"/>
        </w:rPr>
        <w:t>，</w:t>
      </w:r>
      <w:r>
        <w:rPr>
          <w:rFonts w:hint="eastAsia" w:cs="Times New Roman" w:asciiTheme="minorEastAsia" w:hAnsiTheme="minorEastAsia" w:eastAsiaTheme="minorEastAsia"/>
          <w:b w:val="0"/>
        </w:rPr>
        <w:t>若玉米蚜虫摄入的能量为a，排出的粪便量为b，呼吸量为c，则</w:t>
      </w:r>
      <w:r>
        <w:rPr>
          <w:rFonts w:cs="Times New Roman" w:asciiTheme="minorEastAsia" w:hAnsiTheme="minorEastAsia" w:eastAsiaTheme="minorEastAsia"/>
          <w:b w:val="0"/>
        </w:rPr>
        <w:t>重寄生蜂</w:t>
      </w:r>
      <w:r>
        <w:rPr>
          <w:rFonts w:hint="eastAsia" w:cs="Times New Roman" w:asciiTheme="minorEastAsia" w:hAnsiTheme="minorEastAsia" w:eastAsiaTheme="minorEastAsia"/>
          <w:b w:val="0"/>
        </w:rPr>
        <w:t>同化的能量最多为</w:t>
      </w:r>
      <w:r>
        <w:rPr>
          <w:rFonts w:hint="eastAsia" w:cs="Times New Roman" w:asciiTheme="minorEastAsia" w:hAnsiTheme="minorEastAsia" w:eastAsiaTheme="minorEastAsia"/>
          <w:b w:val="0"/>
          <w:u w:val="single"/>
        </w:rPr>
        <w:t xml:space="preserve">        </w:t>
      </w:r>
      <w:r>
        <w:rPr>
          <w:rFonts w:hint="eastAsia" w:cs="Times New Roman" w:asciiTheme="minorEastAsia" w:hAnsiTheme="minorEastAsia" w:eastAsiaTheme="minorEastAsia"/>
          <w:b w:val="0"/>
        </w:rPr>
        <w:t>。</w:t>
      </w:r>
    </w:p>
    <w:p>
      <w:pPr>
        <w:jc w:val="left"/>
        <w:textAlignment w:val="center"/>
        <w:rPr>
          <w:rFonts w:cs="Times New Roman" w:asciiTheme="minorEastAsia" w:hAnsiTheme="minorEastAsia" w:eastAsiaTheme="minorEastAsia"/>
          <w:b w:val="0"/>
        </w:rPr>
      </w:pPr>
      <w:r>
        <w:rPr>
          <w:rFonts w:hint="eastAsia" w:cs="Times New Roman" w:asciiTheme="minorEastAsia" w:hAnsiTheme="minorEastAsia" w:eastAsiaTheme="minorEastAsia"/>
          <w:b w:val="0"/>
        </w:rPr>
        <w:drawing>
          <wp:anchor distT="0" distB="0" distL="114300" distR="114300" simplePos="0" relativeHeight="251669504" behindDoc="0" locked="0" layoutInCell="1" allowOverlap="1">
            <wp:simplePos x="0" y="0"/>
            <wp:positionH relativeFrom="column">
              <wp:posOffset>432435</wp:posOffset>
            </wp:positionH>
            <wp:positionV relativeFrom="paragraph">
              <wp:posOffset>583565</wp:posOffset>
            </wp:positionV>
            <wp:extent cx="4215130" cy="838200"/>
            <wp:effectExtent l="0" t="0" r="13970" b="0"/>
            <wp:wrapNone/>
            <wp:docPr id="11" name="图片 11" descr="生物大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生物大题2"/>
                    <pic:cNvPicPr>
                      <a:picLocks noChangeAspect="1"/>
                    </pic:cNvPicPr>
                  </pic:nvPicPr>
                  <pic:blipFill>
                    <a:blip r:embed="rId21"/>
                    <a:stretch>
                      <a:fillRect/>
                    </a:stretch>
                  </pic:blipFill>
                  <pic:spPr>
                    <a:xfrm>
                      <a:off x="0" y="0"/>
                      <a:ext cx="4215130" cy="838200"/>
                    </a:xfrm>
                    <a:prstGeom prst="rect">
                      <a:avLst/>
                    </a:prstGeom>
                  </pic:spPr>
                </pic:pic>
              </a:graphicData>
            </a:graphic>
          </wp:anchor>
        </w:drawing>
      </w:r>
      <w:r>
        <w:rPr>
          <w:rFonts w:hint="eastAsia" w:cs="Times New Roman" w:asciiTheme="minorEastAsia" w:hAnsiTheme="minorEastAsia" w:eastAsiaTheme="minorEastAsia"/>
          <w:b w:val="0"/>
        </w:rPr>
        <w:tab/>
      </w:r>
      <w:r>
        <w:rPr>
          <w:rFonts w:hint="eastAsia" w:cs="Times New Roman" w:asciiTheme="minorEastAsia" w:hAnsiTheme="minorEastAsia" w:eastAsiaTheme="minorEastAsia"/>
          <w:b w:val="0"/>
        </w:rPr>
        <w:t>（2）</w:t>
      </w:r>
      <w:r>
        <w:rPr>
          <w:rFonts w:cs="Times New Roman" w:asciiTheme="minorEastAsia" w:hAnsiTheme="minorEastAsia" w:eastAsiaTheme="minorEastAsia"/>
          <w:b w:val="0"/>
        </w:rPr>
        <w:t>为构建</w:t>
      </w:r>
      <w:r>
        <w:rPr>
          <w:rFonts w:hint="eastAsia" w:cs="Times New Roman" w:asciiTheme="minorEastAsia" w:hAnsiTheme="minorEastAsia" w:eastAsiaTheme="minorEastAsia"/>
          <w:b w:val="0"/>
        </w:rPr>
        <w:t>玉米田</w:t>
      </w:r>
      <w:r>
        <w:rPr>
          <w:rFonts w:cs="Times New Roman" w:asciiTheme="minorEastAsia" w:hAnsiTheme="minorEastAsia" w:eastAsiaTheme="minorEastAsia"/>
          <w:b w:val="0"/>
        </w:rPr>
        <w:t>中蚜虫与不同寄生蜂之间具体的营养结构模型，研究人员从僵蚜（初级寄生蜂将卵产于蚜虫体内，取食蚜虫组织导致蚜虫死亡</w:t>
      </w:r>
      <w:r>
        <w:rPr>
          <w:rFonts w:hint="eastAsia" w:cs="Times New Roman" w:asciiTheme="minorEastAsia" w:hAnsiTheme="minorEastAsia" w:eastAsiaTheme="minorEastAsia"/>
          <w:b w:val="0"/>
        </w:rPr>
        <w:t>，</w:t>
      </w:r>
      <w:r>
        <w:rPr>
          <w:rFonts w:cs="Times New Roman" w:asciiTheme="minorEastAsia" w:hAnsiTheme="minorEastAsia" w:eastAsiaTheme="minorEastAsia"/>
          <w:b w:val="0"/>
        </w:rPr>
        <w:t>形成僵蚜）中提取DNA样本，进行PCR，并通过电泳检测扩增产物，实验结果如下图。</w:t>
      </w:r>
    </w:p>
    <w:p>
      <w:pPr>
        <w:jc w:val="left"/>
        <w:textAlignment w:val="center"/>
        <w:rPr>
          <w:rFonts w:cs="Times New Roman" w:asciiTheme="minorEastAsia" w:hAnsiTheme="minorEastAsia" w:eastAsiaTheme="minorEastAsia"/>
          <w:b w:val="0"/>
        </w:rPr>
      </w:pPr>
    </w:p>
    <w:p>
      <w:pPr>
        <w:spacing w:line="320" w:lineRule="atLeast"/>
        <w:jc w:val="center"/>
        <w:textAlignment w:val="center"/>
        <w:rPr>
          <w:rFonts w:cs="Times New Roman" w:asciiTheme="minorEastAsia" w:hAnsiTheme="minorEastAsia" w:eastAsiaTheme="minorEastAsia"/>
          <w:b w:val="0"/>
          <w:kern w:val="0"/>
          <w:sz w:val="24"/>
          <w:szCs w:val="24"/>
        </w:rPr>
      </w:pPr>
    </w:p>
    <w:p>
      <w:pPr>
        <w:spacing w:line="320" w:lineRule="atLeast"/>
        <w:jc w:val="center"/>
        <w:textAlignment w:val="center"/>
        <w:rPr>
          <w:rFonts w:cs="Times New Roman" w:asciiTheme="minorEastAsia" w:hAnsiTheme="minorEastAsia" w:eastAsiaTheme="minorEastAsia"/>
          <w:b w:val="0"/>
          <w:kern w:val="0"/>
          <w:sz w:val="24"/>
          <w:szCs w:val="24"/>
        </w:rPr>
      </w:pPr>
    </w:p>
    <w:p>
      <w:pPr>
        <w:spacing w:line="320" w:lineRule="atLeast"/>
        <w:jc w:val="center"/>
        <w:textAlignment w:val="center"/>
        <w:rPr>
          <w:rFonts w:cs="Times New Roman" w:asciiTheme="minorEastAsia" w:hAnsiTheme="minorEastAsia" w:eastAsiaTheme="minorEastAsia"/>
          <w:b w:val="0"/>
          <w:kern w:val="0"/>
          <w:sz w:val="24"/>
          <w:szCs w:val="24"/>
        </w:rPr>
      </w:pPr>
    </w:p>
    <w:p>
      <w:pPr>
        <w:spacing w:line="340" w:lineRule="exact"/>
        <w:ind w:firstLine="420" w:firstLineChars="200"/>
        <w:jc w:val="left"/>
        <w:textAlignment w:val="center"/>
        <w:rPr>
          <w:rFonts w:cs="Times New Roman" w:asciiTheme="minorEastAsia" w:hAnsiTheme="minorEastAsia" w:eastAsiaTheme="minorEastAsia"/>
          <w:b w:val="0"/>
        </w:rPr>
      </w:pPr>
      <w:r>
        <w:rPr>
          <w:rFonts w:hint="eastAsia" w:cs="Times New Roman" w:asciiTheme="minorEastAsia" w:hAnsiTheme="minorEastAsia" w:eastAsiaTheme="minorEastAsia"/>
          <w:b w:val="0"/>
        </w:rPr>
        <w:t>据</w:t>
      </w:r>
      <w:r>
        <w:rPr>
          <w:rFonts w:cs="Times New Roman" w:asciiTheme="minorEastAsia" w:hAnsiTheme="minorEastAsia" w:eastAsiaTheme="minorEastAsia"/>
          <w:b w:val="0"/>
        </w:rPr>
        <w:t>图可知，农田中</w:t>
      </w:r>
      <w:r>
        <w:rPr>
          <w:rFonts w:hint="eastAsia" w:cs="Times New Roman" w:asciiTheme="minorEastAsia" w:hAnsiTheme="minorEastAsia" w:eastAsiaTheme="minorEastAsia"/>
          <w:b w:val="0"/>
        </w:rPr>
        <w:t>玉米</w:t>
      </w:r>
      <w:r>
        <w:rPr>
          <w:rFonts w:cs="Times New Roman" w:asciiTheme="minorEastAsia" w:hAnsiTheme="minorEastAsia" w:eastAsiaTheme="minorEastAsia"/>
          <w:b w:val="0"/>
        </w:rPr>
        <w:t>、蚜虫和各类寄生蜂之间具体的营养</w:t>
      </w:r>
      <w:r>
        <w:rPr>
          <w:rFonts w:hint="eastAsia" w:cs="Times New Roman" w:asciiTheme="minorEastAsia" w:hAnsiTheme="minorEastAsia" w:eastAsiaTheme="minorEastAsia"/>
          <w:b w:val="0"/>
        </w:rPr>
        <w:t>关系</w:t>
      </w:r>
      <w:r>
        <w:rPr>
          <w:rFonts w:cs="Times New Roman" w:asciiTheme="minorEastAsia" w:hAnsiTheme="minorEastAsia" w:eastAsiaTheme="minorEastAsia"/>
          <w:b w:val="0"/>
        </w:rPr>
        <w:t>为</w:t>
      </w:r>
      <w:r>
        <w:rPr>
          <w:rFonts w:hint="eastAsia" w:cs="Times New Roman" w:asciiTheme="minorEastAsia" w:hAnsiTheme="minorEastAsia" w:eastAsiaTheme="minorEastAsia"/>
          <w:b w:val="0"/>
          <w:u w:val="single"/>
        </w:rPr>
        <w:t xml:space="preserve">        </w:t>
      </w:r>
      <w:r>
        <w:rPr>
          <w:rFonts w:cs="Times New Roman" w:asciiTheme="minorEastAsia" w:hAnsiTheme="minorEastAsia" w:eastAsiaTheme="minorEastAsia"/>
          <w:b w:val="0"/>
        </w:rPr>
        <w:t>。（用文字、字母和箭头表示）</w:t>
      </w:r>
      <w:r>
        <w:rPr>
          <w:rFonts w:hint="eastAsia" w:cs="Times New Roman" w:asciiTheme="minorEastAsia" w:hAnsiTheme="minorEastAsia" w:eastAsiaTheme="minorEastAsia"/>
          <w:b w:val="0"/>
        </w:rPr>
        <w:t>。</w:t>
      </w:r>
    </w:p>
    <w:p>
      <w:pPr>
        <w:spacing w:line="340" w:lineRule="exact"/>
        <w:ind w:firstLine="210" w:firstLineChars="100"/>
        <w:jc w:val="left"/>
        <w:textAlignment w:val="center"/>
        <w:rPr>
          <w:rFonts w:cs="Times New Roman" w:asciiTheme="minorEastAsia" w:hAnsiTheme="minorEastAsia" w:eastAsiaTheme="minorEastAsia"/>
          <w:b w:val="0"/>
        </w:rPr>
      </w:pPr>
      <w:r>
        <w:rPr>
          <w:rFonts w:hint="eastAsia" w:cs="Times New Roman" w:asciiTheme="minorEastAsia" w:hAnsiTheme="minorEastAsia" w:eastAsiaTheme="minorEastAsia"/>
          <w:b w:val="0"/>
        </w:rPr>
        <w:tab/>
      </w:r>
      <w:r>
        <w:rPr>
          <w:rFonts w:hint="eastAsia" w:cs="Times New Roman" w:asciiTheme="minorEastAsia" w:hAnsiTheme="minorEastAsia" w:eastAsiaTheme="minorEastAsia"/>
          <w:b w:val="0"/>
        </w:rPr>
        <w:t>（3）为了更好的防治蚜虫，研究人员进行了玉米单作</w:t>
      </w:r>
      <w:r>
        <w:rPr>
          <w:rFonts w:cs="Times New Roman" w:asciiTheme="minorEastAsia" w:hAnsiTheme="minorEastAsia" w:eastAsiaTheme="minorEastAsia"/>
          <w:b w:val="0"/>
        </w:rPr>
        <w:t>和玉米</w:t>
      </w:r>
      <w:r>
        <w:rPr>
          <w:rFonts w:hint="eastAsia" w:cs="Times New Roman" w:asciiTheme="minorEastAsia" w:hAnsiTheme="minorEastAsia" w:eastAsiaTheme="minorEastAsia"/>
          <w:b w:val="0"/>
        </w:rPr>
        <w:t>—</w:t>
      </w:r>
      <w:r>
        <w:rPr>
          <w:rFonts w:cs="Times New Roman" w:asciiTheme="minorEastAsia" w:hAnsiTheme="minorEastAsia" w:eastAsiaTheme="minorEastAsia"/>
          <w:b w:val="0"/>
        </w:rPr>
        <w:t>大蒜间作的对照实验</w:t>
      </w:r>
      <w:r>
        <w:rPr>
          <w:rFonts w:hint="eastAsia" w:cs="Times New Roman" w:asciiTheme="minorEastAsia" w:hAnsiTheme="minorEastAsia" w:eastAsiaTheme="minorEastAsia"/>
          <w:b w:val="0"/>
        </w:rPr>
        <w:t>，</w:t>
      </w:r>
      <w:r>
        <w:rPr>
          <w:rFonts w:cs="Times New Roman" w:asciiTheme="minorEastAsia" w:hAnsiTheme="minorEastAsia" w:eastAsiaTheme="minorEastAsia"/>
          <w:b w:val="0"/>
        </w:rPr>
        <w:t>实验结果</w:t>
      </w:r>
      <w:r>
        <w:rPr>
          <w:rFonts w:hint="eastAsia" w:cs="Times New Roman" w:asciiTheme="minorEastAsia" w:hAnsiTheme="minorEastAsia" w:eastAsiaTheme="minorEastAsia"/>
          <w:b w:val="0"/>
        </w:rPr>
        <w:t>如右图。</w:t>
      </w:r>
    </w:p>
    <w:p>
      <w:pPr>
        <w:spacing w:line="340" w:lineRule="exact"/>
        <w:ind w:firstLine="424" w:firstLineChars="202"/>
        <w:jc w:val="left"/>
        <w:textAlignment w:val="center"/>
        <w:rPr>
          <w:rFonts w:asciiTheme="minorEastAsia" w:hAnsiTheme="minorEastAsia" w:eastAsiaTheme="minorEastAsia"/>
          <w:b w:val="0"/>
        </w:rPr>
      </w:pPr>
      <w:r>
        <w:rPr>
          <w:rFonts w:hint="eastAsia" w:cs="Times New Roman" w:asciiTheme="minorEastAsia" w:hAnsiTheme="minorEastAsia" w:eastAsiaTheme="minorEastAsia"/>
          <w:b w:val="0"/>
        </w:rPr>
        <w:drawing>
          <wp:anchor distT="0" distB="0" distL="114300" distR="114300" simplePos="0" relativeHeight="251665408" behindDoc="1" locked="0" layoutInCell="1" allowOverlap="1">
            <wp:simplePos x="0" y="0"/>
            <wp:positionH relativeFrom="column">
              <wp:posOffset>2680970</wp:posOffset>
            </wp:positionH>
            <wp:positionV relativeFrom="paragraph">
              <wp:posOffset>140970</wp:posOffset>
            </wp:positionV>
            <wp:extent cx="2217420" cy="1048385"/>
            <wp:effectExtent l="0" t="0" r="11430" b="18415"/>
            <wp:wrapTight wrapText="bothSides">
              <wp:wrapPolygon>
                <wp:start x="0" y="0"/>
                <wp:lineTo x="0" y="21194"/>
                <wp:lineTo x="21340" y="21194"/>
                <wp:lineTo x="21340" y="0"/>
                <wp:lineTo x="0" y="0"/>
              </wp:wrapPolygon>
            </wp:wrapTight>
            <wp:docPr id="25" name="图片 25" descr="生物大题-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生物大题-04"/>
                    <pic:cNvPicPr>
                      <a:picLocks noChangeAspect="1"/>
                    </pic:cNvPicPr>
                  </pic:nvPicPr>
                  <pic:blipFill>
                    <a:blip r:embed="rId22"/>
                    <a:stretch>
                      <a:fillRect/>
                    </a:stretch>
                  </pic:blipFill>
                  <pic:spPr>
                    <a:xfrm>
                      <a:off x="0" y="0"/>
                      <a:ext cx="2217420" cy="1048385"/>
                    </a:xfrm>
                    <a:prstGeom prst="rect">
                      <a:avLst/>
                    </a:prstGeom>
                  </pic:spPr>
                </pic:pic>
              </a:graphicData>
            </a:graphic>
          </wp:anchor>
        </w:drawing>
      </w:r>
      <w:r>
        <w:rPr>
          <w:rFonts w:cs="Times New Roman" w:asciiTheme="minorEastAsia" w:hAnsiTheme="minorEastAsia" w:eastAsiaTheme="minorEastAsia"/>
          <w:b w:val="0"/>
        </w:rPr>
        <w:fldChar w:fldCharType="begin"/>
      </w:r>
      <w:r>
        <w:rPr>
          <w:rFonts w:cs="Times New Roman" w:asciiTheme="minorEastAsia" w:hAnsiTheme="minorEastAsia" w:eastAsiaTheme="minorEastAsia"/>
          <w:b w:val="0"/>
        </w:rPr>
        <w:instrText xml:space="preserve"> </w:instrText>
      </w:r>
      <w:r>
        <w:rPr>
          <w:rFonts w:hint="eastAsia" w:cs="Times New Roman" w:asciiTheme="minorEastAsia" w:hAnsiTheme="minorEastAsia" w:eastAsiaTheme="minorEastAsia"/>
          <w:b w:val="0"/>
        </w:rPr>
        <w:instrText xml:space="preserve">= 1 \* GB3</w:instrText>
      </w:r>
      <w:r>
        <w:rPr>
          <w:rFonts w:cs="Times New Roman" w:asciiTheme="minorEastAsia" w:hAnsiTheme="minorEastAsia" w:eastAsiaTheme="minorEastAsia"/>
          <w:b w:val="0"/>
        </w:rPr>
        <w:instrText xml:space="preserve"> </w:instrText>
      </w:r>
      <w:r>
        <w:rPr>
          <w:rFonts w:cs="Times New Roman" w:asciiTheme="minorEastAsia" w:hAnsiTheme="minorEastAsia" w:eastAsiaTheme="minorEastAsia"/>
          <w:b w:val="0"/>
        </w:rPr>
        <w:fldChar w:fldCharType="separate"/>
      </w:r>
      <w:r>
        <w:rPr>
          <w:rFonts w:hint="eastAsia" w:cs="Times New Roman" w:asciiTheme="minorEastAsia" w:hAnsiTheme="minorEastAsia" w:eastAsiaTheme="minorEastAsia"/>
          <w:b w:val="0"/>
        </w:rPr>
        <w:t>①</w:t>
      </w:r>
      <w:r>
        <w:rPr>
          <w:rFonts w:cs="Times New Roman" w:asciiTheme="minorEastAsia" w:hAnsiTheme="minorEastAsia" w:eastAsiaTheme="minorEastAsia"/>
          <w:b w:val="0"/>
        </w:rPr>
        <w:fldChar w:fldCharType="end"/>
      </w:r>
      <w:r>
        <w:rPr>
          <w:rFonts w:hint="eastAsia" w:asciiTheme="minorEastAsia" w:hAnsiTheme="minorEastAsia" w:eastAsiaTheme="minorEastAsia"/>
          <w:b w:val="0"/>
        </w:rPr>
        <w:t>与</w:t>
      </w:r>
      <w:r>
        <w:rPr>
          <w:rFonts w:cs="Times New Roman" w:asciiTheme="minorEastAsia" w:hAnsiTheme="minorEastAsia" w:eastAsiaTheme="minorEastAsia"/>
          <w:b w:val="0"/>
        </w:rPr>
        <w:t>玉米单作相比，玉米</w:t>
      </w:r>
      <w:r>
        <w:rPr>
          <w:rFonts w:hint="eastAsia" w:cs="Times New Roman" w:asciiTheme="minorEastAsia" w:hAnsiTheme="minorEastAsia" w:eastAsiaTheme="minorEastAsia"/>
          <w:b w:val="0"/>
        </w:rPr>
        <w:t>—</w:t>
      </w:r>
      <w:r>
        <w:rPr>
          <w:rFonts w:cs="Times New Roman" w:asciiTheme="minorEastAsia" w:hAnsiTheme="minorEastAsia" w:eastAsiaTheme="minorEastAsia"/>
          <w:b w:val="0"/>
        </w:rPr>
        <w:t>大蒜</w:t>
      </w:r>
      <w:r>
        <w:rPr>
          <w:rFonts w:hint="eastAsia" w:asciiTheme="minorEastAsia" w:hAnsiTheme="minorEastAsia" w:eastAsiaTheme="minorEastAsia"/>
          <w:b w:val="0"/>
        </w:rPr>
        <w:t>间作发生蚜虫灾害的可能性更小，结合表中数据，分析其原因是</w:t>
      </w:r>
      <w:r>
        <w:rPr>
          <w:rFonts w:hint="eastAsia" w:cs="Times New Roman" w:asciiTheme="minorEastAsia" w:hAnsiTheme="minorEastAsia" w:eastAsiaTheme="minorEastAsia"/>
          <w:b w:val="0"/>
          <w:u w:val="single"/>
        </w:rPr>
        <w:t xml:space="preserve">        </w:t>
      </w:r>
      <w:r>
        <w:rPr>
          <w:rFonts w:hint="eastAsia" w:asciiTheme="minorEastAsia" w:hAnsiTheme="minorEastAsia" w:eastAsiaTheme="minorEastAsia"/>
          <w:b w:val="0"/>
        </w:rPr>
        <w:t>。大蒜气味对重寄生蜂有驱离作用，这说明生态系统的信息传递能够</w:t>
      </w:r>
      <w:r>
        <w:rPr>
          <w:rFonts w:hint="eastAsia" w:cs="Times New Roman" w:asciiTheme="minorEastAsia" w:hAnsiTheme="minorEastAsia" w:eastAsiaTheme="minorEastAsia"/>
          <w:b w:val="0"/>
          <w:u w:val="single"/>
        </w:rPr>
        <w:t xml:space="preserve">        </w:t>
      </w:r>
      <w:r>
        <w:rPr>
          <w:rFonts w:hint="eastAsia" w:asciiTheme="minorEastAsia" w:hAnsiTheme="minorEastAsia" w:eastAsiaTheme="minorEastAsia"/>
          <w:b w:val="0"/>
        </w:rPr>
        <w:t>维持生态系统的稳定。</w:t>
      </w:r>
    </w:p>
    <w:p>
      <w:pPr>
        <w:spacing w:line="340" w:lineRule="exact"/>
        <w:ind w:firstLine="420" w:firstLineChars="200"/>
        <w:jc w:val="left"/>
        <w:textAlignment w:val="center"/>
        <w:rPr>
          <w:rFonts w:cs="Times New Roman" w:asciiTheme="minorEastAsia" w:hAnsiTheme="minorEastAsia" w:eastAsiaTheme="minorEastAsia"/>
          <w:b w:val="0"/>
        </w:rPr>
      </w:pPr>
      <w:r>
        <w:rPr>
          <w:rFonts w:hint="eastAsia" w:asciiTheme="minorEastAsia" w:hAnsiTheme="minorEastAsia" w:eastAsiaTheme="minorEastAsia"/>
          <w:b w:val="0"/>
        </w:rPr>
        <w:t>②</w:t>
      </w:r>
      <w:r>
        <w:rPr>
          <w:rFonts w:cs="Times New Roman" w:asciiTheme="minorEastAsia" w:hAnsiTheme="minorEastAsia" w:eastAsiaTheme="minorEastAsia"/>
          <w:b w:val="0"/>
        </w:rPr>
        <w:t>从</w:t>
      </w:r>
      <w:r>
        <w:rPr>
          <w:rFonts w:hint="eastAsia" w:cs="Times New Roman" w:asciiTheme="minorEastAsia" w:hAnsiTheme="minorEastAsia" w:eastAsiaTheme="minorEastAsia"/>
          <w:b w:val="0"/>
        </w:rPr>
        <w:t>群落空间结构</w:t>
      </w:r>
      <w:r>
        <w:rPr>
          <w:rFonts w:cs="Times New Roman" w:asciiTheme="minorEastAsia" w:hAnsiTheme="minorEastAsia" w:eastAsiaTheme="minorEastAsia"/>
          <w:b w:val="0"/>
        </w:rPr>
        <w:t>分析</w:t>
      </w:r>
      <w:r>
        <w:rPr>
          <w:rFonts w:hint="eastAsia" w:cs="Times New Roman" w:asciiTheme="minorEastAsia" w:hAnsiTheme="minorEastAsia" w:eastAsiaTheme="minorEastAsia"/>
          <w:b w:val="0"/>
        </w:rPr>
        <w:t>，</w:t>
      </w:r>
      <w:r>
        <w:rPr>
          <w:rFonts w:hint="eastAsia" w:asciiTheme="minorEastAsia" w:hAnsiTheme="minorEastAsia" w:eastAsiaTheme="minorEastAsia"/>
          <w:b w:val="0"/>
        </w:rPr>
        <w:t>与</w:t>
      </w:r>
      <w:r>
        <w:rPr>
          <w:rFonts w:cs="Times New Roman" w:asciiTheme="minorEastAsia" w:hAnsiTheme="minorEastAsia" w:eastAsiaTheme="minorEastAsia"/>
          <w:b w:val="0"/>
        </w:rPr>
        <w:t>玉米单作相比，玉米</w:t>
      </w:r>
      <w:r>
        <w:rPr>
          <w:rFonts w:hint="eastAsia" w:cs="Times New Roman" w:asciiTheme="minorEastAsia" w:hAnsiTheme="minorEastAsia" w:eastAsiaTheme="minorEastAsia"/>
          <w:b w:val="0"/>
        </w:rPr>
        <w:t>—</w:t>
      </w:r>
      <w:r>
        <w:rPr>
          <w:rFonts w:cs="Times New Roman" w:asciiTheme="minorEastAsia" w:hAnsiTheme="minorEastAsia" w:eastAsiaTheme="minorEastAsia"/>
          <w:b w:val="0"/>
        </w:rPr>
        <w:t>大蒜间作</w:t>
      </w:r>
      <w:r>
        <w:rPr>
          <w:rFonts w:hint="eastAsia" w:cs="Times New Roman" w:asciiTheme="minorEastAsia" w:hAnsiTheme="minorEastAsia" w:eastAsiaTheme="minorEastAsia"/>
          <w:b w:val="0"/>
        </w:rPr>
        <w:t>的优点是</w:t>
      </w:r>
      <w:r>
        <w:rPr>
          <w:rFonts w:hint="eastAsia" w:cs="Times New Roman" w:asciiTheme="minorEastAsia" w:hAnsiTheme="minorEastAsia" w:eastAsiaTheme="minorEastAsia"/>
          <w:b w:val="0"/>
          <w:u w:val="single"/>
        </w:rPr>
        <w:t xml:space="preserve">        </w:t>
      </w:r>
      <w:r>
        <w:rPr>
          <w:rFonts w:cs="Times New Roman" w:asciiTheme="minorEastAsia" w:hAnsiTheme="minorEastAsia" w:eastAsiaTheme="minorEastAsia"/>
          <w:b w:val="0"/>
        </w:rPr>
        <w:t>。</w:t>
      </w:r>
    </w:p>
    <w:p>
      <w:pPr>
        <w:spacing w:line="340" w:lineRule="exact"/>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rPr>
        <w:tab/>
      </w:r>
      <w:r>
        <w:rPr>
          <w:rFonts w:cs="Times New Roman" w:asciiTheme="minorEastAsia" w:hAnsiTheme="minorEastAsia" w:eastAsiaTheme="minorEastAsia"/>
          <w:b w:val="0"/>
          <w:szCs w:val="21"/>
        </w:rPr>
        <w:t>25</w:t>
      </w:r>
      <w:r>
        <w:rPr>
          <w:rFonts w:hint="eastAsia" w:cs="Times New Roman" w:asciiTheme="minorEastAsia" w:hAnsiTheme="minorEastAsia" w:eastAsiaTheme="minorEastAsia"/>
          <w:b w:val="0"/>
          <w:szCs w:val="21"/>
          <w:shd w:val="clear" w:color="auto" w:fill="FFFFFF"/>
        </w:rPr>
        <w:t>．</w:t>
      </w:r>
      <w:r>
        <w:rPr>
          <w:rFonts w:hint="eastAsia" w:cs="Times New Roman" w:asciiTheme="minorEastAsia" w:hAnsiTheme="minorEastAsia" w:eastAsiaTheme="minorEastAsia"/>
          <w:b w:val="0"/>
          <w:bCs/>
          <w:kern w:val="0"/>
          <w:szCs w:val="21"/>
        </w:rPr>
        <w:t>（11分）</w:t>
      </w:r>
      <w:r>
        <w:rPr>
          <w:rFonts w:cs="Times New Roman" w:asciiTheme="minorEastAsia" w:hAnsiTheme="minorEastAsia" w:eastAsiaTheme="minorEastAsia"/>
          <w:b w:val="0"/>
          <w:szCs w:val="21"/>
        </w:rPr>
        <w:t>“凤凰虫”是一种重要的药用昆虫，其</w:t>
      </w:r>
      <w:r>
        <w:rPr>
          <w:rFonts w:cs="Times New Roman" w:asciiTheme="minorEastAsia" w:hAnsiTheme="minorEastAsia" w:eastAsiaTheme="minorEastAsia"/>
          <w:b w:val="0"/>
          <w:i/>
          <w:szCs w:val="21"/>
        </w:rPr>
        <w:t>H</w:t>
      </w:r>
      <w:r>
        <w:rPr>
          <w:rFonts w:cs="Times New Roman" w:asciiTheme="minorEastAsia" w:hAnsiTheme="minorEastAsia" w:eastAsiaTheme="minorEastAsia"/>
          <w:b w:val="0"/>
          <w:szCs w:val="21"/>
        </w:rPr>
        <w:t>基因编码的抗菌肽HI-3具有良好的抗菌、抗癌作用。科研人员开展了利用酵母菌生产抗菌肽HI-3的一系列研究。</w:t>
      </w:r>
    </w:p>
    <w:p>
      <w:pPr>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tab/>
      </w:r>
      <w:r>
        <w:rPr>
          <w:rFonts w:cs="Times New Roman" w:asciiTheme="minorEastAsia" w:hAnsiTheme="minorEastAsia" w:eastAsiaTheme="minorEastAsia"/>
          <w:b w:val="0"/>
          <w:szCs w:val="21"/>
        </w:rPr>
        <w:t>（1）利用PCR技术从“凤凰虫”基因组中扩增</w:t>
      </w:r>
      <w:r>
        <w:rPr>
          <w:rFonts w:cs="Times New Roman" w:asciiTheme="minorEastAsia" w:hAnsiTheme="minorEastAsia" w:eastAsiaTheme="minorEastAsia"/>
          <w:b w:val="0"/>
          <w:i/>
          <w:szCs w:val="21"/>
        </w:rPr>
        <w:t>H</w:t>
      </w:r>
      <w:r>
        <w:rPr>
          <w:rFonts w:cs="Times New Roman" w:asciiTheme="minorEastAsia" w:hAnsiTheme="minorEastAsia" w:eastAsiaTheme="minorEastAsia"/>
          <w:b w:val="0"/>
          <w:szCs w:val="21"/>
        </w:rPr>
        <w:t>基因时发现，引物长度越短，扩增得到的DNA片段种类越</w:t>
      </w:r>
      <w:r>
        <w:rPr>
          <w:rFonts w:hint="eastAsia" w:cs="Times New Roman" w:asciiTheme="minorEastAsia" w:hAnsiTheme="minorEastAsia" w:eastAsiaTheme="minorEastAsia"/>
          <w:b w:val="0"/>
          <w:szCs w:val="21"/>
          <w:u w:val="single"/>
        </w:rPr>
        <w:t xml:space="preserve">        </w:t>
      </w:r>
      <w:r>
        <w:rPr>
          <w:rFonts w:cs="Times New Roman" w:asciiTheme="minorEastAsia" w:hAnsiTheme="minorEastAsia" w:eastAsiaTheme="minorEastAsia"/>
          <w:b w:val="0"/>
          <w:szCs w:val="21"/>
        </w:rPr>
        <w:t>（填“单一”或“复杂”），原因是</w:t>
      </w:r>
      <w:r>
        <w:rPr>
          <w:rFonts w:hint="eastAsia" w:cs="Times New Roman" w:asciiTheme="minorEastAsia" w:hAnsiTheme="minorEastAsia" w:eastAsiaTheme="minorEastAsia"/>
          <w:b w:val="0"/>
          <w:szCs w:val="21"/>
          <w:u w:val="single"/>
        </w:rPr>
        <w:t xml:space="preserve">        </w:t>
      </w:r>
      <w:r>
        <w:rPr>
          <w:rFonts w:cs="Times New Roman" w:asciiTheme="minorEastAsia" w:hAnsiTheme="minorEastAsia" w:eastAsiaTheme="minorEastAsia"/>
          <w:b w:val="0"/>
          <w:szCs w:val="21"/>
        </w:rPr>
        <w:t>。</w:t>
      </w:r>
    </w:p>
    <w:p>
      <w:pPr>
        <w:jc w:val="left"/>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t xml:space="preserve">    </w:t>
      </w:r>
      <w:r>
        <w:rPr>
          <w:rFonts w:cs="Times New Roman" w:asciiTheme="minorEastAsia" w:hAnsiTheme="minorEastAsia" w:eastAsiaTheme="minorEastAsia"/>
          <w:b w:val="0"/>
          <w:szCs w:val="21"/>
        </w:rPr>
        <w:t>（2）已知</w:t>
      </w:r>
      <w:r>
        <w:rPr>
          <w:rFonts w:cs="Times New Roman" w:asciiTheme="minorEastAsia" w:hAnsiTheme="minorEastAsia" w:eastAsiaTheme="minorEastAsia"/>
          <w:b w:val="0"/>
          <w:i/>
          <w:szCs w:val="21"/>
        </w:rPr>
        <w:t>H</w:t>
      </w:r>
      <w:r>
        <w:rPr>
          <w:rFonts w:cs="Times New Roman" w:asciiTheme="minorEastAsia" w:hAnsiTheme="minorEastAsia" w:eastAsiaTheme="minorEastAsia"/>
          <w:b w:val="0"/>
          <w:szCs w:val="21"/>
        </w:rPr>
        <w:t>基因编码链序列：5'- GGATCCTCTAGA</w:t>
      </w:r>
      <w:r>
        <w:rPr>
          <w:rFonts w:hint="eastAsia" w:ascii="微软雅黑" w:hAnsi="微软雅黑" w:eastAsia="微软雅黑" w:cs="微软雅黑"/>
          <w:b w:val="0"/>
          <w:szCs w:val="21"/>
        </w:rPr>
        <w:t>∙∙∙∙∙∙</w:t>
      </w:r>
      <w:r>
        <w:rPr>
          <w:rFonts w:cs="Times New Roman" w:asciiTheme="minorEastAsia" w:hAnsiTheme="minorEastAsia" w:eastAsiaTheme="minorEastAsia"/>
          <w:b w:val="0"/>
          <w:szCs w:val="21"/>
        </w:rPr>
        <w:t>TCGAGATGCTGCTG -3'，PCR扩增</w:t>
      </w:r>
      <w:r>
        <w:rPr>
          <w:rFonts w:cs="Times New Roman" w:asciiTheme="minorEastAsia" w:hAnsiTheme="minorEastAsia" w:eastAsiaTheme="minorEastAsia"/>
          <w:b w:val="0"/>
          <w:i/>
          <w:szCs w:val="21"/>
        </w:rPr>
        <w:t>H</w:t>
      </w:r>
      <w:r>
        <w:rPr>
          <w:rFonts w:cs="Times New Roman" w:asciiTheme="minorEastAsia" w:hAnsiTheme="minorEastAsia" w:eastAsiaTheme="minorEastAsia"/>
          <w:b w:val="0"/>
          <w:szCs w:val="21"/>
        </w:rPr>
        <w:t>基因时，结合到编码链上的引物序列是</w:t>
      </w:r>
      <w:r>
        <w:rPr>
          <w:rFonts w:hint="eastAsia" w:cs="Times New Roman" w:asciiTheme="minorEastAsia" w:hAnsiTheme="minorEastAsia" w:eastAsiaTheme="minorEastAsia"/>
          <w:b w:val="0"/>
          <w:szCs w:val="21"/>
          <w:u w:val="single"/>
        </w:rPr>
        <w:t xml:space="preserve">        </w:t>
      </w:r>
      <w:r>
        <w:rPr>
          <w:rFonts w:cs="Times New Roman" w:asciiTheme="minorEastAsia" w:hAnsiTheme="minorEastAsia" w:eastAsiaTheme="minorEastAsia"/>
          <w:b w:val="0"/>
          <w:szCs w:val="21"/>
        </w:rPr>
        <w:t>（要求：按照5'→3'方向写出5'端的前8个碱基）。</w:t>
      </w:r>
    </w:p>
    <w:p>
      <w:pPr>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drawing>
          <wp:anchor distT="0" distB="0" distL="114300" distR="114300" simplePos="0" relativeHeight="251670528" behindDoc="0" locked="0" layoutInCell="1" allowOverlap="1">
            <wp:simplePos x="0" y="0"/>
            <wp:positionH relativeFrom="column">
              <wp:posOffset>1063625</wp:posOffset>
            </wp:positionH>
            <wp:positionV relativeFrom="paragraph">
              <wp:posOffset>953770</wp:posOffset>
            </wp:positionV>
            <wp:extent cx="2736850" cy="758825"/>
            <wp:effectExtent l="0" t="0" r="0" b="0"/>
            <wp:wrapSquare wrapText="bothSides"/>
            <wp:docPr id="14" name="图片 14" descr="生物大题-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生物大题-05"/>
                    <pic:cNvPicPr>
                      <a:picLocks noChangeAspect="1"/>
                    </pic:cNvPicPr>
                  </pic:nvPicPr>
                  <pic:blipFill>
                    <a:blip r:embed="rId23">
                      <a:grayscl/>
                    </a:blip>
                    <a:srcRect b="20067"/>
                    <a:stretch>
                      <a:fillRect/>
                    </a:stretch>
                  </pic:blipFill>
                  <pic:spPr>
                    <a:xfrm>
                      <a:off x="0" y="0"/>
                      <a:ext cx="2736850" cy="758825"/>
                    </a:xfrm>
                    <a:prstGeom prst="rect">
                      <a:avLst/>
                    </a:prstGeom>
                  </pic:spPr>
                </pic:pic>
              </a:graphicData>
            </a:graphic>
          </wp:anchor>
        </w:drawing>
      </w:r>
      <w:r>
        <w:rPr>
          <w:rFonts w:hint="eastAsia" w:cs="Times New Roman" w:asciiTheme="minorEastAsia" w:hAnsiTheme="minorEastAsia" w:eastAsiaTheme="minorEastAsia"/>
          <w:b w:val="0"/>
          <w:szCs w:val="21"/>
        </w:rPr>
        <w:tab/>
      </w:r>
      <w:r>
        <w:rPr>
          <w:rFonts w:cs="Times New Roman" w:asciiTheme="minorEastAsia" w:hAnsiTheme="minorEastAsia" w:eastAsiaTheme="minorEastAsia"/>
          <w:b w:val="0"/>
          <w:szCs w:val="21"/>
        </w:rPr>
        <w:t>（</w:t>
      </w:r>
      <w:r>
        <w:rPr>
          <w:rFonts w:hint="eastAsia" w:cs="Times New Roman" w:asciiTheme="minorEastAsia" w:hAnsiTheme="minorEastAsia" w:eastAsiaTheme="minorEastAsia"/>
          <w:b w:val="0"/>
          <w:szCs w:val="21"/>
        </w:rPr>
        <w:t>3</w:t>
      </w:r>
      <w:r>
        <w:rPr>
          <w:rFonts w:cs="Times New Roman" w:asciiTheme="minorEastAsia" w:hAnsiTheme="minorEastAsia" w:eastAsiaTheme="minorEastAsia"/>
          <w:b w:val="0"/>
          <w:szCs w:val="21"/>
        </w:rPr>
        <w:t>）由于抗菌肽HI-3会损伤酵母细胞，</w:t>
      </w:r>
      <w:r>
        <w:rPr>
          <w:rFonts w:cs="Times New Roman" w:asciiTheme="minorEastAsia" w:hAnsiTheme="minorEastAsia" w:eastAsiaTheme="minorEastAsia"/>
          <w:b w:val="0"/>
          <w:color w:val="000000" w:themeColor="text1"/>
          <w:szCs w:val="21"/>
          <w14:textFill>
            <w14:solidFill>
              <w14:schemeClr w14:val="tx1"/>
            </w14:solidFill>
          </w14:textFill>
        </w:rPr>
        <w:t>组成型表达（持续表达）</w:t>
      </w:r>
      <w:r>
        <w:rPr>
          <w:rFonts w:cs="Times New Roman" w:asciiTheme="minorEastAsia" w:hAnsiTheme="minorEastAsia" w:eastAsiaTheme="minorEastAsia"/>
          <w:b w:val="0"/>
          <w:i/>
          <w:color w:val="000000" w:themeColor="text1"/>
          <w:szCs w:val="21"/>
          <w14:textFill>
            <w14:solidFill>
              <w14:schemeClr w14:val="tx1"/>
            </w14:solidFill>
          </w14:textFill>
        </w:rPr>
        <w:t>H</w:t>
      </w:r>
      <w:r>
        <w:rPr>
          <w:rFonts w:cs="Times New Roman" w:asciiTheme="minorEastAsia" w:hAnsiTheme="minorEastAsia" w:eastAsiaTheme="minorEastAsia"/>
          <w:b w:val="0"/>
          <w:color w:val="000000" w:themeColor="text1"/>
          <w:szCs w:val="21"/>
          <w14:textFill>
            <w14:solidFill>
              <w14:schemeClr w14:val="tx1"/>
            </w14:solidFill>
          </w14:textFill>
        </w:rPr>
        <w:t>基因的酵母菌最大种群数量偏低，限制了最终产量。</w:t>
      </w:r>
      <w:r>
        <w:rPr>
          <w:rFonts w:cs="Times New Roman" w:asciiTheme="minorEastAsia" w:hAnsiTheme="minorEastAsia" w:eastAsiaTheme="minorEastAsia"/>
          <w:b w:val="0"/>
          <w:szCs w:val="21"/>
        </w:rPr>
        <w:t>科研人员通过构建诱导型启动子来降低抗菌肽HI-3对酵母菌的伤害。在酵母菌基因组DNA中插入</w:t>
      </w:r>
      <w:r>
        <w:rPr>
          <w:rFonts w:cs="Times New Roman" w:asciiTheme="minorEastAsia" w:hAnsiTheme="minorEastAsia" w:eastAsiaTheme="minorEastAsia"/>
          <w:b w:val="0"/>
          <w:i/>
          <w:szCs w:val="21"/>
        </w:rPr>
        <w:t>P</w:t>
      </w:r>
      <w:r>
        <w:rPr>
          <w:rFonts w:cs="Times New Roman" w:asciiTheme="minorEastAsia" w:hAnsiTheme="minorEastAsia" w:eastAsiaTheme="minorEastAsia"/>
          <w:b w:val="0"/>
          <w:szCs w:val="21"/>
        </w:rPr>
        <w:t>基因（指导合成P蛋白）和</w:t>
      </w:r>
      <w:r>
        <w:rPr>
          <w:rFonts w:cs="Times New Roman" w:asciiTheme="minorEastAsia" w:hAnsiTheme="minorEastAsia" w:eastAsiaTheme="minorEastAsia"/>
          <w:b w:val="0"/>
          <w:i/>
          <w:szCs w:val="21"/>
        </w:rPr>
        <w:t>S</w:t>
      </w:r>
      <w:r>
        <w:rPr>
          <w:rFonts w:cs="Times New Roman" w:asciiTheme="minorEastAsia" w:hAnsiTheme="minorEastAsia" w:eastAsiaTheme="minorEastAsia"/>
          <w:b w:val="0"/>
          <w:szCs w:val="21"/>
        </w:rPr>
        <w:t>基因（指导合成S蛋白），使质粒上</w:t>
      </w:r>
      <w:r>
        <w:rPr>
          <w:rFonts w:cs="Times New Roman" w:asciiTheme="minorEastAsia" w:hAnsiTheme="minorEastAsia" w:eastAsiaTheme="minorEastAsia"/>
          <w:b w:val="0"/>
          <w:i/>
          <w:szCs w:val="21"/>
        </w:rPr>
        <w:t>H</w:t>
      </w:r>
      <w:r>
        <w:rPr>
          <w:rFonts w:cs="Times New Roman" w:asciiTheme="minorEastAsia" w:hAnsiTheme="minorEastAsia" w:eastAsiaTheme="minorEastAsia"/>
          <w:b w:val="0"/>
          <w:szCs w:val="21"/>
        </w:rPr>
        <w:t>基因的表达受红光控制。红光调控</w:t>
      </w:r>
      <w:r>
        <w:rPr>
          <w:rFonts w:cs="Times New Roman" w:asciiTheme="minorEastAsia" w:hAnsiTheme="minorEastAsia" w:eastAsiaTheme="minorEastAsia"/>
          <w:b w:val="0"/>
          <w:i/>
          <w:szCs w:val="21"/>
        </w:rPr>
        <w:t>H</w:t>
      </w:r>
      <w:r>
        <w:rPr>
          <w:rFonts w:cs="Times New Roman" w:asciiTheme="minorEastAsia" w:hAnsiTheme="minorEastAsia" w:eastAsiaTheme="minorEastAsia"/>
          <w:b w:val="0"/>
          <w:szCs w:val="21"/>
        </w:rPr>
        <w:t>基因表达的原理如下图所示。</w:t>
      </w:r>
    </w:p>
    <w:p>
      <w:pPr>
        <w:jc w:val="center"/>
        <w:rPr>
          <w:rFonts w:cs="Times New Roman" w:asciiTheme="minorEastAsia" w:hAnsiTheme="minorEastAsia" w:eastAsiaTheme="minorEastAsia"/>
          <w:b w:val="0"/>
          <w:szCs w:val="21"/>
        </w:rPr>
      </w:pPr>
    </w:p>
    <w:p>
      <w:pPr>
        <w:jc w:val="center"/>
        <w:rPr>
          <w:rFonts w:cs="Times New Roman" w:asciiTheme="minorEastAsia" w:hAnsiTheme="minorEastAsia" w:eastAsiaTheme="minorEastAsia"/>
          <w:b w:val="0"/>
          <w:szCs w:val="21"/>
        </w:rPr>
      </w:pPr>
    </w:p>
    <w:p>
      <w:pPr>
        <w:jc w:val="center"/>
        <w:rPr>
          <w:rFonts w:cs="Times New Roman" w:asciiTheme="minorEastAsia" w:hAnsiTheme="minorEastAsia" w:eastAsiaTheme="minorEastAsia"/>
          <w:b w:val="0"/>
          <w:szCs w:val="21"/>
        </w:rPr>
      </w:pPr>
    </w:p>
    <w:p>
      <w:pPr>
        <w:jc w:val="center"/>
        <w:rPr>
          <w:rFonts w:cs="Times New Roman" w:asciiTheme="minorEastAsia" w:hAnsiTheme="minorEastAsia" w:eastAsiaTheme="minorEastAsia"/>
          <w:b w:val="0"/>
          <w:szCs w:val="21"/>
        </w:rPr>
      </w:pPr>
    </w:p>
    <w:p>
      <w:pPr>
        <w:adjustRightInd w:val="0"/>
        <w:snapToGrid w:val="0"/>
        <w:spacing w:before="156" w:beforeLines="50"/>
        <w:ind w:firstLine="420" w:firstLineChars="200"/>
        <w:rPr>
          <w:rFonts w:cs="Times New Roman" w:asciiTheme="minorEastAsia" w:hAnsiTheme="minorEastAsia" w:eastAsiaTheme="minorEastAsia"/>
          <w:b w:val="0"/>
          <w:szCs w:val="21"/>
        </w:rPr>
      </w:pPr>
      <w:r>
        <w:rPr>
          <w:rFonts w:cs="Times New Roman" w:asciiTheme="minorEastAsia" w:hAnsiTheme="minorEastAsia" w:eastAsiaTheme="minorEastAsia"/>
          <w:b w:val="0"/>
          <w:szCs w:val="21"/>
        </w:rPr>
        <w:t>由图可知，S蛋白与启动子Jub结合后会抑制</w:t>
      </w:r>
      <w:r>
        <w:rPr>
          <w:rFonts w:hint="eastAsia" w:cs="Times New Roman" w:asciiTheme="minorEastAsia" w:hAnsiTheme="minorEastAsia" w:eastAsiaTheme="minorEastAsia"/>
          <w:b w:val="0"/>
          <w:szCs w:val="21"/>
          <w:u w:val="single"/>
        </w:rPr>
        <w:t xml:space="preserve">        </w:t>
      </w:r>
      <w:r>
        <w:rPr>
          <w:rFonts w:cs="Times New Roman" w:asciiTheme="minorEastAsia" w:hAnsiTheme="minorEastAsia" w:eastAsiaTheme="minorEastAsia"/>
          <w:b w:val="0"/>
          <w:szCs w:val="21"/>
        </w:rPr>
        <w:t>发挥作用，导致</w:t>
      </w:r>
      <w:r>
        <w:rPr>
          <w:rFonts w:cs="Times New Roman" w:asciiTheme="minorEastAsia" w:hAnsiTheme="minorEastAsia" w:eastAsiaTheme="minorEastAsia"/>
          <w:b w:val="0"/>
          <w:i/>
          <w:szCs w:val="21"/>
        </w:rPr>
        <w:t>H</w:t>
      </w:r>
      <w:r>
        <w:rPr>
          <w:rFonts w:cs="Times New Roman" w:asciiTheme="minorEastAsia" w:hAnsiTheme="minorEastAsia" w:eastAsiaTheme="minorEastAsia"/>
          <w:b w:val="0"/>
          <w:szCs w:val="21"/>
        </w:rPr>
        <w:t>基因无法转录；红光下，P蛋白能够</w:t>
      </w:r>
      <w:r>
        <w:rPr>
          <w:rFonts w:hint="eastAsia" w:cs="Times New Roman" w:asciiTheme="minorEastAsia" w:hAnsiTheme="minorEastAsia" w:eastAsiaTheme="minorEastAsia"/>
          <w:b w:val="0"/>
          <w:szCs w:val="21"/>
          <w:u w:val="single"/>
        </w:rPr>
        <w:t xml:space="preserve">        </w:t>
      </w:r>
      <w:r>
        <w:rPr>
          <w:rFonts w:cs="Times New Roman" w:asciiTheme="minorEastAsia" w:hAnsiTheme="minorEastAsia" w:eastAsiaTheme="minorEastAsia"/>
          <w:b w:val="0"/>
          <w:szCs w:val="21"/>
        </w:rPr>
        <w:t>，解除S蛋白的抑制作用，从而启动</w:t>
      </w:r>
      <w:r>
        <w:rPr>
          <w:rFonts w:cs="Times New Roman" w:asciiTheme="minorEastAsia" w:hAnsiTheme="minorEastAsia" w:eastAsiaTheme="minorEastAsia"/>
          <w:b w:val="0"/>
          <w:i/>
          <w:szCs w:val="21"/>
        </w:rPr>
        <w:t>H</w:t>
      </w:r>
      <w:r>
        <w:rPr>
          <w:rFonts w:cs="Times New Roman" w:asciiTheme="minorEastAsia" w:hAnsiTheme="minorEastAsia" w:eastAsiaTheme="minorEastAsia"/>
          <w:b w:val="0"/>
          <w:szCs w:val="21"/>
        </w:rPr>
        <w:t>基因的表达。</w:t>
      </w:r>
    </w:p>
    <w:p>
      <w:pPr>
        <w:rPr>
          <w:rFonts w:cs="Times New Roman" w:asciiTheme="minorEastAsia" w:hAnsiTheme="minorEastAsia" w:eastAsiaTheme="minorEastAsia"/>
          <w:b w:val="0"/>
          <w:szCs w:val="21"/>
        </w:rPr>
      </w:pPr>
      <w:r>
        <w:rPr>
          <w:rFonts w:hint="eastAsia" w:cs="Times New Roman" w:asciiTheme="minorEastAsia" w:hAnsiTheme="minorEastAsia" w:eastAsiaTheme="minorEastAsia"/>
          <w:b w:val="0"/>
          <w:szCs w:val="21"/>
        </w:rPr>
        <w:tab/>
      </w:r>
      <w:r>
        <w:rPr>
          <w:rFonts w:cs="Times New Roman" w:asciiTheme="minorEastAsia" w:hAnsiTheme="minorEastAsia" w:eastAsiaTheme="minorEastAsia"/>
          <w:b w:val="0"/>
          <w:szCs w:val="21"/>
        </w:rPr>
        <w:t>（</w:t>
      </w:r>
      <w:r>
        <w:rPr>
          <w:rFonts w:hint="eastAsia" w:cs="Times New Roman" w:asciiTheme="minorEastAsia" w:hAnsiTheme="minorEastAsia" w:eastAsiaTheme="minorEastAsia"/>
          <w:b w:val="0"/>
          <w:szCs w:val="21"/>
        </w:rPr>
        <w:t>4</w:t>
      </w:r>
      <w:r>
        <w:rPr>
          <w:rFonts w:cs="Times New Roman" w:asciiTheme="minorEastAsia" w:hAnsiTheme="minorEastAsia" w:eastAsiaTheme="minorEastAsia"/>
          <w:b w:val="0"/>
          <w:szCs w:val="21"/>
        </w:rPr>
        <w:t>）发酵后菌体和产物分离是发酵工艺的基本环节。定位于细胞表面的F蛋白可使酵母细胞彼此结合，进而沉淀在发酵罐底部。科研人员引入蓝光激活系统，在酵母菌基因组中插入了两个均能合成E蛋白的基因（</w:t>
      </w:r>
      <w:r>
        <w:rPr>
          <w:rFonts w:cs="Times New Roman" w:asciiTheme="minorEastAsia" w:hAnsiTheme="minorEastAsia" w:eastAsiaTheme="minorEastAsia"/>
          <w:b w:val="0"/>
          <w:i/>
          <w:szCs w:val="21"/>
        </w:rPr>
        <w:t>E1、E2</w:t>
      </w:r>
      <w:r>
        <w:rPr>
          <w:rFonts w:cs="Times New Roman" w:asciiTheme="minorEastAsia" w:hAnsiTheme="minorEastAsia" w:eastAsiaTheme="minorEastAsia"/>
          <w:b w:val="0"/>
          <w:szCs w:val="21"/>
        </w:rPr>
        <w:t>），使</w:t>
      </w:r>
      <w:r>
        <w:rPr>
          <w:rFonts w:cs="Times New Roman" w:asciiTheme="minorEastAsia" w:hAnsiTheme="minorEastAsia" w:eastAsiaTheme="minorEastAsia"/>
          <w:b w:val="0"/>
          <w:i/>
          <w:szCs w:val="21"/>
        </w:rPr>
        <w:t>F</w:t>
      </w:r>
      <w:r>
        <w:rPr>
          <w:rFonts w:cs="Times New Roman" w:asciiTheme="minorEastAsia" w:hAnsiTheme="minorEastAsia" w:eastAsiaTheme="minorEastAsia"/>
          <w:b w:val="0"/>
          <w:szCs w:val="21"/>
        </w:rPr>
        <w:t>基因的表达受到蓝光控制，如下图所示。</w:t>
      </w:r>
    </w:p>
    <w:p>
      <w:pPr>
        <w:jc w:val="left"/>
        <w:rPr>
          <w:rFonts w:cs="Times New Roman" w:asciiTheme="minorEastAsia" w:hAnsiTheme="minorEastAsia" w:eastAsiaTheme="minorEastAsia"/>
          <w:b w:val="0"/>
          <w:szCs w:val="21"/>
        </w:rPr>
        <w:sectPr>
          <w:pgSz w:w="10319" w:h="14571"/>
          <w:pgMar w:top="1134" w:right="1134" w:bottom="1134" w:left="1134" w:header="851" w:footer="907" w:gutter="0"/>
          <w:cols w:space="425" w:num="1"/>
          <w:docGrid w:type="lines" w:linePitch="312" w:charSpace="0"/>
        </w:sectPr>
      </w:pPr>
      <w:r>
        <w:rPr>
          <w:rFonts w:hint="eastAsia" w:cs="Times New Roman" w:asciiTheme="minorEastAsia" w:hAnsiTheme="minorEastAsia" w:eastAsiaTheme="minorEastAsia"/>
          <w:b w:val="0"/>
          <w:szCs w:val="21"/>
        </w:rPr>
        <w:drawing>
          <wp:anchor distT="0" distB="0" distL="114300" distR="114300" simplePos="0" relativeHeight="251671552" behindDoc="0" locked="0" layoutInCell="1" allowOverlap="1">
            <wp:simplePos x="0" y="0"/>
            <wp:positionH relativeFrom="column">
              <wp:posOffset>70485</wp:posOffset>
            </wp:positionH>
            <wp:positionV relativeFrom="paragraph">
              <wp:posOffset>60960</wp:posOffset>
            </wp:positionV>
            <wp:extent cx="4972685" cy="912495"/>
            <wp:effectExtent l="0" t="0" r="0" b="0"/>
            <wp:wrapSquare wrapText="bothSides"/>
            <wp:docPr id="15" name="图片 15" descr="生物大题-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生物大题-06"/>
                    <pic:cNvPicPr>
                      <a:picLocks noChangeAspect="1"/>
                    </pic:cNvPicPr>
                  </pic:nvPicPr>
                  <pic:blipFill>
                    <a:blip r:embed="rId24">
                      <a:grayscl/>
                    </a:blip>
                    <a:srcRect r="2708" b="12591"/>
                    <a:stretch>
                      <a:fillRect/>
                    </a:stretch>
                  </pic:blipFill>
                  <pic:spPr>
                    <a:xfrm>
                      <a:off x="0" y="0"/>
                      <a:ext cx="4972685" cy="912495"/>
                    </a:xfrm>
                    <a:prstGeom prst="rect">
                      <a:avLst/>
                    </a:prstGeom>
                  </pic:spPr>
                </pic:pic>
              </a:graphicData>
            </a:graphic>
          </wp:anchor>
        </w:drawing>
      </w:r>
      <w:r>
        <w:rPr>
          <w:rFonts w:hint="eastAsia" w:cs="Times New Roman" w:asciiTheme="minorEastAsia" w:hAnsiTheme="minorEastAsia" w:eastAsiaTheme="minorEastAsia"/>
          <w:b w:val="0"/>
          <w:szCs w:val="21"/>
        </w:rPr>
        <w:t xml:space="preserve">    </w:t>
      </w:r>
      <w:r>
        <w:rPr>
          <w:rFonts w:cs="Times New Roman" w:asciiTheme="minorEastAsia" w:hAnsiTheme="minorEastAsia" w:eastAsiaTheme="minorEastAsia"/>
          <w:b w:val="0"/>
          <w:szCs w:val="21"/>
        </w:rPr>
        <w:t>图中</w:t>
      </w:r>
      <w:r>
        <w:rPr>
          <w:rFonts w:cs="Times New Roman" w:asciiTheme="minorEastAsia" w:hAnsiTheme="minorEastAsia" w:eastAsiaTheme="minorEastAsia"/>
          <w:b w:val="0"/>
          <w:i/>
          <w:szCs w:val="21"/>
        </w:rPr>
        <w:t>E2</w:t>
      </w:r>
      <w:r>
        <w:rPr>
          <w:rFonts w:cs="Times New Roman" w:asciiTheme="minorEastAsia" w:hAnsiTheme="minorEastAsia" w:eastAsiaTheme="minorEastAsia"/>
          <w:b w:val="0"/>
          <w:szCs w:val="21"/>
        </w:rPr>
        <w:t>基因持续性表达少量的E蛋白时，酵母细胞具有接受蓝光刺激的能力；蓝光照射后，</w:t>
      </w:r>
      <w:r>
        <w:rPr>
          <w:rFonts w:cs="Times New Roman" w:asciiTheme="minorEastAsia" w:hAnsiTheme="minorEastAsia" w:eastAsiaTheme="minorEastAsia"/>
          <w:b w:val="0"/>
          <w:i/>
          <w:szCs w:val="21"/>
        </w:rPr>
        <w:t>F</w:t>
      </w:r>
      <w:r>
        <w:rPr>
          <w:rFonts w:cs="Times New Roman" w:asciiTheme="minorEastAsia" w:hAnsiTheme="minorEastAsia" w:eastAsiaTheme="minorEastAsia"/>
          <w:b w:val="0"/>
          <w:szCs w:val="21"/>
        </w:rPr>
        <w:t>基因的表达被激活，原因是</w:t>
      </w:r>
      <w:r>
        <w:rPr>
          <w:rFonts w:hint="eastAsia" w:cs="Times New Roman" w:asciiTheme="minorEastAsia" w:hAnsiTheme="minorEastAsia" w:eastAsiaTheme="minorEastAsia"/>
          <w:b w:val="0"/>
          <w:szCs w:val="21"/>
          <w:u w:val="single"/>
        </w:rPr>
        <w:t xml:space="preserve">        </w:t>
      </w:r>
      <w:r>
        <w:rPr>
          <w:rFonts w:cs="Times New Roman" w:asciiTheme="minorEastAsia" w:hAnsiTheme="minorEastAsia" w:eastAsiaTheme="minorEastAsia"/>
          <w:b w:val="0"/>
          <w:szCs w:val="21"/>
        </w:rPr>
        <w:t>。</w:t>
      </w:r>
    </w:p>
    <w:p>
      <w:pPr>
        <w:tabs>
          <w:tab w:val="left" w:pos="420"/>
          <w:tab w:val="left" w:pos="2520"/>
          <w:tab w:val="left" w:pos="4620"/>
          <w:tab w:val="left" w:pos="6720"/>
        </w:tabs>
        <w:adjustRightInd w:val="0"/>
        <w:snapToGrid w:val="0"/>
        <w:spacing w:line="288" w:lineRule="auto"/>
        <w:jc w:val="center"/>
        <w:rPr>
          <w:rFonts w:ascii="黑体" w:hAnsi="黑体" w:eastAsia="黑体" w:cs="Times New Roman"/>
          <w:sz w:val="32"/>
          <w:szCs w:val="32"/>
        </w:rPr>
      </w:pPr>
      <w:r>
        <w:rPr>
          <w:rFonts w:hint="eastAsia" w:ascii="黑体" w:hAnsi="黑体" w:eastAsia="黑体" w:cs="Times New Roman"/>
          <w:bCs/>
          <w:sz w:val="32"/>
          <w:szCs w:val="32"/>
        </w:rPr>
        <w:drawing>
          <wp:anchor distT="0" distB="0" distL="114300" distR="114300" simplePos="0" relativeHeight="251678720" behindDoc="0" locked="0" layoutInCell="1" allowOverlap="1">
            <wp:simplePos x="0" y="0"/>
            <wp:positionH relativeFrom="page">
              <wp:posOffset>11938000</wp:posOffset>
            </wp:positionH>
            <wp:positionV relativeFrom="topMargin">
              <wp:posOffset>10718800</wp:posOffset>
            </wp:positionV>
            <wp:extent cx="381000" cy="495300"/>
            <wp:effectExtent l="0" t="0" r="0" b="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5"/>
                    <a:stretch>
                      <a:fillRect/>
                    </a:stretch>
                  </pic:blipFill>
                  <pic:spPr>
                    <a:xfrm>
                      <a:off x="0" y="0"/>
                      <a:ext cx="381000" cy="495300"/>
                    </a:xfrm>
                    <a:prstGeom prst="rect">
                      <a:avLst/>
                    </a:prstGeom>
                  </pic:spPr>
                </pic:pic>
              </a:graphicData>
            </a:graphic>
          </wp:anchor>
        </w:drawing>
      </w:r>
      <w:r>
        <w:rPr>
          <w:rFonts w:hint="eastAsia" w:ascii="黑体" w:hAnsi="黑体" w:eastAsia="黑体" w:cs="Times New Roman"/>
          <w:bCs/>
          <w:sz w:val="32"/>
          <w:szCs w:val="32"/>
        </w:rPr>
        <w:t>山东省日照市</w:t>
      </w:r>
      <w:r>
        <w:rPr>
          <w:rFonts w:ascii="黑体" w:hAnsi="黑体" w:eastAsia="黑体" w:cs="Times New Roman"/>
          <w:bCs/>
          <w:sz w:val="32"/>
          <w:szCs w:val="32"/>
        </w:rPr>
        <w:t>20</w:t>
      </w:r>
      <w:r>
        <w:rPr>
          <w:rFonts w:hint="eastAsia" w:ascii="黑体" w:hAnsi="黑体" w:eastAsia="黑体" w:cs="Times New Roman"/>
          <w:bCs/>
          <w:sz w:val="32"/>
          <w:szCs w:val="32"/>
        </w:rPr>
        <w:t>21</w:t>
      </w:r>
      <w:r>
        <w:rPr>
          <w:rFonts w:ascii="黑体" w:hAnsi="黑体" w:eastAsia="黑体" w:cs="Times New Roman"/>
          <w:bCs/>
          <w:sz w:val="32"/>
          <w:szCs w:val="32"/>
        </w:rPr>
        <w:t>级高三</w:t>
      </w:r>
      <w:r>
        <w:rPr>
          <w:rFonts w:hint="eastAsia" w:ascii="黑体" w:hAnsi="黑体" w:eastAsia="黑体" w:cs="Times New Roman"/>
          <w:bCs/>
          <w:sz w:val="32"/>
          <w:szCs w:val="32"/>
        </w:rPr>
        <w:t>校际联合</w:t>
      </w:r>
      <w:r>
        <w:rPr>
          <w:rFonts w:ascii="黑体" w:hAnsi="黑体" w:eastAsia="黑体" w:cs="Times New Roman"/>
          <w:bCs/>
          <w:sz w:val="32"/>
          <w:szCs w:val="32"/>
        </w:rPr>
        <w:t>考试</w:t>
      </w:r>
    </w:p>
    <w:p>
      <w:pPr>
        <w:tabs>
          <w:tab w:val="left" w:pos="420"/>
          <w:tab w:val="left" w:pos="2520"/>
          <w:tab w:val="left" w:pos="4620"/>
          <w:tab w:val="left" w:pos="6720"/>
        </w:tabs>
        <w:adjustRightInd w:val="0"/>
        <w:snapToGrid w:val="0"/>
        <w:spacing w:line="288" w:lineRule="auto"/>
        <w:jc w:val="center"/>
        <w:rPr>
          <w:rFonts w:ascii="楷体_GB2312" w:hAnsi="黑体" w:eastAsia="楷体_GB2312" w:cs="Times New Roman"/>
          <w:szCs w:val="21"/>
        </w:rPr>
      </w:pPr>
      <w:r>
        <w:rPr>
          <w:rFonts w:hint="eastAsia" w:ascii="黑体" w:hAnsi="黑体" w:eastAsia="黑体" w:cs="Times New Roman"/>
          <w:sz w:val="32"/>
          <w:szCs w:val="32"/>
        </w:rPr>
        <w:t xml:space="preserve">      </w:t>
      </w:r>
      <w:r>
        <w:rPr>
          <w:rFonts w:ascii="黑体" w:hAnsi="黑体" w:eastAsia="黑体" w:cs="Times New Roman"/>
          <w:sz w:val="32"/>
          <w:szCs w:val="32"/>
        </w:rPr>
        <w:t>生物学</w:t>
      </w:r>
      <w:r>
        <w:rPr>
          <w:rFonts w:hint="eastAsia" w:ascii="黑体" w:hAnsi="黑体" w:eastAsia="黑体" w:cs="Times New Roman"/>
          <w:sz w:val="32"/>
          <w:szCs w:val="32"/>
        </w:rPr>
        <w:t xml:space="preserve">试题参考答案及评分标准 </w:t>
      </w:r>
      <w:r>
        <w:rPr>
          <w:rFonts w:ascii="黑体" w:hAnsi="黑体" w:eastAsia="黑体" w:cs="Times New Roman"/>
          <w:sz w:val="32"/>
          <w:szCs w:val="32"/>
        </w:rPr>
        <w:t xml:space="preserve"> </w:t>
      </w:r>
      <w:r>
        <w:rPr>
          <w:rFonts w:ascii="方正小标宋简体" w:hAnsi="Times New Roman" w:eastAsia="方正小标宋简体" w:cs="Times New Roman"/>
          <w:sz w:val="32"/>
          <w:szCs w:val="32"/>
        </w:rPr>
        <w:t xml:space="preserve"> </w:t>
      </w:r>
      <w:r>
        <w:rPr>
          <w:rFonts w:hint="eastAsia" w:ascii="楷体_GB2312" w:hAnsi="黑体" w:eastAsia="楷体_GB2312" w:cs="Times New Roman"/>
          <w:szCs w:val="21"/>
        </w:rPr>
        <w:t>202</w:t>
      </w:r>
      <w:r>
        <w:rPr>
          <w:rFonts w:ascii="楷体_GB2312" w:hAnsi="黑体" w:eastAsia="楷体_GB2312" w:cs="Times New Roman"/>
          <w:szCs w:val="21"/>
        </w:rPr>
        <w:t>4</w:t>
      </w:r>
      <w:r>
        <w:rPr>
          <w:rFonts w:hint="eastAsia" w:ascii="楷体_GB2312" w:hAnsi="黑体" w:eastAsia="楷体_GB2312" w:cs="Times New Roman"/>
          <w:szCs w:val="21"/>
        </w:rPr>
        <w:t>.</w:t>
      </w:r>
      <w:r>
        <w:rPr>
          <w:rFonts w:ascii="楷体_GB2312" w:hAnsi="黑体" w:eastAsia="楷体_GB2312" w:cs="Times New Roman"/>
          <w:szCs w:val="21"/>
        </w:rPr>
        <w:t>04</w:t>
      </w:r>
    </w:p>
    <w:p>
      <w:pPr>
        <w:tabs>
          <w:tab w:val="left" w:pos="420"/>
          <w:tab w:val="left" w:pos="2520"/>
          <w:tab w:val="left" w:pos="4620"/>
        </w:tabs>
        <w:spacing w:line="360" w:lineRule="atLeast"/>
        <w:ind w:left="420" w:hanging="422" w:hangingChars="200"/>
        <w:rPr>
          <w:rFonts w:ascii="黑体" w:hAnsi="黑体" w:eastAsia="黑体" w:cs="Times New Roman"/>
          <w:szCs w:val="21"/>
        </w:rPr>
      </w:pPr>
      <w:r>
        <w:rPr>
          <w:rFonts w:hint="eastAsia" w:ascii="黑体" w:hAnsi="黑体" w:eastAsia="黑体" w:cs="Times New Roman"/>
          <w:szCs w:val="21"/>
        </w:rPr>
        <w:t>一、选择题：本题共15小题，每小题2分，共30分。每小题给出的四个选项中，只有一个选项最符合题目要求。</w:t>
      </w:r>
    </w:p>
    <w:p>
      <w:pPr>
        <w:widowControl/>
        <w:tabs>
          <w:tab w:val="left" w:pos="1871"/>
          <w:tab w:val="left" w:pos="3407"/>
          <w:tab w:val="left" w:pos="4949"/>
          <w:tab w:val="left" w:pos="6599"/>
        </w:tabs>
        <w:spacing w:line="360" w:lineRule="atLeast"/>
        <w:ind w:left="420" w:leftChars="200"/>
        <w:rPr>
          <w:rFonts w:ascii="Times New Roman" w:hAnsi="Times New Roman" w:eastAsia="宋体" w:cs="Times New Roman"/>
          <w:kern w:val="0"/>
          <w:szCs w:val="21"/>
        </w:rPr>
      </w:pPr>
      <w:r>
        <w:rPr>
          <w:rFonts w:hint="eastAsia" w:ascii="Times New Roman" w:hAnsi="Times New Roman" w:eastAsia="宋体" w:cs="Times New Roman"/>
          <w:kern w:val="0"/>
          <w:szCs w:val="21"/>
        </w:rPr>
        <w:t>1．B  2．</w:t>
      </w:r>
      <w:r>
        <w:rPr>
          <w:rFonts w:ascii="Times New Roman" w:hAnsi="Times New Roman" w:eastAsia="宋体" w:cs="Times New Roman"/>
          <w:kern w:val="0"/>
          <w:szCs w:val="21"/>
        </w:rPr>
        <w:t>C</w:t>
      </w:r>
      <w:r>
        <w:rPr>
          <w:rFonts w:hint="eastAsia" w:ascii="Times New Roman" w:hAnsi="Times New Roman" w:eastAsia="宋体" w:cs="Times New Roman"/>
          <w:kern w:val="0"/>
          <w:szCs w:val="21"/>
        </w:rPr>
        <w:t xml:space="preserve">  3．</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4．</w:t>
      </w:r>
      <w:r>
        <w:rPr>
          <w:rFonts w:ascii="Times New Roman" w:hAnsi="Times New Roman" w:eastAsia="宋体" w:cs="Times New Roman"/>
          <w:kern w:val="0"/>
          <w:szCs w:val="21"/>
        </w:rPr>
        <w:t>B</w:t>
      </w:r>
      <w:r>
        <w:rPr>
          <w:rFonts w:hint="eastAsia" w:ascii="Times New Roman" w:hAnsi="Times New Roman" w:eastAsia="宋体" w:cs="Times New Roman"/>
          <w:kern w:val="0"/>
          <w:szCs w:val="21"/>
        </w:rPr>
        <w:t xml:space="preserve">  5．</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6．</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7．</w:t>
      </w:r>
      <w:r>
        <w:rPr>
          <w:rFonts w:ascii="Times New Roman" w:hAnsi="Times New Roman" w:eastAsia="宋体" w:cs="Times New Roman"/>
          <w:kern w:val="0"/>
          <w:szCs w:val="21"/>
        </w:rPr>
        <w:t>C</w:t>
      </w:r>
      <w:r>
        <w:rPr>
          <w:rFonts w:hint="eastAsia" w:ascii="Times New Roman" w:hAnsi="Times New Roman" w:eastAsia="宋体" w:cs="Times New Roman"/>
          <w:kern w:val="0"/>
          <w:szCs w:val="21"/>
        </w:rPr>
        <w:t xml:space="preserve">  8．</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9．C  10．</w:t>
      </w:r>
      <w:r>
        <w:rPr>
          <w:rFonts w:ascii="Times New Roman" w:hAnsi="Times New Roman" w:eastAsia="宋体" w:cs="Times New Roman"/>
          <w:kern w:val="0"/>
          <w:szCs w:val="21"/>
        </w:rPr>
        <w:t>C</w:t>
      </w:r>
      <w:r>
        <w:rPr>
          <w:rFonts w:hint="eastAsia" w:ascii="Times New Roman" w:hAnsi="Times New Roman" w:eastAsia="宋体" w:cs="Times New Roman"/>
          <w:kern w:val="0"/>
          <w:szCs w:val="21"/>
        </w:rPr>
        <w:t xml:space="preserve">  11．</w:t>
      </w:r>
      <w:r>
        <w:rPr>
          <w:rFonts w:ascii="Times New Roman" w:hAnsi="Times New Roman" w:eastAsia="宋体" w:cs="Times New Roman"/>
          <w:kern w:val="0"/>
          <w:szCs w:val="21"/>
        </w:rPr>
        <w:t>A</w:t>
      </w:r>
      <w:r>
        <w:rPr>
          <w:rFonts w:hint="eastAsia" w:ascii="Times New Roman" w:hAnsi="Times New Roman" w:eastAsia="宋体" w:cs="Times New Roman"/>
          <w:kern w:val="0"/>
          <w:szCs w:val="21"/>
        </w:rPr>
        <w:t xml:space="preserve">  12．</w:t>
      </w:r>
      <w:r>
        <w:rPr>
          <w:rFonts w:ascii="Times New Roman" w:hAnsi="Times New Roman" w:eastAsia="宋体" w:cs="Times New Roman"/>
          <w:kern w:val="0"/>
          <w:szCs w:val="21"/>
        </w:rPr>
        <w:t>C</w:t>
      </w:r>
      <w:r>
        <w:rPr>
          <w:rFonts w:hint="eastAsia" w:ascii="Times New Roman" w:hAnsi="Times New Roman" w:eastAsia="宋体" w:cs="Times New Roman"/>
          <w:kern w:val="0"/>
          <w:szCs w:val="21"/>
        </w:rPr>
        <w:t xml:space="preserve">  13．B  14．</w:t>
      </w:r>
      <w:r>
        <w:rPr>
          <w:rFonts w:ascii="Times New Roman" w:hAnsi="Times New Roman" w:eastAsia="宋体" w:cs="Times New Roman"/>
          <w:kern w:val="0"/>
          <w:szCs w:val="21"/>
        </w:rPr>
        <w:t xml:space="preserve">A </w:t>
      </w:r>
      <w:r>
        <w:rPr>
          <w:rFonts w:hint="eastAsia" w:ascii="Times New Roman" w:hAnsi="Times New Roman" w:eastAsia="宋体" w:cs="Times New Roman"/>
          <w:kern w:val="0"/>
          <w:szCs w:val="21"/>
        </w:rPr>
        <w:t>15．</w:t>
      </w:r>
      <w:r>
        <w:rPr>
          <w:rFonts w:ascii="Times New Roman" w:hAnsi="Times New Roman" w:eastAsia="宋体" w:cs="Times New Roman"/>
          <w:kern w:val="0"/>
          <w:szCs w:val="21"/>
        </w:rPr>
        <w:t>D</w:t>
      </w:r>
    </w:p>
    <w:p>
      <w:pPr>
        <w:tabs>
          <w:tab w:val="left" w:pos="420"/>
          <w:tab w:val="left" w:pos="2520"/>
          <w:tab w:val="left" w:pos="4620"/>
        </w:tabs>
        <w:spacing w:line="360" w:lineRule="atLeast"/>
        <w:ind w:left="420" w:hanging="422" w:hangingChars="200"/>
        <w:rPr>
          <w:rFonts w:ascii="黑体" w:hAnsi="黑体" w:eastAsia="黑体" w:cs="Times New Roman"/>
          <w:szCs w:val="21"/>
        </w:rPr>
      </w:pPr>
      <w:r>
        <w:rPr>
          <w:rFonts w:ascii="黑体" w:hAnsi="黑体" w:eastAsia="黑体" w:cs="Times New Roman"/>
          <w:szCs w:val="21"/>
        </w:rPr>
        <w:t>二、选择题：本题共</w:t>
      </w:r>
      <w:r>
        <w:rPr>
          <w:rFonts w:hint="eastAsia" w:ascii="黑体" w:hAnsi="黑体" w:eastAsia="黑体" w:cs="Times New Roman"/>
          <w:szCs w:val="21"/>
        </w:rPr>
        <w:t>5</w:t>
      </w:r>
      <w:r>
        <w:rPr>
          <w:rFonts w:ascii="黑体" w:hAnsi="黑体" w:eastAsia="黑体" w:cs="Times New Roman"/>
          <w:szCs w:val="21"/>
        </w:rPr>
        <w:t>小题，每小题3分，共1</w:t>
      </w:r>
      <w:r>
        <w:rPr>
          <w:rFonts w:hint="eastAsia" w:ascii="黑体" w:hAnsi="黑体" w:eastAsia="黑体" w:cs="Times New Roman"/>
          <w:szCs w:val="21"/>
        </w:rPr>
        <w:t>5</w:t>
      </w:r>
      <w:r>
        <w:rPr>
          <w:rFonts w:ascii="黑体" w:hAnsi="黑体" w:eastAsia="黑体" w:cs="Times New Roman"/>
          <w:szCs w:val="21"/>
        </w:rPr>
        <w:t>分。每小题给出的四个选项中，有的只有一个选项正确，有的有多个选项正确，全部选对的得3分，选对但不全的得1分，有选错的得0分。</w:t>
      </w:r>
    </w:p>
    <w:p>
      <w:pPr>
        <w:widowControl/>
        <w:tabs>
          <w:tab w:val="left" w:pos="1871"/>
          <w:tab w:val="left" w:pos="3300"/>
          <w:tab w:val="left" w:pos="4740"/>
          <w:tab w:val="left" w:pos="6599"/>
        </w:tabs>
        <w:spacing w:line="360" w:lineRule="atLeast"/>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16．</w:t>
      </w:r>
      <w:r>
        <w:rPr>
          <w:rFonts w:ascii="Times New Roman" w:hAnsi="Times New Roman" w:eastAsia="宋体" w:cs="Times New Roman"/>
          <w:kern w:val="0"/>
          <w:szCs w:val="21"/>
        </w:rPr>
        <w:t>A</w:t>
      </w:r>
      <w:r>
        <w:rPr>
          <w:rFonts w:hint="eastAsia" w:ascii="Times New Roman" w:hAnsi="Times New Roman" w:eastAsia="宋体" w:cs="Times New Roman"/>
          <w:kern w:val="0"/>
          <w:szCs w:val="21"/>
        </w:rPr>
        <w:t>D</w:t>
      </w:r>
      <w:r>
        <w:rPr>
          <w:rFonts w:hint="eastAsia" w:ascii="Times New Roman" w:hAnsi="Times New Roman" w:eastAsia="宋体" w:cs="Times New Roman"/>
          <w:kern w:val="0"/>
          <w:szCs w:val="21"/>
        </w:rPr>
        <w:tab/>
      </w:r>
      <w:r>
        <w:rPr>
          <w:rFonts w:hint="eastAsia" w:ascii="Times New Roman" w:hAnsi="Times New Roman" w:eastAsia="宋体" w:cs="Times New Roman"/>
          <w:kern w:val="0"/>
          <w:szCs w:val="21"/>
        </w:rPr>
        <w:t>17．BD</w:t>
      </w:r>
      <w:r>
        <w:rPr>
          <w:rFonts w:hint="eastAsia" w:ascii="Times New Roman" w:hAnsi="Times New Roman" w:eastAsia="宋体" w:cs="Times New Roman"/>
          <w:kern w:val="0"/>
          <w:szCs w:val="21"/>
        </w:rPr>
        <w:tab/>
      </w:r>
      <w:r>
        <w:rPr>
          <w:rFonts w:hint="eastAsia" w:ascii="Times New Roman" w:hAnsi="Times New Roman" w:eastAsia="宋体" w:cs="Times New Roman"/>
          <w:kern w:val="0"/>
          <w:szCs w:val="21"/>
        </w:rPr>
        <w:t>18．D</w:t>
      </w:r>
      <w:r>
        <w:rPr>
          <w:rFonts w:hint="eastAsia" w:ascii="Times New Roman" w:hAnsi="Times New Roman" w:eastAsia="宋体" w:cs="Times New Roman"/>
          <w:kern w:val="0"/>
          <w:szCs w:val="21"/>
        </w:rPr>
        <w:tab/>
      </w:r>
      <w:r>
        <w:rPr>
          <w:rFonts w:hint="eastAsia" w:ascii="Times New Roman" w:hAnsi="Times New Roman" w:eastAsia="宋体" w:cs="Times New Roman"/>
          <w:kern w:val="0"/>
          <w:szCs w:val="21"/>
        </w:rPr>
        <w:t>19．A</w:t>
      </w:r>
      <w:r>
        <w:rPr>
          <w:rFonts w:ascii="Times New Roman" w:hAnsi="Times New Roman" w:eastAsia="宋体" w:cs="Times New Roman"/>
          <w:kern w:val="0"/>
          <w:szCs w:val="21"/>
        </w:rPr>
        <w:t>C</w:t>
      </w:r>
      <w:r>
        <w:rPr>
          <w:rFonts w:hint="eastAsia" w:ascii="Times New Roman" w:hAnsi="Times New Roman" w:eastAsia="宋体" w:cs="Times New Roman"/>
          <w:kern w:val="0"/>
          <w:szCs w:val="21"/>
        </w:rPr>
        <w:t xml:space="preserve">      20．</w:t>
      </w:r>
      <w:r>
        <w:rPr>
          <w:rFonts w:ascii="Times New Roman" w:hAnsi="Times New Roman" w:eastAsia="宋体" w:cs="Times New Roman"/>
          <w:kern w:val="0"/>
          <w:szCs w:val="21"/>
        </w:rPr>
        <w:t>BC</w:t>
      </w:r>
      <w:r>
        <w:rPr>
          <w:rFonts w:hint="eastAsia" w:ascii="Times New Roman" w:hAnsi="Times New Roman" w:eastAsia="宋体" w:cs="Times New Roman"/>
          <w:kern w:val="0"/>
          <w:szCs w:val="21"/>
        </w:rPr>
        <w:t>D</w:t>
      </w:r>
    </w:p>
    <w:p>
      <w:pPr>
        <w:spacing w:line="360" w:lineRule="atLeast"/>
        <w:rPr>
          <w:rFonts w:ascii="Times New Roman" w:hAnsi="Times New Roman" w:eastAsia="黑体" w:cs="Times New Roman"/>
          <w:szCs w:val="21"/>
        </w:rPr>
      </w:pPr>
      <w:r>
        <w:rPr>
          <w:rFonts w:ascii="Times New Roman" w:hAnsi="Times New Roman" w:eastAsia="黑体" w:cs="Times New Roman"/>
          <w:szCs w:val="21"/>
        </w:rPr>
        <w:t>三、非选择题：本题共</w:t>
      </w:r>
      <w:r>
        <w:rPr>
          <w:rFonts w:hint="eastAsia" w:ascii="Times New Roman" w:hAnsi="Times New Roman" w:eastAsia="黑体" w:cs="Times New Roman"/>
          <w:szCs w:val="21"/>
        </w:rPr>
        <w:t>5</w:t>
      </w:r>
      <w:r>
        <w:rPr>
          <w:rFonts w:ascii="Times New Roman" w:hAnsi="Times New Roman" w:eastAsia="黑体" w:cs="Times New Roman"/>
          <w:szCs w:val="21"/>
        </w:rPr>
        <w:t>小题，共</w:t>
      </w:r>
      <w:r>
        <w:rPr>
          <w:rFonts w:hint="eastAsia" w:ascii="Times New Roman" w:hAnsi="Times New Roman" w:eastAsia="黑体" w:cs="Times New Roman"/>
          <w:szCs w:val="21"/>
        </w:rPr>
        <w:t>55</w:t>
      </w:r>
      <w:r>
        <w:rPr>
          <w:rFonts w:ascii="Times New Roman" w:hAnsi="Times New Roman" w:eastAsia="黑体" w:cs="Times New Roman"/>
          <w:szCs w:val="21"/>
        </w:rPr>
        <w:t>分。</w:t>
      </w:r>
    </w:p>
    <w:p>
      <w:pPr>
        <w:spacing w:line="360" w:lineRule="atLeast"/>
        <w:rPr>
          <w:rFonts w:ascii="Times New Roman" w:hAnsi="Times New Roman" w:eastAsia="宋体" w:cs="Times New Roman"/>
          <w:szCs w:val="21"/>
        </w:rPr>
      </w:pPr>
      <w:r>
        <w:rPr>
          <w:rFonts w:hint="eastAsia" w:ascii="Times New Roman" w:hAnsi="Times New Roman" w:eastAsia="宋体" w:cs="Times New Roman"/>
          <w:szCs w:val="21"/>
        </w:rPr>
        <w:t>21.（</w:t>
      </w:r>
      <w:r>
        <w:rPr>
          <w:rFonts w:ascii="Times New Roman" w:hAnsi="Times New Roman" w:eastAsia="宋体" w:cs="Times New Roman"/>
          <w:szCs w:val="21"/>
        </w:rPr>
        <w:t>10</w:t>
      </w:r>
      <w:r>
        <w:rPr>
          <w:rFonts w:hint="eastAsia" w:ascii="Times New Roman" w:hAnsi="Times New Roman" w:eastAsia="宋体" w:cs="Times New Roman"/>
          <w:szCs w:val="21"/>
        </w:rPr>
        <w:t>分）</w:t>
      </w:r>
    </w:p>
    <w:p>
      <w:pPr>
        <w:spacing w:line="360" w:lineRule="atLeast"/>
        <w:ind w:firstLine="422" w:firstLineChars="200"/>
        <w:rPr>
          <w:rFonts w:ascii="Times New Roman" w:hAnsi="Times New Roman" w:eastAsia="宋体" w:cs="Times New Roman"/>
          <w:szCs w:val="21"/>
        </w:rPr>
      </w:pPr>
      <w:r>
        <w:rPr>
          <w:rFonts w:hint="eastAsia" w:ascii="Times New Roman" w:hAnsi="Times New Roman" w:eastAsia="宋体" w:cs="Times New Roman"/>
          <w:szCs w:val="21"/>
        </w:rPr>
        <w:t>（1）色素和酶（</w:t>
      </w:r>
      <w:r>
        <w:rPr>
          <w:rFonts w:ascii="Times New Roman" w:hAnsi="Times New Roman" w:eastAsia="宋体" w:cs="Times New Roman"/>
          <w:szCs w:val="21"/>
        </w:rPr>
        <w:t>2</w:t>
      </w:r>
      <w:r>
        <w:rPr>
          <w:rFonts w:hint="eastAsia" w:ascii="Times New Roman" w:hAnsi="Times New Roman" w:eastAsia="宋体" w:cs="Times New Roman"/>
          <w:szCs w:val="21"/>
        </w:rPr>
        <w:t>分）   ATP和NADPH（</w:t>
      </w:r>
      <w:r>
        <w:rPr>
          <w:rFonts w:ascii="Times New Roman" w:hAnsi="Times New Roman" w:eastAsia="宋体" w:cs="Times New Roman"/>
          <w:szCs w:val="21"/>
        </w:rPr>
        <w:t>2</w:t>
      </w:r>
      <w:r>
        <w:rPr>
          <w:rFonts w:hint="eastAsia" w:ascii="Times New Roman" w:hAnsi="Times New Roman" w:eastAsia="宋体" w:cs="Times New Roman"/>
          <w:szCs w:val="21"/>
        </w:rPr>
        <w:t>分）   （2）蓝光促进气孔开放，红光抑制气孔开放（2分）    光合速率大，消耗的CO</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多（2分）  （3）弱光下限制光合速率的因素主要是光照强度，而不是CO</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浓度（2分）</w:t>
      </w:r>
    </w:p>
    <w:p>
      <w:pPr>
        <w:spacing w:line="360" w:lineRule="atLeast"/>
        <w:jc w:val="left"/>
        <w:rPr>
          <w:rFonts w:ascii="Times New Roman" w:hAnsi="Times New Roman" w:eastAsia="宋体" w:cs="Times New Roman"/>
          <w:szCs w:val="24"/>
        </w:rPr>
      </w:pPr>
      <w:r>
        <w:rPr>
          <w:rFonts w:hint="eastAsia" w:ascii="Times New Roman" w:hAnsi="Times New Roman" w:eastAsia="宋体" w:cs="Times New Roman"/>
          <w:szCs w:val="24"/>
        </w:rPr>
        <w:t>22．（1</w:t>
      </w:r>
      <w:r>
        <w:rPr>
          <w:rFonts w:ascii="Times New Roman" w:hAnsi="Times New Roman" w:eastAsia="宋体" w:cs="Times New Roman"/>
          <w:szCs w:val="24"/>
        </w:rPr>
        <w:t>5</w:t>
      </w:r>
      <w:r>
        <w:rPr>
          <w:rFonts w:hint="eastAsia" w:ascii="Times New Roman" w:hAnsi="Times New Roman" w:eastAsia="宋体" w:cs="Times New Roman"/>
          <w:szCs w:val="24"/>
        </w:rPr>
        <w:t>分）</w:t>
      </w:r>
    </w:p>
    <w:p>
      <w:pPr>
        <w:spacing w:line="360" w:lineRule="atLeast"/>
        <w:jc w:val="left"/>
        <w:rPr>
          <w:rFonts w:ascii="Times New Roman" w:hAnsi="Times New Roman" w:eastAsia="宋体" w:cs="Times New Roman"/>
          <w:szCs w:val="24"/>
        </w:rPr>
      </w:pPr>
      <w:r>
        <w:rPr>
          <w:rFonts w:hint="eastAsia" w:ascii="Times New Roman" w:hAnsi="Times New Roman" w:eastAsia="宋体" w:cs="Times New Roman"/>
          <w:szCs w:val="24"/>
        </w:rPr>
        <w:tab/>
      </w:r>
      <w:r>
        <w:rPr>
          <w:rFonts w:ascii="Times New Roman" w:hAnsi="Times New Roman" w:eastAsia="宋体" w:cs="Times New Roman"/>
          <w:szCs w:val="24"/>
        </w:rPr>
        <w:t>（1）籽粒正常：籽粒干瘪</w:t>
      </w:r>
      <w:r>
        <w:rPr>
          <w:rFonts w:hint="eastAsia" w:ascii="Times New Roman" w:hAnsi="Times New Roman" w:eastAsia="宋体" w:cs="Times New Roman"/>
          <w:szCs w:val="24"/>
        </w:rPr>
        <w:t>=8</w:t>
      </w:r>
      <w:r>
        <w:rPr>
          <w:rFonts w:ascii="Times New Roman" w:hAnsi="Times New Roman" w:eastAsia="宋体" w:cs="Times New Roman"/>
          <w:szCs w:val="24"/>
        </w:rPr>
        <w:t>:1（</w:t>
      </w:r>
      <w:r>
        <w:rPr>
          <w:rFonts w:hint="eastAsia" w:ascii="Times New Roman" w:hAnsi="Times New Roman" w:eastAsia="宋体" w:cs="Times New Roman"/>
          <w:szCs w:val="24"/>
        </w:rPr>
        <w:t>2分</w:t>
      </w:r>
      <w:r>
        <w:rPr>
          <w:rFonts w:ascii="Times New Roman" w:hAnsi="Times New Roman" w:eastAsia="宋体" w:cs="Times New Roman"/>
          <w:szCs w:val="24"/>
        </w:rPr>
        <w:t>）</w:t>
      </w:r>
      <w:r>
        <w:rPr>
          <w:rFonts w:hint="eastAsia" w:ascii="Times New Roman" w:hAnsi="Times New Roman" w:eastAsia="宋体" w:cs="Times New Roman"/>
          <w:szCs w:val="24"/>
        </w:rPr>
        <w:t xml:space="preserve">  </w:t>
      </w:r>
      <w:r>
        <w:rPr>
          <w:rFonts w:hint="eastAsia" w:ascii="Times New Roman" w:hAnsi="Times New Roman" w:eastAsia="宋体" w:cs="Times New Roman"/>
          <w:szCs w:val="24"/>
        </w:rPr>
        <w:tab/>
      </w:r>
      <w:r>
        <w:rPr>
          <w:rFonts w:ascii="Times New Roman" w:hAnsi="Times New Roman" w:eastAsia="宋体" w:cs="Times New Roman"/>
          <w:szCs w:val="24"/>
        </w:rPr>
        <w:t>（2）</w:t>
      </w:r>
      <w:r>
        <w:rPr>
          <w:rFonts w:hint="eastAsia" w:ascii="Times New Roman" w:hAnsi="Times New Roman" w:eastAsia="宋体" w:cs="Times New Roman"/>
          <w:szCs w:val="24"/>
        </w:rPr>
        <w:t>不支持。无论A基因是否</w:t>
      </w:r>
      <w:r>
        <w:rPr>
          <w:rFonts w:ascii="Times New Roman" w:hAnsi="Times New Roman" w:eastAsia="宋体" w:cs="Times New Roman"/>
          <w:szCs w:val="24"/>
        </w:rPr>
        <w:t>控制籽粒</w:t>
      </w:r>
      <w:r>
        <w:rPr>
          <w:rFonts w:hint="eastAsia" w:ascii="Times New Roman" w:hAnsi="Times New Roman" w:eastAsia="宋体" w:cs="Times New Roman"/>
          <w:szCs w:val="24"/>
        </w:rPr>
        <w:t>正常，</w:t>
      </w:r>
      <w:r>
        <w:rPr>
          <w:rFonts w:ascii="Times New Roman" w:hAnsi="Times New Roman" w:eastAsia="宋体" w:cs="Times New Roman"/>
          <w:szCs w:val="24"/>
        </w:rPr>
        <w:t>当</w:t>
      </w:r>
      <w:r>
        <w:rPr>
          <w:rFonts w:hint="eastAsia" w:ascii="Times New Roman" w:hAnsi="Times New Roman" w:eastAsia="宋体" w:cs="Times New Roman"/>
          <w:szCs w:val="24"/>
        </w:rPr>
        <w:t>A基因整合到了</w:t>
      </w:r>
      <w:r>
        <w:rPr>
          <w:rFonts w:ascii="Times New Roman" w:hAnsi="Times New Roman" w:eastAsia="宋体" w:cs="Times New Roman"/>
          <w:szCs w:val="24"/>
        </w:rPr>
        <w:t>F1中</w:t>
      </w:r>
      <w:r>
        <w:rPr>
          <w:rFonts w:hint="eastAsia" w:ascii="Times New Roman" w:hAnsi="Times New Roman" w:eastAsia="宋体" w:cs="Times New Roman"/>
          <w:szCs w:val="24"/>
        </w:rPr>
        <w:t>控制籽粒正常的基因所在的染色体上时，自交后代中干瘪籽粒均占1/4</w:t>
      </w:r>
      <w:r>
        <w:rPr>
          <w:rFonts w:ascii="Times New Roman" w:hAnsi="Times New Roman" w:eastAsia="宋体" w:cs="Times New Roman"/>
          <w:szCs w:val="24"/>
        </w:rPr>
        <w:t>（4</w:t>
      </w:r>
      <w:r>
        <w:rPr>
          <w:rFonts w:hint="eastAsia" w:ascii="Times New Roman" w:hAnsi="Times New Roman" w:eastAsia="宋体" w:cs="Times New Roman"/>
          <w:szCs w:val="24"/>
        </w:rPr>
        <w:t>分</w:t>
      </w:r>
      <w:r>
        <w:rPr>
          <w:rFonts w:ascii="Times New Roman" w:hAnsi="Times New Roman" w:eastAsia="宋体" w:cs="Times New Roman"/>
          <w:szCs w:val="24"/>
        </w:rPr>
        <w:t>）</w:t>
      </w:r>
    </w:p>
    <w:p>
      <w:pPr>
        <w:spacing w:line="360" w:lineRule="atLeast"/>
        <w:jc w:val="left"/>
        <w:rPr>
          <w:rFonts w:ascii="Times New Roman" w:hAnsi="Times New Roman" w:eastAsia="宋体" w:cs="Times New Roman"/>
          <w:szCs w:val="24"/>
        </w:rPr>
      </w:pPr>
      <w:r>
        <w:rPr>
          <w:rFonts w:hint="eastAsia" w:ascii="Times New Roman" w:hAnsi="Times New Roman" w:eastAsia="宋体" w:cs="Times New Roman"/>
          <w:szCs w:val="24"/>
        </w:rPr>
        <w:tab/>
      </w:r>
      <w:r>
        <w:rPr>
          <w:rFonts w:ascii="Times New Roman" w:hAnsi="Times New Roman" w:eastAsia="宋体" w:cs="Times New Roman"/>
          <w:szCs w:val="24"/>
        </w:rPr>
        <w:t>（3）（3</w:t>
      </w:r>
      <w:r>
        <w:rPr>
          <w:rFonts w:hint="eastAsia" w:ascii="Times New Roman" w:hAnsi="Times New Roman" w:eastAsia="宋体" w:cs="Times New Roman"/>
          <w:szCs w:val="24"/>
        </w:rPr>
        <w:t>分</w:t>
      </w:r>
      <w:r>
        <w:rPr>
          <w:rFonts w:ascii="Times New Roman" w:hAnsi="Times New Roman" w:eastAsia="宋体" w:cs="Times New Roman"/>
          <w:szCs w:val="24"/>
        </w:rPr>
        <w:t>）</w:t>
      </w:r>
      <w:r>
        <w:drawing>
          <wp:inline distT="0" distB="0" distL="0" distR="0">
            <wp:extent cx="431800" cy="3759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443545" cy="386518"/>
                    </a:xfrm>
                    <a:prstGeom prst="rect">
                      <a:avLst/>
                    </a:prstGeom>
                  </pic:spPr>
                </pic:pic>
              </a:graphicData>
            </a:graphic>
          </wp:inline>
        </w:drawing>
      </w:r>
      <w:r>
        <w:rPr>
          <w:rFonts w:hint="eastAsia" w:ascii="Times New Roman" w:hAnsi="Times New Roman" w:eastAsia="宋体" w:cs="Times New Roman"/>
          <w:szCs w:val="24"/>
        </w:rPr>
        <w:tab/>
      </w:r>
      <w:r>
        <w:rPr>
          <w:rFonts w:hint="eastAsia" w:ascii="Times New Roman" w:hAnsi="Times New Roman" w:eastAsia="宋体" w:cs="Times New Roman"/>
          <w:szCs w:val="24"/>
        </w:rPr>
        <w:t xml:space="preserve">     </w:t>
      </w:r>
      <w:r>
        <w:rPr>
          <w:rFonts w:ascii="Times New Roman" w:hAnsi="Times New Roman" w:eastAsia="宋体" w:cs="Times New Roman"/>
          <w:szCs w:val="24"/>
        </w:rPr>
        <w:t>少数细胞减数分裂时染色体片段互换均产生a</w:t>
      </w:r>
      <w:r>
        <w:rPr>
          <w:rFonts w:hint="eastAsia" w:ascii="Times New Roman" w:hAnsi="Times New Roman" w:eastAsia="宋体" w:cs="Times New Roman"/>
          <w:szCs w:val="24"/>
        </w:rPr>
        <w:t>m</w:t>
      </w:r>
      <w:r>
        <w:rPr>
          <w:rFonts w:ascii="Times New Roman" w:hAnsi="Times New Roman" w:eastAsia="宋体" w:cs="Times New Roman"/>
          <w:szCs w:val="24"/>
        </w:rPr>
        <w:t>的雌雄配子，且二者受精（</w:t>
      </w:r>
      <w:r>
        <w:rPr>
          <w:rFonts w:hint="eastAsia" w:ascii="Times New Roman" w:hAnsi="Times New Roman" w:eastAsia="宋体" w:cs="Times New Roman"/>
          <w:szCs w:val="24"/>
        </w:rPr>
        <w:t>3分</w:t>
      </w:r>
      <w:r>
        <w:rPr>
          <w:rFonts w:ascii="Times New Roman" w:hAnsi="Times New Roman" w:eastAsia="宋体" w:cs="Times New Roman"/>
          <w:szCs w:val="24"/>
        </w:rPr>
        <w:t>）</w:t>
      </w:r>
      <w:r>
        <w:rPr>
          <w:rFonts w:hint="eastAsia" w:ascii="Times New Roman" w:hAnsi="Times New Roman" w:eastAsia="宋体" w:cs="Times New Roman"/>
          <w:szCs w:val="24"/>
        </w:rPr>
        <w:t xml:space="preserve">  </w:t>
      </w:r>
      <w:r>
        <w:rPr>
          <w:rFonts w:hint="eastAsia" w:ascii="Times New Roman" w:hAnsi="Times New Roman" w:eastAsia="宋体" w:cs="Times New Roman"/>
          <w:szCs w:val="24"/>
        </w:rPr>
        <w:tab/>
      </w:r>
      <w:r>
        <w:rPr>
          <w:rFonts w:hint="eastAsia" w:ascii="Times New Roman" w:hAnsi="Times New Roman" w:eastAsia="宋体" w:cs="Times New Roman"/>
          <w:szCs w:val="24"/>
        </w:rPr>
        <w:t>（4）</w:t>
      </w:r>
      <w:r>
        <w:rPr>
          <w:rFonts w:ascii="Times New Roman" w:hAnsi="Times New Roman" w:eastAsia="宋体" w:cs="Times New Roman"/>
          <w:szCs w:val="24"/>
        </w:rPr>
        <w:t>A基因中碱基对的插入导致转录出的mRNA中终止密码子提前出现，翻译提前终止，导致编码的蛋白质异常（</w:t>
      </w:r>
      <w:r>
        <w:rPr>
          <w:rFonts w:hint="eastAsia" w:ascii="Times New Roman" w:hAnsi="Times New Roman" w:eastAsia="宋体" w:cs="Times New Roman"/>
          <w:szCs w:val="24"/>
        </w:rPr>
        <w:t>3分</w:t>
      </w:r>
      <w:r>
        <w:rPr>
          <w:rFonts w:ascii="Times New Roman" w:hAnsi="Times New Roman" w:eastAsia="宋体" w:cs="Times New Roman"/>
          <w:szCs w:val="24"/>
        </w:rPr>
        <w:t>）</w:t>
      </w:r>
    </w:p>
    <w:p>
      <w:pPr>
        <w:shd w:val="clear" w:color="auto" w:fill="FFFFFF"/>
        <w:spacing w:line="360" w:lineRule="atLeast"/>
        <w:jc w:val="left"/>
        <w:textAlignment w:val="center"/>
        <w:rPr>
          <w:rFonts w:ascii="Times New Roman" w:hAnsi="Times New Roman" w:eastAsia="宋体" w:cs="Times New Roman"/>
        </w:rPr>
      </w:pPr>
      <w:r>
        <w:rPr>
          <w:rFonts w:hint="eastAsia" w:ascii="Times New Roman" w:hAnsi="Times New Roman" w:eastAsia="宋体" w:cs="Times New Roman"/>
        </w:rPr>
        <w:t>23.（9分）</w:t>
      </w:r>
    </w:p>
    <w:p>
      <w:pPr>
        <w:shd w:val="clear" w:color="auto" w:fill="FFFFFF"/>
        <w:spacing w:line="360" w:lineRule="atLeast"/>
        <w:jc w:val="left"/>
        <w:textAlignment w:val="center"/>
        <w:rPr>
          <w:rFonts w:ascii="Times New Roman" w:hAnsi="Times New Roman" w:eastAsia="宋体" w:cs="Times New Roman"/>
        </w:rPr>
      </w:pPr>
      <w:r>
        <w:rPr>
          <w:rFonts w:hint="eastAsia" w:ascii="Times New Roman" w:hAnsi="Times New Roman" w:eastAsia="宋体" w:cs="Times New Roman"/>
        </w:rPr>
        <w:t xml:space="preserve">    （1）葡萄糖、胰高血糖素（或神经递质）（2分）  （2）2型（2分）   糖尿病大鼠的空腹胰岛素水平高于正常组，但空腹血糖水平也高于正常组（2分）  （3）运动提高了组织细胞对胰岛素的敏感度，增强了GLUT基因的表达，促进组织细胞对血糖的摄取和利用（3分）</w:t>
      </w:r>
    </w:p>
    <w:p>
      <w:pPr>
        <w:shd w:val="clear" w:color="auto" w:fill="FFFFFF"/>
        <w:spacing w:line="360" w:lineRule="atLeast"/>
        <w:jc w:val="left"/>
        <w:textAlignment w:val="center"/>
        <w:rPr>
          <w:rFonts w:ascii="Times New Roman" w:hAnsi="Times New Roman" w:eastAsia="宋体" w:cs="Times New Roman"/>
          <w:szCs w:val="21"/>
          <w:shd w:val="clear" w:color="auto" w:fill="FFFFFF"/>
        </w:rPr>
      </w:pPr>
      <w:r>
        <w:rPr>
          <w:rFonts w:hint="eastAsia" w:ascii="Times New Roman" w:hAnsi="Times New Roman" w:eastAsia="宋体" w:cs="Times New Roman"/>
          <w:szCs w:val="21"/>
          <w:shd w:val="clear" w:color="auto" w:fill="FFFFFF"/>
        </w:rPr>
        <w:t>24．（</w:t>
      </w:r>
      <w:r>
        <w:rPr>
          <w:rFonts w:ascii="Times New Roman" w:hAnsi="Times New Roman" w:eastAsia="宋体" w:cs="Times New Roman"/>
          <w:szCs w:val="21"/>
          <w:shd w:val="clear" w:color="auto" w:fill="FFFFFF"/>
        </w:rPr>
        <w:t>10</w:t>
      </w:r>
      <w:r>
        <w:rPr>
          <w:rFonts w:hint="eastAsia" w:ascii="Times New Roman" w:hAnsi="Times New Roman" w:eastAsia="宋体" w:cs="Times New Roman"/>
          <w:szCs w:val="21"/>
          <w:shd w:val="clear" w:color="auto" w:fill="FFFFFF"/>
        </w:rPr>
        <w:t>分）</w:t>
      </w:r>
    </w:p>
    <w:p>
      <w:pPr>
        <w:shd w:val="clear" w:color="auto" w:fill="FFFFFF"/>
        <w:spacing w:line="360" w:lineRule="atLeast"/>
        <w:ind w:firstLine="422" w:firstLineChars="200"/>
        <w:jc w:val="left"/>
        <w:textAlignment w:val="center"/>
        <w:rPr>
          <w:rFonts w:ascii="Times New Roman" w:hAnsi="Times New Roman" w:eastAsia="宋体" w:cs="Times New Roman"/>
          <w:szCs w:val="21"/>
          <w:shd w:val="clear" w:color="auto" w:fill="FFFFFF"/>
        </w:rPr>
      </w:pPr>
      <w:r>
        <w:rPr>
          <w:rFonts w:hint="eastAsia" w:ascii="Times New Roman" w:hAnsi="Times New Roman" w:eastAsia="宋体" w:cs="Times New Roman"/>
          <w:szCs w:val="21"/>
          <w:shd w:val="clear" w:color="auto" w:fill="FFFFFF"/>
        </w:rPr>
        <w:t>（1）0.04（a-b）（</w:t>
      </w:r>
      <w:r>
        <w:rPr>
          <w:rFonts w:ascii="Times New Roman" w:hAnsi="Times New Roman" w:eastAsia="宋体" w:cs="Times New Roman"/>
          <w:szCs w:val="21"/>
          <w:shd w:val="clear" w:color="auto" w:fill="FFFFFF"/>
        </w:rPr>
        <w:t>2</w:t>
      </w:r>
      <w:r>
        <w:rPr>
          <w:rFonts w:hint="eastAsia" w:ascii="Times New Roman" w:hAnsi="Times New Roman" w:eastAsia="宋体" w:cs="Times New Roman"/>
          <w:szCs w:val="21"/>
          <w:shd w:val="clear" w:color="auto" w:fill="FFFFFF"/>
        </w:rPr>
        <w:t>分）</w:t>
      </w:r>
      <w:bookmarkStart w:id="2" w:name="_GoBack"/>
      <w:r>
        <w:rPr>
          <w:rFonts w:hint="eastAsia" w:ascii="Times New Roman" w:hAnsi="Times New Roman" w:eastAsia="宋体" w:cs="Times New Roman"/>
          <w:szCs w:val="21"/>
          <w:shd w:val="clear" w:color="auto" w:fill="FFFFFF"/>
        </w:rPr>
        <w:drawing>
          <wp:anchor distT="0" distB="0" distL="114300" distR="114300" simplePos="0" relativeHeight="251679744" behindDoc="0" locked="0" layoutInCell="1" allowOverlap="1">
            <wp:simplePos x="0" y="0"/>
            <wp:positionH relativeFrom="column">
              <wp:posOffset>673100</wp:posOffset>
            </wp:positionH>
            <wp:positionV relativeFrom="paragraph">
              <wp:posOffset>251460</wp:posOffset>
            </wp:positionV>
            <wp:extent cx="3657600" cy="379730"/>
            <wp:effectExtent l="0" t="0" r="0" b="12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0" cy="379730"/>
                    </a:xfrm>
                    <a:prstGeom prst="rect">
                      <a:avLst/>
                    </a:prstGeom>
                    <a:noFill/>
                    <a:ln>
                      <a:noFill/>
                    </a:ln>
                  </pic:spPr>
                </pic:pic>
              </a:graphicData>
            </a:graphic>
          </wp:anchor>
        </w:drawing>
      </w:r>
      <w:bookmarkEnd w:id="2"/>
      <w:r>
        <w:rPr>
          <w:rFonts w:hint="eastAsia" w:ascii="Times New Roman" w:hAnsi="Times New Roman" w:eastAsia="宋体" w:cs="Times New Roman"/>
          <w:szCs w:val="21"/>
          <w:shd w:val="clear" w:color="auto" w:fill="FFFFFF"/>
        </w:rPr>
        <w:t xml:space="preserve">    （2）（2分） </w:t>
      </w:r>
      <w:r>
        <w:rPr>
          <w:rFonts w:ascii="Times New Roman" w:hAnsi="Times New Roman" w:eastAsia="宋体" w:cs="Times New Roman"/>
          <w:szCs w:val="21"/>
          <w:shd w:val="clear" w:color="auto" w:fill="FFFFFF"/>
        </w:rPr>
        <w:t xml:space="preserve"> </w:t>
      </w:r>
    </w:p>
    <w:p>
      <w:pPr>
        <w:shd w:val="clear" w:color="auto" w:fill="FFFFFF"/>
        <w:spacing w:line="360" w:lineRule="atLeast"/>
        <w:ind w:left="420" w:leftChars="200"/>
        <w:jc w:val="left"/>
        <w:textAlignment w:val="center"/>
        <w:rPr>
          <w:rFonts w:ascii="Times New Roman" w:hAnsi="Times New Roman" w:eastAsia="宋体" w:cs="Times New Roman"/>
          <w:szCs w:val="21"/>
          <w:shd w:val="clear" w:color="auto" w:fill="FFFFFF"/>
        </w:rPr>
      </w:pPr>
      <w:r>
        <w:rPr>
          <w:rFonts w:hint="eastAsia" w:ascii="Times New Roman" w:hAnsi="Times New Roman" w:eastAsia="宋体" w:cs="Times New Roman"/>
          <w:szCs w:val="21"/>
          <w:shd w:val="clear" w:color="auto" w:fill="FFFFFF"/>
        </w:rPr>
        <w:t>（3）①与玉米单作相比，间作时重寄生蜂数量较少，初级寄生蜂的数目较多，能杀死更多蚜虫（2分）调节种间关系（2分）     ②提高了群落利用阳光等环境资源的能力（2分）</w:t>
      </w:r>
    </w:p>
    <w:p>
      <w:pPr>
        <w:shd w:val="clear" w:color="auto" w:fill="FFFFFF"/>
        <w:spacing w:line="360" w:lineRule="atLeast"/>
        <w:jc w:val="left"/>
        <w:textAlignment w:val="center"/>
        <w:rPr>
          <w:rFonts w:ascii="Times New Roman" w:hAnsi="Times New Roman" w:eastAsia="宋体" w:cs="Times New Roman"/>
        </w:rPr>
      </w:pPr>
      <w:r>
        <w:rPr>
          <w:rFonts w:hint="eastAsia" w:ascii="Times New Roman" w:hAnsi="Times New Roman" w:eastAsia="宋体" w:cs="Times New Roman"/>
        </w:rPr>
        <w:t>25.（11分）</w:t>
      </w:r>
    </w:p>
    <w:p>
      <w:pPr>
        <w:shd w:val="clear" w:color="auto" w:fill="FFFFFF"/>
        <w:spacing w:line="360" w:lineRule="atLeast"/>
        <w:jc w:val="left"/>
        <w:textAlignment w:val="center"/>
        <w:rPr>
          <w:rFonts w:ascii="Times New Roman" w:hAnsi="Times New Roman" w:eastAsia="宋体" w:cs="Times New Roman"/>
        </w:rPr>
      </w:pPr>
      <w:r>
        <w:rPr>
          <w:rFonts w:hint="eastAsia" w:ascii="Times New Roman" w:hAnsi="Times New Roman" w:eastAsia="宋体" w:cs="Times New Roman"/>
        </w:rPr>
        <w:t xml:space="preserve">    （1）复杂（1分）</w:t>
      </w:r>
      <w:r>
        <w:rPr>
          <w:rFonts w:hint="eastAsia" w:ascii="Times New Roman" w:hAnsi="Times New Roman" w:eastAsia="宋体" w:cs="Times New Roman"/>
        </w:rPr>
        <w:tab/>
      </w:r>
      <w:r>
        <w:rPr>
          <w:rFonts w:hint="eastAsia" w:ascii="Times New Roman" w:hAnsi="Times New Roman" w:eastAsia="宋体" w:cs="Times New Roman"/>
        </w:rPr>
        <w:t xml:space="preserve"> 引物长度越短，特异性越差，基因组中能与引物结合的位点越多（2分）      </w:t>
      </w:r>
      <w:r>
        <w:rPr>
          <w:rFonts w:ascii="Times New Roman" w:hAnsi="Times New Roman" w:eastAsia="宋体" w:cs="Times New Roman"/>
        </w:rPr>
        <w:t xml:space="preserve">  </w:t>
      </w:r>
      <w:r>
        <w:rPr>
          <w:rFonts w:hint="eastAsia" w:ascii="Times New Roman" w:hAnsi="Times New Roman" w:eastAsia="宋体" w:cs="Times New Roman"/>
        </w:rPr>
        <w:t xml:space="preserve">（2）5'-CAGCAGCA-3' （2分）   （3）RNA聚合酶（1分）  与结合在启动子上的S蛋白结合（2分）      （4）蓝光照射后，E1基因表达出大量E蛋白与启动子CYC结合，激活F基因表达（3分）     </w:t>
      </w:r>
    </w:p>
    <w:p>
      <w:pPr>
        <w:jc w:val="left"/>
        <w:rPr>
          <w:rFonts w:hint="eastAsia" w:cs="Times New Roman" w:asciiTheme="minorEastAsia" w:hAnsiTheme="minorEastAsia" w:eastAsiaTheme="minorEastAsia"/>
          <w:b w:val="0"/>
          <w:szCs w:val="21"/>
        </w:rPr>
      </w:pPr>
    </w:p>
    <w:sectPr>
      <w:pgSz w:w="11907" w:h="16839"/>
      <w:pgMar w:top="1440" w:right="1080" w:bottom="1440" w:left="1080" w:header="851"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21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261D3"/>
    <w:rsid w:val="000201E5"/>
    <w:rsid w:val="0002403B"/>
    <w:rsid w:val="00025FC1"/>
    <w:rsid w:val="00031336"/>
    <w:rsid w:val="00057F0F"/>
    <w:rsid w:val="00060416"/>
    <w:rsid w:val="00064E1D"/>
    <w:rsid w:val="000870CA"/>
    <w:rsid w:val="000B5180"/>
    <w:rsid w:val="000C329C"/>
    <w:rsid w:val="000C52B8"/>
    <w:rsid w:val="000E4F5E"/>
    <w:rsid w:val="000F6E87"/>
    <w:rsid w:val="00101ED2"/>
    <w:rsid w:val="001174C7"/>
    <w:rsid w:val="001433F6"/>
    <w:rsid w:val="00174211"/>
    <w:rsid w:val="001770AC"/>
    <w:rsid w:val="001C0399"/>
    <w:rsid w:val="001D3C78"/>
    <w:rsid w:val="001E3CF2"/>
    <w:rsid w:val="001F5D06"/>
    <w:rsid w:val="00200FDD"/>
    <w:rsid w:val="00235700"/>
    <w:rsid w:val="002548E4"/>
    <w:rsid w:val="002918E9"/>
    <w:rsid w:val="00293C0E"/>
    <w:rsid w:val="002B14DA"/>
    <w:rsid w:val="002C35C4"/>
    <w:rsid w:val="00350264"/>
    <w:rsid w:val="00353B6C"/>
    <w:rsid w:val="00354927"/>
    <w:rsid w:val="00357BCE"/>
    <w:rsid w:val="0036177A"/>
    <w:rsid w:val="003658C6"/>
    <w:rsid w:val="003704B4"/>
    <w:rsid w:val="003A2E1C"/>
    <w:rsid w:val="003F1A4C"/>
    <w:rsid w:val="003F1FCB"/>
    <w:rsid w:val="003F350E"/>
    <w:rsid w:val="004034BC"/>
    <w:rsid w:val="004151FC"/>
    <w:rsid w:val="00420338"/>
    <w:rsid w:val="00454722"/>
    <w:rsid w:val="004618CC"/>
    <w:rsid w:val="00463021"/>
    <w:rsid w:val="0049002C"/>
    <w:rsid w:val="004C73E3"/>
    <w:rsid w:val="004F01B5"/>
    <w:rsid w:val="004F160C"/>
    <w:rsid w:val="004F41E9"/>
    <w:rsid w:val="00543564"/>
    <w:rsid w:val="005675ED"/>
    <w:rsid w:val="0057212C"/>
    <w:rsid w:val="005B2EC3"/>
    <w:rsid w:val="005C2312"/>
    <w:rsid w:val="005D19C3"/>
    <w:rsid w:val="006006C7"/>
    <w:rsid w:val="00606CC3"/>
    <w:rsid w:val="006269EF"/>
    <w:rsid w:val="00632F02"/>
    <w:rsid w:val="00647C9A"/>
    <w:rsid w:val="00663649"/>
    <w:rsid w:val="00670CE6"/>
    <w:rsid w:val="00674558"/>
    <w:rsid w:val="0067605F"/>
    <w:rsid w:val="006915A0"/>
    <w:rsid w:val="006B6E0F"/>
    <w:rsid w:val="006D2613"/>
    <w:rsid w:val="006D5C70"/>
    <w:rsid w:val="006E4120"/>
    <w:rsid w:val="006F51BB"/>
    <w:rsid w:val="0070230F"/>
    <w:rsid w:val="00703AA7"/>
    <w:rsid w:val="00705FD6"/>
    <w:rsid w:val="00736BA5"/>
    <w:rsid w:val="007463DA"/>
    <w:rsid w:val="007502E2"/>
    <w:rsid w:val="0075182C"/>
    <w:rsid w:val="00772E80"/>
    <w:rsid w:val="00781D86"/>
    <w:rsid w:val="007903BE"/>
    <w:rsid w:val="007915D4"/>
    <w:rsid w:val="00797E52"/>
    <w:rsid w:val="007A092A"/>
    <w:rsid w:val="007C45DA"/>
    <w:rsid w:val="007E58A6"/>
    <w:rsid w:val="008010AD"/>
    <w:rsid w:val="00801719"/>
    <w:rsid w:val="00816A12"/>
    <w:rsid w:val="00833899"/>
    <w:rsid w:val="00834954"/>
    <w:rsid w:val="00842898"/>
    <w:rsid w:val="00873DD7"/>
    <w:rsid w:val="00880962"/>
    <w:rsid w:val="00896B11"/>
    <w:rsid w:val="008B1785"/>
    <w:rsid w:val="008C4E07"/>
    <w:rsid w:val="008D43A3"/>
    <w:rsid w:val="008E35CC"/>
    <w:rsid w:val="008F7C2C"/>
    <w:rsid w:val="009126B1"/>
    <w:rsid w:val="0091723E"/>
    <w:rsid w:val="00935E40"/>
    <w:rsid w:val="0095014B"/>
    <w:rsid w:val="0096193E"/>
    <w:rsid w:val="00961D5E"/>
    <w:rsid w:val="00963F3F"/>
    <w:rsid w:val="009B02E4"/>
    <w:rsid w:val="009B303A"/>
    <w:rsid w:val="009B752A"/>
    <w:rsid w:val="009C0AC6"/>
    <w:rsid w:val="009D682E"/>
    <w:rsid w:val="009F1B77"/>
    <w:rsid w:val="009F2AFB"/>
    <w:rsid w:val="00A05E0F"/>
    <w:rsid w:val="00A20CCE"/>
    <w:rsid w:val="00A261D3"/>
    <w:rsid w:val="00A318B7"/>
    <w:rsid w:val="00A359E9"/>
    <w:rsid w:val="00A41B9E"/>
    <w:rsid w:val="00A57AFD"/>
    <w:rsid w:val="00A8399E"/>
    <w:rsid w:val="00A9436D"/>
    <w:rsid w:val="00AB252F"/>
    <w:rsid w:val="00AB4E97"/>
    <w:rsid w:val="00AB7D68"/>
    <w:rsid w:val="00AE09F9"/>
    <w:rsid w:val="00AF35D7"/>
    <w:rsid w:val="00B15BC8"/>
    <w:rsid w:val="00B23DD8"/>
    <w:rsid w:val="00B65AEE"/>
    <w:rsid w:val="00B77F32"/>
    <w:rsid w:val="00B81C3C"/>
    <w:rsid w:val="00B90FC8"/>
    <w:rsid w:val="00BB370B"/>
    <w:rsid w:val="00BD34FB"/>
    <w:rsid w:val="00BE3D2C"/>
    <w:rsid w:val="00BE67C1"/>
    <w:rsid w:val="00C02FC6"/>
    <w:rsid w:val="00C23323"/>
    <w:rsid w:val="00C43B47"/>
    <w:rsid w:val="00C45ADB"/>
    <w:rsid w:val="00C545BE"/>
    <w:rsid w:val="00C60F8C"/>
    <w:rsid w:val="00C6111B"/>
    <w:rsid w:val="00C649FD"/>
    <w:rsid w:val="00C7248F"/>
    <w:rsid w:val="00C729E8"/>
    <w:rsid w:val="00C73EAF"/>
    <w:rsid w:val="00C85334"/>
    <w:rsid w:val="00C97328"/>
    <w:rsid w:val="00C97D40"/>
    <w:rsid w:val="00CA05F5"/>
    <w:rsid w:val="00CB5E5E"/>
    <w:rsid w:val="00CC3C58"/>
    <w:rsid w:val="00CC77BD"/>
    <w:rsid w:val="00CE2763"/>
    <w:rsid w:val="00CF06A6"/>
    <w:rsid w:val="00CF5860"/>
    <w:rsid w:val="00D03BB6"/>
    <w:rsid w:val="00D17656"/>
    <w:rsid w:val="00D32295"/>
    <w:rsid w:val="00D605FC"/>
    <w:rsid w:val="00D6159B"/>
    <w:rsid w:val="00D6507B"/>
    <w:rsid w:val="00DA5FE2"/>
    <w:rsid w:val="00DA6566"/>
    <w:rsid w:val="00DB0706"/>
    <w:rsid w:val="00DB1306"/>
    <w:rsid w:val="00DB434D"/>
    <w:rsid w:val="00DE5172"/>
    <w:rsid w:val="00DF1BF2"/>
    <w:rsid w:val="00E00ACC"/>
    <w:rsid w:val="00E0160A"/>
    <w:rsid w:val="00E21CCA"/>
    <w:rsid w:val="00E4761F"/>
    <w:rsid w:val="00E623F2"/>
    <w:rsid w:val="00E63C20"/>
    <w:rsid w:val="00E67866"/>
    <w:rsid w:val="00E706BE"/>
    <w:rsid w:val="00E96618"/>
    <w:rsid w:val="00EA0955"/>
    <w:rsid w:val="00EA19DA"/>
    <w:rsid w:val="00EA73CE"/>
    <w:rsid w:val="00EA74B7"/>
    <w:rsid w:val="00EF644A"/>
    <w:rsid w:val="00F229FB"/>
    <w:rsid w:val="00F22EFE"/>
    <w:rsid w:val="00F32DE9"/>
    <w:rsid w:val="00F35905"/>
    <w:rsid w:val="00F400E6"/>
    <w:rsid w:val="00F414DB"/>
    <w:rsid w:val="00F54DCD"/>
    <w:rsid w:val="00F8065E"/>
    <w:rsid w:val="00F83AFD"/>
    <w:rsid w:val="00F9279E"/>
    <w:rsid w:val="00F92825"/>
    <w:rsid w:val="00FB7607"/>
    <w:rsid w:val="00FC2DB9"/>
    <w:rsid w:val="00FD31CB"/>
    <w:rsid w:val="00FF25A3"/>
    <w:rsid w:val="012071E5"/>
    <w:rsid w:val="050C2C6B"/>
    <w:rsid w:val="27737451"/>
    <w:rsid w:val="2E9D1EEA"/>
    <w:rsid w:val="305F28C0"/>
    <w:rsid w:val="353160E8"/>
    <w:rsid w:val="59CB59E5"/>
    <w:rsid w:val="658835A0"/>
    <w:rsid w:val="667D7330"/>
    <w:rsid w:val="6BD1166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b/>
      <w:kern w:val="2"/>
      <w:sz w:val="21"/>
      <w:szCs w:val="22"/>
      <w:lang w:val="en-US" w:eastAsia="zh-CN" w:bidi="ar-SA"/>
    </w:rPr>
  </w:style>
  <w:style w:type="character" w:default="1" w:styleId="7">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8"/>
    <w:autoRedefine/>
    <w:semiHidden/>
    <w:unhideWhenUsed/>
    <w:qFormat/>
    <w:uiPriority w:val="99"/>
    <w:rPr>
      <w:sz w:val="18"/>
      <w:szCs w:val="18"/>
    </w:r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basedOn w:val="7"/>
    <w:link w:val="2"/>
    <w:autoRedefine/>
    <w:semiHidden/>
    <w:qFormat/>
    <w:uiPriority w:val="99"/>
    <w:rPr>
      <w:rFonts w:ascii="Calibri" w:hAnsi="Calibri" w:eastAsia="宋体" w:cs="宋体"/>
      <w:b/>
      <w:sz w:val="18"/>
      <w:szCs w:val="18"/>
    </w:rPr>
  </w:style>
  <w:style w:type="character" w:customStyle="1" w:styleId="9">
    <w:name w:val="页眉 字符"/>
    <w:basedOn w:val="7"/>
    <w:link w:val="4"/>
    <w:autoRedefine/>
    <w:qFormat/>
    <w:uiPriority w:val="99"/>
    <w:rPr>
      <w:rFonts w:ascii="Calibri" w:hAnsi="Calibri" w:eastAsia="宋体" w:cs="宋体"/>
      <w:b/>
      <w:sz w:val="18"/>
      <w:szCs w:val="18"/>
    </w:rPr>
  </w:style>
  <w:style w:type="character" w:customStyle="1" w:styleId="10">
    <w:name w:val="页脚 字符"/>
    <w:basedOn w:val="7"/>
    <w:link w:val="3"/>
    <w:autoRedefine/>
    <w:qFormat/>
    <w:uiPriority w:val="99"/>
    <w:rPr>
      <w:rFonts w:ascii="Calibri" w:hAnsi="Calibri" w:eastAsia="宋体" w:cs="宋体"/>
      <w:b/>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tiff"/><Relationship Id="rId23" Type="http://schemas.openxmlformats.org/officeDocument/2006/relationships/image" Target="media/image20.tiff"/><Relationship Id="rId22" Type="http://schemas.openxmlformats.org/officeDocument/2006/relationships/image" Target="media/image19.tiff"/><Relationship Id="rId21" Type="http://schemas.openxmlformats.org/officeDocument/2006/relationships/image" Target="media/image18.tiff"/><Relationship Id="rId20" Type="http://schemas.openxmlformats.org/officeDocument/2006/relationships/image" Target="media/image17.tiff"/><Relationship Id="rId2" Type="http://schemas.openxmlformats.org/officeDocument/2006/relationships/settings" Target="settings.xml"/><Relationship Id="rId19" Type="http://schemas.openxmlformats.org/officeDocument/2006/relationships/image" Target="media/image16.tiff"/><Relationship Id="rId18" Type="http://schemas.openxmlformats.org/officeDocument/2006/relationships/image" Target="media/image15.tiff"/><Relationship Id="rId17" Type="http://schemas.openxmlformats.org/officeDocument/2006/relationships/image" Target="media/image14.png"/><Relationship Id="rId16" Type="http://schemas.openxmlformats.org/officeDocument/2006/relationships/image" Target="media/image13.tiff"/><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2CB41-68CE-49BE-85D8-B7F05577447E}">
  <ds:schemaRefs/>
</ds:datastoreItem>
</file>

<file path=docProps/app.xml><?xml version="1.0" encoding="utf-8"?>
<Properties xmlns="http://schemas.openxmlformats.org/officeDocument/2006/extended-properties" xmlns:vt="http://schemas.openxmlformats.org/officeDocument/2006/docPropsVTypes">
  <TotalTime>0</TotalTime>
  <Pages>9</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2024-04-30T01:48:40Z</dcterms:created>
  <dcterms:modified xsi:type="dcterms:W3CDTF">2024-04-30T01:49:36Z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D5DE328921EA4322B96C3137C377CA77_12</vt:lpwstr>
  </property>
</Properties>
</file>