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23.3.0 -->
  <w:body>
    <w:p w:rsidR="00F113CF" w14:paraId="7779CC5B" w14:textId="77777777">
      <w:pPr>
        <w:wordWrap w:val="0"/>
        <w:spacing w:line="360" w:lineRule="atLeast"/>
        <w:jc w:val="center"/>
        <w:textAlignment w:val="baseline"/>
        <w:rPr>
          <w:sz w:val="26"/>
        </w:rPr>
      </w:pPr>
      <w:r>
        <w:rPr>
          <w:rFonts w:ascii="宋体" w:eastAsia="宋体" w:hAnsi="宋体" w:cs="宋体"/>
          <w:color w:val="000000"/>
          <w:sz w:val="26"/>
        </w:rPr>
        <w:drawing>
          <wp:anchor simplePos="0" relativeHeight="251658240" behindDoc="0" locked="0" layoutInCell="1" allowOverlap="1">
            <wp:simplePos x="0" y="0"/>
            <wp:positionH relativeFrom="page">
              <wp:posOffset>10363200</wp:posOffset>
            </wp:positionH>
            <wp:positionV relativeFrom="topMargin">
              <wp:posOffset>12179300</wp:posOffset>
            </wp:positionV>
            <wp:extent cx="444500" cy="469900"/>
            <wp:wrapNone/>
            <wp:docPr id="100018" nam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8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44500" cy="469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宋体" w:eastAsia="宋体" w:hAnsi="宋体" w:cs="宋体"/>
          <w:color w:val="000000"/>
          <w:sz w:val="26"/>
        </w:rPr>
        <w:t>2024</w:t>
      </w:r>
      <w:r>
        <w:rPr>
          <w:rFonts w:ascii="宋体" w:eastAsia="宋体" w:hAnsi="宋体" w:cs="宋体"/>
          <w:color w:val="000000"/>
          <w:sz w:val="26"/>
        </w:rPr>
        <w:t>年春</w:t>
      </w:r>
      <w:r>
        <w:rPr>
          <w:rFonts w:ascii="宋体" w:eastAsia="宋体" w:hAnsi="宋体" w:cs="宋体"/>
          <w:color w:val="000000"/>
          <w:sz w:val="26"/>
        </w:rPr>
        <w:t>“</w:t>
      </w:r>
      <w:r>
        <w:rPr>
          <w:rFonts w:ascii="宋体" w:eastAsia="宋体" w:hAnsi="宋体" w:cs="宋体"/>
          <w:color w:val="000000"/>
          <w:sz w:val="26"/>
        </w:rPr>
        <w:t>荆、荆、襄、宜四地七校考试联盟</w:t>
      </w:r>
      <w:r>
        <w:rPr>
          <w:rFonts w:ascii="宋体" w:eastAsia="宋体" w:hAnsi="宋体" w:cs="宋体"/>
          <w:color w:val="000000"/>
          <w:sz w:val="26"/>
        </w:rPr>
        <w:t>”</w:t>
      </w:r>
    </w:p>
    <w:p w:rsidR="00F113CF" w14:paraId="16A1B6CC" w14:textId="77777777">
      <w:pPr>
        <w:wordWrap w:val="0"/>
        <w:spacing w:line="260" w:lineRule="exact"/>
        <w:jc w:val="center"/>
        <w:textAlignment w:val="baseline"/>
        <w:rPr>
          <w:sz w:val="26"/>
        </w:rPr>
      </w:pPr>
    </w:p>
    <w:p w:rsidR="00F113CF" w14:paraId="54EE6DC6" w14:textId="77777777">
      <w:pPr>
        <w:wordWrap w:val="0"/>
        <w:spacing w:line="500" w:lineRule="atLeast"/>
        <w:jc w:val="center"/>
        <w:textAlignment w:val="baseline"/>
        <w:rPr>
          <w:sz w:val="37"/>
        </w:rPr>
      </w:pPr>
      <w:r>
        <w:rPr>
          <w:rFonts w:ascii="宋体" w:eastAsia="宋体" w:hAnsi="宋体" w:cs="宋体"/>
          <w:color w:val="000000"/>
          <w:sz w:val="37"/>
        </w:rPr>
        <w:t>高二期中联考</w:t>
      </w:r>
    </w:p>
    <w:p w:rsidR="00F113CF" w14:paraId="59F63193" w14:textId="77777777">
      <w:pPr>
        <w:wordWrap w:val="0"/>
        <w:spacing w:before="200" w:line="580" w:lineRule="atLeast"/>
        <w:jc w:val="center"/>
        <w:textAlignment w:val="baseline"/>
        <w:rPr>
          <w:sz w:val="43"/>
        </w:rPr>
      </w:pPr>
      <w:r>
        <w:rPr>
          <w:rFonts w:ascii="宋体" w:eastAsia="宋体" w:hAnsi="宋体" w:cs="宋体"/>
          <w:color w:val="000000"/>
          <w:sz w:val="43"/>
        </w:rPr>
        <w:t>地</w:t>
      </w:r>
      <w:r>
        <w:rPr>
          <w:rFonts w:ascii="宋体" w:eastAsia="宋体" w:hAnsi="宋体" w:cs="宋体"/>
          <w:color w:val="000000"/>
          <w:sz w:val="43"/>
        </w:rPr>
        <w:t xml:space="preserve"> </w:t>
      </w:r>
      <w:r>
        <w:rPr>
          <w:rFonts w:ascii="宋体" w:eastAsia="宋体" w:hAnsi="宋体" w:cs="宋体"/>
          <w:color w:val="000000"/>
          <w:sz w:val="43"/>
        </w:rPr>
        <w:t>理</w:t>
      </w:r>
      <w:r>
        <w:rPr>
          <w:rFonts w:ascii="宋体" w:eastAsia="宋体" w:hAnsi="宋体" w:cs="宋体"/>
          <w:color w:val="000000"/>
          <w:sz w:val="43"/>
        </w:rPr>
        <w:t xml:space="preserve"> </w:t>
      </w:r>
      <w:r>
        <w:rPr>
          <w:rFonts w:ascii="宋体" w:eastAsia="宋体" w:hAnsi="宋体" w:cs="宋体"/>
          <w:color w:val="000000"/>
          <w:sz w:val="43"/>
        </w:rPr>
        <w:t>试</w:t>
      </w:r>
      <w:r>
        <w:rPr>
          <w:rFonts w:ascii="宋体" w:eastAsia="宋体" w:hAnsi="宋体" w:cs="宋体"/>
          <w:color w:val="000000"/>
          <w:sz w:val="43"/>
        </w:rPr>
        <w:t xml:space="preserve"> </w:t>
      </w:r>
      <w:r>
        <w:rPr>
          <w:rFonts w:ascii="宋体" w:eastAsia="宋体" w:hAnsi="宋体" w:cs="宋体"/>
          <w:color w:val="000000"/>
          <w:sz w:val="43"/>
        </w:rPr>
        <w:t>题</w:t>
      </w:r>
    </w:p>
    <w:p w:rsidR="00F113CF" w14:paraId="54D8BCC7" w14:textId="77777777">
      <w:pPr>
        <w:wordWrap w:val="0"/>
        <w:spacing w:before="140" w:line="30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 xml:space="preserve">                </w:t>
      </w:r>
      <w:r>
        <w:rPr>
          <w:rFonts w:ascii="宋体" w:eastAsia="宋体" w:hAnsi="宋体" w:cs="宋体"/>
          <w:color w:val="000000"/>
          <w:sz w:val="20"/>
        </w:rPr>
        <w:t>命题学校：湖北省荆州中学</w:t>
      </w:r>
      <w:r>
        <w:rPr>
          <w:rFonts w:ascii="宋体" w:eastAsia="宋体" w:hAnsi="宋体" w:cs="宋体"/>
          <w:color w:val="000000"/>
          <w:sz w:val="20"/>
        </w:rPr>
        <w:t xml:space="preserve">                   </w:t>
      </w:r>
      <w:r>
        <w:rPr>
          <w:rFonts w:ascii="宋体" w:eastAsia="宋体" w:hAnsi="宋体" w:cs="宋体"/>
          <w:color w:val="000000"/>
          <w:sz w:val="20"/>
        </w:rPr>
        <w:t>命题人：高一地理组</w:t>
      </w:r>
    </w:p>
    <w:p w:rsidR="00F113CF" w14:paraId="19CEF91C" w14:textId="77777777">
      <w:pPr>
        <w:wordWrap w:val="0"/>
        <w:spacing w:line="300" w:lineRule="atLeast"/>
        <w:jc w:val="center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审题学校：襄阳市第五中学</w:t>
      </w:r>
    </w:p>
    <w:p w:rsidR="00F113CF" w14:paraId="34376058" w14:textId="77777777">
      <w:pPr>
        <w:wordWrap w:val="0"/>
        <w:spacing w:line="30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 xml:space="preserve">       </w:t>
      </w:r>
      <w:r>
        <w:rPr>
          <w:rFonts w:ascii="宋体" w:eastAsia="宋体" w:hAnsi="宋体" w:cs="宋体"/>
          <w:color w:val="000000"/>
          <w:sz w:val="20"/>
        </w:rPr>
        <w:t>考试时间</w:t>
      </w:r>
      <w:r>
        <w:rPr>
          <w:rFonts w:ascii="宋体" w:eastAsia="宋体" w:hAnsi="宋体" w:cs="宋体"/>
          <w:color w:val="000000"/>
          <w:sz w:val="20"/>
        </w:rPr>
        <w:t>:2024</w:t>
      </w:r>
      <w:r>
        <w:rPr>
          <w:rFonts w:ascii="宋体" w:eastAsia="宋体" w:hAnsi="宋体" w:cs="宋体"/>
          <w:color w:val="000000"/>
          <w:sz w:val="20"/>
        </w:rPr>
        <w:t>年</w:t>
      </w:r>
      <w:r>
        <w:rPr>
          <w:rFonts w:ascii="宋体" w:eastAsia="宋体" w:hAnsi="宋体" w:cs="宋体"/>
          <w:color w:val="000000"/>
          <w:sz w:val="20"/>
        </w:rPr>
        <w:t>4</w:t>
      </w:r>
      <w:r>
        <w:rPr>
          <w:rFonts w:ascii="宋体" w:eastAsia="宋体" w:hAnsi="宋体" w:cs="宋体"/>
          <w:color w:val="000000"/>
          <w:sz w:val="20"/>
        </w:rPr>
        <w:t>月</w:t>
      </w:r>
      <w:r>
        <w:rPr>
          <w:rFonts w:ascii="宋体" w:eastAsia="宋体" w:hAnsi="宋体" w:cs="宋体"/>
          <w:color w:val="000000"/>
          <w:sz w:val="20"/>
        </w:rPr>
        <w:t>23</w:t>
      </w:r>
      <w:r>
        <w:rPr>
          <w:rFonts w:ascii="宋体" w:eastAsia="宋体" w:hAnsi="宋体" w:cs="宋体"/>
          <w:color w:val="000000"/>
          <w:sz w:val="20"/>
        </w:rPr>
        <w:t>日</w:t>
      </w:r>
      <w:r>
        <w:rPr>
          <w:rFonts w:ascii="宋体" w:eastAsia="宋体" w:hAnsi="宋体" w:cs="宋体"/>
          <w:color w:val="000000"/>
          <w:sz w:val="20"/>
        </w:rPr>
        <w:t xml:space="preserve">            </w:t>
      </w:r>
      <w:r>
        <w:rPr>
          <w:rFonts w:ascii="宋体" w:eastAsia="宋体" w:hAnsi="宋体" w:cs="宋体"/>
          <w:color w:val="000000"/>
          <w:sz w:val="20"/>
        </w:rPr>
        <w:t>考试用时：</w:t>
      </w:r>
      <w:r>
        <w:rPr>
          <w:rFonts w:ascii="宋体" w:eastAsia="宋体" w:hAnsi="宋体" w:cs="宋体"/>
          <w:color w:val="000000"/>
          <w:sz w:val="20"/>
        </w:rPr>
        <w:t>75</w:t>
      </w:r>
      <w:r>
        <w:rPr>
          <w:rFonts w:ascii="宋体" w:eastAsia="宋体" w:hAnsi="宋体" w:cs="宋体"/>
          <w:color w:val="000000"/>
          <w:sz w:val="20"/>
        </w:rPr>
        <w:t>分钟</w:t>
      </w:r>
      <w:r>
        <w:rPr>
          <w:rFonts w:ascii="宋体" w:eastAsia="宋体" w:hAnsi="宋体" w:cs="宋体"/>
          <w:color w:val="000000"/>
          <w:sz w:val="20"/>
        </w:rPr>
        <w:t xml:space="preserve">         </w:t>
      </w:r>
      <w:r>
        <w:rPr>
          <w:rFonts w:ascii="宋体" w:eastAsia="宋体" w:hAnsi="宋体" w:cs="宋体"/>
          <w:color w:val="000000"/>
          <w:sz w:val="20"/>
        </w:rPr>
        <w:t>试卷满分：</w:t>
      </w:r>
      <w:r>
        <w:rPr>
          <w:rFonts w:ascii="宋体" w:eastAsia="宋体" w:hAnsi="宋体" w:cs="宋体"/>
          <w:color w:val="000000"/>
          <w:sz w:val="20"/>
        </w:rPr>
        <w:t>100</w:t>
      </w:r>
      <w:r>
        <w:rPr>
          <w:rFonts w:ascii="宋体" w:eastAsia="宋体" w:hAnsi="宋体" w:cs="宋体"/>
          <w:color w:val="000000"/>
          <w:sz w:val="20"/>
        </w:rPr>
        <w:t>分</w:t>
      </w:r>
    </w:p>
    <w:p w:rsidR="00F113CF" w14:paraId="4B77DA26" w14:textId="77777777">
      <w:pPr>
        <w:wordWrap w:val="0"/>
        <w:spacing w:line="420" w:lineRule="atLeast"/>
        <w:jc w:val="center"/>
        <w:textAlignment w:val="baseline"/>
        <w:rPr>
          <w:sz w:val="30"/>
        </w:rPr>
      </w:pPr>
      <w:r>
        <w:rPr>
          <w:rFonts w:ascii="宋体" w:eastAsia="宋体" w:hAnsi="宋体" w:cs="宋体"/>
          <w:color w:val="000000"/>
          <w:sz w:val="30"/>
        </w:rPr>
        <w:t>祝考试顺利</w:t>
      </w:r>
    </w:p>
    <w:p w:rsidR="00F113CF" w14:paraId="4FF8B6E6" w14:textId="77777777">
      <w:pPr>
        <w:wordWrap w:val="0"/>
        <w:spacing w:line="30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注意事项：</w:t>
      </w:r>
    </w:p>
    <w:p w:rsidR="00F113CF" w14:paraId="138D8041" w14:textId="77777777">
      <w:pPr>
        <w:wordWrap w:val="0"/>
        <w:spacing w:line="300" w:lineRule="atLeast"/>
        <w:ind w:firstLine="400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1.</w:t>
      </w:r>
      <w:r>
        <w:rPr>
          <w:rFonts w:ascii="宋体" w:eastAsia="宋体" w:hAnsi="宋体" w:cs="宋体"/>
          <w:color w:val="000000"/>
          <w:sz w:val="20"/>
        </w:rPr>
        <w:t>答题前，先将自己的姓名、准考证号填写在试卷和答题卡上，并将准考证号条形码粘贴在答题卡上的指定位置。</w:t>
      </w:r>
    </w:p>
    <w:p w:rsidR="00F113CF" w14:paraId="367E0A44" w14:textId="77777777">
      <w:pPr>
        <w:wordWrap w:val="0"/>
        <w:spacing w:line="300" w:lineRule="atLeast"/>
        <w:ind w:firstLine="400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2.</w:t>
      </w:r>
      <w:r>
        <w:rPr>
          <w:rFonts w:ascii="宋体" w:eastAsia="宋体" w:hAnsi="宋体" w:cs="宋体"/>
          <w:color w:val="000000"/>
          <w:sz w:val="20"/>
        </w:rPr>
        <w:t>选择题的作答：选出每小题答案后，用</w:t>
      </w:r>
      <w:r>
        <w:rPr>
          <w:rFonts w:ascii="宋体" w:eastAsia="宋体" w:hAnsi="宋体" w:cs="宋体"/>
          <w:color w:val="000000"/>
          <w:sz w:val="20"/>
        </w:rPr>
        <w:t>2B</w:t>
      </w:r>
      <w:r>
        <w:rPr>
          <w:rFonts w:ascii="宋体" w:eastAsia="宋体" w:hAnsi="宋体" w:cs="宋体"/>
          <w:color w:val="000000"/>
          <w:sz w:val="20"/>
        </w:rPr>
        <w:t>铅笔把答题卡上对应题目的答案标号涂黑。如需改动，用橡皮擦干净后，再选涂其他答案标号。写在试卷、草稿纸和答题卡上的非答题区域均无效。</w:t>
      </w:r>
    </w:p>
    <w:p w:rsidR="00F113CF" w14:paraId="1C5CA594" w14:textId="77777777">
      <w:pPr>
        <w:wordWrap w:val="0"/>
        <w:spacing w:line="300" w:lineRule="atLeast"/>
        <w:ind w:firstLine="400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3.</w:t>
      </w:r>
      <w:r>
        <w:rPr>
          <w:rFonts w:ascii="宋体" w:eastAsia="宋体" w:hAnsi="宋体" w:cs="宋体"/>
          <w:color w:val="000000"/>
          <w:sz w:val="20"/>
        </w:rPr>
        <w:t>非选择题的作答：用黑色签字笔直接答在答题卡上对应的答题区域内。写在试卷、草稿纸和答题卡上的非答题区域均无效。</w:t>
      </w:r>
    </w:p>
    <w:p w:rsidR="00F113CF" w14:paraId="2948CE32" w14:textId="77777777">
      <w:pPr>
        <w:wordWrap w:val="0"/>
        <w:spacing w:line="300" w:lineRule="atLeast"/>
        <w:ind w:left="420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4.</w:t>
      </w:r>
      <w:r>
        <w:rPr>
          <w:rFonts w:ascii="宋体" w:eastAsia="宋体" w:hAnsi="宋体" w:cs="宋体"/>
          <w:color w:val="000000"/>
          <w:sz w:val="20"/>
        </w:rPr>
        <w:t>保持卡面清洁，不要折叠、不要弄破、弄皱，不准使用涂改液、修正带、刮纸刀。</w:t>
      </w:r>
    </w:p>
    <w:p w:rsidR="00F113CF" w14:paraId="691B2D2D" w14:textId="77777777">
      <w:pPr>
        <w:wordWrap w:val="0"/>
        <w:spacing w:line="300" w:lineRule="exact"/>
        <w:textAlignment w:val="baseline"/>
        <w:rPr>
          <w:sz w:val="20"/>
        </w:rPr>
      </w:pPr>
    </w:p>
    <w:p w:rsidR="00F113CF" w14:paraId="52A10F75" w14:textId="77777777">
      <w:pPr>
        <w:wordWrap w:val="0"/>
        <w:spacing w:line="300" w:lineRule="atLeast"/>
        <w:ind w:left="300" w:hanging="300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一、选择题</w:t>
      </w:r>
      <w:r>
        <w:rPr>
          <w:rFonts w:ascii="宋体" w:eastAsia="宋体" w:hAnsi="宋体" w:cs="宋体"/>
          <w:color w:val="000000"/>
          <w:sz w:val="20"/>
        </w:rPr>
        <w:t>(</w:t>
      </w:r>
      <w:r>
        <w:rPr>
          <w:rFonts w:ascii="宋体" w:eastAsia="宋体" w:hAnsi="宋体" w:cs="宋体"/>
          <w:color w:val="000000"/>
          <w:sz w:val="20"/>
        </w:rPr>
        <w:t>本大题共</w:t>
      </w:r>
      <w:r>
        <w:rPr>
          <w:rFonts w:ascii="宋体" w:eastAsia="宋体" w:hAnsi="宋体" w:cs="宋体"/>
          <w:color w:val="000000"/>
          <w:sz w:val="20"/>
        </w:rPr>
        <w:t xml:space="preserve">15 </w:t>
      </w:r>
      <w:r>
        <w:rPr>
          <w:rFonts w:ascii="宋体" w:eastAsia="宋体" w:hAnsi="宋体" w:cs="宋体"/>
          <w:color w:val="000000"/>
          <w:sz w:val="20"/>
        </w:rPr>
        <w:t>小题，每小题</w:t>
      </w:r>
      <w:r>
        <w:rPr>
          <w:rFonts w:ascii="宋体" w:eastAsia="宋体" w:hAnsi="宋体" w:cs="宋体"/>
          <w:color w:val="000000"/>
          <w:sz w:val="20"/>
        </w:rPr>
        <w:t>3</w:t>
      </w:r>
      <w:r>
        <w:rPr>
          <w:rFonts w:ascii="宋体" w:eastAsia="宋体" w:hAnsi="宋体" w:cs="宋体"/>
          <w:color w:val="000000"/>
          <w:sz w:val="20"/>
        </w:rPr>
        <w:t>分，共</w:t>
      </w:r>
      <w:r>
        <w:rPr>
          <w:rFonts w:ascii="宋体" w:eastAsia="宋体" w:hAnsi="宋体" w:cs="宋体"/>
          <w:color w:val="000000"/>
          <w:sz w:val="20"/>
        </w:rPr>
        <w:t>45</w:t>
      </w:r>
      <w:r>
        <w:rPr>
          <w:rFonts w:ascii="宋体" w:eastAsia="宋体" w:hAnsi="宋体" w:cs="宋体"/>
          <w:color w:val="000000"/>
          <w:sz w:val="20"/>
        </w:rPr>
        <w:t>分。在每小题所给的四个选项中，只有一项是符合题目要求的</w:t>
      </w:r>
      <w:r>
        <w:rPr>
          <w:rFonts w:ascii="宋体" w:eastAsia="宋体" w:hAnsi="宋体" w:cs="宋体"/>
          <w:color w:val="000000"/>
          <w:sz w:val="20"/>
        </w:rPr>
        <w:t>)</w:t>
      </w:r>
    </w:p>
    <w:p w:rsidR="00F113CF" w14:paraId="07DADBDE" w14:textId="77777777">
      <w:pPr>
        <w:wordWrap w:val="0"/>
        <w:spacing w:line="300" w:lineRule="atLeast"/>
        <w:ind w:firstLine="400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太湖南岸平原面积狭小，水流较急。古人结合当地环境筑起了东西向的</w:t>
      </w:r>
      <w:r>
        <w:rPr>
          <w:rFonts w:ascii="宋体" w:eastAsia="宋体" w:hAnsi="宋体" w:cs="宋体"/>
          <w:color w:val="000000"/>
          <w:sz w:val="20"/>
        </w:rPr>
        <w:t>“</w:t>
      </w:r>
      <w:r>
        <w:rPr>
          <w:rFonts w:ascii="宋体" w:eastAsia="宋体" w:hAnsi="宋体" w:cs="宋体"/>
          <w:color w:val="000000"/>
          <w:sz w:val="20"/>
        </w:rPr>
        <w:t>横塘</w:t>
      </w:r>
      <w:r>
        <w:rPr>
          <w:rFonts w:ascii="宋体" w:eastAsia="宋体" w:hAnsi="宋体" w:cs="宋体"/>
          <w:color w:val="000000"/>
          <w:sz w:val="20"/>
        </w:rPr>
        <w:t>”</w:t>
      </w:r>
      <w:r>
        <w:rPr>
          <w:rFonts w:ascii="宋体" w:eastAsia="宋体" w:hAnsi="宋体" w:cs="宋体"/>
          <w:color w:val="000000"/>
          <w:sz w:val="20"/>
        </w:rPr>
        <w:t>、南北向的</w:t>
      </w:r>
      <w:r>
        <w:rPr>
          <w:rFonts w:ascii="宋体" w:eastAsia="宋体" w:hAnsi="宋体" w:cs="宋体"/>
          <w:color w:val="000000"/>
          <w:sz w:val="20"/>
        </w:rPr>
        <w:t>“</w:t>
      </w:r>
      <w:r>
        <w:rPr>
          <w:rFonts w:ascii="宋体" w:eastAsia="宋体" w:hAnsi="宋体" w:cs="宋体"/>
          <w:color w:val="000000"/>
          <w:sz w:val="20"/>
        </w:rPr>
        <w:t>淺港</w:t>
      </w:r>
      <w:r>
        <w:rPr>
          <w:rFonts w:ascii="宋体" w:eastAsia="宋体" w:hAnsi="宋体" w:cs="宋体"/>
          <w:color w:val="000000"/>
          <w:sz w:val="20"/>
        </w:rPr>
        <w:t>”(</w:t>
      </w:r>
      <w:r>
        <w:rPr>
          <w:rFonts w:ascii="宋体" w:eastAsia="宋体" w:hAnsi="宋体" w:cs="宋体"/>
          <w:color w:val="000000"/>
          <w:sz w:val="20"/>
        </w:rPr>
        <w:t>拓挖的河沟</w:t>
      </w:r>
      <w:r>
        <w:rPr>
          <w:rFonts w:ascii="宋体" w:eastAsia="宋体" w:hAnsi="宋体" w:cs="宋体"/>
          <w:color w:val="000000"/>
          <w:sz w:val="20"/>
        </w:rPr>
        <w:t>)</w:t>
      </w:r>
      <w:r>
        <w:rPr>
          <w:rFonts w:ascii="宋体" w:eastAsia="宋体" w:hAnsi="宋体" w:cs="宋体"/>
          <w:color w:val="000000"/>
          <w:sz w:val="20"/>
        </w:rPr>
        <w:t>，逐步形成了</w:t>
      </w:r>
      <w:r>
        <w:rPr>
          <w:rFonts w:ascii="宋体" w:eastAsia="宋体" w:hAnsi="宋体" w:cs="宋体"/>
          <w:color w:val="000000"/>
          <w:sz w:val="20"/>
        </w:rPr>
        <w:t>“</w:t>
      </w:r>
      <w:r>
        <w:rPr>
          <w:rFonts w:ascii="宋体" w:eastAsia="宋体" w:hAnsi="宋体" w:cs="宋体"/>
          <w:color w:val="000000"/>
          <w:sz w:val="20"/>
        </w:rPr>
        <w:t>横塘纵缕</w:t>
      </w:r>
      <w:r>
        <w:rPr>
          <w:rFonts w:ascii="宋体" w:eastAsia="宋体" w:hAnsi="宋体" w:cs="宋体"/>
          <w:color w:val="000000"/>
          <w:sz w:val="20"/>
        </w:rPr>
        <w:t>”</w:t>
      </w:r>
      <w:r>
        <w:rPr>
          <w:rFonts w:ascii="宋体" w:eastAsia="宋体" w:hAnsi="宋体" w:cs="宋体"/>
          <w:color w:val="000000"/>
          <w:sz w:val="20"/>
        </w:rPr>
        <w:t>的水系格局</w:t>
      </w:r>
      <w:r>
        <w:rPr>
          <w:rFonts w:ascii="宋体" w:eastAsia="宋体" w:hAnsi="宋体" w:cs="宋体"/>
          <w:color w:val="000000"/>
          <w:sz w:val="20"/>
        </w:rPr>
        <w:t>(</w:t>
      </w:r>
      <w:r>
        <w:rPr>
          <w:rFonts w:ascii="宋体" w:eastAsia="宋体" w:hAnsi="宋体" w:cs="宋体"/>
          <w:color w:val="000000"/>
          <w:sz w:val="20"/>
        </w:rPr>
        <w:t>如图</w:t>
      </w:r>
      <w:r>
        <w:rPr>
          <w:rFonts w:ascii="宋体" w:eastAsia="宋体" w:hAnsi="宋体" w:cs="宋体"/>
          <w:color w:val="000000"/>
          <w:sz w:val="20"/>
        </w:rPr>
        <w:t>1)</w:t>
      </w:r>
      <w:r>
        <w:rPr>
          <w:rFonts w:ascii="宋体" w:eastAsia="宋体" w:hAnsi="宋体" w:cs="宋体"/>
          <w:color w:val="000000"/>
          <w:sz w:val="20"/>
        </w:rPr>
        <w:t>，逐级调蓄流水后入太湖。该系统连接了农户并使得当地</w:t>
      </w:r>
      <w:r>
        <w:rPr>
          <w:rFonts w:ascii="宋体" w:eastAsia="宋体" w:hAnsi="宋体" w:cs="宋体"/>
          <w:color w:val="000000"/>
          <w:sz w:val="20"/>
        </w:rPr>
        <w:t>“</w:t>
      </w:r>
      <w:r>
        <w:rPr>
          <w:rFonts w:ascii="宋体" w:eastAsia="宋体" w:hAnsi="宋体" w:cs="宋体"/>
          <w:color w:val="000000"/>
          <w:sz w:val="20"/>
        </w:rPr>
        <w:t>旱涝不及，为农美利</w:t>
      </w:r>
      <w:r>
        <w:rPr>
          <w:rFonts w:ascii="宋体" w:eastAsia="宋体" w:hAnsi="宋体" w:cs="宋体"/>
          <w:color w:val="000000"/>
          <w:sz w:val="20"/>
        </w:rPr>
        <w:t>”</w:t>
      </w:r>
      <w:r>
        <w:rPr>
          <w:rFonts w:ascii="宋体" w:eastAsia="宋体" w:hAnsi="宋体" w:cs="宋体"/>
          <w:color w:val="000000"/>
          <w:sz w:val="20"/>
        </w:rPr>
        <w:t>。据此完成</w:t>
      </w:r>
      <w:r>
        <w:rPr>
          <w:rFonts w:ascii="宋体" w:eastAsia="宋体" w:hAnsi="宋体" w:cs="宋体"/>
          <w:color w:val="000000"/>
          <w:sz w:val="20"/>
        </w:rPr>
        <w:t>1~3</w:t>
      </w:r>
      <w:r>
        <w:rPr>
          <w:rFonts w:ascii="宋体" w:eastAsia="宋体" w:hAnsi="宋体" w:cs="宋体"/>
          <w:color w:val="000000"/>
          <w:sz w:val="20"/>
        </w:rPr>
        <w:t>题。</w:t>
      </w:r>
    </w:p>
    <w:p w:rsidR="00F113CF" w14:paraId="72317763" w14:textId="77777777">
      <w:pPr>
        <w:wordWrap w:val="0"/>
        <w:spacing w:line="0" w:lineRule="atLeast"/>
        <w:jc w:val="center"/>
        <w:textAlignment w:val="baseline"/>
      </w:pPr>
      <w:r>
        <w:rPr>
          <w:noProof/>
        </w:rPr>
        <w:drawing>
          <wp:inline distT="0" distB="0" distL="0" distR="0">
            <wp:extent cx="1206500" cy="1676400"/>
            <wp:effectExtent l="0" t="0" r="0" b="0"/>
            <wp:docPr id="2" name="Drawing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20650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13CF" w14:paraId="6EBE0374" w14:textId="77777777">
      <w:pPr>
        <w:wordWrap w:val="0"/>
        <w:spacing w:before="100" w:line="30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1.“</w:t>
      </w:r>
      <w:r>
        <w:rPr>
          <w:rFonts w:ascii="宋体" w:eastAsia="宋体" w:hAnsi="宋体" w:cs="宋体"/>
          <w:color w:val="000000"/>
          <w:sz w:val="20"/>
        </w:rPr>
        <w:t>横塘纵淡</w:t>
      </w:r>
      <w:r>
        <w:rPr>
          <w:rFonts w:ascii="宋体" w:eastAsia="宋体" w:hAnsi="宋体" w:cs="宋体"/>
          <w:color w:val="000000"/>
          <w:sz w:val="20"/>
        </w:rPr>
        <w:t>”</w:t>
      </w:r>
      <w:r>
        <w:rPr>
          <w:rFonts w:ascii="宋体" w:eastAsia="宋体" w:hAnsi="宋体" w:cs="宋体"/>
          <w:color w:val="000000"/>
          <w:sz w:val="20"/>
        </w:rPr>
        <w:t>的水系格局造成该地区</w:t>
      </w:r>
    </w:p>
    <w:p w:rsidR="00F113CF" w14:paraId="0A9767F7" w14:textId="77777777">
      <w:pPr>
        <w:wordWrap w:val="0"/>
        <w:spacing w:before="80" w:line="30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 xml:space="preserve">  A.</w:t>
      </w:r>
      <w:r>
        <w:rPr>
          <w:rFonts w:ascii="宋体" w:eastAsia="宋体" w:hAnsi="宋体" w:cs="宋体"/>
          <w:color w:val="000000"/>
          <w:sz w:val="20"/>
        </w:rPr>
        <w:t>旱涝灾害减轻</w:t>
      </w:r>
      <w:r>
        <w:rPr>
          <w:rFonts w:ascii="宋体" w:eastAsia="宋体" w:hAnsi="宋体" w:cs="宋体"/>
          <w:color w:val="000000"/>
          <w:sz w:val="20"/>
        </w:rPr>
        <w:t xml:space="preserve">                                 B.</w:t>
      </w:r>
      <w:r>
        <w:rPr>
          <w:rFonts w:ascii="宋体" w:eastAsia="宋体" w:hAnsi="宋体" w:cs="宋体"/>
          <w:color w:val="000000"/>
          <w:sz w:val="20"/>
        </w:rPr>
        <w:t>聚落趋于聚集</w:t>
      </w:r>
    </w:p>
    <w:p w:rsidR="00F113CF" w14:paraId="6D7C14B7" w14:textId="77777777">
      <w:pPr>
        <w:wordWrap w:val="0"/>
        <w:spacing w:line="30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 xml:space="preserve">  C.</w:t>
      </w:r>
      <w:r>
        <w:rPr>
          <w:rFonts w:ascii="宋体" w:eastAsia="宋体" w:hAnsi="宋体" w:cs="宋体"/>
          <w:color w:val="000000"/>
          <w:sz w:val="20"/>
        </w:rPr>
        <w:t>生物多样性</w:t>
      </w:r>
      <w:r>
        <w:rPr>
          <w:rFonts w:ascii="宋体" w:eastAsia="宋体" w:hAnsi="宋体" w:cs="宋体"/>
          <w:color w:val="000000"/>
          <w:sz w:val="20"/>
        </w:rPr>
        <w:t>减少</w:t>
      </w:r>
      <w:r>
        <w:rPr>
          <w:rFonts w:ascii="宋体" w:eastAsia="宋体" w:hAnsi="宋体" w:cs="宋体"/>
          <w:color w:val="000000"/>
          <w:sz w:val="20"/>
        </w:rPr>
        <w:t xml:space="preserve">                               D.</w:t>
      </w:r>
      <w:r>
        <w:rPr>
          <w:rFonts w:ascii="宋体" w:eastAsia="宋体" w:hAnsi="宋体" w:cs="宋体"/>
          <w:color w:val="000000"/>
          <w:sz w:val="20"/>
        </w:rPr>
        <w:t>航运价值降低</w:t>
      </w:r>
    </w:p>
    <w:p w:rsidR="00F113CF" w14:paraId="4C33B434" w14:textId="77777777">
      <w:pPr>
        <w:wordWrap w:val="0"/>
        <w:spacing w:before="80" w:line="30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2.</w:t>
      </w:r>
      <w:r>
        <w:rPr>
          <w:rFonts w:ascii="宋体" w:eastAsia="宋体" w:hAnsi="宋体" w:cs="宋体"/>
          <w:color w:val="000000"/>
          <w:sz w:val="20"/>
        </w:rPr>
        <w:t>在淡港中水流由南向北流且水量最大的时节</w:t>
      </w:r>
    </w:p>
    <w:p w:rsidR="00F113CF" w14:paraId="76951551" w14:textId="77777777">
      <w:pPr>
        <w:wordWrap w:val="0"/>
        <w:spacing w:before="80" w:line="30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 xml:space="preserve">  A.</w:t>
      </w:r>
      <w:r>
        <w:rPr>
          <w:rFonts w:ascii="宋体" w:eastAsia="宋体" w:hAnsi="宋体" w:cs="宋体"/>
          <w:color w:val="000000"/>
          <w:sz w:val="20"/>
        </w:rPr>
        <w:t>鄱阳湖水域面积最大</w:t>
      </w:r>
      <w:r>
        <w:rPr>
          <w:rFonts w:ascii="宋体" w:eastAsia="宋体" w:hAnsi="宋体" w:cs="宋体"/>
          <w:color w:val="000000"/>
          <w:sz w:val="20"/>
        </w:rPr>
        <w:t xml:space="preserve">                           B.</w:t>
      </w:r>
      <w:r>
        <w:rPr>
          <w:rFonts w:ascii="宋体" w:eastAsia="宋体" w:hAnsi="宋体" w:cs="宋体"/>
          <w:color w:val="000000"/>
          <w:sz w:val="20"/>
        </w:rPr>
        <w:t>祁连山雪线最低</w:t>
      </w:r>
    </w:p>
    <w:p w:rsidR="00F113CF" w14:paraId="505FA9E1" w14:textId="77777777">
      <w:pPr>
        <w:wordWrap w:val="0"/>
        <w:spacing w:before="80" w:line="30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 xml:space="preserve">  C.</w:t>
      </w:r>
      <w:r>
        <w:rPr>
          <w:rFonts w:ascii="宋体" w:eastAsia="宋体" w:hAnsi="宋体" w:cs="宋体"/>
          <w:color w:val="000000"/>
          <w:sz w:val="20"/>
        </w:rPr>
        <w:t>三峡红叶景色秀丽</w:t>
      </w:r>
      <w:r>
        <w:rPr>
          <w:rFonts w:ascii="宋体" w:eastAsia="宋体" w:hAnsi="宋体" w:cs="宋体"/>
          <w:color w:val="000000"/>
          <w:sz w:val="20"/>
        </w:rPr>
        <w:t xml:space="preserve">                             D.</w:t>
      </w:r>
      <w:r>
        <w:rPr>
          <w:rFonts w:ascii="宋体" w:eastAsia="宋体" w:hAnsi="宋体" w:cs="宋体"/>
          <w:color w:val="000000"/>
          <w:sz w:val="20"/>
        </w:rPr>
        <w:t>华北沙尘暴多发</w:t>
      </w:r>
    </w:p>
    <w:p w:rsidR="00F113CF" w14:paraId="0104F47C" w14:textId="77777777">
      <w:pPr>
        <w:wordWrap w:val="0"/>
        <w:spacing w:before="80" w:line="30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3.</w:t>
      </w:r>
      <w:r>
        <w:rPr>
          <w:rFonts w:ascii="宋体" w:eastAsia="宋体" w:hAnsi="宋体" w:cs="宋体"/>
          <w:color w:val="000000"/>
          <w:sz w:val="20"/>
        </w:rPr>
        <w:t>近年来，有专家提出</w:t>
      </w:r>
      <w:r>
        <w:rPr>
          <w:rFonts w:ascii="宋体" w:eastAsia="宋体" w:hAnsi="宋体" w:cs="宋体"/>
          <w:color w:val="000000"/>
          <w:sz w:val="20"/>
        </w:rPr>
        <w:t>“</w:t>
      </w:r>
      <w:r>
        <w:rPr>
          <w:rFonts w:ascii="宋体" w:eastAsia="宋体" w:hAnsi="宋体" w:cs="宋体"/>
          <w:color w:val="000000"/>
          <w:sz w:val="20"/>
        </w:rPr>
        <w:t>退圩还湖</w:t>
      </w:r>
      <w:r>
        <w:rPr>
          <w:rFonts w:ascii="宋体" w:eastAsia="宋体" w:hAnsi="宋体" w:cs="宋体"/>
          <w:color w:val="000000"/>
          <w:sz w:val="20"/>
        </w:rPr>
        <w:t>”</w:t>
      </w:r>
      <w:r>
        <w:rPr>
          <w:rFonts w:ascii="宋体" w:eastAsia="宋体" w:hAnsi="宋体" w:cs="宋体"/>
          <w:color w:val="000000"/>
          <w:sz w:val="20"/>
        </w:rPr>
        <w:t>，以下说法中与其相关性最弱的是</w:t>
      </w:r>
    </w:p>
    <w:p w:rsidR="00F113CF" w14:paraId="3623E10F" w14:textId="77777777">
      <w:pPr>
        <w:wordWrap w:val="0"/>
        <w:spacing w:line="30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 xml:space="preserve">  A.</w:t>
      </w:r>
      <w:r>
        <w:rPr>
          <w:rFonts w:ascii="宋体" w:eastAsia="宋体" w:hAnsi="宋体" w:cs="宋体"/>
          <w:color w:val="000000"/>
          <w:sz w:val="20"/>
        </w:rPr>
        <w:t>增强湖泊调蓄功能</w:t>
      </w:r>
      <w:r>
        <w:rPr>
          <w:rFonts w:ascii="宋体" w:eastAsia="宋体" w:hAnsi="宋体" w:cs="宋体"/>
          <w:color w:val="000000"/>
          <w:sz w:val="20"/>
        </w:rPr>
        <w:t xml:space="preserve">                             B.</w:t>
      </w:r>
      <w:r>
        <w:rPr>
          <w:rFonts w:ascii="宋体" w:eastAsia="宋体" w:hAnsi="宋体" w:cs="宋体"/>
          <w:color w:val="000000"/>
          <w:sz w:val="20"/>
        </w:rPr>
        <w:t>提升旅游观赏性</w:t>
      </w:r>
    </w:p>
    <w:p w:rsidR="00F113CF" w14:paraId="197DD624" w14:textId="77777777">
      <w:pPr>
        <w:wordWrap w:val="0"/>
        <w:spacing w:before="80" w:line="30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 xml:space="preserve">  C.</w:t>
      </w:r>
      <w:r>
        <w:rPr>
          <w:rFonts w:ascii="宋体" w:eastAsia="宋体" w:hAnsi="宋体" w:cs="宋体"/>
          <w:color w:val="000000"/>
          <w:sz w:val="20"/>
        </w:rPr>
        <w:t>提高水体自净能力</w:t>
      </w:r>
      <w:r>
        <w:rPr>
          <w:rFonts w:ascii="宋体" w:eastAsia="宋体" w:hAnsi="宋体" w:cs="宋体"/>
          <w:color w:val="000000"/>
          <w:sz w:val="20"/>
        </w:rPr>
        <w:t xml:space="preserve">                             D.</w:t>
      </w:r>
      <w:r>
        <w:rPr>
          <w:rFonts w:ascii="宋体" w:eastAsia="宋体" w:hAnsi="宋体" w:cs="宋体"/>
          <w:color w:val="000000"/>
          <w:sz w:val="20"/>
        </w:rPr>
        <w:t>维护生物多样性</w:t>
      </w:r>
    </w:p>
    <w:p w:rsidR="00F113CF" w14:paraId="0B8CF248" w14:textId="77777777">
      <w:pPr>
        <w:wordWrap w:val="0"/>
        <w:spacing w:before="100" w:line="300" w:lineRule="atLeast"/>
        <w:jc w:val="center"/>
        <w:textAlignment w:val="baseline"/>
        <w:rPr>
          <w:sz w:val="20"/>
        </w:rPr>
        <w:sectPr>
          <w:pgSz w:w="11900" w:h="16820"/>
          <w:pgMar w:top="1000" w:right="1240" w:bottom="1000" w:left="1240" w:header="720" w:footer="720" w:gutter="0"/>
          <w:cols w:space="720"/>
        </w:sectPr>
      </w:pPr>
      <w:r>
        <w:rPr>
          <w:rFonts w:ascii="宋体" w:eastAsia="宋体" w:hAnsi="宋体" w:cs="宋体"/>
          <w:color w:val="000000"/>
          <w:sz w:val="20"/>
        </w:rPr>
        <w:t>2024</w:t>
      </w:r>
      <w:r>
        <w:rPr>
          <w:rFonts w:ascii="宋体" w:eastAsia="宋体" w:hAnsi="宋体" w:cs="宋体"/>
          <w:color w:val="000000"/>
          <w:sz w:val="20"/>
        </w:rPr>
        <w:t>年春</w:t>
      </w:r>
      <w:r>
        <w:rPr>
          <w:rFonts w:ascii="宋体" w:eastAsia="宋体" w:hAnsi="宋体" w:cs="宋体"/>
          <w:color w:val="000000"/>
          <w:sz w:val="20"/>
        </w:rPr>
        <w:t>“</w:t>
      </w:r>
      <w:r>
        <w:rPr>
          <w:rFonts w:ascii="宋体" w:eastAsia="宋体" w:hAnsi="宋体" w:cs="宋体"/>
          <w:color w:val="000000"/>
          <w:sz w:val="20"/>
        </w:rPr>
        <w:t>荆、荆、襄、宜四地七校考试联盟</w:t>
      </w:r>
      <w:r>
        <w:rPr>
          <w:rFonts w:ascii="宋体" w:eastAsia="宋体" w:hAnsi="宋体" w:cs="宋体"/>
          <w:color w:val="000000"/>
          <w:sz w:val="20"/>
        </w:rPr>
        <w:t>”</w:t>
      </w:r>
      <w:r>
        <w:rPr>
          <w:rFonts w:ascii="宋体" w:eastAsia="宋体" w:hAnsi="宋体" w:cs="宋体"/>
          <w:color w:val="000000"/>
          <w:sz w:val="20"/>
        </w:rPr>
        <w:t>高二期中联考地理试题</w:t>
      </w:r>
      <w:r>
        <w:rPr>
          <w:rFonts w:ascii="宋体" w:eastAsia="宋体" w:hAnsi="宋体" w:cs="宋体"/>
          <w:color w:val="000000"/>
          <w:sz w:val="20"/>
        </w:rPr>
        <w:t xml:space="preserve"> </w:t>
      </w:r>
      <w:r>
        <w:rPr>
          <w:rFonts w:ascii="宋体" w:eastAsia="宋体" w:hAnsi="宋体" w:cs="宋体"/>
          <w:color w:val="000000"/>
          <w:sz w:val="20"/>
        </w:rPr>
        <w:t>第</w:t>
      </w:r>
      <w:r>
        <w:rPr>
          <w:rFonts w:ascii="宋体" w:eastAsia="宋体" w:hAnsi="宋体" w:cs="宋体"/>
          <w:color w:val="000000"/>
          <w:sz w:val="20"/>
        </w:rPr>
        <w:t>1</w:t>
      </w:r>
      <w:r>
        <w:rPr>
          <w:rFonts w:ascii="宋体" w:eastAsia="宋体" w:hAnsi="宋体" w:cs="宋体"/>
          <w:color w:val="000000"/>
          <w:sz w:val="20"/>
        </w:rPr>
        <w:t>页</w:t>
      </w:r>
      <w:r>
        <w:rPr>
          <w:rFonts w:ascii="宋体" w:eastAsia="宋体" w:hAnsi="宋体" w:cs="宋体"/>
          <w:color w:val="000000"/>
          <w:sz w:val="20"/>
        </w:rPr>
        <w:t>(</w:t>
      </w:r>
      <w:r>
        <w:rPr>
          <w:rFonts w:ascii="宋体" w:eastAsia="宋体" w:hAnsi="宋体" w:cs="宋体"/>
          <w:color w:val="000000"/>
          <w:sz w:val="20"/>
        </w:rPr>
        <w:t>共</w:t>
      </w:r>
      <w:r>
        <w:rPr>
          <w:rFonts w:ascii="宋体" w:eastAsia="宋体" w:hAnsi="宋体" w:cs="宋体"/>
          <w:color w:val="000000"/>
          <w:sz w:val="20"/>
        </w:rPr>
        <w:t xml:space="preserve"> 6 </w:t>
      </w:r>
      <w:r>
        <w:rPr>
          <w:rFonts w:ascii="宋体" w:eastAsia="宋体" w:hAnsi="宋体" w:cs="宋体"/>
          <w:color w:val="000000"/>
          <w:sz w:val="20"/>
        </w:rPr>
        <w:t>页</w:t>
      </w:r>
      <w:r>
        <w:rPr>
          <w:rFonts w:ascii="宋体" w:eastAsia="宋体" w:hAnsi="宋体" w:cs="宋体"/>
          <w:color w:val="000000"/>
          <w:sz w:val="20"/>
        </w:rPr>
        <w:t>)</w:t>
      </w:r>
    </w:p>
    <w:p w:rsidR="00F113CF" w14:paraId="39376768" w14:textId="77777777">
      <w:pPr>
        <w:wordWrap w:val="0"/>
        <w:spacing w:line="340" w:lineRule="atLeast"/>
        <w:ind w:right="20" w:firstLine="400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库布齐沙漠位于黄河</w:t>
      </w:r>
      <w:r>
        <w:rPr>
          <w:rFonts w:ascii="宋体" w:eastAsia="宋体" w:hAnsi="宋体" w:cs="宋体"/>
          <w:color w:val="000000"/>
          <w:sz w:val="20"/>
        </w:rPr>
        <w:t>“</w:t>
      </w:r>
      <w:r>
        <w:rPr>
          <w:rFonts w:ascii="宋体" w:eastAsia="宋体" w:hAnsi="宋体" w:cs="宋体"/>
          <w:color w:val="000000"/>
          <w:sz w:val="20"/>
        </w:rPr>
        <w:t>几字弯</w:t>
      </w:r>
      <w:r>
        <w:rPr>
          <w:rFonts w:ascii="宋体" w:eastAsia="宋体" w:hAnsi="宋体" w:cs="宋体"/>
          <w:color w:val="000000"/>
          <w:sz w:val="20"/>
        </w:rPr>
        <w:t>”</w:t>
      </w:r>
      <w:r>
        <w:rPr>
          <w:rFonts w:ascii="宋体" w:eastAsia="宋体" w:hAnsi="宋体" w:cs="宋体"/>
          <w:color w:val="000000"/>
          <w:sz w:val="20"/>
        </w:rPr>
        <w:t>的南岸，是中国第七大沙漠。近年来当地政府创造性地实施</w:t>
      </w:r>
      <w:r>
        <w:rPr>
          <w:rFonts w:ascii="宋体" w:eastAsia="宋体" w:hAnsi="宋体" w:cs="宋体"/>
          <w:color w:val="000000"/>
          <w:sz w:val="20"/>
        </w:rPr>
        <w:t>“</w:t>
      </w:r>
      <w:r>
        <w:rPr>
          <w:rFonts w:ascii="宋体" w:eastAsia="宋体" w:hAnsi="宋体" w:cs="宋体"/>
          <w:color w:val="000000"/>
          <w:sz w:val="20"/>
        </w:rPr>
        <w:t>引凌入沙</w:t>
      </w:r>
      <w:r>
        <w:rPr>
          <w:rFonts w:ascii="宋体" w:eastAsia="宋体" w:hAnsi="宋体" w:cs="宋体"/>
          <w:color w:val="000000"/>
          <w:sz w:val="20"/>
        </w:rPr>
        <w:t>”</w:t>
      </w:r>
      <w:r>
        <w:rPr>
          <w:rFonts w:ascii="宋体" w:eastAsia="宋体" w:hAnsi="宋体" w:cs="宋体"/>
          <w:color w:val="000000"/>
          <w:sz w:val="20"/>
        </w:rPr>
        <w:t>工程，治沙效果显著，成为全球防治荒漠化典范。</w:t>
      </w:r>
      <w:r>
        <w:rPr>
          <w:rFonts w:ascii="宋体" w:eastAsia="宋体" w:hAnsi="宋体" w:cs="宋体"/>
          <w:color w:val="000000"/>
          <w:sz w:val="20"/>
        </w:rPr>
        <w:t>“</w:t>
      </w:r>
      <w:r>
        <w:rPr>
          <w:rFonts w:ascii="宋体" w:eastAsia="宋体" w:hAnsi="宋体" w:cs="宋体"/>
          <w:color w:val="000000"/>
          <w:sz w:val="20"/>
        </w:rPr>
        <w:t>引凌入沙</w:t>
      </w:r>
      <w:r>
        <w:rPr>
          <w:rFonts w:ascii="宋体" w:eastAsia="宋体" w:hAnsi="宋体" w:cs="宋体"/>
          <w:color w:val="000000"/>
          <w:sz w:val="20"/>
        </w:rPr>
        <w:t>”</w:t>
      </w:r>
      <w:r>
        <w:rPr>
          <w:rFonts w:ascii="宋体" w:eastAsia="宋体" w:hAnsi="宋体" w:cs="宋体"/>
          <w:color w:val="000000"/>
          <w:sz w:val="20"/>
        </w:rPr>
        <w:t>是指把黄河凌汛水引入沙漠，顺地势向东流进低洼地。图</w:t>
      </w:r>
      <w:r>
        <w:rPr>
          <w:rFonts w:ascii="宋体" w:eastAsia="宋体" w:hAnsi="宋体" w:cs="宋体"/>
          <w:color w:val="000000"/>
          <w:sz w:val="20"/>
        </w:rPr>
        <w:t>2</w:t>
      </w:r>
      <w:r>
        <w:rPr>
          <w:rFonts w:ascii="宋体" w:eastAsia="宋体" w:hAnsi="宋体" w:cs="宋体"/>
          <w:color w:val="000000"/>
          <w:sz w:val="20"/>
        </w:rPr>
        <w:t>示意</w:t>
      </w:r>
      <w:r>
        <w:rPr>
          <w:rFonts w:ascii="宋体" w:eastAsia="宋体" w:hAnsi="宋体" w:cs="宋体"/>
          <w:color w:val="000000"/>
          <w:sz w:val="20"/>
        </w:rPr>
        <w:t>“</w:t>
      </w:r>
      <w:r>
        <w:rPr>
          <w:rFonts w:ascii="宋体" w:eastAsia="宋体" w:hAnsi="宋体" w:cs="宋体"/>
          <w:color w:val="000000"/>
          <w:sz w:val="20"/>
        </w:rPr>
        <w:t>引凌入沙</w:t>
      </w:r>
      <w:r>
        <w:rPr>
          <w:rFonts w:ascii="宋体" w:eastAsia="宋体" w:hAnsi="宋体" w:cs="宋体"/>
          <w:color w:val="000000"/>
          <w:sz w:val="20"/>
        </w:rPr>
        <w:t>”</w:t>
      </w:r>
      <w:r>
        <w:rPr>
          <w:rFonts w:ascii="宋体" w:eastAsia="宋体" w:hAnsi="宋体" w:cs="宋体"/>
          <w:color w:val="000000"/>
          <w:sz w:val="20"/>
        </w:rPr>
        <w:t>工程范围。据此完成</w:t>
      </w:r>
      <w:r>
        <w:rPr>
          <w:rFonts w:ascii="宋体" w:eastAsia="宋体" w:hAnsi="宋体" w:cs="宋体"/>
          <w:color w:val="000000"/>
          <w:sz w:val="20"/>
        </w:rPr>
        <w:t>4~6</w:t>
      </w:r>
      <w:r>
        <w:rPr>
          <w:rFonts w:ascii="宋体" w:eastAsia="宋体" w:hAnsi="宋体" w:cs="宋体"/>
          <w:color w:val="000000"/>
          <w:sz w:val="20"/>
        </w:rPr>
        <w:t>题。</w:t>
      </w:r>
    </w:p>
    <w:p w:rsidR="00F113CF" w14:paraId="1D86E3EA" w14:textId="77777777">
      <w:pPr>
        <w:wordWrap w:val="0"/>
        <w:spacing w:line="0" w:lineRule="atLeast"/>
        <w:jc w:val="center"/>
        <w:textAlignment w:val="baseline"/>
      </w:pPr>
      <w:r>
        <w:rPr>
          <w:noProof/>
        </w:rPr>
        <w:drawing>
          <wp:inline distT="0" distB="0" distL="0" distR="0">
            <wp:extent cx="2247900" cy="1905000"/>
            <wp:effectExtent l="0" t="0" r="0" b="0"/>
            <wp:docPr id="4" name="Drawing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2479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13CF" w14:paraId="5AE24765" w14:textId="77777777">
      <w:pPr>
        <w:wordWrap w:val="0"/>
        <w:spacing w:before="100" w:line="34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4.“</w:t>
      </w:r>
      <w:r>
        <w:rPr>
          <w:rFonts w:ascii="宋体" w:eastAsia="宋体" w:hAnsi="宋体" w:cs="宋体"/>
          <w:color w:val="000000"/>
          <w:sz w:val="20"/>
        </w:rPr>
        <w:t>引凌入沙</w:t>
      </w:r>
      <w:r>
        <w:rPr>
          <w:rFonts w:ascii="宋体" w:eastAsia="宋体" w:hAnsi="宋体" w:cs="宋体"/>
          <w:color w:val="000000"/>
          <w:sz w:val="20"/>
        </w:rPr>
        <w:t>”</w:t>
      </w:r>
      <w:r>
        <w:rPr>
          <w:rFonts w:ascii="宋体" w:eastAsia="宋体" w:hAnsi="宋体" w:cs="宋体"/>
          <w:color w:val="000000"/>
          <w:sz w:val="20"/>
        </w:rPr>
        <w:t>工程对受水区的影响是</w:t>
      </w:r>
    </w:p>
    <w:p w:rsidR="00F113CF" w14:paraId="35D9E128" w14:textId="77777777">
      <w:pPr>
        <w:wordWrap w:val="0"/>
        <w:spacing w:line="34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 xml:space="preserve">  A.</w:t>
      </w:r>
      <w:r>
        <w:rPr>
          <w:rFonts w:ascii="宋体" w:eastAsia="宋体" w:hAnsi="宋体" w:cs="宋体"/>
          <w:color w:val="000000"/>
          <w:sz w:val="20"/>
        </w:rPr>
        <w:t>土壤侵蚀加剧</w:t>
      </w:r>
      <w:r>
        <w:rPr>
          <w:rFonts w:ascii="宋体" w:eastAsia="宋体" w:hAnsi="宋体" w:cs="宋体"/>
          <w:color w:val="000000"/>
          <w:sz w:val="20"/>
        </w:rPr>
        <w:t xml:space="preserve">                                 B.</w:t>
      </w:r>
      <w:r>
        <w:rPr>
          <w:rFonts w:ascii="宋体" w:eastAsia="宋体" w:hAnsi="宋体" w:cs="宋体"/>
          <w:color w:val="000000"/>
          <w:sz w:val="20"/>
        </w:rPr>
        <w:t>土壤酸性增加</w:t>
      </w:r>
    </w:p>
    <w:p w:rsidR="00F113CF" w14:paraId="029F91DA" w14:textId="77777777">
      <w:pPr>
        <w:wordWrap w:val="0"/>
        <w:spacing w:line="34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 xml:space="preserve">  C.</w:t>
      </w:r>
      <w:r>
        <w:rPr>
          <w:rFonts w:ascii="宋体" w:eastAsia="宋体" w:hAnsi="宋体" w:cs="宋体"/>
          <w:color w:val="000000"/>
          <w:sz w:val="20"/>
        </w:rPr>
        <w:t>土温变化加剧</w:t>
      </w:r>
      <w:r>
        <w:rPr>
          <w:rFonts w:ascii="宋体" w:eastAsia="宋体" w:hAnsi="宋体" w:cs="宋体"/>
          <w:color w:val="000000"/>
          <w:sz w:val="20"/>
        </w:rPr>
        <w:t xml:space="preserve">                                 D.</w:t>
      </w:r>
      <w:r>
        <w:rPr>
          <w:rFonts w:ascii="宋体" w:eastAsia="宋体" w:hAnsi="宋体" w:cs="宋体"/>
          <w:color w:val="000000"/>
          <w:sz w:val="20"/>
        </w:rPr>
        <w:t>土壤肥力增加</w:t>
      </w:r>
    </w:p>
    <w:p w:rsidR="00F113CF" w14:paraId="3EAB1543" w14:textId="77777777">
      <w:pPr>
        <w:wordWrap w:val="0"/>
        <w:spacing w:line="34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5.</w:t>
      </w:r>
      <w:r>
        <w:rPr>
          <w:rFonts w:ascii="宋体" w:eastAsia="宋体" w:hAnsi="宋体" w:cs="宋体"/>
          <w:color w:val="000000"/>
          <w:sz w:val="20"/>
        </w:rPr>
        <w:t>库布齐沙漠实施</w:t>
      </w:r>
      <w:r>
        <w:rPr>
          <w:rFonts w:ascii="宋体" w:eastAsia="宋体" w:hAnsi="宋体" w:cs="宋体"/>
          <w:color w:val="000000"/>
          <w:sz w:val="20"/>
        </w:rPr>
        <w:t>“</w:t>
      </w:r>
      <w:r>
        <w:rPr>
          <w:rFonts w:ascii="宋体" w:eastAsia="宋体" w:hAnsi="宋体" w:cs="宋体"/>
          <w:color w:val="000000"/>
          <w:sz w:val="20"/>
        </w:rPr>
        <w:t>引凌入沙</w:t>
      </w:r>
      <w:r>
        <w:rPr>
          <w:rFonts w:ascii="宋体" w:eastAsia="宋体" w:hAnsi="宋体" w:cs="宋体"/>
          <w:color w:val="000000"/>
          <w:sz w:val="20"/>
        </w:rPr>
        <w:t>”</w:t>
      </w:r>
      <w:r>
        <w:rPr>
          <w:rFonts w:ascii="宋体" w:eastAsia="宋体" w:hAnsi="宋体" w:cs="宋体"/>
          <w:color w:val="000000"/>
          <w:sz w:val="20"/>
        </w:rPr>
        <w:t>工程的有利条件有</w:t>
      </w:r>
    </w:p>
    <w:p w:rsidR="00F113CF" w14:paraId="445B869B" w14:textId="77777777">
      <w:pPr>
        <w:wordWrap w:val="0"/>
        <w:spacing w:line="34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 xml:space="preserve">  ①</w:t>
      </w:r>
      <w:r>
        <w:rPr>
          <w:rFonts w:ascii="宋体" w:eastAsia="宋体" w:hAnsi="宋体" w:cs="宋体"/>
          <w:color w:val="000000"/>
          <w:sz w:val="20"/>
        </w:rPr>
        <w:t>该河段凌汛时段水位高</w:t>
      </w:r>
      <w:r>
        <w:rPr>
          <w:rFonts w:ascii="宋体" w:eastAsia="宋体" w:hAnsi="宋体" w:cs="宋体"/>
          <w:color w:val="000000"/>
          <w:sz w:val="20"/>
        </w:rPr>
        <w:t xml:space="preserve">                         ②</w:t>
      </w:r>
      <w:r>
        <w:rPr>
          <w:rFonts w:ascii="宋体" w:eastAsia="宋体" w:hAnsi="宋体" w:cs="宋体"/>
          <w:color w:val="000000"/>
          <w:sz w:val="20"/>
        </w:rPr>
        <w:t>受水区沙漠广布</w:t>
      </w:r>
    </w:p>
    <w:p w:rsidR="00F113CF" w14:paraId="0647BBEF" w14:textId="77777777">
      <w:pPr>
        <w:wordWrap w:val="0"/>
        <w:spacing w:line="34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 xml:space="preserve">  ③</w:t>
      </w:r>
      <w:r>
        <w:rPr>
          <w:rFonts w:ascii="宋体" w:eastAsia="宋体" w:hAnsi="宋体" w:cs="宋体"/>
          <w:color w:val="000000"/>
          <w:sz w:val="20"/>
        </w:rPr>
        <w:t>水源区植被覆盖率高</w:t>
      </w:r>
      <w:r>
        <w:rPr>
          <w:rFonts w:ascii="宋体" w:eastAsia="宋体" w:hAnsi="宋体" w:cs="宋体"/>
          <w:color w:val="000000"/>
          <w:sz w:val="20"/>
        </w:rPr>
        <w:t xml:space="preserve">                           ④</w:t>
      </w:r>
      <w:r>
        <w:rPr>
          <w:rFonts w:ascii="宋体" w:eastAsia="宋体" w:hAnsi="宋体" w:cs="宋体"/>
          <w:color w:val="000000"/>
          <w:sz w:val="20"/>
        </w:rPr>
        <w:t>距离黄河近</w:t>
      </w:r>
    </w:p>
    <w:p w:rsidR="00F113CF" w14:paraId="09016837" w14:textId="77777777">
      <w:pPr>
        <w:wordWrap w:val="0"/>
        <w:spacing w:line="34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 xml:space="preserve">  A.①②                  B.②④                 C.①④                 D.①③</w:t>
      </w:r>
    </w:p>
    <w:p w:rsidR="00F113CF" w14:paraId="1607B5CA" w14:textId="77777777">
      <w:pPr>
        <w:wordWrap w:val="0"/>
        <w:spacing w:line="34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6.“</w:t>
      </w:r>
      <w:r>
        <w:rPr>
          <w:rFonts w:ascii="宋体" w:eastAsia="宋体" w:hAnsi="宋体" w:cs="宋体"/>
          <w:color w:val="000000"/>
          <w:sz w:val="20"/>
        </w:rPr>
        <w:t>引凌入沙</w:t>
      </w:r>
      <w:r>
        <w:rPr>
          <w:rFonts w:ascii="宋体" w:eastAsia="宋体" w:hAnsi="宋体" w:cs="宋体"/>
          <w:color w:val="000000"/>
          <w:sz w:val="20"/>
        </w:rPr>
        <w:t>”</w:t>
      </w:r>
      <w:r>
        <w:rPr>
          <w:rFonts w:ascii="宋体" w:eastAsia="宋体" w:hAnsi="宋体" w:cs="宋体"/>
          <w:color w:val="000000"/>
          <w:sz w:val="20"/>
        </w:rPr>
        <w:t>的最佳季节在</w:t>
      </w:r>
    </w:p>
    <w:p w:rsidR="00F113CF" w14:paraId="40D5B583" w14:textId="77777777">
      <w:pPr>
        <w:wordWrap w:val="0"/>
        <w:spacing w:line="34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 xml:space="preserve">  A.</w:t>
      </w:r>
      <w:r>
        <w:rPr>
          <w:rFonts w:ascii="宋体" w:eastAsia="宋体" w:hAnsi="宋体" w:cs="宋体"/>
          <w:color w:val="000000"/>
          <w:sz w:val="20"/>
        </w:rPr>
        <w:t>冬季</w:t>
      </w:r>
      <w:r>
        <w:rPr>
          <w:rFonts w:ascii="宋体" w:eastAsia="宋体" w:hAnsi="宋体" w:cs="宋体"/>
          <w:color w:val="000000"/>
          <w:sz w:val="20"/>
        </w:rPr>
        <w:t xml:space="preserve">                  B.</w:t>
      </w:r>
      <w:r>
        <w:rPr>
          <w:rFonts w:ascii="宋体" w:eastAsia="宋体" w:hAnsi="宋体" w:cs="宋体"/>
          <w:color w:val="000000"/>
          <w:sz w:val="20"/>
        </w:rPr>
        <w:t>秋季</w:t>
      </w:r>
      <w:r>
        <w:rPr>
          <w:rFonts w:ascii="宋体" w:eastAsia="宋体" w:hAnsi="宋体" w:cs="宋体"/>
          <w:color w:val="000000"/>
          <w:sz w:val="20"/>
        </w:rPr>
        <w:t xml:space="preserve">                 C.</w:t>
      </w:r>
      <w:r>
        <w:rPr>
          <w:rFonts w:ascii="宋体" w:eastAsia="宋体" w:hAnsi="宋体" w:cs="宋体"/>
          <w:color w:val="000000"/>
          <w:sz w:val="20"/>
        </w:rPr>
        <w:t>夏季</w:t>
      </w:r>
      <w:r>
        <w:rPr>
          <w:rFonts w:ascii="宋体" w:eastAsia="宋体" w:hAnsi="宋体" w:cs="宋体"/>
          <w:color w:val="000000"/>
          <w:sz w:val="20"/>
        </w:rPr>
        <w:t xml:space="preserve">                 D.</w:t>
      </w:r>
      <w:r>
        <w:rPr>
          <w:rFonts w:ascii="宋体" w:eastAsia="宋体" w:hAnsi="宋体" w:cs="宋体"/>
          <w:color w:val="000000"/>
          <w:sz w:val="20"/>
        </w:rPr>
        <w:t>春季</w:t>
      </w:r>
    </w:p>
    <w:p w:rsidR="00F113CF" w14:paraId="61A14618" w14:textId="77777777">
      <w:pPr>
        <w:wordWrap w:val="0"/>
        <w:spacing w:line="340" w:lineRule="atLeast"/>
        <w:ind w:right="20" w:firstLine="420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干球温度是接触球体表面空气的实际温度；湿球温度是球体表面附着有水时，水份蒸发带走热量后球体的温度。根据干、湿球温度的差值，可以确定</w:t>
      </w:r>
      <w:r>
        <w:rPr>
          <w:rFonts w:ascii="宋体" w:eastAsia="宋体" w:hAnsi="宋体" w:cs="宋体"/>
          <w:color w:val="000000"/>
          <w:sz w:val="20"/>
        </w:rPr>
        <w:t>空气的相对湿度。我国某高二同学某天</w:t>
      </w:r>
      <w:r>
        <w:rPr>
          <w:rFonts w:ascii="宋体" w:eastAsia="宋体" w:hAnsi="宋体" w:cs="宋体"/>
          <w:color w:val="000000"/>
          <w:sz w:val="20"/>
        </w:rPr>
        <w:t>11</w:t>
      </w:r>
      <w:r>
        <w:rPr>
          <w:rFonts w:ascii="宋体" w:eastAsia="宋体" w:hAnsi="宋体" w:cs="宋体"/>
          <w:color w:val="000000"/>
          <w:sz w:val="20"/>
        </w:rPr>
        <w:t>：</w:t>
      </w:r>
      <w:r>
        <w:rPr>
          <w:rFonts w:ascii="宋体" w:eastAsia="宋体" w:hAnsi="宋体" w:cs="宋体"/>
          <w:color w:val="000000"/>
          <w:sz w:val="20"/>
        </w:rPr>
        <w:t>30</w:t>
      </w:r>
      <w:r>
        <w:rPr>
          <w:rFonts w:ascii="宋体" w:eastAsia="宋体" w:hAnsi="宋体" w:cs="宋体"/>
          <w:color w:val="000000"/>
          <w:sz w:val="20"/>
        </w:rPr>
        <w:t>打开智能手机中天气</w:t>
      </w:r>
      <w:r>
        <w:rPr>
          <w:rFonts w:ascii="宋体" w:eastAsia="宋体" w:hAnsi="宋体" w:cs="宋体"/>
          <w:color w:val="000000"/>
          <w:sz w:val="20"/>
        </w:rPr>
        <w:t>app</w:t>
      </w:r>
      <w:r>
        <w:rPr>
          <w:rFonts w:ascii="宋体" w:eastAsia="宋体" w:hAnsi="宋体" w:cs="宋体"/>
          <w:color w:val="000000"/>
          <w:sz w:val="20"/>
        </w:rPr>
        <w:t>，显示当天当时气温为</w:t>
      </w:r>
      <w:r>
        <w:rPr>
          <w:rFonts w:ascii="宋体" w:eastAsia="宋体" w:hAnsi="宋体" w:cs="宋体"/>
          <w:color w:val="000000"/>
          <w:sz w:val="20"/>
        </w:rPr>
        <w:t>14℃</w:t>
      </w:r>
      <w:r>
        <w:rPr>
          <w:rFonts w:ascii="宋体" w:eastAsia="宋体" w:hAnsi="宋体" w:cs="宋体"/>
          <w:color w:val="000000"/>
          <w:sz w:val="20"/>
        </w:rPr>
        <w:t>，相对湿度为</w:t>
      </w:r>
      <w:r>
        <w:rPr>
          <w:rFonts w:ascii="宋体" w:eastAsia="宋体" w:hAnsi="宋体" w:cs="宋体"/>
          <w:color w:val="000000"/>
          <w:sz w:val="20"/>
        </w:rPr>
        <w:t>53%</w:t>
      </w:r>
      <w:r>
        <w:rPr>
          <w:rFonts w:ascii="宋体" w:eastAsia="宋体" w:hAnsi="宋体" w:cs="宋体"/>
          <w:color w:val="000000"/>
          <w:sz w:val="20"/>
        </w:rPr>
        <w:t>，日出时间为</w:t>
      </w:r>
      <w:r>
        <w:rPr>
          <w:rFonts w:ascii="宋体" w:eastAsia="宋体" w:hAnsi="宋体" w:cs="宋体"/>
          <w:color w:val="000000"/>
          <w:sz w:val="20"/>
        </w:rPr>
        <w:t>6</w:t>
      </w:r>
      <w:r>
        <w:rPr>
          <w:rFonts w:ascii="宋体" w:eastAsia="宋体" w:hAnsi="宋体" w:cs="宋体"/>
          <w:color w:val="000000"/>
          <w:sz w:val="20"/>
        </w:rPr>
        <w:t>：</w:t>
      </w:r>
      <w:r>
        <w:rPr>
          <w:rFonts w:ascii="宋体" w:eastAsia="宋体" w:hAnsi="宋体" w:cs="宋体"/>
          <w:color w:val="000000"/>
          <w:sz w:val="20"/>
        </w:rPr>
        <w:t>18</w:t>
      </w:r>
      <w:r>
        <w:rPr>
          <w:rFonts w:ascii="宋体" w:eastAsia="宋体" w:hAnsi="宋体" w:cs="宋体"/>
          <w:color w:val="000000"/>
          <w:sz w:val="20"/>
        </w:rPr>
        <w:t>，日落时间为</w:t>
      </w:r>
      <w:r>
        <w:rPr>
          <w:rFonts w:ascii="宋体" w:eastAsia="宋体" w:hAnsi="宋体" w:cs="宋体"/>
          <w:color w:val="000000"/>
          <w:sz w:val="20"/>
        </w:rPr>
        <w:t>18</w:t>
      </w:r>
      <w:r>
        <w:rPr>
          <w:rFonts w:ascii="宋体" w:eastAsia="宋体" w:hAnsi="宋体" w:cs="宋体"/>
          <w:color w:val="000000"/>
          <w:sz w:val="20"/>
        </w:rPr>
        <w:t>：</w:t>
      </w:r>
      <w:r>
        <w:rPr>
          <w:rFonts w:ascii="宋体" w:eastAsia="宋体" w:hAnsi="宋体" w:cs="宋体"/>
          <w:color w:val="000000"/>
          <w:sz w:val="20"/>
        </w:rPr>
        <w:t>22</w:t>
      </w:r>
      <w:r>
        <w:rPr>
          <w:rFonts w:ascii="宋体" w:eastAsia="宋体" w:hAnsi="宋体" w:cs="宋体"/>
          <w:color w:val="000000"/>
          <w:sz w:val="20"/>
        </w:rPr>
        <w:t>。图</w:t>
      </w:r>
      <w:r>
        <w:rPr>
          <w:rFonts w:ascii="宋体" w:eastAsia="宋体" w:hAnsi="宋体" w:cs="宋体"/>
          <w:color w:val="000000"/>
          <w:sz w:val="20"/>
        </w:rPr>
        <w:t>3</w:t>
      </w:r>
      <w:r>
        <w:rPr>
          <w:rFonts w:ascii="宋体" w:eastAsia="宋体" w:hAnsi="宋体" w:cs="宋体"/>
          <w:color w:val="000000"/>
          <w:sz w:val="20"/>
        </w:rPr>
        <w:t>示意干湿球温度计的基本构造。据此完成</w:t>
      </w:r>
      <w:r>
        <w:rPr>
          <w:rFonts w:ascii="宋体" w:eastAsia="宋体" w:hAnsi="宋体" w:cs="宋体"/>
          <w:color w:val="000000"/>
          <w:sz w:val="20"/>
        </w:rPr>
        <w:t>7~9</w:t>
      </w:r>
      <w:r>
        <w:rPr>
          <w:rFonts w:ascii="宋体" w:eastAsia="宋体" w:hAnsi="宋体" w:cs="宋体"/>
          <w:color w:val="000000"/>
          <w:sz w:val="20"/>
        </w:rPr>
        <w:t>题。</w:t>
      </w:r>
    </w:p>
    <w:p w:rsidR="00F113CF" w14:paraId="030AE8F4" w14:textId="77777777">
      <w:pPr>
        <w:wordWrap w:val="0"/>
        <w:spacing w:line="0" w:lineRule="atLeast"/>
        <w:jc w:val="center"/>
        <w:textAlignment w:val="baseline"/>
      </w:pPr>
      <w:r>
        <w:rPr>
          <w:noProof/>
        </w:rPr>
        <w:drawing>
          <wp:inline distT="0" distB="0" distL="0" distR="0">
            <wp:extent cx="977900" cy="1854200"/>
            <wp:effectExtent l="0" t="0" r="0" b="0"/>
            <wp:docPr id="6" name="Drawing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5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77900" cy="1854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13CF" w14:paraId="54979123" w14:textId="77777777">
      <w:pPr>
        <w:wordWrap w:val="0"/>
        <w:spacing w:before="100" w:line="34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7.</w:t>
      </w:r>
      <w:r>
        <w:rPr>
          <w:rFonts w:ascii="宋体" w:eastAsia="宋体" w:hAnsi="宋体" w:cs="宋体"/>
          <w:color w:val="000000"/>
          <w:sz w:val="20"/>
        </w:rPr>
        <w:t>该同学所在城市最有可能是</w:t>
      </w:r>
    </w:p>
    <w:p w:rsidR="00F113CF" w14:paraId="55A7C3E8" w14:textId="77777777">
      <w:pPr>
        <w:wordWrap w:val="0"/>
        <w:spacing w:line="34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 xml:space="preserve">  A.</w:t>
      </w:r>
      <w:r>
        <w:rPr>
          <w:rFonts w:ascii="宋体" w:eastAsia="宋体" w:hAnsi="宋体" w:cs="宋体"/>
          <w:color w:val="000000"/>
          <w:sz w:val="20"/>
        </w:rPr>
        <w:t>上海市</w:t>
      </w:r>
      <w:r>
        <w:rPr>
          <w:rFonts w:ascii="宋体" w:eastAsia="宋体" w:hAnsi="宋体" w:cs="宋体"/>
          <w:color w:val="000000"/>
          <w:sz w:val="20"/>
        </w:rPr>
        <w:t>(</w:t>
      </w:r>
      <w:r>
        <w:rPr>
          <w:rFonts w:ascii="宋体" w:eastAsia="宋体" w:hAnsi="宋体" w:cs="宋体"/>
          <w:color w:val="000000"/>
          <w:sz w:val="20"/>
        </w:rPr>
        <w:t>约</w:t>
      </w:r>
      <w:r>
        <w:rPr>
          <w:rFonts w:ascii="宋体" w:eastAsia="宋体" w:hAnsi="宋体" w:cs="宋体"/>
          <w:color w:val="000000"/>
          <w:sz w:val="20"/>
        </w:rPr>
        <w:t>122°E)                            B.</w:t>
      </w:r>
      <w:r>
        <w:rPr>
          <w:rFonts w:ascii="宋体" w:eastAsia="宋体" w:hAnsi="宋体" w:cs="宋体"/>
          <w:color w:val="000000"/>
          <w:sz w:val="20"/>
        </w:rPr>
        <w:t>合肥市</w:t>
      </w:r>
      <w:r>
        <w:rPr>
          <w:rFonts w:ascii="宋体" w:eastAsia="宋体" w:hAnsi="宋体" w:cs="宋体"/>
          <w:color w:val="000000"/>
          <w:sz w:val="20"/>
        </w:rPr>
        <w:t>(</w:t>
      </w:r>
      <w:r>
        <w:rPr>
          <w:rFonts w:ascii="宋体" w:eastAsia="宋体" w:hAnsi="宋体" w:cs="宋体"/>
          <w:color w:val="000000"/>
          <w:sz w:val="20"/>
        </w:rPr>
        <w:t>约</w:t>
      </w:r>
      <w:r>
        <w:rPr>
          <w:rFonts w:ascii="宋体" w:eastAsia="宋体" w:hAnsi="宋体" w:cs="宋体"/>
          <w:color w:val="000000"/>
          <w:sz w:val="20"/>
        </w:rPr>
        <w:t>115°E)</w:t>
      </w:r>
    </w:p>
    <w:p w:rsidR="00F113CF" w14:paraId="2013841C" w14:textId="77777777">
      <w:pPr>
        <w:wordWrap w:val="0"/>
        <w:spacing w:line="34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 xml:space="preserve">  C.</w:t>
      </w:r>
      <w:r>
        <w:rPr>
          <w:rFonts w:ascii="宋体" w:eastAsia="宋体" w:hAnsi="宋体" w:cs="宋体"/>
          <w:color w:val="000000"/>
          <w:sz w:val="20"/>
        </w:rPr>
        <w:t>重庆市</w:t>
      </w:r>
      <w:r>
        <w:rPr>
          <w:rFonts w:ascii="宋体" w:eastAsia="宋体" w:hAnsi="宋体" w:cs="宋体"/>
          <w:color w:val="000000"/>
          <w:sz w:val="20"/>
        </w:rPr>
        <w:t>(</w:t>
      </w:r>
      <w:r>
        <w:rPr>
          <w:rFonts w:ascii="宋体" w:eastAsia="宋体" w:hAnsi="宋体" w:cs="宋体"/>
          <w:color w:val="000000"/>
          <w:sz w:val="20"/>
        </w:rPr>
        <w:t>约</w:t>
      </w:r>
      <w:r>
        <w:rPr>
          <w:rFonts w:ascii="宋体" w:eastAsia="宋体" w:hAnsi="宋体" w:cs="宋体"/>
          <w:color w:val="000000"/>
          <w:sz w:val="20"/>
        </w:rPr>
        <w:t>106°E)                            D.</w:t>
      </w:r>
      <w:r>
        <w:rPr>
          <w:rFonts w:ascii="宋体" w:eastAsia="宋体" w:hAnsi="宋体" w:cs="宋体"/>
          <w:color w:val="000000"/>
          <w:sz w:val="20"/>
        </w:rPr>
        <w:t>宜昌市</w:t>
      </w:r>
      <w:r>
        <w:rPr>
          <w:rFonts w:ascii="宋体" w:eastAsia="宋体" w:hAnsi="宋体" w:cs="宋体"/>
          <w:color w:val="000000"/>
          <w:sz w:val="20"/>
        </w:rPr>
        <w:t>(</w:t>
      </w:r>
      <w:r>
        <w:rPr>
          <w:rFonts w:ascii="宋体" w:eastAsia="宋体" w:hAnsi="宋体" w:cs="宋体"/>
          <w:color w:val="000000"/>
          <w:sz w:val="20"/>
        </w:rPr>
        <w:t>约</w:t>
      </w:r>
      <w:r>
        <w:rPr>
          <w:rFonts w:ascii="宋体" w:eastAsia="宋体" w:hAnsi="宋体" w:cs="宋体"/>
          <w:color w:val="000000"/>
          <w:sz w:val="20"/>
        </w:rPr>
        <w:t>110°E)</w:t>
      </w:r>
    </w:p>
    <w:p w:rsidR="00F113CF" w14:paraId="27BFDE12" w14:textId="77777777">
      <w:pPr>
        <w:wordWrap w:val="0"/>
        <w:spacing w:before="80" w:line="340" w:lineRule="atLeast"/>
        <w:ind w:left="200" w:hanging="200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8.</w:t>
      </w:r>
      <w:r>
        <w:rPr>
          <w:rFonts w:ascii="宋体" w:eastAsia="宋体" w:hAnsi="宋体" w:cs="宋体"/>
          <w:color w:val="000000"/>
          <w:sz w:val="20"/>
        </w:rPr>
        <w:t>露点温度是指空气在水汽含量和气压都不改</w:t>
      </w:r>
      <w:r>
        <w:rPr>
          <w:rFonts w:ascii="宋体" w:eastAsia="宋体" w:hAnsi="宋体" w:cs="宋体"/>
          <w:color w:val="000000"/>
          <w:sz w:val="20"/>
        </w:rPr>
        <w:t>变的条件下，冷却到饱和时的温度。对于未饱和空气，干球温度、湿球温度和露点温度的关系是</w:t>
      </w:r>
    </w:p>
    <w:p w:rsidR="00F113CF" w14:paraId="06B71F5A" w14:textId="77777777">
      <w:pPr>
        <w:wordWrap w:val="0"/>
        <w:spacing w:line="34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 xml:space="preserve">  A.</w:t>
      </w:r>
      <w:r>
        <w:rPr>
          <w:rFonts w:ascii="宋体" w:eastAsia="宋体" w:hAnsi="宋体" w:cs="宋体"/>
          <w:color w:val="000000"/>
          <w:sz w:val="20"/>
        </w:rPr>
        <w:t>露点温度</w:t>
      </w:r>
      <w:r>
        <w:rPr>
          <w:rFonts w:ascii="宋体" w:eastAsia="宋体" w:hAnsi="宋体" w:cs="宋体"/>
          <w:color w:val="000000"/>
          <w:sz w:val="20"/>
        </w:rPr>
        <w:t>&lt;</w:t>
      </w:r>
      <w:r>
        <w:rPr>
          <w:rFonts w:ascii="宋体" w:eastAsia="宋体" w:hAnsi="宋体" w:cs="宋体"/>
          <w:color w:val="000000"/>
          <w:sz w:val="20"/>
        </w:rPr>
        <w:t>干球温度</w:t>
      </w:r>
      <w:r>
        <w:rPr>
          <w:rFonts w:ascii="宋体" w:eastAsia="宋体" w:hAnsi="宋体" w:cs="宋体"/>
          <w:color w:val="000000"/>
          <w:sz w:val="20"/>
        </w:rPr>
        <w:t>&lt;</w:t>
      </w:r>
      <w:r>
        <w:rPr>
          <w:rFonts w:ascii="宋体" w:eastAsia="宋体" w:hAnsi="宋体" w:cs="宋体"/>
          <w:color w:val="000000"/>
          <w:sz w:val="20"/>
        </w:rPr>
        <w:t>湿球温度</w:t>
      </w:r>
      <w:r>
        <w:rPr>
          <w:rFonts w:ascii="宋体" w:eastAsia="宋体" w:hAnsi="宋体" w:cs="宋体"/>
          <w:color w:val="000000"/>
          <w:sz w:val="20"/>
        </w:rPr>
        <w:t xml:space="preserve">                 B.</w:t>
      </w:r>
      <w:r>
        <w:rPr>
          <w:rFonts w:ascii="宋体" w:eastAsia="宋体" w:hAnsi="宋体" w:cs="宋体"/>
          <w:color w:val="000000"/>
          <w:sz w:val="20"/>
        </w:rPr>
        <w:t>湿球温度</w:t>
      </w:r>
      <w:r>
        <w:rPr>
          <w:rFonts w:ascii="宋体" w:eastAsia="宋体" w:hAnsi="宋体" w:cs="宋体"/>
          <w:color w:val="000000"/>
          <w:sz w:val="20"/>
        </w:rPr>
        <w:t>&lt;</w:t>
      </w:r>
      <w:r>
        <w:rPr>
          <w:rFonts w:ascii="宋体" w:eastAsia="宋体" w:hAnsi="宋体" w:cs="宋体"/>
          <w:color w:val="000000"/>
          <w:sz w:val="20"/>
        </w:rPr>
        <w:t>露点温度</w:t>
      </w:r>
      <w:r>
        <w:rPr>
          <w:rFonts w:ascii="宋体" w:eastAsia="宋体" w:hAnsi="宋体" w:cs="宋体"/>
          <w:color w:val="000000"/>
          <w:sz w:val="20"/>
        </w:rPr>
        <w:t>&lt;</w:t>
      </w:r>
      <w:r>
        <w:rPr>
          <w:rFonts w:ascii="宋体" w:eastAsia="宋体" w:hAnsi="宋体" w:cs="宋体"/>
          <w:color w:val="000000"/>
          <w:sz w:val="20"/>
        </w:rPr>
        <w:t>干球温度</w:t>
      </w:r>
    </w:p>
    <w:p w:rsidR="00F113CF" w14:paraId="3A3A65C2" w14:textId="77777777">
      <w:pPr>
        <w:wordWrap w:val="0"/>
        <w:spacing w:line="34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 xml:space="preserve">  C.</w:t>
      </w:r>
      <w:r>
        <w:rPr>
          <w:rFonts w:ascii="宋体" w:eastAsia="宋体" w:hAnsi="宋体" w:cs="宋体"/>
          <w:color w:val="000000"/>
          <w:sz w:val="20"/>
        </w:rPr>
        <w:t>干球温度</w:t>
      </w:r>
      <w:r>
        <w:rPr>
          <w:rFonts w:ascii="宋体" w:eastAsia="宋体" w:hAnsi="宋体" w:cs="宋体"/>
          <w:color w:val="000000"/>
          <w:sz w:val="20"/>
        </w:rPr>
        <w:t>&lt;</w:t>
      </w:r>
      <w:r>
        <w:rPr>
          <w:rFonts w:ascii="宋体" w:eastAsia="宋体" w:hAnsi="宋体" w:cs="宋体"/>
          <w:color w:val="000000"/>
          <w:sz w:val="20"/>
        </w:rPr>
        <w:t>露点温度</w:t>
      </w:r>
      <w:r>
        <w:rPr>
          <w:rFonts w:ascii="宋体" w:eastAsia="宋体" w:hAnsi="宋体" w:cs="宋体"/>
          <w:color w:val="000000"/>
          <w:sz w:val="20"/>
        </w:rPr>
        <w:t>&lt;</w:t>
      </w:r>
      <w:r>
        <w:rPr>
          <w:rFonts w:ascii="宋体" w:eastAsia="宋体" w:hAnsi="宋体" w:cs="宋体"/>
          <w:color w:val="000000"/>
          <w:sz w:val="20"/>
        </w:rPr>
        <w:t>湿球温度</w:t>
      </w:r>
      <w:r>
        <w:rPr>
          <w:rFonts w:ascii="宋体" w:eastAsia="宋体" w:hAnsi="宋体" w:cs="宋体"/>
          <w:color w:val="000000"/>
          <w:sz w:val="20"/>
        </w:rPr>
        <w:t xml:space="preserve">                 D.</w:t>
      </w:r>
      <w:r>
        <w:rPr>
          <w:rFonts w:ascii="宋体" w:eastAsia="宋体" w:hAnsi="宋体" w:cs="宋体"/>
          <w:color w:val="000000"/>
          <w:sz w:val="20"/>
        </w:rPr>
        <w:t>露点温度</w:t>
      </w:r>
      <w:r>
        <w:rPr>
          <w:rFonts w:ascii="宋体" w:eastAsia="宋体" w:hAnsi="宋体" w:cs="宋体"/>
          <w:color w:val="000000"/>
          <w:sz w:val="20"/>
        </w:rPr>
        <w:t>&lt;</w:t>
      </w:r>
      <w:r>
        <w:rPr>
          <w:rFonts w:ascii="宋体" w:eastAsia="宋体" w:hAnsi="宋体" w:cs="宋体"/>
          <w:color w:val="000000"/>
          <w:sz w:val="20"/>
        </w:rPr>
        <w:t>湿球温度</w:t>
      </w:r>
      <w:r>
        <w:rPr>
          <w:rFonts w:ascii="宋体" w:eastAsia="宋体" w:hAnsi="宋体" w:cs="宋体"/>
          <w:color w:val="000000"/>
          <w:sz w:val="20"/>
        </w:rPr>
        <w:t>&lt;</w:t>
      </w:r>
      <w:r>
        <w:rPr>
          <w:rFonts w:ascii="宋体" w:eastAsia="宋体" w:hAnsi="宋体" w:cs="宋体"/>
          <w:color w:val="000000"/>
          <w:sz w:val="20"/>
        </w:rPr>
        <w:t>干球温度</w:t>
      </w:r>
    </w:p>
    <w:p w:rsidR="00F113CF" w14:paraId="6D5EA7CE" w14:textId="77777777">
      <w:pPr>
        <w:wordWrap w:val="0"/>
        <w:spacing w:before="120" w:line="340" w:lineRule="atLeast"/>
        <w:jc w:val="center"/>
        <w:textAlignment w:val="baseline"/>
        <w:rPr>
          <w:sz w:val="20"/>
        </w:rPr>
        <w:sectPr>
          <w:pgSz w:w="11900" w:h="16820"/>
          <w:pgMar w:top="900" w:right="1200" w:bottom="900" w:left="1200" w:header="720" w:footer="720" w:gutter="0"/>
          <w:cols w:space="720"/>
        </w:sectPr>
      </w:pPr>
      <w:r>
        <w:rPr>
          <w:rFonts w:ascii="宋体" w:eastAsia="宋体" w:hAnsi="宋体" w:cs="宋体"/>
          <w:color w:val="000000"/>
          <w:sz w:val="20"/>
        </w:rPr>
        <w:t>2024</w:t>
      </w:r>
      <w:r>
        <w:rPr>
          <w:rFonts w:ascii="宋体" w:eastAsia="宋体" w:hAnsi="宋体" w:cs="宋体"/>
          <w:color w:val="000000"/>
          <w:sz w:val="20"/>
        </w:rPr>
        <w:t>年春</w:t>
      </w:r>
      <w:r>
        <w:rPr>
          <w:rFonts w:ascii="宋体" w:eastAsia="宋体" w:hAnsi="宋体" w:cs="宋体"/>
          <w:color w:val="000000"/>
          <w:sz w:val="20"/>
        </w:rPr>
        <w:t>“</w:t>
      </w:r>
      <w:r>
        <w:rPr>
          <w:rFonts w:ascii="宋体" w:eastAsia="宋体" w:hAnsi="宋体" w:cs="宋体"/>
          <w:color w:val="000000"/>
          <w:sz w:val="20"/>
        </w:rPr>
        <w:t>荆、荆、襄、宜四地七校考试联盟</w:t>
      </w:r>
      <w:r>
        <w:rPr>
          <w:rFonts w:ascii="宋体" w:eastAsia="宋体" w:hAnsi="宋体" w:cs="宋体"/>
          <w:color w:val="000000"/>
          <w:sz w:val="20"/>
        </w:rPr>
        <w:t>”</w:t>
      </w:r>
      <w:r>
        <w:rPr>
          <w:rFonts w:ascii="宋体" w:eastAsia="宋体" w:hAnsi="宋体" w:cs="宋体"/>
          <w:color w:val="000000"/>
          <w:sz w:val="20"/>
        </w:rPr>
        <w:t>高二期中联考地理试题</w:t>
      </w:r>
      <w:r>
        <w:rPr>
          <w:rFonts w:ascii="宋体" w:eastAsia="宋体" w:hAnsi="宋体" w:cs="宋体"/>
          <w:color w:val="000000"/>
          <w:sz w:val="20"/>
        </w:rPr>
        <w:t xml:space="preserve"> </w:t>
      </w:r>
      <w:r>
        <w:rPr>
          <w:rFonts w:ascii="宋体" w:eastAsia="宋体" w:hAnsi="宋体" w:cs="宋体"/>
          <w:color w:val="000000"/>
          <w:sz w:val="20"/>
        </w:rPr>
        <w:t>第</w:t>
      </w:r>
      <w:r>
        <w:rPr>
          <w:rFonts w:ascii="宋体" w:eastAsia="宋体" w:hAnsi="宋体" w:cs="宋体"/>
          <w:color w:val="000000"/>
          <w:sz w:val="20"/>
        </w:rPr>
        <w:t>2</w:t>
      </w:r>
      <w:r>
        <w:rPr>
          <w:rFonts w:ascii="宋体" w:eastAsia="宋体" w:hAnsi="宋体" w:cs="宋体"/>
          <w:color w:val="000000"/>
          <w:sz w:val="20"/>
        </w:rPr>
        <w:t>页</w:t>
      </w:r>
      <w:r>
        <w:rPr>
          <w:rFonts w:ascii="宋体" w:eastAsia="宋体" w:hAnsi="宋体" w:cs="宋体"/>
          <w:color w:val="000000"/>
          <w:sz w:val="20"/>
        </w:rPr>
        <w:t>(</w:t>
      </w:r>
      <w:r>
        <w:rPr>
          <w:rFonts w:ascii="宋体" w:eastAsia="宋体" w:hAnsi="宋体" w:cs="宋体"/>
          <w:color w:val="000000"/>
          <w:sz w:val="20"/>
        </w:rPr>
        <w:t>共</w:t>
      </w:r>
      <w:r>
        <w:rPr>
          <w:rFonts w:ascii="宋体" w:eastAsia="宋体" w:hAnsi="宋体" w:cs="宋体"/>
          <w:color w:val="000000"/>
          <w:sz w:val="20"/>
        </w:rPr>
        <w:t xml:space="preserve"> 6 </w:t>
      </w:r>
      <w:r>
        <w:rPr>
          <w:rFonts w:ascii="宋体" w:eastAsia="宋体" w:hAnsi="宋体" w:cs="宋体"/>
          <w:color w:val="000000"/>
          <w:sz w:val="20"/>
        </w:rPr>
        <w:t>页</w:t>
      </w:r>
      <w:r>
        <w:rPr>
          <w:rFonts w:ascii="宋体" w:eastAsia="宋体" w:hAnsi="宋体" w:cs="宋体"/>
          <w:color w:val="000000"/>
          <w:sz w:val="20"/>
        </w:rPr>
        <w:t>)</w:t>
      </w:r>
    </w:p>
    <w:p w:rsidR="00F113CF" w14:paraId="63586BFD" w14:textId="77777777">
      <w:pPr>
        <w:wordWrap w:val="0"/>
        <w:spacing w:line="340" w:lineRule="atLeast"/>
        <w:textAlignment w:val="baseline"/>
        <w:rPr>
          <w:sz w:val="22"/>
        </w:rPr>
      </w:pPr>
      <w:r>
        <w:rPr>
          <w:rFonts w:ascii="宋体" w:eastAsia="宋体" w:hAnsi="宋体" w:cs="宋体"/>
          <w:color w:val="000000"/>
          <w:sz w:val="22"/>
        </w:rPr>
        <w:t>9.</w:t>
      </w:r>
      <w:r>
        <w:rPr>
          <w:rFonts w:ascii="宋体" w:eastAsia="宋体" w:hAnsi="宋体" w:cs="宋体"/>
          <w:color w:val="000000"/>
          <w:sz w:val="22"/>
        </w:rPr>
        <w:t>结合图</w:t>
      </w:r>
      <w:r>
        <w:rPr>
          <w:rFonts w:ascii="宋体" w:eastAsia="宋体" w:hAnsi="宋体" w:cs="宋体"/>
          <w:color w:val="000000"/>
          <w:sz w:val="22"/>
        </w:rPr>
        <w:t>3</w:t>
      </w:r>
      <w:r>
        <w:rPr>
          <w:rFonts w:ascii="宋体" w:eastAsia="宋体" w:hAnsi="宋体" w:cs="宋体"/>
          <w:color w:val="000000"/>
          <w:sz w:val="22"/>
        </w:rPr>
        <w:t>及下表判断，推测当时湿球温度、露点温度分别为</w:t>
      </w:r>
    </w:p>
    <w:p w:rsidR="00F113CF" w14:paraId="5233C750" w14:textId="77777777">
      <w:pPr>
        <w:wordWrap w:val="0"/>
        <w:spacing w:before="80" w:line="280" w:lineRule="atLeast"/>
        <w:jc w:val="center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干湿球温度</w:t>
      </w:r>
      <w:r>
        <w:rPr>
          <w:rFonts w:ascii="宋体" w:eastAsia="宋体" w:hAnsi="宋体" w:cs="宋体"/>
          <w:color w:val="000000"/>
          <w:sz w:val="20"/>
        </w:rPr>
        <w:t>/</w:t>
      </w:r>
      <w:r>
        <w:rPr>
          <w:rFonts w:ascii="宋体" w:eastAsia="宋体" w:hAnsi="宋体" w:cs="宋体"/>
          <w:color w:val="000000"/>
          <w:sz w:val="20"/>
        </w:rPr>
        <w:t>相对湿度换算表</w:t>
      </w:r>
    </w:p>
    <w:p w:rsidR="00F113CF" w14:paraId="27723250" w14:textId="77777777">
      <w:pPr>
        <w:wordWrap w:val="0"/>
        <w:spacing w:line="180" w:lineRule="exact"/>
        <w:jc w:val="center"/>
        <w:textAlignment w:val="baseline"/>
        <w:rPr>
          <w:sz w:val="20"/>
        </w:rPr>
      </w:pPr>
    </w:p>
    <w:p w:rsidR="003B1158" w14:paraId="3CD5A0DB" w14:textId="6F15B0D6">
      <w:pPr>
        <w:wordWrap w:val="0"/>
        <w:spacing w:line="340" w:lineRule="atLeast"/>
        <w:textAlignment w:val="baseline"/>
        <w:rPr>
          <w:rFonts w:ascii="宋体" w:eastAsia="宋体" w:hAnsi="宋体" w:cs="宋体"/>
          <w:color w:val="000000"/>
          <w:sz w:val="22"/>
        </w:rPr>
      </w:pPr>
      <w:r>
        <w:rPr>
          <w:noProof/>
        </w:rPr>
        <w:drawing>
          <wp:inline distT="0" distB="0" distL="0" distR="0">
            <wp:extent cx="5009322" cy="1567673"/>
            <wp:effectExtent l="0" t="0" r="127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xmlns:r="http://schemas.openxmlformats.org/officeDocument/2006/relationships"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015929" cy="15697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13CF" w14:paraId="6BECE6E5" w14:textId="589A91BB">
      <w:pPr>
        <w:wordWrap w:val="0"/>
        <w:spacing w:line="340" w:lineRule="atLeast"/>
        <w:textAlignment w:val="baseline"/>
        <w:rPr>
          <w:sz w:val="22"/>
        </w:rPr>
      </w:pPr>
      <w:r>
        <w:rPr>
          <w:rFonts w:ascii="宋体" w:eastAsia="宋体" w:hAnsi="宋体" w:cs="宋体"/>
          <w:color w:val="000000"/>
          <w:sz w:val="22"/>
        </w:rPr>
        <w:t>A.20℃,9℃             B.8℃,9℃            C.9℃,5℃            D.9℃,14℃</w:t>
      </w:r>
    </w:p>
    <w:p w:rsidR="00F113CF" w14:paraId="7A62C52A" w14:textId="77777777">
      <w:pPr>
        <w:wordWrap w:val="0"/>
        <w:spacing w:line="340" w:lineRule="atLeast"/>
        <w:ind w:firstLine="420"/>
        <w:textAlignment w:val="baseline"/>
        <w:rPr>
          <w:sz w:val="22"/>
        </w:rPr>
      </w:pPr>
      <w:r>
        <w:rPr>
          <w:rFonts w:ascii="宋体" w:eastAsia="宋体" w:hAnsi="宋体" w:cs="宋体"/>
          <w:color w:val="000000"/>
          <w:sz w:val="22"/>
        </w:rPr>
        <w:t>我国某校对图</w:t>
      </w:r>
      <w:r>
        <w:rPr>
          <w:rFonts w:ascii="宋体" w:eastAsia="宋体" w:hAnsi="宋体" w:cs="宋体"/>
          <w:color w:val="000000"/>
          <w:sz w:val="22"/>
        </w:rPr>
        <w:t>4</w:t>
      </w:r>
      <w:r>
        <w:rPr>
          <w:rFonts w:ascii="宋体" w:eastAsia="宋体" w:hAnsi="宋体" w:cs="宋体"/>
          <w:color w:val="000000"/>
          <w:sz w:val="22"/>
        </w:rPr>
        <w:t>中甲、乙、丙、丁四地的土壤进行采样调研，并绘制了四地</w:t>
      </w:r>
      <w:r>
        <w:rPr>
          <w:rFonts w:ascii="宋体" w:eastAsia="宋体" w:hAnsi="宋体" w:cs="宋体"/>
          <w:color w:val="000000"/>
          <w:sz w:val="22"/>
        </w:rPr>
        <w:t>0-60cm</w:t>
      </w:r>
      <w:r>
        <w:rPr>
          <w:rFonts w:ascii="宋体" w:eastAsia="宋体" w:hAnsi="宋体" w:cs="宋体"/>
          <w:color w:val="000000"/>
          <w:sz w:val="22"/>
        </w:rPr>
        <w:t>的土壤剖面图，如图</w:t>
      </w:r>
      <w:r>
        <w:rPr>
          <w:rFonts w:ascii="宋体" w:eastAsia="宋体" w:hAnsi="宋体" w:cs="宋体"/>
          <w:color w:val="000000"/>
          <w:sz w:val="22"/>
        </w:rPr>
        <w:t>5,</w:t>
      </w:r>
      <w:r>
        <w:rPr>
          <w:rFonts w:ascii="宋体" w:eastAsia="宋体" w:hAnsi="宋体" w:cs="宋体"/>
          <w:color w:val="000000"/>
          <w:sz w:val="22"/>
        </w:rPr>
        <w:t>据此完成</w:t>
      </w:r>
      <w:r>
        <w:rPr>
          <w:rFonts w:ascii="宋体" w:eastAsia="宋体" w:hAnsi="宋体" w:cs="宋体"/>
          <w:color w:val="000000"/>
          <w:sz w:val="22"/>
        </w:rPr>
        <w:t>10~12</w:t>
      </w:r>
      <w:r>
        <w:rPr>
          <w:rFonts w:ascii="宋体" w:eastAsia="宋体" w:hAnsi="宋体" w:cs="宋体"/>
          <w:color w:val="000000"/>
          <w:sz w:val="22"/>
        </w:rPr>
        <w:t>题。</w:t>
      </w:r>
    </w:p>
    <w:p w:rsidR="00F113CF" w14:paraId="3A32E4B4" w14:textId="77777777">
      <w:pPr>
        <w:wordWrap w:val="0"/>
        <w:spacing w:line="0" w:lineRule="atLeast"/>
        <w:jc w:val="center"/>
        <w:textAlignment w:val="baseline"/>
      </w:pPr>
      <w:r>
        <w:rPr>
          <w:noProof/>
        </w:rPr>
        <w:drawing>
          <wp:inline distT="0" distB="0" distL="0" distR="0">
            <wp:extent cx="5092700" cy="1866900"/>
            <wp:effectExtent l="0" t="0" r="0" b="0"/>
            <wp:docPr id="8" name="Drawing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7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092700" cy="1866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13CF" w14:paraId="4D7C9E63" w14:textId="77777777">
      <w:pPr>
        <w:wordWrap w:val="0"/>
        <w:spacing w:before="100" w:line="340" w:lineRule="atLeast"/>
        <w:textAlignment w:val="baseline"/>
        <w:rPr>
          <w:sz w:val="22"/>
        </w:rPr>
      </w:pPr>
      <w:r>
        <w:rPr>
          <w:rFonts w:ascii="宋体" w:eastAsia="宋体" w:hAnsi="宋体" w:cs="宋体"/>
          <w:color w:val="000000"/>
          <w:sz w:val="22"/>
        </w:rPr>
        <w:t>10.</w:t>
      </w:r>
      <w:r>
        <w:rPr>
          <w:rFonts w:ascii="宋体" w:eastAsia="宋体" w:hAnsi="宋体" w:cs="宋体"/>
          <w:color w:val="000000"/>
          <w:sz w:val="22"/>
        </w:rPr>
        <w:t>图示河谷地区可能位于</w:t>
      </w:r>
    </w:p>
    <w:p w:rsidR="00F113CF" w14:paraId="40D5235E" w14:textId="77777777">
      <w:pPr>
        <w:wordWrap w:val="0"/>
        <w:spacing w:line="340" w:lineRule="atLeast"/>
        <w:textAlignment w:val="baseline"/>
        <w:rPr>
          <w:sz w:val="22"/>
        </w:rPr>
      </w:pPr>
      <w:r>
        <w:rPr>
          <w:rFonts w:ascii="宋体" w:eastAsia="宋体" w:hAnsi="宋体" w:cs="宋体"/>
          <w:color w:val="000000"/>
          <w:sz w:val="22"/>
        </w:rPr>
        <w:t xml:space="preserve">  A.</w:t>
      </w:r>
      <w:r>
        <w:rPr>
          <w:rFonts w:ascii="宋体" w:eastAsia="宋体" w:hAnsi="宋体" w:cs="宋体"/>
          <w:color w:val="000000"/>
          <w:sz w:val="22"/>
        </w:rPr>
        <w:t>湖北</w:t>
      </w:r>
      <w:r>
        <w:rPr>
          <w:rFonts w:ascii="宋体" w:eastAsia="宋体" w:hAnsi="宋体" w:cs="宋体"/>
          <w:color w:val="000000"/>
          <w:sz w:val="22"/>
        </w:rPr>
        <w:t xml:space="preserve">               B.</w:t>
      </w:r>
      <w:r>
        <w:rPr>
          <w:rFonts w:ascii="宋体" w:eastAsia="宋体" w:hAnsi="宋体" w:cs="宋体"/>
          <w:color w:val="000000"/>
          <w:sz w:val="22"/>
        </w:rPr>
        <w:t>广东</w:t>
      </w:r>
      <w:r>
        <w:rPr>
          <w:rFonts w:ascii="宋体" w:eastAsia="宋体" w:hAnsi="宋体" w:cs="宋体"/>
          <w:color w:val="000000"/>
          <w:sz w:val="22"/>
        </w:rPr>
        <w:t xml:space="preserve">               C.</w:t>
      </w:r>
      <w:r>
        <w:rPr>
          <w:rFonts w:ascii="宋体" w:eastAsia="宋体" w:hAnsi="宋体" w:cs="宋体"/>
          <w:color w:val="000000"/>
          <w:sz w:val="22"/>
        </w:rPr>
        <w:t>河南</w:t>
      </w:r>
      <w:r>
        <w:rPr>
          <w:rFonts w:ascii="宋体" w:eastAsia="宋体" w:hAnsi="宋体" w:cs="宋体"/>
          <w:color w:val="000000"/>
          <w:sz w:val="22"/>
        </w:rPr>
        <w:t xml:space="preserve">               D.</w:t>
      </w:r>
      <w:r>
        <w:rPr>
          <w:rFonts w:ascii="宋体" w:eastAsia="宋体" w:hAnsi="宋体" w:cs="宋体"/>
          <w:color w:val="000000"/>
          <w:sz w:val="22"/>
        </w:rPr>
        <w:t>黑龙江</w:t>
      </w:r>
    </w:p>
    <w:p w:rsidR="00F113CF" w14:paraId="4BBA9A19" w14:textId="77777777">
      <w:pPr>
        <w:wordWrap w:val="0"/>
        <w:spacing w:line="340" w:lineRule="atLeast"/>
        <w:textAlignment w:val="baseline"/>
        <w:rPr>
          <w:sz w:val="22"/>
        </w:rPr>
      </w:pPr>
      <w:r>
        <w:rPr>
          <w:rFonts w:ascii="宋体" w:eastAsia="宋体" w:hAnsi="宋体" w:cs="宋体"/>
          <w:color w:val="000000"/>
          <w:sz w:val="22"/>
        </w:rPr>
        <w:t>11.</w:t>
      </w:r>
      <w:r>
        <w:rPr>
          <w:rFonts w:ascii="宋体" w:eastAsia="宋体" w:hAnsi="宋体" w:cs="宋体"/>
          <w:color w:val="000000"/>
          <w:sz w:val="22"/>
        </w:rPr>
        <w:t>该区域塔头薹草分布的主要影响因素是</w:t>
      </w:r>
    </w:p>
    <w:p w:rsidR="00F113CF" w14:paraId="50B69FD3" w14:textId="77777777">
      <w:pPr>
        <w:wordWrap w:val="0"/>
        <w:spacing w:line="340" w:lineRule="atLeast"/>
        <w:textAlignment w:val="baseline"/>
        <w:rPr>
          <w:sz w:val="22"/>
        </w:rPr>
      </w:pPr>
      <w:r>
        <w:rPr>
          <w:rFonts w:ascii="宋体" w:eastAsia="宋体" w:hAnsi="宋体" w:cs="宋体"/>
          <w:color w:val="000000"/>
          <w:sz w:val="22"/>
        </w:rPr>
        <w:t xml:space="preserve">  A.</w:t>
      </w:r>
      <w:r>
        <w:rPr>
          <w:rFonts w:ascii="宋体" w:eastAsia="宋体" w:hAnsi="宋体" w:cs="宋体"/>
          <w:color w:val="000000"/>
          <w:sz w:val="22"/>
        </w:rPr>
        <w:t>热量</w:t>
      </w:r>
      <w:r>
        <w:rPr>
          <w:rFonts w:ascii="宋体" w:eastAsia="宋体" w:hAnsi="宋体" w:cs="宋体"/>
          <w:color w:val="000000"/>
          <w:sz w:val="22"/>
        </w:rPr>
        <w:t xml:space="preserve">               B.</w:t>
      </w:r>
      <w:r>
        <w:rPr>
          <w:rFonts w:ascii="宋体" w:eastAsia="宋体" w:hAnsi="宋体" w:cs="宋体"/>
          <w:color w:val="000000"/>
          <w:sz w:val="22"/>
        </w:rPr>
        <w:t>降水</w:t>
      </w:r>
      <w:r>
        <w:rPr>
          <w:rFonts w:ascii="宋体" w:eastAsia="宋体" w:hAnsi="宋体" w:cs="宋体"/>
          <w:color w:val="000000"/>
          <w:sz w:val="22"/>
        </w:rPr>
        <w:t xml:space="preserve">               C.</w:t>
      </w:r>
      <w:r>
        <w:rPr>
          <w:rFonts w:ascii="宋体" w:eastAsia="宋体" w:hAnsi="宋体" w:cs="宋体"/>
          <w:color w:val="000000"/>
          <w:sz w:val="22"/>
        </w:rPr>
        <w:t>水分</w:t>
      </w:r>
      <w:r>
        <w:rPr>
          <w:rFonts w:ascii="宋体" w:eastAsia="宋体" w:hAnsi="宋体" w:cs="宋体"/>
          <w:color w:val="000000"/>
          <w:sz w:val="22"/>
        </w:rPr>
        <w:t xml:space="preserve">               D.</w:t>
      </w:r>
      <w:r>
        <w:rPr>
          <w:rFonts w:ascii="宋体" w:eastAsia="宋体" w:hAnsi="宋体" w:cs="宋体"/>
          <w:color w:val="000000"/>
          <w:sz w:val="22"/>
        </w:rPr>
        <w:t>光照</w:t>
      </w:r>
    </w:p>
    <w:p w:rsidR="00F113CF" w14:paraId="091E4D54" w14:textId="77777777">
      <w:pPr>
        <w:wordWrap w:val="0"/>
        <w:spacing w:line="340" w:lineRule="atLeast"/>
        <w:textAlignment w:val="baseline"/>
        <w:rPr>
          <w:sz w:val="22"/>
        </w:rPr>
      </w:pPr>
      <w:r>
        <w:rPr>
          <w:rFonts w:ascii="宋体" w:eastAsia="宋体" w:hAnsi="宋体" w:cs="宋体"/>
          <w:color w:val="000000"/>
          <w:sz w:val="22"/>
        </w:rPr>
        <w:t>12.</w:t>
      </w:r>
      <w:r>
        <w:rPr>
          <w:rFonts w:ascii="宋体" w:eastAsia="宋体" w:hAnsi="宋体" w:cs="宋体"/>
          <w:color w:val="000000"/>
          <w:sz w:val="22"/>
        </w:rPr>
        <w:t>图</w:t>
      </w:r>
      <w:r>
        <w:rPr>
          <w:rFonts w:ascii="宋体" w:eastAsia="宋体" w:hAnsi="宋体" w:cs="宋体"/>
          <w:color w:val="000000"/>
          <w:sz w:val="22"/>
        </w:rPr>
        <w:t xml:space="preserve">5 </w:t>
      </w:r>
      <w:r>
        <w:rPr>
          <w:rFonts w:ascii="宋体" w:eastAsia="宋体" w:hAnsi="宋体" w:cs="宋体"/>
          <w:color w:val="000000"/>
          <w:sz w:val="22"/>
        </w:rPr>
        <w:t>中</w:t>
      </w:r>
      <w:r>
        <w:rPr>
          <w:rFonts w:ascii="宋体" w:eastAsia="宋体" w:hAnsi="宋体" w:cs="宋体"/>
          <w:color w:val="000000"/>
          <w:sz w:val="22"/>
        </w:rPr>
        <w:t>③</w:t>
      </w:r>
      <w:r>
        <w:rPr>
          <w:rFonts w:ascii="宋体" w:eastAsia="宋体" w:hAnsi="宋体" w:cs="宋体"/>
          <w:color w:val="000000"/>
          <w:sz w:val="22"/>
        </w:rPr>
        <w:t>示意的土壤剖面最有可能位于</w:t>
      </w:r>
    </w:p>
    <w:p w:rsidR="00F113CF" w14:paraId="6A8943AA" w14:textId="77777777">
      <w:pPr>
        <w:wordWrap w:val="0"/>
        <w:spacing w:line="340" w:lineRule="atLeast"/>
        <w:textAlignment w:val="baseline"/>
        <w:rPr>
          <w:sz w:val="22"/>
        </w:rPr>
      </w:pPr>
      <w:r>
        <w:rPr>
          <w:rFonts w:ascii="宋体" w:eastAsia="宋体" w:hAnsi="宋体" w:cs="宋体"/>
          <w:color w:val="000000"/>
          <w:sz w:val="22"/>
        </w:rPr>
        <w:t xml:space="preserve">  A.</w:t>
      </w:r>
      <w:r>
        <w:rPr>
          <w:rFonts w:ascii="宋体" w:eastAsia="宋体" w:hAnsi="宋体" w:cs="宋体"/>
          <w:color w:val="000000"/>
          <w:sz w:val="22"/>
        </w:rPr>
        <w:t>甲处</w:t>
      </w:r>
      <w:r>
        <w:rPr>
          <w:rFonts w:ascii="宋体" w:eastAsia="宋体" w:hAnsi="宋体" w:cs="宋体"/>
          <w:color w:val="000000"/>
          <w:sz w:val="22"/>
        </w:rPr>
        <w:t xml:space="preserve">               B.</w:t>
      </w:r>
      <w:r>
        <w:rPr>
          <w:rFonts w:ascii="宋体" w:eastAsia="宋体" w:hAnsi="宋体" w:cs="宋体"/>
          <w:color w:val="000000"/>
          <w:sz w:val="22"/>
        </w:rPr>
        <w:t>乙处</w:t>
      </w:r>
      <w:r>
        <w:rPr>
          <w:rFonts w:ascii="宋体" w:eastAsia="宋体" w:hAnsi="宋体" w:cs="宋体"/>
          <w:color w:val="000000"/>
          <w:sz w:val="22"/>
        </w:rPr>
        <w:t xml:space="preserve">               C.</w:t>
      </w:r>
      <w:r>
        <w:rPr>
          <w:rFonts w:ascii="宋体" w:eastAsia="宋体" w:hAnsi="宋体" w:cs="宋体"/>
          <w:color w:val="000000"/>
          <w:sz w:val="22"/>
        </w:rPr>
        <w:t>丙处</w:t>
      </w:r>
      <w:r>
        <w:rPr>
          <w:rFonts w:ascii="宋体" w:eastAsia="宋体" w:hAnsi="宋体" w:cs="宋体"/>
          <w:color w:val="000000"/>
          <w:sz w:val="22"/>
        </w:rPr>
        <w:t xml:space="preserve">               D.</w:t>
      </w:r>
      <w:r>
        <w:rPr>
          <w:rFonts w:ascii="宋体" w:eastAsia="宋体" w:hAnsi="宋体" w:cs="宋体"/>
          <w:color w:val="000000"/>
          <w:sz w:val="22"/>
        </w:rPr>
        <w:t>丁处</w:t>
      </w:r>
    </w:p>
    <w:p w:rsidR="00F113CF" w14:paraId="2EF5BAC8" w14:textId="77777777">
      <w:pPr>
        <w:wordWrap w:val="0"/>
        <w:spacing w:line="340" w:lineRule="atLeast"/>
        <w:ind w:left="420"/>
        <w:textAlignment w:val="baseline"/>
        <w:rPr>
          <w:sz w:val="22"/>
        </w:rPr>
      </w:pPr>
      <w:r>
        <w:rPr>
          <w:rFonts w:ascii="宋体" w:eastAsia="宋体" w:hAnsi="宋体" w:cs="宋体"/>
          <w:color w:val="000000"/>
          <w:sz w:val="22"/>
        </w:rPr>
        <w:t>图</w:t>
      </w:r>
      <w:r>
        <w:rPr>
          <w:rFonts w:ascii="宋体" w:eastAsia="宋体" w:hAnsi="宋体" w:cs="宋体"/>
          <w:color w:val="000000"/>
          <w:sz w:val="22"/>
        </w:rPr>
        <w:t>6</w:t>
      </w:r>
      <w:r>
        <w:rPr>
          <w:rFonts w:ascii="宋体" w:eastAsia="宋体" w:hAnsi="宋体" w:cs="宋体"/>
          <w:color w:val="000000"/>
          <w:sz w:val="22"/>
        </w:rPr>
        <w:t>示意赤道低气压带</w:t>
      </w:r>
      <w:r>
        <w:rPr>
          <w:rFonts w:ascii="宋体" w:eastAsia="宋体" w:hAnsi="宋体" w:cs="宋体"/>
          <w:color w:val="000000"/>
          <w:sz w:val="22"/>
        </w:rPr>
        <w:t>1</w:t>
      </w:r>
      <w:r>
        <w:rPr>
          <w:rFonts w:ascii="宋体" w:eastAsia="宋体" w:hAnsi="宋体" w:cs="宋体"/>
          <w:color w:val="000000"/>
          <w:sz w:val="22"/>
        </w:rPr>
        <w:t>月和</w:t>
      </w:r>
      <w:r>
        <w:rPr>
          <w:rFonts w:ascii="宋体" w:eastAsia="宋体" w:hAnsi="宋体" w:cs="宋体"/>
          <w:color w:val="000000"/>
          <w:sz w:val="22"/>
        </w:rPr>
        <w:t>7</w:t>
      </w:r>
      <w:r>
        <w:rPr>
          <w:rFonts w:ascii="宋体" w:eastAsia="宋体" w:hAnsi="宋体" w:cs="宋体"/>
          <w:color w:val="000000"/>
          <w:sz w:val="22"/>
        </w:rPr>
        <w:t>月在非洲大陆的平均位置，据此完成</w:t>
      </w:r>
      <w:r>
        <w:rPr>
          <w:rFonts w:ascii="宋体" w:eastAsia="宋体" w:hAnsi="宋体" w:cs="宋体"/>
          <w:color w:val="000000"/>
          <w:sz w:val="22"/>
        </w:rPr>
        <w:t>13~15</w:t>
      </w:r>
      <w:r>
        <w:rPr>
          <w:rFonts w:ascii="宋体" w:eastAsia="宋体" w:hAnsi="宋体" w:cs="宋体"/>
          <w:color w:val="000000"/>
          <w:sz w:val="22"/>
        </w:rPr>
        <w:t>题。</w:t>
      </w:r>
    </w:p>
    <w:p w:rsidR="00F113CF" w14:paraId="240B6552" w14:textId="77777777">
      <w:pPr>
        <w:wordWrap w:val="0"/>
        <w:spacing w:line="0" w:lineRule="atLeast"/>
        <w:jc w:val="center"/>
        <w:textAlignment w:val="baseline"/>
      </w:pPr>
      <w:r>
        <w:rPr>
          <w:noProof/>
        </w:rPr>
        <w:drawing>
          <wp:inline distT="0" distB="0" distL="0" distR="0">
            <wp:extent cx="1930400" cy="1854200"/>
            <wp:effectExtent l="0" t="0" r="0" b="0"/>
            <wp:docPr id="10" name="Drawing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9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930400" cy="1854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13CF" w14:paraId="643ACC62" w14:textId="77777777">
      <w:pPr>
        <w:wordWrap w:val="0"/>
        <w:spacing w:before="100" w:line="340" w:lineRule="atLeast"/>
        <w:textAlignment w:val="baseline"/>
        <w:rPr>
          <w:sz w:val="22"/>
        </w:rPr>
      </w:pPr>
      <w:r>
        <w:rPr>
          <w:rFonts w:ascii="宋体" w:eastAsia="宋体" w:hAnsi="宋体" w:cs="宋体"/>
          <w:color w:val="000000"/>
          <w:sz w:val="22"/>
        </w:rPr>
        <w:t xml:space="preserve">13.N </w:t>
      </w:r>
      <w:r>
        <w:rPr>
          <w:rFonts w:ascii="宋体" w:eastAsia="宋体" w:hAnsi="宋体" w:cs="宋体"/>
          <w:color w:val="000000"/>
          <w:sz w:val="22"/>
        </w:rPr>
        <w:t>地夏季降水丰富的原因有</w:t>
      </w:r>
    </w:p>
    <w:p w:rsidR="00F113CF" w14:paraId="3EBFC463" w14:textId="77777777">
      <w:pPr>
        <w:wordWrap w:val="0"/>
        <w:spacing w:line="340" w:lineRule="atLeast"/>
        <w:textAlignment w:val="baseline"/>
        <w:rPr>
          <w:sz w:val="22"/>
        </w:rPr>
      </w:pPr>
      <w:r>
        <w:rPr>
          <w:rFonts w:ascii="宋体" w:eastAsia="宋体" w:hAnsi="宋体" w:cs="宋体"/>
          <w:color w:val="000000"/>
          <w:sz w:val="22"/>
        </w:rPr>
        <w:t xml:space="preserve">  ①</w:t>
      </w:r>
      <w:r>
        <w:rPr>
          <w:rFonts w:ascii="宋体" w:eastAsia="宋体" w:hAnsi="宋体" w:cs="宋体"/>
          <w:color w:val="000000"/>
          <w:sz w:val="22"/>
        </w:rPr>
        <w:t>位于西南风的迎风坡</w:t>
      </w:r>
      <w:r>
        <w:rPr>
          <w:rFonts w:ascii="宋体" w:eastAsia="宋体" w:hAnsi="宋体" w:cs="宋体"/>
          <w:color w:val="000000"/>
          <w:sz w:val="22"/>
        </w:rPr>
        <w:t xml:space="preserve">                      ②</w:t>
      </w:r>
      <w:r>
        <w:rPr>
          <w:rFonts w:ascii="宋体" w:eastAsia="宋体" w:hAnsi="宋体" w:cs="宋体"/>
          <w:color w:val="000000"/>
          <w:sz w:val="22"/>
        </w:rPr>
        <w:t>位于东南风的迎风坡</w:t>
      </w:r>
    </w:p>
    <w:p w:rsidR="00F113CF" w14:paraId="5DDDDC4F" w14:textId="77777777">
      <w:pPr>
        <w:wordWrap w:val="0"/>
        <w:spacing w:line="340" w:lineRule="atLeast"/>
        <w:textAlignment w:val="baseline"/>
        <w:rPr>
          <w:sz w:val="22"/>
        </w:rPr>
      </w:pPr>
      <w:r>
        <w:rPr>
          <w:rFonts w:ascii="宋体" w:eastAsia="宋体" w:hAnsi="宋体" w:cs="宋体"/>
          <w:color w:val="000000"/>
          <w:sz w:val="22"/>
        </w:rPr>
        <w:t xml:space="preserve">  ③</w:t>
      </w:r>
      <w:r>
        <w:rPr>
          <w:rFonts w:ascii="宋体" w:eastAsia="宋体" w:hAnsi="宋体" w:cs="宋体"/>
          <w:color w:val="000000"/>
          <w:sz w:val="22"/>
        </w:rPr>
        <w:t>受赤道低气压带控制</w:t>
      </w:r>
      <w:r>
        <w:rPr>
          <w:rFonts w:ascii="宋体" w:eastAsia="宋体" w:hAnsi="宋体" w:cs="宋体"/>
          <w:color w:val="000000"/>
          <w:sz w:val="22"/>
        </w:rPr>
        <w:t xml:space="preserve">                      ④</w:t>
      </w:r>
      <w:r>
        <w:rPr>
          <w:rFonts w:ascii="宋体" w:eastAsia="宋体" w:hAnsi="宋体" w:cs="宋体"/>
          <w:color w:val="000000"/>
          <w:sz w:val="22"/>
        </w:rPr>
        <w:t>受几内亚暖流影响</w:t>
      </w:r>
    </w:p>
    <w:p w:rsidR="00F113CF" w14:paraId="2359B471" w14:textId="77777777">
      <w:pPr>
        <w:wordWrap w:val="0"/>
        <w:spacing w:line="340" w:lineRule="atLeast"/>
        <w:textAlignment w:val="baseline"/>
        <w:rPr>
          <w:sz w:val="22"/>
        </w:rPr>
      </w:pPr>
      <w:r>
        <w:rPr>
          <w:rFonts w:ascii="宋体" w:eastAsia="宋体" w:hAnsi="宋体" w:cs="宋体"/>
          <w:color w:val="000000"/>
          <w:sz w:val="22"/>
        </w:rPr>
        <w:t xml:space="preserve">   A.①③              B.①④</w:t>
      </w:r>
      <w:r>
        <w:rPr>
          <w:rFonts w:ascii="宋体" w:eastAsia="宋体" w:hAnsi="宋体" w:cs="宋体"/>
          <w:color w:val="000000"/>
          <w:sz w:val="22"/>
        </w:rPr>
        <w:t xml:space="preserve">                C.②③              D.②④</w:t>
      </w:r>
    </w:p>
    <w:p w:rsidR="00F113CF" w14:paraId="436C228D" w14:textId="77777777">
      <w:pPr>
        <w:wordWrap w:val="0"/>
        <w:spacing w:before="140" w:line="340" w:lineRule="atLeast"/>
        <w:jc w:val="center"/>
        <w:textAlignment w:val="baseline"/>
        <w:rPr>
          <w:sz w:val="22"/>
        </w:rPr>
        <w:sectPr>
          <w:pgSz w:w="11900" w:h="16820"/>
          <w:pgMar w:top="880" w:right="1240" w:bottom="880" w:left="1240" w:header="720" w:footer="720" w:gutter="0"/>
          <w:cols w:space="720"/>
        </w:sectPr>
      </w:pPr>
      <w:r>
        <w:rPr>
          <w:rFonts w:ascii="宋体" w:eastAsia="宋体" w:hAnsi="宋体" w:cs="宋体"/>
          <w:color w:val="000000"/>
          <w:sz w:val="22"/>
        </w:rPr>
        <w:t>2024</w:t>
      </w:r>
      <w:r>
        <w:rPr>
          <w:rFonts w:ascii="宋体" w:eastAsia="宋体" w:hAnsi="宋体" w:cs="宋体"/>
          <w:color w:val="000000"/>
          <w:sz w:val="22"/>
        </w:rPr>
        <w:t>年春</w:t>
      </w:r>
      <w:r>
        <w:rPr>
          <w:rFonts w:ascii="宋体" w:eastAsia="宋体" w:hAnsi="宋体" w:cs="宋体"/>
          <w:color w:val="000000"/>
          <w:sz w:val="22"/>
        </w:rPr>
        <w:t>“</w:t>
      </w:r>
      <w:r>
        <w:rPr>
          <w:rFonts w:ascii="宋体" w:eastAsia="宋体" w:hAnsi="宋体" w:cs="宋体"/>
          <w:color w:val="000000"/>
          <w:sz w:val="22"/>
        </w:rPr>
        <w:t>荆、荆、襄、宜四地七校考试联盟</w:t>
      </w:r>
      <w:r>
        <w:rPr>
          <w:rFonts w:ascii="宋体" w:eastAsia="宋体" w:hAnsi="宋体" w:cs="宋体"/>
          <w:color w:val="000000"/>
          <w:sz w:val="22"/>
        </w:rPr>
        <w:t>”</w:t>
      </w:r>
      <w:r>
        <w:rPr>
          <w:rFonts w:ascii="宋体" w:eastAsia="宋体" w:hAnsi="宋体" w:cs="宋体"/>
          <w:color w:val="000000"/>
          <w:sz w:val="22"/>
        </w:rPr>
        <w:t>高二期中联考地理试题</w:t>
      </w:r>
      <w:r>
        <w:rPr>
          <w:rFonts w:ascii="宋体" w:eastAsia="宋体" w:hAnsi="宋体" w:cs="宋体"/>
          <w:color w:val="000000"/>
          <w:sz w:val="22"/>
        </w:rPr>
        <w:t xml:space="preserve"> </w:t>
      </w:r>
      <w:r>
        <w:rPr>
          <w:rFonts w:ascii="宋体" w:eastAsia="宋体" w:hAnsi="宋体" w:cs="宋体"/>
          <w:color w:val="000000"/>
          <w:sz w:val="22"/>
        </w:rPr>
        <w:t>第</w:t>
      </w:r>
      <w:r>
        <w:rPr>
          <w:rFonts w:ascii="宋体" w:eastAsia="宋体" w:hAnsi="宋体" w:cs="宋体"/>
          <w:color w:val="000000"/>
          <w:sz w:val="22"/>
        </w:rPr>
        <w:t>3</w:t>
      </w:r>
      <w:r>
        <w:rPr>
          <w:rFonts w:ascii="宋体" w:eastAsia="宋体" w:hAnsi="宋体" w:cs="宋体"/>
          <w:color w:val="000000"/>
          <w:sz w:val="22"/>
        </w:rPr>
        <w:t>页</w:t>
      </w:r>
      <w:r>
        <w:rPr>
          <w:rFonts w:ascii="宋体" w:eastAsia="宋体" w:hAnsi="宋体" w:cs="宋体"/>
          <w:color w:val="000000"/>
          <w:sz w:val="22"/>
        </w:rPr>
        <w:t>(</w:t>
      </w:r>
      <w:r>
        <w:rPr>
          <w:rFonts w:ascii="宋体" w:eastAsia="宋体" w:hAnsi="宋体" w:cs="宋体"/>
          <w:color w:val="000000"/>
          <w:sz w:val="22"/>
        </w:rPr>
        <w:t>共</w:t>
      </w:r>
      <w:r>
        <w:rPr>
          <w:rFonts w:ascii="宋体" w:eastAsia="宋体" w:hAnsi="宋体" w:cs="宋体"/>
          <w:color w:val="000000"/>
          <w:sz w:val="22"/>
        </w:rPr>
        <w:t xml:space="preserve"> 6 </w:t>
      </w:r>
      <w:r>
        <w:rPr>
          <w:rFonts w:ascii="宋体" w:eastAsia="宋体" w:hAnsi="宋体" w:cs="宋体"/>
          <w:color w:val="000000"/>
          <w:sz w:val="22"/>
        </w:rPr>
        <w:t>页</w:t>
      </w:r>
      <w:r>
        <w:rPr>
          <w:rFonts w:ascii="宋体" w:eastAsia="宋体" w:hAnsi="宋体" w:cs="宋体"/>
          <w:color w:val="000000"/>
          <w:sz w:val="22"/>
        </w:rPr>
        <w:t>)</w:t>
      </w:r>
    </w:p>
    <w:p w:rsidR="00F113CF" w14:paraId="26764A59" w14:textId="77777777">
      <w:pPr>
        <w:wordWrap w:val="0"/>
        <w:spacing w:line="28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14.</w:t>
      </w:r>
      <w:r>
        <w:rPr>
          <w:rFonts w:ascii="宋体" w:eastAsia="宋体" w:hAnsi="宋体" w:cs="宋体"/>
          <w:color w:val="000000"/>
          <w:sz w:val="20"/>
        </w:rPr>
        <w:t>比较</w:t>
      </w:r>
      <w:r>
        <w:rPr>
          <w:rFonts w:ascii="宋体" w:eastAsia="宋体" w:hAnsi="宋体" w:cs="宋体"/>
          <w:color w:val="000000"/>
          <w:sz w:val="20"/>
        </w:rPr>
        <w:t xml:space="preserve">7 </w:t>
      </w:r>
      <w:r>
        <w:rPr>
          <w:rFonts w:ascii="宋体" w:eastAsia="宋体" w:hAnsi="宋体" w:cs="宋体"/>
          <w:color w:val="000000"/>
          <w:sz w:val="20"/>
        </w:rPr>
        <w:t>月</w:t>
      </w:r>
      <w:r>
        <w:rPr>
          <w:rFonts w:ascii="宋体" w:eastAsia="宋体" w:hAnsi="宋体" w:cs="宋体"/>
          <w:color w:val="000000"/>
          <w:sz w:val="20"/>
        </w:rPr>
        <w:t xml:space="preserve"> P</w:t>
      </w:r>
      <w:r>
        <w:rPr>
          <w:rFonts w:ascii="宋体" w:eastAsia="宋体" w:hAnsi="宋体" w:cs="宋体"/>
          <w:color w:val="000000"/>
          <w:sz w:val="20"/>
        </w:rPr>
        <w:t>、</w:t>
      </w:r>
      <w:r>
        <w:rPr>
          <w:rFonts w:ascii="宋体" w:eastAsia="宋体" w:hAnsi="宋体" w:cs="宋体"/>
          <w:color w:val="000000"/>
          <w:sz w:val="20"/>
        </w:rPr>
        <w:t>Q</w:t>
      </w:r>
      <w:r>
        <w:rPr>
          <w:rFonts w:ascii="宋体" w:eastAsia="宋体" w:hAnsi="宋体" w:cs="宋体"/>
          <w:color w:val="000000"/>
          <w:sz w:val="20"/>
        </w:rPr>
        <w:t>两地水温，且下列原因分析正确的是</w:t>
      </w:r>
    </w:p>
    <w:p w:rsidR="00F113CF" w14:paraId="230F0AFB" w14:textId="77777777">
      <w:pPr>
        <w:wordWrap w:val="0"/>
        <w:spacing w:before="100" w:line="280" w:lineRule="atLeast"/>
        <w:ind w:left="320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 xml:space="preserve">A.P&gt;Q P </w:t>
      </w:r>
      <w:r>
        <w:rPr>
          <w:rFonts w:ascii="宋体" w:eastAsia="宋体" w:hAnsi="宋体" w:cs="宋体"/>
          <w:color w:val="000000"/>
          <w:sz w:val="20"/>
        </w:rPr>
        <w:t>地受到沿岸暖流影响更显著</w:t>
      </w:r>
    </w:p>
    <w:p w:rsidR="00F113CF" w14:paraId="13250013" w14:textId="77777777">
      <w:pPr>
        <w:wordWrap w:val="0"/>
        <w:spacing w:before="80" w:line="280" w:lineRule="atLeast"/>
        <w:ind w:left="320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B.P&gt;Q Q</w:t>
      </w:r>
      <w:r>
        <w:rPr>
          <w:rFonts w:ascii="宋体" w:eastAsia="宋体" w:hAnsi="宋体" w:cs="宋体"/>
          <w:color w:val="000000"/>
          <w:sz w:val="20"/>
        </w:rPr>
        <w:t>地受离岸风影响冷海水上泛</w:t>
      </w:r>
    </w:p>
    <w:p w:rsidR="00F113CF" w14:paraId="0D8097EC" w14:textId="77777777">
      <w:pPr>
        <w:wordWrap w:val="0"/>
        <w:spacing w:before="100" w:line="280" w:lineRule="atLeast"/>
        <w:ind w:left="320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C. Q&gt;P Q</w:t>
      </w:r>
      <w:r>
        <w:rPr>
          <w:rFonts w:ascii="宋体" w:eastAsia="宋体" w:hAnsi="宋体" w:cs="宋体"/>
          <w:color w:val="000000"/>
          <w:sz w:val="20"/>
        </w:rPr>
        <w:t>地夏季升温速度比</w:t>
      </w:r>
      <w:r>
        <w:rPr>
          <w:rFonts w:ascii="宋体" w:eastAsia="宋体" w:hAnsi="宋体" w:cs="宋体"/>
          <w:color w:val="000000"/>
          <w:sz w:val="20"/>
        </w:rPr>
        <w:t xml:space="preserve">P </w:t>
      </w:r>
      <w:r>
        <w:rPr>
          <w:rFonts w:ascii="宋体" w:eastAsia="宋体" w:hAnsi="宋体" w:cs="宋体"/>
          <w:color w:val="000000"/>
          <w:sz w:val="20"/>
        </w:rPr>
        <w:t>地更快</w:t>
      </w:r>
    </w:p>
    <w:p w:rsidR="00F113CF" w14:paraId="1950E2FF" w14:textId="77777777">
      <w:pPr>
        <w:wordWrap w:val="0"/>
        <w:spacing w:before="100" w:line="280" w:lineRule="atLeast"/>
        <w:ind w:left="320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 xml:space="preserve">D.Q&gt;P P </w:t>
      </w:r>
      <w:r>
        <w:rPr>
          <w:rFonts w:ascii="宋体" w:eastAsia="宋体" w:hAnsi="宋体" w:cs="宋体"/>
          <w:color w:val="000000"/>
          <w:sz w:val="20"/>
        </w:rPr>
        <w:t>地距大陆更远受大陆影响小</w:t>
      </w:r>
    </w:p>
    <w:p w:rsidR="00F113CF" w14:paraId="4F211532" w14:textId="77777777">
      <w:pPr>
        <w:wordWrap w:val="0"/>
        <w:spacing w:before="100" w:line="28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15.</w:t>
      </w:r>
      <w:r>
        <w:rPr>
          <w:rFonts w:ascii="宋体" w:eastAsia="宋体" w:hAnsi="宋体" w:cs="宋体"/>
          <w:color w:val="000000"/>
          <w:sz w:val="20"/>
        </w:rPr>
        <w:t>造成图中</w:t>
      </w:r>
      <w:r>
        <w:rPr>
          <w:rFonts w:ascii="宋体" w:eastAsia="宋体" w:hAnsi="宋体" w:cs="宋体"/>
          <w:color w:val="000000"/>
          <w:sz w:val="20"/>
        </w:rPr>
        <w:t xml:space="preserve">1 </w:t>
      </w:r>
      <w:r>
        <w:rPr>
          <w:rFonts w:ascii="宋体" w:eastAsia="宋体" w:hAnsi="宋体" w:cs="宋体"/>
          <w:color w:val="000000"/>
          <w:sz w:val="20"/>
        </w:rPr>
        <w:t>月赤道低气压带东、西段位置差异的主要因素包括</w:t>
      </w:r>
    </w:p>
    <w:p w:rsidR="00F113CF" w14:paraId="433700B9" w14:textId="77777777">
      <w:pPr>
        <w:wordWrap w:val="0"/>
        <w:spacing w:before="80" w:line="28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 xml:space="preserve">   ①</w:t>
      </w:r>
      <w:r>
        <w:rPr>
          <w:rFonts w:ascii="宋体" w:eastAsia="宋体" w:hAnsi="宋体" w:cs="宋体"/>
          <w:color w:val="000000"/>
          <w:sz w:val="20"/>
        </w:rPr>
        <w:t>海陆分布</w:t>
      </w:r>
      <w:r>
        <w:rPr>
          <w:rFonts w:ascii="宋体" w:eastAsia="宋体" w:hAnsi="宋体" w:cs="宋体"/>
          <w:color w:val="000000"/>
          <w:sz w:val="20"/>
        </w:rPr>
        <w:t xml:space="preserve">             ②</w:t>
      </w:r>
      <w:r>
        <w:rPr>
          <w:rFonts w:ascii="宋体" w:eastAsia="宋体" w:hAnsi="宋体" w:cs="宋体"/>
          <w:color w:val="000000"/>
          <w:sz w:val="20"/>
        </w:rPr>
        <w:t>洋流性质</w:t>
      </w:r>
      <w:r>
        <w:rPr>
          <w:rFonts w:ascii="宋体" w:eastAsia="宋体" w:hAnsi="宋体" w:cs="宋体"/>
          <w:color w:val="000000"/>
          <w:sz w:val="20"/>
        </w:rPr>
        <w:t xml:space="preserve">             ③</w:t>
      </w:r>
      <w:r>
        <w:rPr>
          <w:rFonts w:ascii="宋体" w:eastAsia="宋体" w:hAnsi="宋体" w:cs="宋体"/>
          <w:color w:val="000000"/>
          <w:sz w:val="20"/>
        </w:rPr>
        <w:t>太阳辐射</w:t>
      </w:r>
      <w:r>
        <w:rPr>
          <w:rFonts w:ascii="宋体" w:eastAsia="宋体" w:hAnsi="宋体" w:cs="宋体"/>
          <w:color w:val="000000"/>
          <w:sz w:val="20"/>
        </w:rPr>
        <w:t xml:space="preserve">             ④</w:t>
      </w:r>
      <w:r>
        <w:rPr>
          <w:rFonts w:ascii="宋体" w:eastAsia="宋体" w:hAnsi="宋体" w:cs="宋体"/>
          <w:color w:val="000000"/>
          <w:sz w:val="20"/>
        </w:rPr>
        <w:t>植被类型</w:t>
      </w:r>
    </w:p>
    <w:p w:rsidR="00F113CF" w14:paraId="30237FB7" w14:textId="77777777">
      <w:pPr>
        <w:wordWrap w:val="0"/>
        <w:spacing w:before="80" w:line="28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 xml:space="preserve">   A.①③                 B.②④                 C.①②                 D.③④</w:t>
      </w:r>
    </w:p>
    <w:p w:rsidR="00F113CF" w14:paraId="5CE76665" w14:textId="77777777">
      <w:pPr>
        <w:wordWrap w:val="0"/>
        <w:spacing w:before="80" w:line="28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二、综合题</w:t>
      </w:r>
      <w:r>
        <w:rPr>
          <w:rFonts w:ascii="宋体" w:eastAsia="宋体" w:hAnsi="宋体" w:cs="宋体"/>
          <w:color w:val="000000"/>
          <w:sz w:val="20"/>
        </w:rPr>
        <w:t>(</w:t>
      </w:r>
      <w:r>
        <w:rPr>
          <w:rFonts w:ascii="宋体" w:eastAsia="宋体" w:hAnsi="宋体" w:cs="宋体"/>
          <w:color w:val="000000"/>
          <w:sz w:val="20"/>
        </w:rPr>
        <w:t>共</w:t>
      </w:r>
      <w:r>
        <w:rPr>
          <w:rFonts w:ascii="宋体" w:eastAsia="宋体" w:hAnsi="宋体" w:cs="宋体"/>
          <w:color w:val="000000"/>
          <w:sz w:val="20"/>
        </w:rPr>
        <w:t>3</w:t>
      </w:r>
      <w:r>
        <w:rPr>
          <w:rFonts w:ascii="宋体" w:eastAsia="宋体" w:hAnsi="宋体" w:cs="宋体"/>
          <w:color w:val="000000"/>
          <w:sz w:val="20"/>
        </w:rPr>
        <w:t>大题，满分</w:t>
      </w:r>
      <w:r>
        <w:rPr>
          <w:rFonts w:ascii="宋体" w:eastAsia="宋体" w:hAnsi="宋体" w:cs="宋体"/>
          <w:color w:val="000000"/>
          <w:sz w:val="20"/>
        </w:rPr>
        <w:t>55</w:t>
      </w:r>
      <w:r>
        <w:rPr>
          <w:rFonts w:ascii="宋体" w:eastAsia="宋体" w:hAnsi="宋体" w:cs="宋体"/>
          <w:color w:val="000000"/>
          <w:sz w:val="20"/>
        </w:rPr>
        <w:t>分</w:t>
      </w:r>
      <w:r>
        <w:rPr>
          <w:rFonts w:ascii="宋体" w:eastAsia="宋体" w:hAnsi="宋体" w:cs="宋体"/>
          <w:color w:val="000000"/>
          <w:sz w:val="20"/>
        </w:rPr>
        <w:t>)</w:t>
      </w:r>
    </w:p>
    <w:p w:rsidR="00F113CF" w14:paraId="34502581" w14:textId="77777777">
      <w:pPr>
        <w:wordWrap w:val="0"/>
        <w:spacing w:before="100" w:line="28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16.</w:t>
      </w:r>
      <w:r>
        <w:rPr>
          <w:rFonts w:ascii="宋体" w:eastAsia="宋体" w:hAnsi="宋体" w:cs="宋体"/>
          <w:color w:val="000000"/>
          <w:sz w:val="20"/>
        </w:rPr>
        <w:t>阅读图文材料，完成下列要求。</w:t>
      </w:r>
      <w:r>
        <w:rPr>
          <w:rFonts w:ascii="宋体" w:eastAsia="宋体" w:hAnsi="宋体" w:cs="宋体"/>
          <w:color w:val="000000"/>
          <w:sz w:val="20"/>
        </w:rPr>
        <w:t>(20</w:t>
      </w:r>
      <w:r>
        <w:rPr>
          <w:rFonts w:ascii="宋体" w:eastAsia="宋体" w:hAnsi="宋体" w:cs="宋体"/>
          <w:color w:val="000000"/>
          <w:sz w:val="20"/>
        </w:rPr>
        <w:t>分</w:t>
      </w:r>
      <w:r>
        <w:rPr>
          <w:rFonts w:ascii="宋体" w:eastAsia="宋体" w:hAnsi="宋体" w:cs="宋体"/>
          <w:color w:val="000000"/>
          <w:sz w:val="20"/>
        </w:rPr>
        <w:t>)</w:t>
      </w:r>
    </w:p>
    <w:p w:rsidR="00F113CF" w14:paraId="01BBA686" w14:textId="77777777">
      <w:pPr>
        <w:wordWrap w:val="0"/>
        <w:spacing w:line="360" w:lineRule="atLeast"/>
        <w:ind w:left="320" w:firstLine="420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黄石市素有</w:t>
      </w:r>
      <w:r>
        <w:rPr>
          <w:rFonts w:ascii="宋体" w:eastAsia="宋体" w:hAnsi="宋体" w:cs="宋体"/>
          <w:color w:val="000000"/>
          <w:sz w:val="20"/>
        </w:rPr>
        <w:t>“</w:t>
      </w:r>
      <w:r>
        <w:rPr>
          <w:rFonts w:ascii="宋体" w:eastAsia="宋体" w:hAnsi="宋体" w:cs="宋体"/>
          <w:color w:val="000000"/>
          <w:sz w:val="20"/>
        </w:rPr>
        <w:t>钢铁摇篮</w:t>
      </w:r>
      <w:r>
        <w:rPr>
          <w:rFonts w:ascii="宋体" w:eastAsia="宋体" w:hAnsi="宋体" w:cs="宋体"/>
          <w:color w:val="000000"/>
          <w:sz w:val="20"/>
        </w:rPr>
        <w:t>”</w:t>
      </w:r>
      <w:r>
        <w:rPr>
          <w:rFonts w:ascii="宋体" w:eastAsia="宋体" w:hAnsi="宋体" w:cs="宋体"/>
          <w:color w:val="000000"/>
          <w:sz w:val="20"/>
        </w:rPr>
        <w:t>之称，但在</w:t>
      </w:r>
      <w:r>
        <w:rPr>
          <w:rFonts w:ascii="宋体" w:eastAsia="宋体" w:hAnsi="宋体" w:cs="宋体"/>
          <w:color w:val="000000"/>
          <w:sz w:val="20"/>
        </w:rPr>
        <w:t>2009</w:t>
      </w:r>
      <w:r>
        <w:rPr>
          <w:rFonts w:ascii="宋体" w:eastAsia="宋体" w:hAnsi="宋体" w:cs="宋体"/>
          <w:color w:val="000000"/>
          <w:sz w:val="20"/>
        </w:rPr>
        <w:t>年被列为国家第二批资源枯竭型城市。近年来黄石全面推进治山、治水、治气、治土</w:t>
      </w:r>
      <w:r>
        <w:rPr>
          <w:rFonts w:ascii="宋体" w:eastAsia="宋体" w:hAnsi="宋体" w:cs="宋体"/>
          <w:color w:val="000000"/>
          <w:sz w:val="20"/>
        </w:rPr>
        <w:t>“</w:t>
      </w:r>
      <w:r>
        <w:rPr>
          <w:rFonts w:ascii="宋体" w:eastAsia="宋体" w:hAnsi="宋体" w:cs="宋体"/>
          <w:color w:val="000000"/>
          <w:sz w:val="20"/>
        </w:rPr>
        <w:t>四治工程</w:t>
      </w:r>
      <w:r>
        <w:rPr>
          <w:rFonts w:ascii="宋体" w:eastAsia="宋体" w:hAnsi="宋体" w:cs="宋体"/>
          <w:color w:val="000000"/>
          <w:sz w:val="20"/>
        </w:rPr>
        <w:t>”</w:t>
      </w:r>
      <w:r>
        <w:rPr>
          <w:rFonts w:ascii="宋体" w:eastAsia="宋体" w:hAnsi="宋体" w:cs="宋体"/>
          <w:color w:val="000000"/>
          <w:sz w:val="20"/>
        </w:rPr>
        <w:t>，打造包括以铜绿山古铜矿遗址、汉冶萍煤铁厂矿旧址等为代表的</w:t>
      </w:r>
      <w:r>
        <w:rPr>
          <w:rFonts w:ascii="宋体" w:eastAsia="宋体" w:hAnsi="宋体" w:cs="宋体"/>
          <w:color w:val="000000"/>
          <w:sz w:val="20"/>
        </w:rPr>
        <w:t>“</w:t>
      </w:r>
      <w:r>
        <w:rPr>
          <w:rFonts w:ascii="宋体" w:eastAsia="宋体" w:hAnsi="宋体" w:cs="宋体"/>
          <w:color w:val="000000"/>
          <w:sz w:val="20"/>
        </w:rPr>
        <w:t>湖北黄石工业遗产片区</w:t>
      </w:r>
      <w:r>
        <w:rPr>
          <w:rFonts w:ascii="宋体" w:eastAsia="宋体" w:hAnsi="宋体" w:cs="宋体"/>
          <w:color w:val="000000"/>
          <w:sz w:val="20"/>
        </w:rPr>
        <w:t>”</w:t>
      </w:r>
      <w:r>
        <w:rPr>
          <w:rFonts w:ascii="宋体" w:eastAsia="宋体" w:hAnsi="宋体" w:cs="宋体"/>
          <w:color w:val="000000"/>
          <w:sz w:val="20"/>
        </w:rPr>
        <w:t>，完整地呈现了从周朝以来以矿冶为核心的工业文明发展脉络。近年来，黄石境内已经形成较为完善的综合运输网络，以此为契机积极融入武汉都市圈，聚焦光电子信息、新能源、新材料、智能装备、生命健康等新兴产业，全力打造先进制造之城。图</w:t>
      </w:r>
      <w:r>
        <w:rPr>
          <w:rFonts w:ascii="宋体" w:eastAsia="宋体" w:hAnsi="宋体" w:cs="宋体"/>
          <w:color w:val="000000"/>
          <w:sz w:val="20"/>
        </w:rPr>
        <w:t>7</w:t>
      </w:r>
      <w:r>
        <w:rPr>
          <w:rFonts w:ascii="宋体" w:eastAsia="宋体" w:hAnsi="宋体" w:cs="宋体"/>
          <w:color w:val="000000"/>
          <w:sz w:val="20"/>
        </w:rPr>
        <w:t>示意黄石市及周边地区位置。</w:t>
      </w:r>
    </w:p>
    <w:p w:rsidR="00F113CF" w14:paraId="16F0224C" w14:textId="77777777">
      <w:pPr>
        <w:wordWrap w:val="0"/>
        <w:spacing w:line="0" w:lineRule="atLeast"/>
        <w:jc w:val="center"/>
        <w:textAlignment w:val="baseline"/>
      </w:pPr>
      <w:r>
        <w:rPr>
          <w:noProof/>
        </w:rPr>
        <w:drawing>
          <wp:inline distT="0" distB="0" distL="0" distR="0">
            <wp:extent cx="3060700" cy="2590800"/>
            <wp:effectExtent l="0" t="0" r="0" b="0"/>
            <wp:docPr id="12" name="Drawing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1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060700" cy="2590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13CF" w14:paraId="15607942" w14:textId="77777777">
      <w:pPr>
        <w:wordWrap w:val="0"/>
        <w:spacing w:before="100" w:line="280" w:lineRule="atLeast"/>
        <w:ind w:left="320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(1)</w:t>
      </w:r>
      <w:r>
        <w:rPr>
          <w:rFonts w:ascii="宋体" w:eastAsia="宋体" w:hAnsi="宋体" w:cs="宋体"/>
          <w:color w:val="000000"/>
          <w:sz w:val="20"/>
        </w:rPr>
        <w:t>说明黄石市作为</w:t>
      </w:r>
      <w:r>
        <w:rPr>
          <w:rFonts w:ascii="宋体" w:eastAsia="宋体" w:hAnsi="宋体" w:cs="宋体"/>
          <w:color w:val="000000"/>
          <w:sz w:val="20"/>
        </w:rPr>
        <w:t>“</w:t>
      </w:r>
      <w:r>
        <w:rPr>
          <w:rFonts w:ascii="宋体" w:eastAsia="宋体" w:hAnsi="宋体" w:cs="宋体"/>
          <w:color w:val="000000"/>
          <w:sz w:val="20"/>
        </w:rPr>
        <w:t>钢铁摇篮</w:t>
      </w:r>
      <w:r>
        <w:rPr>
          <w:rFonts w:ascii="宋体" w:eastAsia="宋体" w:hAnsi="宋体" w:cs="宋体"/>
          <w:color w:val="000000"/>
          <w:sz w:val="20"/>
        </w:rPr>
        <w:t>”</w:t>
      </w:r>
      <w:r>
        <w:rPr>
          <w:rFonts w:ascii="宋体" w:eastAsia="宋体" w:hAnsi="宋体" w:cs="宋体"/>
          <w:color w:val="000000"/>
          <w:sz w:val="20"/>
        </w:rPr>
        <w:t>的区位条件。</w:t>
      </w:r>
      <w:r>
        <w:rPr>
          <w:rFonts w:ascii="宋体" w:eastAsia="宋体" w:hAnsi="宋体" w:cs="宋体"/>
          <w:color w:val="000000"/>
          <w:sz w:val="20"/>
        </w:rPr>
        <w:t>(8</w:t>
      </w:r>
      <w:r>
        <w:rPr>
          <w:rFonts w:ascii="宋体" w:eastAsia="宋体" w:hAnsi="宋体" w:cs="宋体"/>
          <w:color w:val="000000"/>
          <w:sz w:val="20"/>
        </w:rPr>
        <w:t>分</w:t>
      </w:r>
      <w:r>
        <w:rPr>
          <w:rFonts w:ascii="宋体" w:eastAsia="宋体" w:hAnsi="宋体" w:cs="宋体"/>
          <w:color w:val="000000"/>
          <w:sz w:val="20"/>
        </w:rPr>
        <w:t>)</w:t>
      </w:r>
    </w:p>
    <w:p w:rsidR="00F113CF" w14:paraId="31189392" w14:textId="77777777">
      <w:pPr>
        <w:wordWrap w:val="0"/>
        <w:spacing w:before="100" w:line="280" w:lineRule="atLeast"/>
        <w:ind w:left="320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(2)</w:t>
      </w:r>
      <w:r>
        <w:rPr>
          <w:rFonts w:ascii="宋体" w:eastAsia="宋体" w:hAnsi="宋体" w:cs="宋体"/>
          <w:color w:val="000000"/>
          <w:sz w:val="20"/>
        </w:rPr>
        <w:t>分析黄石市发展工业旅游的区位优势。</w:t>
      </w:r>
      <w:r>
        <w:rPr>
          <w:rFonts w:ascii="宋体" w:eastAsia="宋体" w:hAnsi="宋体" w:cs="宋体"/>
          <w:color w:val="000000"/>
          <w:sz w:val="20"/>
        </w:rPr>
        <w:t>(6</w:t>
      </w:r>
      <w:r>
        <w:rPr>
          <w:rFonts w:ascii="宋体" w:eastAsia="宋体" w:hAnsi="宋体" w:cs="宋体"/>
          <w:color w:val="000000"/>
          <w:sz w:val="20"/>
        </w:rPr>
        <w:t>分</w:t>
      </w:r>
      <w:r>
        <w:rPr>
          <w:rFonts w:ascii="宋体" w:eastAsia="宋体" w:hAnsi="宋体" w:cs="宋体"/>
          <w:color w:val="000000"/>
          <w:sz w:val="20"/>
        </w:rPr>
        <w:t>)</w:t>
      </w:r>
    </w:p>
    <w:p w:rsidR="00F113CF" w14:paraId="16E22388" w14:textId="77777777">
      <w:pPr>
        <w:wordWrap w:val="0"/>
        <w:spacing w:before="100" w:line="280" w:lineRule="atLeast"/>
        <w:ind w:left="320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(3)</w:t>
      </w:r>
      <w:r>
        <w:rPr>
          <w:rFonts w:ascii="宋体" w:eastAsia="宋体" w:hAnsi="宋体" w:cs="宋体"/>
          <w:color w:val="000000"/>
          <w:sz w:val="20"/>
        </w:rPr>
        <w:t>简述黄石市产业转型经验对我国资源枯竭型城市发展的启示。</w:t>
      </w:r>
      <w:r>
        <w:rPr>
          <w:rFonts w:ascii="宋体" w:eastAsia="宋体" w:hAnsi="宋体" w:cs="宋体"/>
          <w:color w:val="000000"/>
          <w:sz w:val="20"/>
        </w:rPr>
        <w:t>(6</w:t>
      </w:r>
      <w:r>
        <w:rPr>
          <w:rFonts w:ascii="宋体" w:eastAsia="宋体" w:hAnsi="宋体" w:cs="宋体"/>
          <w:color w:val="000000"/>
          <w:sz w:val="20"/>
        </w:rPr>
        <w:t>分</w:t>
      </w:r>
      <w:r>
        <w:rPr>
          <w:rFonts w:ascii="宋体" w:eastAsia="宋体" w:hAnsi="宋体" w:cs="宋体"/>
          <w:color w:val="000000"/>
          <w:sz w:val="20"/>
        </w:rPr>
        <w:t>)</w:t>
      </w:r>
    </w:p>
    <w:p w:rsidR="00F113CF" w14:paraId="7C79C390" w14:textId="77777777">
      <w:pPr>
        <w:wordWrap w:val="0"/>
        <w:spacing w:line="220" w:lineRule="exact"/>
        <w:textAlignment w:val="baseline"/>
        <w:rPr>
          <w:sz w:val="20"/>
        </w:rPr>
      </w:pPr>
    </w:p>
    <w:p w:rsidR="00F113CF" w14:paraId="66505D20" w14:textId="77777777">
      <w:pPr>
        <w:wordWrap w:val="0"/>
        <w:spacing w:line="220" w:lineRule="exact"/>
        <w:textAlignment w:val="baseline"/>
        <w:rPr>
          <w:sz w:val="20"/>
        </w:rPr>
      </w:pPr>
    </w:p>
    <w:p w:rsidR="00F113CF" w14:paraId="34119188" w14:textId="77777777">
      <w:pPr>
        <w:wordWrap w:val="0"/>
        <w:spacing w:line="220" w:lineRule="exact"/>
        <w:textAlignment w:val="baseline"/>
        <w:rPr>
          <w:sz w:val="20"/>
        </w:rPr>
      </w:pPr>
    </w:p>
    <w:p w:rsidR="00F113CF" w14:paraId="2108E061" w14:textId="77777777">
      <w:pPr>
        <w:wordWrap w:val="0"/>
        <w:spacing w:line="220" w:lineRule="exact"/>
        <w:textAlignment w:val="baseline"/>
        <w:rPr>
          <w:sz w:val="20"/>
        </w:rPr>
      </w:pPr>
    </w:p>
    <w:p w:rsidR="00F113CF" w14:paraId="6C94B823" w14:textId="77777777">
      <w:pPr>
        <w:wordWrap w:val="0"/>
        <w:spacing w:line="220" w:lineRule="exact"/>
        <w:textAlignment w:val="baseline"/>
        <w:rPr>
          <w:sz w:val="20"/>
        </w:rPr>
      </w:pPr>
    </w:p>
    <w:p w:rsidR="00F113CF" w14:paraId="2068FAD2" w14:textId="77777777">
      <w:pPr>
        <w:wordWrap w:val="0"/>
        <w:spacing w:line="220" w:lineRule="exact"/>
        <w:textAlignment w:val="baseline"/>
        <w:rPr>
          <w:sz w:val="20"/>
        </w:rPr>
      </w:pPr>
    </w:p>
    <w:p w:rsidR="00F113CF" w14:paraId="766B178A" w14:textId="77777777">
      <w:pPr>
        <w:wordWrap w:val="0"/>
        <w:spacing w:line="220" w:lineRule="exact"/>
        <w:textAlignment w:val="baseline"/>
        <w:rPr>
          <w:sz w:val="20"/>
        </w:rPr>
      </w:pPr>
    </w:p>
    <w:p w:rsidR="00F113CF" w14:paraId="0572ED64" w14:textId="77777777">
      <w:pPr>
        <w:wordWrap w:val="0"/>
        <w:spacing w:line="220" w:lineRule="exact"/>
        <w:textAlignment w:val="baseline"/>
        <w:rPr>
          <w:sz w:val="20"/>
        </w:rPr>
      </w:pPr>
    </w:p>
    <w:p w:rsidR="00F113CF" w14:paraId="2509CA4E" w14:textId="77777777">
      <w:pPr>
        <w:wordWrap w:val="0"/>
        <w:spacing w:line="220" w:lineRule="exact"/>
        <w:textAlignment w:val="baseline"/>
        <w:rPr>
          <w:sz w:val="20"/>
        </w:rPr>
      </w:pPr>
    </w:p>
    <w:p w:rsidR="00F113CF" w14:paraId="03A2D5ED" w14:textId="77777777">
      <w:pPr>
        <w:wordWrap w:val="0"/>
        <w:spacing w:line="220" w:lineRule="exact"/>
        <w:textAlignment w:val="baseline"/>
        <w:rPr>
          <w:sz w:val="20"/>
        </w:rPr>
      </w:pPr>
    </w:p>
    <w:p w:rsidR="00F113CF" w14:paraId="18F5926F" w14:textId="77777777">
      <w:pPr>
        <w:wordWrap w:val="0"/>
        <w:spacing w:line="220" w:lineRule="exact"/>
        <w:textAlignment w:val="baseline"/>
        <w:rPr>
          <w:sz w:val="20"/>
        </w:rPr>
      </w:pPr>
    </w:p>
    <w:p w:rsidR="00F113CF" w14:paraId="1FFF5BAE" w14:textId="77777777">
      <w:pPr>
        <w:wordWrap w:val="0"/>
        <w:spacing w:line="220" w:lineRule="exact"/>
        <w:textAlignment w:val="baseline"/>
        <w:rPr>
          <w:sz w:val="20"/>
        </w:rPr>
      </w:pPr>
    </w:p>
    <w:p w:rsidR="00F113CF" w14:paraId="226CF442" w14:textId="77777777">
      <w:pPr>
        <w:wordWrap w:val="0"/>
        <w:spacing w:line="220" w:lineRule="exact"/>
        <w:textAlignment w:val="baseline"/>
        <w:rPr>
          <w:sz w:val="20"/>
        </w:rPr>
      </w:pPr>
    </w:p>
    <w:p w:rsidR="00F113CF" w14:paraId="48E35DD8" w14:textId="77777777">
      <w:pPr>
        <w:wordWrap w:val="0"/>
        <w:spacing w:line="220" w:lineRule="exact"/>
        <w:textAlignment w:val="baseline"/>
        <w:rPr>
          <w:sz w:val="20"/>
        </w:rPr>
      </w:pPr>
    </w:p>
    <w:p w:rsidR="00F113CF" w14:paraId="55940773" w14:textId="77777777">
      <w:pPr>
        <w:wordWrap w:val="0"/>
        <w:spacing w:line="280" w:lineRule="atLeast"/>
        <w:ind w:left="740"/>
        <w:textAlignment w:val="baseline"/>
        <w:rPr>
          <w:sz w:val="20"/>
        </w:rPr>
        <w:sectPr>
          <w:pgSz w:w="11900" w:h="16820"/>
          <w:pgMar w:top="900" w:right="1220" w:bottom="900" w:left="1220" w:header="720" w:footer="720" w:gutter="0"/>
          <w:cols w:space="720"/>
        </w:sectPr>
      </w:pPr>
      <w:r>
        <w:rPr>
          <w:rFonts w:ascii="宋体" w:eastAsia="宋体" w:hAnsi="宋体" w:cs="宋体"/>
          <w:color w:val="000000"/>
          <w:sz w:val="20"/>
        </w:rPr>
        <w:t>2024</w:t>
      </w:r>
      <w:r>
        <w:rPr>
          <w:rFonts w:ascii="宋体" w:eastAsia="宋体" w:hAnsi="宋体" w:cs="宋体"/>
          <w:color w:val="000000"/>
          <w:sz w:val="20"/>
        </w:rPr>
        <w:t>年春</w:t>
      </w:r>
      <w:r>
        <w:rPr>
          <w:rFonts w:ascii="宋体" w:eastAsia="宋体" w:hAnsi="宋体" w:cs="宋体"/>
          <w:color w:val="000000"/>
          <w:sz w:val="20"/>
        </w:rPr>
        <w:t>“</w:t>
      </w:r>
      <w:r>
        <w:rPr>
          <w:rFonts w:ascii="宋体" w:eastAsia="宋体" w:hAnsi="宋体" w:cs="宋体"/>
          <w:color w:val="000000"/>
          <w:sz w:val="20"/>
        </w:rPr>
        <w:t>荆、荆、襄、宜四地七校考试联盟</w:t>
      </w:r>
      <w:r>
        <w:rPr>
          <w:rFonts w:ascii="宋体" w:eastAsia="宋体" w:hAnsi="宋体" w:cs="宋体"/>
          <w:color w:val="000000"/>
          <w:sz w:val="20"/>
        </w:rPr>
        <w:t>”</w:t>
      </w:r>
      <w:r>
        <w:rPr>
          <w:rFonts w:ascii="宋体" w:eastAsia="宋体" w:hAnsi="宋体" w:cs="宋体"/>
          <w:color w:val="000000"/>
          <w:sz w:val="20"/>
        </w:rPr>
        <w:t>高二期中联考地理试题</w:t>
      </w:r>
      <w:r>
        <w:rPr>
          <w:rFonts w:ascii="宋体" w:eastAsia="宋体" w:hAnsi="宋体" w:cs="宋体"/>
          <w:color w:val="000000"/>
          <w:sz w:val="20"/>
        </w:rPr>
        <w:t xml:space="preserve"> </w:t>
      </w:r>
      <w:r>
        <w:rPr>
          <w:rFonts w:ascii="宋体" w:eastAsia="宋体" w:hAnsi="宋体" w:cs="宋体"/>
          <w:color w:val="000000"/>
          <w:sz w:val="20"/>
        </w:rPr>
        <w:t>第</w:t>
      </w:r>
      <w:r>
        <w:rPr>
          <w:rFonts w:ascii="宋体" w:eastAsia="宋体" w:hAnsi="宋体" w:cs="宋体"/>
          <w:color w:val="000000"/>
          <w:sz w:val="20"/>
        </w:rPr>
        <w:t>4</w:t>
      </w:r>
      <w:r>
        <w:rPr>
          <w:rFonts w:ascii="宋体" w:eastAsia="宋体" w:hAnsi="宋体" w:cs="宋体"/>
          <w:color w:val="000000"/>
          <w:sz w:val="20"/>
        </w:rPr>
        <w:t>页</w:t>
      </w:r>
      <w:r>
        <w:rPr>
          <w:rFonts w:ascii="宋体" w:eastAsia="宋体" w:hAnsi="宋体" w:cs="宋体"/>
          <w:color w:val="000000"/>
          <w:sz w:val="20"/>
        </w:rPr>
        <w:t>(</w:t>
      </w:r>
      <w:r>
        <w:rPr>
          <w:rFonts w:ascii="宋体" w:eastAsia="宋体" w:hAnsi="宋体" w:cs="宋体"/>
          <w:color w:val="000000"/>
          <w:sz w:val="20"/>
        </w:rPr>
        <w:t>共</w:t>
      </w:r>
      <w:r>
        <w:rPr>
          <w:rFonts w:ascii="宋体" w:eastAsia="宋体" w:hAnsi="宋体" w:cs="宋体"/>
          <w:color w:val="000000"/>
          <w:sz w:val="20"/>
        </w:rPr>
        <w:t xml:space="preserve"> 6 </w:t>
      </w:r>
      <w:r>
        <w:rPr>
          <w:rFonts w:ascii="宋体" w:eastAsia="宋体" w:hAnsi="宋体" w:cs="宋体"/>
          <w:color w:val="000000"/>
          <w:sz w:val="20"/>
        </w:rPr>
        <w:t>页</w:t>
      </w:r>
      <w:r>
        <w:rPr>
          <w:rFonts w:ascii="宋体" w:eastAsia="宋体" w:hAnsi="宋体" w:cs="宋体"/>
          <w:color w:val="000000"/>
          <w:sz w:val="20"/>
        </w:rPr>
        <w:t>)</w:t>
      </w:r>
    </w:p>
    <w:p w:rsidR="00F113CF" w14:paraId="2AEEBAC5" w14:textId="77777777">
      <w:pPr>
        <w:wordWrap w:val="0"/>
        <w:spacing w:line="380" w:lineRule="atLeast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17.</w:t>
      </w:r>
      <w:r>
        <w:rPr>
          <w:rFonts w:ascii="宋体" w:eastAsia="宋体" w:hAnsi="宋体" w:cs="宋体"/>
          <w:color w:val="000000"/>
          <w:sz w:val="20"/>
        </w:rPr>
        <w:t>阅读材料，回答下列问题。</w:t>
      </w:r>
      <w:r>
        <w:rPr>
          <w:rFonts w:ascii="宋体" w:eastAsia="宋体" w:hAnsi="宋体" w:cs="宋体"/>
          <w:color w:val="000000"/>
          <w:sz w:val="20"/>
        </w:rPr>
        <w:t>(18</w:t>
      </w:r>
      <w:r>
        <w:rPr>
          <w:rFonts w:ascii="宋体" w:eastAsia="宋体" w:hAnsi="宋体" w:cs="宋体"/>
          <w:color w:val="000000"/>
          <w:sz w:val="20"/>
        </w:rPr>
        <w:t>分</w:t>
      </w:r>
      <w:r>
        <w:rPr>
          <w:rFonts w:ascii="宋体" w:eastAsia="宋体" w:hAnsi="宋体" w:cs="宋体"/>
          <w:color w:val="000000"/>
          <w:sz w:val="20"/>
        </w:rPr>
        <w:t>)</w:t>
      </w:r>
    </w:p>
    <w:p w:rsidR="00F113CF" w14:paraId="237FD1F0" w14:textId="77777777">
      <w:pPr>
        <w:wordWrap w:val="0"/>
        <w:spacing w:line="380" w:lineRule="atLeast"/>
        <w:ind w:left="340" w:firstLine="420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沙特阿拉伯被称为</w:t>
      </w:r>
      <w:r>
        <w:rPr>
          <w:rFonts w:ascii="宋体" w:eastAsia="宋体" w:hAnsi="宋体" w:cs="宋体"/>
          <w:color w:val="000000"/>
          <w:sz w:val="20"/>
        </w:rPr>
        <w:t>“</w:t>
      </w:r>
      <w:r>
        <w:rPr>
          <w:rFonts w:ascii="宋体" w:eastAsia="宋体" w:hAnsi="宋体" w:cs="宋体"/>
          <w:color w:val="000000"/>
          <w:sz w:val="20"/>
        </w:rPr>
        <w:t>无流国</w:t>
      </w:r>
      <w:r>
        <w:rPr>
          <w:rFonts w:ascii="宋体" w:eastAsia="宋体" w:hAnsi="宋体" w:cs="宋体"/>
          <w:color w:val="000000"/>
          <w:sz w:val="20"/>
        </w:rPr>
        <w:t>”</w:t>
      </w:r>
      <w:r>
        <w:rPr>
          <w:rFonts w:ascii="宋体" w:eastAsia="宋体" w:hAnsi="宋体" w:cs="宋体"/>
          <w:color w:val="000000"/>
          <w:sz w:val="20"/>
        </w:rPr>
        <w:t>，境内无常年流淌河流，是世界上最富裕的国家之一。</w:t>
      </w:r>
      <w:r>
        <w:rPr>
          <w:rFonts w:ascii="宋体" w:eastAsia="宋体" w:hAnsi="宋体" w:cs="宋体"/>
          <w:color w:val="000000"/>
          <w:sz w:val="20"/>
        </w:rPr>
        <w:t>20</w:t>
      </w:r>
      <w:r>
        <w:rPr>
          <w:rFonts w:ascii="宋体" w:eastAsia="宋体" w:hAnsi="宋体" w:cs="宋体"/>
          <w:color w:val="000000"/>
          <w:sz w:val="20"/>
        </w:rPr>
        <w:t>世纪</w:t>
      </w:r>
      <w:r>
        <w:rPr>
          <w:rFonts w:ascii="宋体" w:eastAsia="宋体" w:hAnsi="宋体" w:cs="宋体"/>
          <w:color w:val="000000"/>
          <w:sz w:val="20"/>
        </w:rPr>
        <w:t>70</w:t>
      </w:r>
      <w:r>
        <w:rPr>
          <w:rFonts w:ascii="宋体" w:eastAsia="宋体" w:hAnsi="宋体" w:cs="宋体"/>
          <w:color w:val="000000"/>
          <w:sz w:val="20"/>
        </w:rPr>
        <w:t>年</w:t>
      </w:r>
      <w:r>
        <w:rPr>
          <w:rFonts w:ascii="宋体" w:eastAsia="宋体" w:hAnsi="宋体" w:cs="宋体"/>
          <w:color w:val="000000"/>
          <w:sz w:val="20"/>
        </w:rPr>
        <w:t>代，沙特阿拉伯提出</w:t>
      </w:r>
      <w:r>
        <w:rPr>
          <w:rFonts w:ascii="宋体" w:eastAsia="宋体" w:hAnsi="宋体" w:cs="宋体"/>
          <w:color w:val="000000"/>
          <w:sz w:val="20"/>
        </w:rPr>
        <w:t>“</w:t>
      </w:r>
      <w:r>
        <w:rPr>
          <w:rFonts w:ascii="宋体" w:eastAsia="宋体" w:hAnsi="宋体" w:cs="宋体"/>
          <w:color w:val="000000"/>
          <w:sz w:val="20"/>
        </w:rPr>
        <w:t>小麦自给</w:t>
      </w:r>
      <w:r>
        <w:rPr>
          <w:rFonts w:ascii="宋体" w:eastAsia="宋体" w:hAnsi="宋体" w:cs="宋体"/>
          <w:color w:val="000000"/>
          <w:sz w:val="20"/>
        </w:rPr>
        <w:t>”</w:t>
      </w:r>
      <w:r>
        <w:rPr>
          <w:rFonts w:ascii="宋体" w:eastAsia="宋体" w:hAnsi="宋体" w:cs="宋体"/>
          <w:color w:val="000000"/>
          <w:sz w:val="20"/>
        </w:rPr>
        <w:t>计划，利用石油出口积累的财富，加大农业补贴力度</w:t>
      </w:r>
      <w:r>
        <w:rPr>
          <w:rFonts w:ascii="宋体" w:eastAsia="宋体" w:hAnsi="宋体" w:cs="宋体"/>
          <w:color w:val="000000"/>
          <w:sz w:val="20"/>
        </w:rPr>
        <w:t>(</w:t>
      </w:r>
      <w:r>
        <w:rPr>
          <w:rFonts w:ascii="宋体" w:eastAsia="宋体" w:hAnsi="宋体" w:cs="宋体"/>
          <w:color w:val="000000"/>
          <w:sz w:val="20"/>
        </w:rPr>
        <w:t>小麦补贴占农业补贴总额的</w:t>
      </w:r>
      <w:r>
        <w:rPr>
          <w:rFonts w:ascii="宋体" w:eastAsia="宋体" w:hAnsi="宋体" w:cs="宋体"/>
          <w:color w:val="000000"/>
          <w:sz w:val="20"/>
        </w:rPr>
        <w:t>47%)</w:t>
      </w:r>
      <w:r>
        <w:rPr>
          <w:rFonts w:ascii="宋体" w:eastAsia="宋体" w:hAnsi="宋体" w:cs="宋体"/>
          <w:color w:val="000000"/>
          <w:sz w:val="20"/>
        </w:rPr>
        <w:t>，大力发展设施农业，在沙漠腹地开采地下水灌溉农田，将沙漠改造为麦田。</w:t>
      </w:r>
      <w:r>
        <w:rPr>
          <w:rFonts w:ascii="宋体" w:eastAsia="宋体" w:hAnsi="宋体" w:cs="宋体"/>
          <w:color w:val="000000"/>
          <w:sz w:val="20"/>
        </w:rPr>
        <w:t>90</w:t>
      </w:r>
      <w:r>
        <w:rPr>
          <w:rFonts w:ascii="宋体" w:eastAsia="宋体" w:hAnsi="宋体" w:cs="宋体"/>
          <w:color w:val="000000"/>
          <w:sz w:val="20"/>
        </w:rPr>
        <w:t>年代沙特阿拉伯小麦总产量开始下降，在</w:t>
      </w:r>
      <w:r>
        <w:rPr>
          <w:rFonts w:ascii="宋体" w:eastAsia="宋体" w:hAnsi="宋体" w:cs="宋体"/>
          <w:color w:val="000000"/>
          <w:sz w:val="20"/>
        </w:rPr>
        <w:t>2016</w:t>
      </w:r>
      <w:r>
        <w:rPr>
          <w:rFonts w:ascii="宋体" w:eastAsia="宋体" w:hAnsi="宋体" w:cs="宋体"/>
          <w:color w:val="000000"/>
          <w:sz w:val="20"/>
        </w:rPr>
        <w:t>年，沙特阿拉伯完全停止小麦的种植和生产。图</w:t>
      </w:r>
      <w:r>
        <w:rPr>
          <w:rFonts w:ascii="宋体" w:eastAsia="宋体" w:hAnsi="宋体" w:cs="宋体"/>
          <w:color w:val="000000"/>
          <w:sz w:val="20"/>
        </w:rPr>
        <w:t>8</w:t>
      </w:r>
      <w:r>
        <w:rPr>
          <w:rFonts w:ascii="宋体" w:eastAsia="宋体" w:hAnsi="宋体" w:cs="宋体"/>
          <w:color w:val="000000"/>
          <w:sz w:val="20"/>
        </w:rPr>
        <w:t>示意沙特阿拉伯小麦种植区。</w:t>
      </w:r>
    </w:p>
    <w:p w:rsidR="00F113CF" w14:paraId="79A5AAC4" w14:textId="77777777">
      <w:pPr>
        <w:wordWrap w:val="0"/>
        <w:spacing w:line="0" w:lineRule="atLeast"/>
        <w:jc w:val="center"/>
        <w:textAlignment w:val="baseline"/>
      </w:pPr>
      <w:r>
        <w:rPr>
          <w:noProof/>
        </w:rPr>
        <w:drawing>
          <wp:inline distT="0" distB="0" distL="0" distR="0">
            <wp:extent cx="3009900" cy="2578100"/>
            <wp:effectExtent l="0" t="0" r="0" b="0"/>
            <wp:docPr id="14" name="Drawing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3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009900" cy="2578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13CF" w14:paraId="63952573" w14:textId="77777777">
      <w:pPr>
        <w:wordWrap w:val="0"/>
        <w:spacing w:before="100" w:line="380" w:lineRule="atLeast"/>
        <w:ind w:left="340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(1)</w:t>
      </w:r>
      <w:r>
        <w:rPr>
          <w:rFonts w:ascii="宋体" w:eastAsia="宋体" w:hAnsi="宋体" w:cs="宋体"/>
          <w:color w:val="000000"/>
          <w:sz w:val="20"/>
        </w:rPr>
        <w:t>从节约用水角度，推测</w:t>
      </w:r>
      <w:r>
        <w:rPr>
          <w:rFonts w:ascii="宋体" w:eastAsia="宋体" w:hAnsi="宋体" w:cs="宋体"/>
          <w:color w:val="000000"/>
          <w:sz w:val="20"/>
        </w:rPr>
        <w:t>20</w:t>
      </w:r>
      <w:r>
        <w:rPr>
          <w:rFonts w:ascii="宋体" w:eastAsia="宋体" w:hAnsi="宋体" w:cs="宋体"/>
          <w:color w:val="000000"/>
          <w:sz w:val="20"/>
        </w:rPr>
        <w:t>世纪</w:t>
      </w:r>
      <w:r>
        <w:rPr>
          <w:rFonts w:ascii="宋体" w:eastAsia="宋体" w:hAnsi="宋体" w:cs="宋体"/>
          <w:color w:val="000000"/>
          <w:sz w:val="20"/>
        </w:rPr>
        <w:t xml:space="preserve"> 70</w:t>
      </w:r>
      <w:r>
        <w:rPr>
          <w:rFonts w:ascii="宋体" w:eastAsia="宋体" w:hAnsi="宋体" w:cs="宋体"/>
          <w:color w:val="000000"/>
          <w:sz w:val="20"/>
        </w:rPr>
        <w:t>年代沙特阿拉伯克服农业生产水资源短缺的措施。</w:t>
      </w:r>
      <w:r>
        <w:rPr>
          <w:rFonts w:ascii="宋体" w:eastAsia="宋体" w:hAnsi="宋体" w:cs="宋体"/>
          <w:color w:val="000000"/>
          <w:sz w:val="20"/>
        </w:rPr>
        <w:t>(6</w:t>
      </w:r>
      <w:r>
        <w:rPr>
          <w:rFonts w:ascii="宋体" w:eastAsia="宋体" w:hAnsi="宋体" w:cs="宋体"/>
          <w:color w:val="000000"/>
          <w:sz w:val="20"/>
        </w:rPr>
        <w:t>分</w:t>
      </w:r>
      <w:r>
        <w:rPr>
          <w:rFonts w:ascii="宋体" w:eastAsia="宋体" w:hAnsi="宋体" w:cs="宋体"/>
          <w:color w:val="000000"/>
          <w:sz w:val="20"/>
        </w:rPr>
        <w:t>)</w:t>
      </w:r>
    </w:p>
    <w:p w:rsidR="00F113CF" w14:paraId="6BCA9D8B" w14:textId="77777777">
      <w:pPr>
        <w:wordWrap w:val="0"/>
        <w:spacing w:line="380" w:lineRule="atLeast"/>
        <w:ind w:left="340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(2)</w:t>
      </w:r>
      <w:r>
        <w:rPr>
          <w:rFonts w:ascii="宋体" w:eastAsia="宋体" w:hAnsi="宋体" w:cs="宋体"/>
          <w:color w:val="000000"/>
          <w:sz w:val="20"/>
        </w:rPr>
        <w:t>说明</w:t>
      </w:r>
      <w:r>
        <w:rPr>
          <w:rFonts w:ascii="宋体" w:eastAsia="宋体" w:hAnsi="宋体" w:cs="宋体"/>
          <w:color w:val="000000"/>
          <w:sz w:val="20"/>
        </w:rPr>
        <w:t>20</w:t>
      </w:r>
      <w:r>
        <w:rPr>
          <w:rFonts w:ascii="宋体" w:eastAsia="宋体" w:hAnsi="宋体" w:cs="宋体"/>
          <w:color w:val="000000"/>
          <w:sz w:val="20"/>
        </w:rPr>
        <w:t>世纪</w:t>
      </w:r>
      <w:r>
        <w:rPr>
          <w:rFonts w:ascii="宋体" w:eastAsia="宋体" w:hAnsi="宋体" w:cs="宋体"/>
          <w:color w:val="000000"/>
          <w:sz w:val="20"/>
        </w:rPr>
        <w:t>70</w:t>
      </w:r>
      <w:r>
        <w:rPr>
          <w:rFonts w:ascii="宋体" w:eastAsia="宋体" w:hAnsi="宋体" w:cs="宋体"/>
          <w:color w:val="000000"/>
          <w:sz w:val="20"/>
        </w:rPr>
        <w:t>年代沙特阿拉伯种植小麦的主要社会经济条件。</w:t>
      </w:r>
      <w:r>
        <w:rPr>
          <w:rFonts w:ascii="宋体" w:eastAsia="宋体" w:hAnsi="宋体" w:cs="宋体"/>
          <w:color w:val="000000"/>
          <w:sz w:val="20"/>
        </w:rPr>
        <w:t>(6</w:t>
      </w:r>
      <w:r>
        <w:rPr>
          <w:rFonts w:ascii="宋体" w:eastAsia="宋体" w:hAnsi="宋体" w:cs="宋体"/>
          <w:color w:val="000000"/>
          <w:sz w:val="20"/>
        </w:rPr>
        <w:t>分</w:t>
      </w:r>
      <w:r>
        <w:rPr>
          <w:rFonts w:ascii="宋体" w:eastAsia="宋体" w:hAnsi="宋体" w:cs="宋体"/>
          <w:color w:val="000000"/>
          <w:sz w:val="20"/>
        </w:rPr>
        <w:t>)</w:t>
      </w:r>
    </w:p>
    <w:p w:rsidR="00F113CF" w14:paraId="570AC57F" w14:textId="77777777">
      <w:pPr>
        <w:wordWrap w:val="0"/>
        <w:spacing w:line="380" w:lineRule="atLeast"/>
        <w:ind w:left="340"/>
        <w:textAlignment w:val="baseline"/>
        <w:rPr>
          <w:sz w:val="20"/>
        </w:rPr>
      </w:pPr>
      <w:r>
        <w:rPr>
          <w:rFonts w:ascii="宋体" w:eastAsia="宋体" w:hAnsi="宋体" w:cs="宋体"/>
          <w:color w:val="000000"/>
          <w:sz w:val="20"/>
        </w:rPr>
        <w:t>(3)</w:t>
      </w:r>
      <w:r>
        <w:rPr>
          <w:rFonts w:ascii="宋体" w:eastAsia="宋体" w:hAnsi="宋体" w:cs="宋体"/>
          <w:color w:val="000000"/>
          <w:sz w:val="20"/>
        </w:rPr>
        <w:t>分析沙特阿拉伯种植小麦可能造成的生态</w:t>
      </w:r>
      <w:r>
        <w:rPr>
          <w:rFonts w:ascii="宋体" w:eastAsia="宋体" w:hAnsi="宋体" w:cs="宋体"/>
          <w:color w:val="000000"/>
          <w:sz w:val="20"/>
        </w:rPr>
        <w:t>环境问题</w:t>
      </w:r>
      <w:r>
        <w:rPr>
          <w:rFonts w:ascii="宋体" w:eastAsia="宋体" w:hAnsi="宋体" w:cs="宋体"/>
          <w:color w:val="000000"/>
          <w:sz w:val="20"/>
        </w:rPr>
        <w:t>(6</w:t>
      </w:r>
      <w:r>
        <w:rPr>
          <w:rFonts w:ascii="宋体" w:eastAsia="宋体" w:hAnsi="宋体" w:cs="宋体"/>
          <w:color w:val="000000"/>
          <w:sz w:val="20"/>
        </w:rPr>
        <w:t>分</w:t>
      </w:r>
      <w:r>
        <w:rPr>
          <w:rFonts w:ascii="宋体" w:eastAsia="宋体" w:hAnsi="宋体" w:cs="宋体"/>
          <w:color w:val="000000"/>
          <w:sz w:val="20"/>
        </w:rPr>
        <w:t>)</w:t>
      </w:r>
    </w:p>
    <w:p w:rsidR="00F113CF" w14:paraId="53477778" w14:textId="77777777">
      <w:pPr>
        <w:wordWrap w:val="0"/>
        <w:spacing w:line="380" w:lineRule="exact"/>
        <w:textAlignment w:val="baseline"/>
        <w:rPr>
          <w:sz w:val="20"/>
        </w:rPr>
      </w:pPr>
    </w:p>
    <w:p w:rsidR="00F113CF" w14:paraId="77BF2ABB" w14:textId="77777777">
      <w:pPr>
        <w:wordWrap w:val="0"/>
        <w:spacing w:line="380" w:lineRule="exact"/>
        <w:textAlignment w:val="baseline"/>
        <w:rPr>
          <w:sz w:val="20"/>
        </w:rPr>
      </w:pPr>
    </w:p>
    <w:p w:rsidR="00F113CF" w14:paraId="7BD73699" w14:textId="77777777">
      <w:pPr>
        <w:wordWrap w:val="0"/>
        <w:spacing w:line="380" w:lineRule="exact"/>
        <w:textAlignment w:val="baseline"/>
        <w:rPr>
          <w:sz w:val="20"/>
        </w:rPr>
      </w:pPr>
    </w:p>
    <w:p w:rsidR="00F113CF" w14:paraId="0A5696BA" w14:textId="77777777">
      <w:pPr>
        <w:wordWrap w:val="0"/>
        <w:spacing w:line="380" w:lineRule="exact"/>
        <w:textAlignment w:val="baseline"/>
        <w:rPr>
          <w:sz w:val="20"/>
        </w:rPr>
      </w:pPr>
    </w:p>
    <w:p w:rsidR="00F113CF" w14:paraId="36E11CE3" w14:textId="77777777">
      <w:pPr>
        <w:wordWrap w:val="0"/>
        <w:spacing w:line="380" w:lineRule="exact"/>
        <w:textAlignment w:val="baseline"/>
        <w:rPr>
          <w:sz w:val="20"/>
        </w:rPr>
      </w:pPr>
    </w:p>
    <w:p w:rsidR="00F113CF" w14:paraId="751DF698" w14:textId="77777777">
      <w:pPr>
        <w:wordWrap w:val="0"/>
        <w:spacing w:line="380" w:lineRule="exact"/>
        <w:textAlignment w:val="baseline"/>
        <w:rPr>
          <w:sz w:val="20"/>
        </w:rPr>
      </w:pPr>
    </w:p>
    <w:p w:rsidR="00F113CF" w14:paraId="198A2606" w14:textId="77777777">
      <w:pPr>
        <w:wordWrap w:val="0"/>
        <w:spacing w:line="380" w:lineRule="exact"/>
        <w:textAlignment w:val="baseline"/>
        <w:rPr>
          <w:sz w:val="20"/>
        </w:rPr>
      </w:pPr>
    </w:p>
    <w:p w:rsidR="00F113CF" w14:paraId="63E170F2" w14:textId="77777777">
      <w:pPr>
        <w:wordWrap w:val="0"/>
        <w:spacing w:line="380" w:lineRule="exact"/>
        <w:textAlignment w:val="baseline"/>
        <w:rPr>
          <w:sz w:val="20"/>
        </w:rPr>
      </w:pPr>
    </w:p>
    <w:p w:rsidR="00F113CF" w14:paraId="5AB6D9AA" w14:textId="77777777">
      <w:pPr>
        <w:wordWrap w:val="0"/>
        <w:spacing w:line="380" w:lineRule="exact"/>
        <w:textAlignment w:val="baseline"/>
        <w:rPr>
          <w:sz w:val="20"/>
        </w:rPr>
      </w:pPr>
    </w:p>
    <w:p w:rsidR="00F113CF" w14:paraId="33C94239" w14:textId="77777777">
      <w:pPr>
        <w:wordWrap w:val="0"/>
        <w:spacing w:line="380" w:lineRule="exact"/>
        <w:textAlignment w:val="baseline"/>
        <w:rPr>
          <w:sz w:val="20"/>
        </w:rPr>
      </w:pPr>
    </w:p>
    <w:p w:rsidR="00F113CF" w14:paraId="4AFE5B06" w14:textId="77777777">
      <w:pPr>
        <w:wordWrap w:val="0"/>
        <w:spacing w:line="380" w:lineRule="exact"/>
        <w:textAlignment w:val="baseline"/>
        <w:rPr>
          <w:sz w:val="20"/>
        </w:rPr>
      </w:pPr>
    </w:p>
    <w:p w:rsidR="00F113CF" w14:paraId="1AF6D89D" w14:textId="77777777">
      <w:pPr>
        <w:wordWrap w:val="0"/>
        <w:spacing w:line="380" w:lineRule="exact"/>
        <w:textAlignment w:val="baseline"/>
        <w:rPr>
          <w:sz w:val="20"/>
        </w:rPr>
      </w:pPr>
    </w:p>
    <w:p w:rsidR="00F113CF" w14:paraId="0AE0B3F0" w14:textId="77777777">
      <w:pPr>
        <w:wordWrap w:val="0"/>
        <w:spacing w:line="380" w:lineRule="exact"/>
        <w:textAlignment w:val="baseline"/>
        <w:rPr>
          <w:sz w:val="20"/>
        </w:rPr>
      </w:pPr>
    </w:p>
    <w:p w:rsidR="00F113CF" w14:paraId="6963BACD" w14:textId="77777777">
      <w:pPr>
        <w:wordWrap w:val="0"/>
        <w:spacing w:line="380" w:lineRule="exact"/>
        <w:textAlignment w:val="baseline"/>
        <w:rPr>
          <w:sz w:val="20"/>
        </w:rPr>
      </w:pPr>
    </w:p>
    <w:p w:rsidR="00F113CF" w14:paraId="320248A7" w14:textId="77777777">
      <w:pPr>
        <w:wordWrap w:val="0"/>
        <w:spacing w:line="380" w:lineRule="exact"/>
        <w:textAlignment w:val="baseline"/>
        <w:rPr>
          <w:sz w:val="20"/>
        </w:rPr>
      </w:pPr>
    </w:p>
    <w:p w:rsidR="00F113CF" w14:paraId="1CAA0404" w14:textId="77777777">
      <w:pPr>
        <w:wordWrap w:val="0"/>
        <w:spacing w:line="380" w:lineRule="exact"/>
        <w:textAlignment w:val="baseline"/>
        <w:rPr>
          <w:sz w:val="20"/>
        </w:rPr>
      </w:pPr>
    </w:p>
    <w:p w:rsidR="00F113CF" w14:paraId="4168BCA8" w14:textId="77777777">
      <w:pPr>
        <w:wordWrap w:val="0"/>
        <w:spacing w:line="380" w:lineRule="exact"/>
        <w:textAlignment w:val="baseline"/>
        <w:rPr>
          <w:sz w:val="20"/>
        </w:rPr>
      </w:pPr>
    </w:p>
    <w:p w:rsidR="00F113CF" w14:paraId="6A1A6381" w14:textId="77777777">
      <w:pPr>
        <w:wordWrap w:val="0"/>
        <w:spacing w:line="380" w:lineRule="atLeast"/>
        <w:ind w:left="760"/>
        <w:textAlignment w:val="baseline"/>
        <w:rPr>
          <w:sz w:val="20"/>
        </w:rPr>
        <w:sectPr>
          <w:pgSz w:w="11900" w:h="16820"/>
          <w:pgMar w:top="920" w:right="1220" w:bottom="920" w:left="1220" w:header="720" w:footer="720" w:gutter="0"/>
          <w:cols w:space="720"/>
        </w:sectPr>
      </w:pPr>
      <w:r>
        <w:rPr>
          <w:rFonts w:ascii="宋体" w:eastAsia="宋体" w:hAnsi="宋体" w:cs="宋体"/>
          <w:color w:val="000000"/>
          <w:sz w:val="20"/>
        </w:rPr>
        <w:t>2024</w:t>
      </w:r>
      <w:r>
        <w:rPr>
          <w:rFonts w:ascii="宋体" w:eastAsia="宋体" w:hAnsi="宋体" w:cs="宋体"/>
          <w:color w:val="000000"/>
          <w:sz w:val="20"/>
        </w:rPr>
        <w:t>年春</w:t>
      </w:r>
      <w:r>
        <w:rPr>
          <w:rFonts w:ascii="宋体" w:eastAsia="宋体" w:hAnsi="宋体" w:cs="宋体"/>
          <w:color w:val="000000"/>
          <w:sz w:val="20"/>
        </w:rPr>
        <w:t>“</w:t>
      </w:r>
      <w:r>
        <w:rPr>
          <w:rFonts w:ascii="宋体" w:eastAsia="宋体" w:hAnsi="宋体" w:cs="宋体"/>
          <w:color w:val="000000"/>
          <w:sz w:val="20"/>
        </w:rPr>
        <w:t>荆、荆、襄、宜四地七校考试联盟</w:t>
      </w:r>
      <w:r>
        <w:rPr>
          <w:rFonts w:ascii="宋体" w:eastAsia="宋体" w:hAnsi="宋体" w:cs="宋体"/>
          <w:color w:val="000000"/>
          <w:sz w:val="20"/>
        </w:rPr>
        <w:t>”</w:t>
      </w:r>
      <w:r>
        <w:rPr>
          <w:rFonts w:ascii="宋体" w:eastAsia="宋体" w:hAnsi="宋体" w:cs="宋体"/>
          <w:color w:val="000000"/>
          <w:sz w:val="20"/>
        </w:rPr>
        <w:t>高二期中联考地理试题</w:t>
      </w:r>
      <w:r>
        <w:rPr>
          <w:rFonts w:ascii="宋体" w:eastAsia="宋体" w:hAnsi="宋体" w:cs="宋体"/>
          <w:color w:val="000000"/>
          <w:sz w:val="20"/>
        </w:rPr>
        <w:t xml:space="preserve"> </w:t>
      </w:r>
      <w:r>
        <w:rPr>
          <w:rFonts w:ascii="宋体" w:eastAsia="宋体" w:hAnsi="宋体" w:cs="宋体"/>
          <w:color w:val="000000"/>
          <w:sz w:val="20"/>
        </w:rPr>
        <w:t>第</w:t>
      </w:r>
      <w:r>
        <w:rPr>
          <w:rFonts w:ascii="宋体" w:eastAsia="宋体" w:hAnsi="宋体" w:cs="宋体"/>
          <w:color w:val="000000"/>
          <w:sz w:val="20"/>
        </w:rPr>
        <w:t>5</w:t>
      </w:r>
      <w:r>
        <w:rPr>
          <w:rFonts w:ascii="宋体" w:eastAsia="宋体" w:hAnsi="宋体" w:cs="宋体"/>
          <w:color w:val="000000"/>
          <w:sz w:val="20"/>
        </w:rPr>
        <w:t>页</w:t>
      </w:r>
      <w:r>
        <w:rPr>
          <w:rFonts w:ascii="宋体" w:eastAsia="宋体" w:hAnsi="宋体" w:cs="宋体"/>
          <w:color w:val="000000"/>
          <w:sz w:val="20"/>
        </w:rPr>
        <w:t>(</w:t>
      </w:r>
      <w:r>
        <w:rPr>
          <w:rFonts w:ascii="宋体" w:eastAsia="宋体" w:hAnsi="宋体" w:cs="宋体"/>
          <w:color w:val="000000"/>
          <w:sz w:val="20"/>
        </w:rPr>
        <w:t>共</w:t>
      </w:r>
      <w:r>
        <w:rPr>
          <w:rFonts w:ascii="宋体" w:eastAsia="宋体" w:hAnsi="宋体" w:cs="宋体"/>
          <w:color w:val="000000"/>
          <w:sz w:val="20"/>
        </w:rPr>
        <w:t xml:space="preserve"> 6 </w:t>
      </w:r>
      <w:r>
        <w:rPr>
          <w:rFonts w:ascii="宋体" w:eastAsia="宋体" w:hAnsi="宋体" w:cs="宋体"/>
          <w:color w:val="000000"/>
          <w:sz w:val="20"/>
        </w:rPr>
        <w:t>页</w:t>
      </w:r>
      <w:r>
        <w:rPr>
          <w:rFonts w:ascii="宋体" w:eastAsia="宋体" w:hAnsi="宋体" w:cs="宋体"/>
          <w:color w:val="000000"/>
          <w:sz w:val="20"/>
        </w:rPr>
        <w:t>)</w:t>
      </w:r>
    </w:p>
    <w:p w:rsidR="00F113CF" w14:paraId="116829FA" w14:textId="77777777">
      <w:pPr>
        <w:wordWrap w:val="0"/>
        <w:spacing w:line="380" w:lineRule="atLeast"/>
        <w:textAlignment w:val="baseline"/>
        <w:rPr>
          <w:sz w:val="19"/>
        </w:rPr>
      </w:pPr>
      <w:r>
        <w:rPr>
          <w:rFonts w:ascii="宋体" w:eastAsia="宋体" w:hAnsi="宋体" w:cs="宋体"/>
          <w:color w:val="000000"/>
          <w:sz w:val="19"/>
        </w:rPr>
        <w:t>18.</w:t>
      </w:r>
      <w:r>
        <w:rPr>
          <w:rFonts w:ascii="宋体" w:eastAsia="宋体" w:hAnsi="宋体" w:cs="宋体"/>
          <w:color w:val="000000"/>
          <w:sz w:val="19"/>
        </w:rPr>
        <w:t>阅读图文材料，完成下列要求。</w:t>
      </w:r>
      <w:r>
        <w:rPr>
          <w:rFonts w:ascii="宋体" w:eastAsia="宋体" w:hAnsi="宋体" w:cs="宋体"/>
          <w:color w:val="000000"/>
          <w:sz w:val="19"/>
        </w:rPr>
        <w:t>(17</w:t>
      </w:r>
      <w:r>
        <w:rPr>
          <w:rFonts w:ascii="宋体" w:eastAsia="宋体" w:hAnsi="宋体" w:cs="宋体"/>
          <w:color w:val="000000"/>
          <w:sz w:val="19"/>
        </w:rPr>
        <w:t>分</w:t>
      </w:r>
      <w:r>
        <w:rPr>
          <w:rFonts w:ascii="宋体" w:eastAsia="宋体" w:hAnsi="宋体" w:cs="宋体"/>
          <w:color w:val="000000"/>
          <w:sz w:val="19"/>
        </w:rPr>
        <w:t>)</w:t>
      </w:r>
    </w:p>
    <w:p w:rsidR="00F113CF" w14:paraId="641F14B0" w14:textId="77777777">
      <w:pPr>
        <w:wordWrap w:val="0"/>
        <w:spacing w:line="380" w:lineRule="atLeast"/>
        <w:ind w:left="360" w:firstLine="420"/>
        <w:textAlignment w:val="baseline"/>
        <w:rPr>
          <w:sz w:val="19"/>
        </w:rPr>
      </w:pPr>
      <w:r>
        <w:rPr>
          <w:rFonts w:ascii="宋体" w:eastAsia="宋体" w:hAnsi="宋体" w:cs="宋体"/>
          <w:color w:val="000000"/>
          <w:sz w:val="19"/>
        </w:rPr>
        <w:t>大青山位于阴山山脉中部，构造运动强烈，出现了三次间歇性抬升。大型季节性流水在出山口流出后形成洪积扇，沿大青山山前断裂横向展布，彼此间连接形成规模较大的洪积扇群。冲洪积扇的形成主要受构造运动、气候作用等因素的影响。</w:t>
      </w:r>
    </w:p>
    <w:p w:rsidR="00F113CF" w14:paraId="17699EF9" w14:textId="77777777">
      <w:pPr>
        <w:wordWrap w:val="0"/>
        <w:spacing w:before="60" w:line="300" w:lineRule="atLeast"/>
        <w:jc w:val="center"/>
        <w:textAlignment w:val="baseline"/>
        <w:rPr>
          <w:sz w:val="22"/>
        </w:rPr>
      </w:pPr>
      <w:r>
        <w:rPr>
          <w:rFonts w:ascii="宋体" w:eastAsia="宋体" w:hAnsi="宋体" w:cs="宋体"/>
          <w:color w:val="000000"/>
          <w:sz w:val="22"/>
        </w:rPr>
        <w:t>大青山冲洪积扇分布和采样位置示意图</w:t>
      </w:r>
    </w:p>
    <w:p w:rsidR="00F113CF" w14:paraId="4A0473AC" w14:textId="77777777">
      <w:pPr>
        <w:wordWrap w:val="0"/>
        <w:spacing w:line="0" w:lineRule="atLeast"/>
        <w:jc w:val="center"/>
        <w:textAlignment w:val="baseline"/>
      </w:pPr>
      <w:r>
        <w:rPr>
          <w:noProof/>
        </w:rPr>
        <w:drawing>
          <wp:inline distT="0" distB="0" distL="0" distR="0">
            <wp:extent cx="4508500" cy="2870200"/>
            <wp:effectExtent l="0" t="0" r="0" b="0"/>
            <wp:docPr id="16" name="Drawing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5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508500" cy="287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0" w:type="auto"/>
        <w:tblInd w:w="900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820"/>
        <w:gridCol w:w="840"/>
        <w:gridCol w:w="1040"/>
        <w:gridCol w:w="1040"/>
        <w:gridCol w:w="1700"/>
        <w:gridCol w:w="1260"/>
        <w:gridCol w:w="1260"/>
      </w:tblGrid>
      <w:tr w14:paraId="7A0B0488" w14:textId="77777777">
        <w:tblPrEx>
          <w:tblW w:w="0" w:type="auto"/>
          <w:tblInd w:w="900" w:type="dxa"/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440"/>
        </w:trPr>
        <w:tc>
          <w:tcPr>
            <w:tcW w:w="1660" w:type="dxa"/>
            <w:gridSpan w:val="2"/>
            <w:vMerge w:val="restart"/>
            <w:vAlign w:val="center"/>
          </w:tcPr>
          <w:p w:rsidR="00F113CF" w14:paraId="27D676AF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地质时代</w:t>
            </w:r>
          </w:p>
        </w:tc>
        <w:tc>
          <w:tcPr>
            <w:tcW w:w="2080" w:type="dxa"/>
            <w:gridSpan w:val="2"/>
            <w:vAlign w:val="center"/>
          </w:tcPr>
          <w:p w:rsidR="00F113CF" w14:paraId="6993F24F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冲洪积扇</w:t>
            </w:r>
          </w:p>
        </w:tc>
        <w:tc>
          <w:tcPr>
            <w:tcW w:w="1700" w:type="dxa"/>
            <w:vMerge w:val="restart"/>
            <w:vAlign w:val="center"/>
          </w:tcPr>
          <w:p w:rsidR="00F113CF" w14:paraId="6BC3BFA0" w14:textId="77777777">
            <w:pPr>
              <w:wordWrap w:val="0"/>
              <w:spacing w:line="30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区域气</w:t>
            </w:r>
          </w:p>
          <w:p w:rsidR="00F113CF" w14:paraId="4F9B51CA" w14:textId="77777777">
            <w:pPr>
              <w:wordWrap w:val="0"/>
              <w:spacing w:line="300" w:lineRule="atLeast"/>
              <w:ind w:left="500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候条件</w:t>
            </w:r>
          </w:p>
        </w:tc>
        <w:tc>
          <w:tcPr>
            <w:tcW w:w="2520" w:type="dxa"/>
            <w:gridSpan w:val="2"/>
            <w:vAlign w:val="center"/>
          </w:tcPr>
          <w:p w:rsidR="00F113CF" w14:paraId="149D852E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构造运动</w:t>
            </w:r>
          </w:p>
        </w:tc>
      </w:tr>
      <w:tr w14:paraId="508AEE2F" w14:textId="77777777">
        <w:tblPrEx>
          <w:tblW w:w="0" w:type="auto"/>
          <w:tblInd w:w="900" w:type="dxa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520"/>
        </w:trPr>
        <w:tc>
          <w:tcPr>
            <w:tcW w:w="1660" w:type="dxa"/>
            <w:gridSpan w:val="2"/>
            <w:vMerge/>
          </w:tcPr>
          <w:p w:rsidR="00F113CF" w14:paraId="13B9D8E9" w14:textId="77777777"/>
        </w:tc>
        <w:tc>
          <w:tcPr>
            <w:tcW w:w="1040" w:type="dxa"/>
            <w:vAlign w:val="center"/>
          </w:tcPr>
          <w:p w:rsidR="00F113CF" w14:paraId="5BC30DBA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期次</w:t>
            </w:r>
          </w:p>
        </w:tc>
        <w:tc>
          <w:tcPr>
            <w:tcW w:w="1040" w:type="dxa"/>
            <w:vAlign w:val="center"/>
          </w:tcPr>
          <w:p w:rsidR="00F113CF" w14:paraId="64F2836B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规模</w:t>
            </w:r>
          </w:p>
        </w:tc>
        <w:tc>
          <w:tcPr>
            <w:tcW w:w="1700" w:type="dxa"/>
            <w:vMerge/>
          </w:tcPr>
          <w:p w:rsidR="00F113CF" w14:paraId="46A87A76" w14:textId="77777777"/>
        </w:tc>
        <w:tc>
          <w:tcPr>
            <w:tcW w:w="1260" w:type="dxa"/>
            <w:vAlign w:val="center"/>
          </w:tcPr>
          <w:p w:rsidR="00F113CF" w14:paraId="486ECB7F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最大断距</w:t>
            </w:r>
          </w:p>
        </w:tc>
        <w:tc>
          <w:tcPr>
            <w:tcW w:w="1260" w:type="dxa"/>
            <w:vAlign w:val="center"/>
          </w:tcPr>
          <w:p w:rsidR="00F113CF" w14:paraId="5D819DAD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运动强弱</w:t>
            </w:r>
          </w:p>
        </w:tc>
      </w:tr>
      <w:tr w14:paraId="747539D3" w14:textId="77777777">
        <w:tblPrEx>
          <w:tblW w:w="0" w:type="auto"/>
          <w:tblInd w:w="900" w:type="dxa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460"/>
        </w:trPr>
        <w:tc>
          <w:tcPr>
            <w:tcW w:w="820" w:type="dxa"/>
            <w:vAlign w:val="center"/>
          </w:tcPr>
          <w:p w:rsidR="00F113CF" w14:paraId="7CE04FF8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全</w:t>
            </w:r>
          </w:p>
        </w:tc>
        <w:tc>
          <w:tcPr>
            <w:tcW w:w="840" w:type="dxa"/>
            <w:vAlign w:val="center"/>
          </w:tcPr>
          <w:p w:rsidR="00F113CF" w14:paraId="4468E790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晚期</w:t>
            </w:r>
          </w:p>
        </w:tc>
        <w:tc>
          <w:tcPr>
            <w:tcW w:w="1040" w:type="dxa"/>
            <w:vAlign w:val="center"/>
          </w:tcPr>
          <w:p w:rsidR="00F113CF" w14:paraId="07884C91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Ⅲ</w:t>
            </w:r>
            <w:r>
              <w:rPr>
                <w:rFonts w:ascii="宋体" w:eastAsia="宋体" w:hAnsi="宋体" w:cs="宋体"/>
                <w:color w:val="000000"/>
              </w:rPr>
              <w:t>期</w:t>
            </w:r>
          </w:p>
        </w:tc>
        <w:tc>
          <w:tcPr>
            <w:tcW w:w="1040" w:type="dxa"/>
            <w:vAlign w:val="center"/>
          </w:tcPr>
          <w:p w:rsidR="00F113CF" w14:paraId="12EE1492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较小</w:t>
            </w:r>
          </w:p>
        </w:tc>
        <w:tc>
          <w:tcPr>
            <w:tcW w:w="1700" w:type="dxa"/>
            <w:vAlign w:val="center"/>
          </w:tcPr>
          <w:p w:rsidR="00F113CF" w14:paraId="5297D9DD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冷干</w:t>
            </w:r>
          </w:p>
        </w:tc>
        <w:tc>
          <w:tcPr>
            <w:tcW w:w="1260" w:type="dxa"/>
            <w:vAlign w:val="center"/>
          </w:tcPr>
          <w:p w:rsidR="00F113CF" w14:paraId="268DCF4D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2.3m</w:t>
            </w:r>
          </w:p>
        </w:tc>
        <w:tc>
          <w:tcPr>
            <w:tcW w:w="1260" w:type="dxa"/>
            <w:vAlign w:val="center"/>
          </w:tcPr>
          <w:p w:rsidR="00F113CF" w14:paraId="2956728C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较弱</w:t>
            </w:r>
          </w:p>
        </w:tc>
      </w:tr>
      <w:tr w14:paraId="60B9B23D" w14:textId="77777777">
        <w:tblPrEx>
          <w:tblW w:w="0" w:type="auto"/>
          <w:tblInd w:w="900" w:type="dxa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460"/>
        </w:trPr>
        <w:tc>
          <w:tcPr>
            <w:tcW w:w="820" w:type="dxa"/>
            <w:vAlign w:val="center"/>
          </w:tcPr>
          <w:p w:rsidR="00F113CF" w14:paraId="5038531B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新</w:t>
            </w:r>
          </w:p>
        </w:tc>
        <w:tc>
          <w:tcPr>
            <w:tcW w:w="840" w:type="dxa"/>
            <w:vAlign w:val="center"/>
          </w:tcPr>
          <w:p w:rsidR="00F113CF" w14:paraId="1BD90B9A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中期</w:t>
            </w:r>
          </w:p>
        </w:tc>
        <w:tc>
          <w:tcPr>
            <w:tcW w:w="1040" w:type="dxa"/>
            <w:vAlign w:val="center"/>
          </w:tcPr>
          <w:p w:rsidR="00F113CF" w14:paraId="709ECFC9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Ⅱ</w:t>
            </w:r>
            <w:r>
              <w:rPr>
                <w:rFonts w:ascii="宋体" w:eastAsia="宋体" w:hAnsi="宋体" w:cs="宋体"/>
                <w:color w:val="000000"/>
              </w:rPr>
              <w:t>期</w:t>
            </w:r>
          </w:p>
        </w:tc>
        <w:tc>
          <w:tcPr>
            <w:tcW w:w="1040" w:type="dxa"/>
            <w:vAlign w:val="center"/>
          </w:tcPr>
          <w:p w:rsidR="00F113CF" w14:paraId="17963EBE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较大</w:t>
            </w:r>
          </w:p>
        </w:tc>
        <w:tc>
          <w:tcPr>
            <w:tcW w:w="1700" w:type="dxa"/>
            <w:vAlign w:val="center"/>
          </w:tcPr>
          <w:p w:rsidR="00F113CF" w14:paraId="79F1C813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暖湿</w:t>
            </w:r>
          </w:p>
        </w:tc>
        <w:tc>
          <w:tcPr>
            <w:tcW w:w="1260" w:type="dxa"/>
            <w:vAlign w:val="center"/>
          </w:tcPr>
          <w:p w:rsidR="00F113CF" w14:paraId="4B9584ED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1.5m</w:t>
            </w:r>
          </w:p>
        </w:tc>
        <w:tc>
          <w:tcPr>
            <w:tcW w:w="1260" w:type="dxa"/>
            <w:vAlign w:val="center"/>
          </w:tcPr>
          <w:p w:rsidR="00F113CF" w14:paraId="42195409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弱</w:t>
            </w:r>
          </w:p>
        </w:tc>
      </w:tr>
      <w:tr w14:paraId="527C342D" w14:textId="77777777">
        <w:tblPrEx>
          <w:tblW w:w="0" w:type="auto"/>
          <w:tblInd w:w="900" w:type="dxa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460"/>
        </w:trPr>
        <w:tc>
          <w:tcPr>
            <w:tcW w:w="820" w:type="dxa"/>
            <w:vAlign w:val="center"/>
          </w:tcPr>
          <w:p w:rsidR="00F113CF" w14:paraId="4EF7A740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世</w:t>
            </w:r>
          </w:p>
        </w:tc>
        <w:tc>
          <w:tcPr>
            <w:tcW w:w="840" w:type="dxa"/>
            <w:vAlign w:val="center"/>
          </w:tcPr>
          <w:p w:rsidR="00F113CF" w14:paraId="0DD81AF8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早期</w:t>
            </w:r>
          </w:p>
        </w:tc>
        <w:tc>
          <w:tcPr>
            <w:tcW w:w="1040" w:type="dxa"/>
            <w:vAlign w:val="center"/>
          </w:tcPr>
          <w:p w:rsidR="00F113CF" w14:paraId="368F51F8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Ⅰ</w:t>
            </w:r>
            <w:r>
              <w:rPr>
                <w:rFonts w:ascii="宋体" w:eastAsia="宋体" w:hAnsi="宋体" w:cs="宋体"/>
                <w:color w:val="000000"/>
              </w:rPr>
              <w:t>期</w:t>
            </w:r>
          </w:p>
        </w:tc>
        <w:tc>
          <w:tcPr>
            <w:tcW w:w="1040" w:type="dxa"/>
            <w:vAlign w:val="center"/>
          </w:tcPr>
          <w:p w:rsidR="00F113CF" w14:paraId="33486193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大</w:t>
            </w:r>
          </w:p>
        </w:tc>
        <w:tc>
          <w:tcPr>
            <w:tcW w:w="1700" w:type="dxa"/>
            <w:vAlign w:val="center"/>
          </w:tcPr>
          <w:p w:rsidR="00F113CF" w14:paraId="7AD40D01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暖干</w:t>
            </w:r>
          </w:p>
        </w:tc>
        <w:tc>
          <w:tcPr>
            <w:tcW w:w="1260" w:type="dxa"/>
            <w:vAlign w:val="center"/>
          </w:tcPr>
          <w:p w:rsidR="00F113CF" w14:paraId="3403DFF1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大于</w:t>
            </w:r>
            <w:r>
              <w:rPr>
                <w:rFonts w:ascii="宋体" w:eastAsia="宋体" w:hAnsi="宋体" w:cs="宋体"/>
                <w:color w:val="000000"/>
              </w:rPr>
              <w:t xml:space="preserve"> 24m</w:t>
            </w:r>
          </w:p>
        </w:tc>
        <w:tc>
          <w:tcPr>
            <w:tcW w:w="1260" w:type="dxa"/>
            <w:vAlign w:val="center"/>
          </w:tcPr>
          <w:p w:rsidR="00F113CF" w14:paraId="13B2EEB4" w14:textId="77777777">
            <w:pPr>
              <w:wordWrap w:val="0"/>
              <w:spacing w:line="280" w:lineRule="atLeast"/>
              <w:jc w:val="center"/>
              <w:textAlignment w:val="baseline"/>
            </w:pPr>
            <w:r>
              <w:rPr>
                <w:rFonts w:ascii="宋体" w:eastAsia="宋体" w:hAnsi="宋体" w:cs="宋体"/>
                <w:color w:val="000000"/>
              </w:rPr>
              <w:t>较强</w:t>
            </w:r>
          </w:p>
        </w:tc>
      </w:tr>
    </w:tbl>
    <w:p w:rsidR="00F113CF" w14:paraId="01EA7273" w14:textId="77777777">
      <w:pPr>
        <w:wordWrap w:val="0"/>
        <w:spacing w:before="80" w:line="300" w:lineRule="atLeast"/>
        <w:jc w:val="center"/>
        <w:textAlignment w:val="baseline"/>
        <w:rPr>
          <w:sz w:val="22"/>
        </w:rPr>
      </w:pPr>
      <w:r>
        <w:rPr>
          <w:rFonts w:ascii="宋体" w:eastAsia="宋体" w:hAnsi="宋体" w:cs="宋体"/>
          <w:color w:val="000000"/>
          <w:sz w:val="22"/>
        </w:rPr>
        <w:t>全新世冲洪积扇特征与气候和构造运动的对比</w:t>
      </w:r>
    </w:p>
    <w:p w:rsidR="00F113CF" w14:paraId="1A355FED" w14:textId="77777777">
      <w:pPr>
        <w:wordWrap w:val="0"/>
        <w:spacing w:line="380" w:lineRule="atLeast"/>
        <w:ind w:left="360"/>
        <w:textAlignment w:val="baseline"/>
        <w:rPr>
          <w:sz w:val="19"/>
        </w:rPr>
      </w:pPr>
      <w:r>
        <w:rPr>
          <w:rFonts w:ascii="宋体" w:eastAsia="宋体" w:hAnsi="宋体" w:cs="宋体"/>
          <w:color w:val="000000"/>
          <w:sz w:val="19"/>
        </w:rPr>
        <w:t>(1)</w:t>
      </w:r>
      <w:r>
        <w:rPr>
          <w:rFonts w:ascii="宋体" w:eastAsia="宋体" w:hAnsi="宋体" w:cs="宋体"/>
          <w:color w:val="000000"/>
          <w:sz w:val="19"/>
        </w:rPr>
        <w:t>说明在构造运动微弱时期，大青山洪积扇的形成过程。</w:t>
      </w:r>
      <w:r>
        <w:rPr>
          <w:rFonts w:ascii="宋体" w:eastAsia="宋体" w:hAnsi="宋体" w:cs="宋体"/>
          <w:color w:val="000000"/>
          <w:sz w:val="19"/>
        </w:rPr>
        <w:t>(4</w:t>
      </w:r>
      <w:r>
        <w:rPr>
          <w:rFonts w:ascii="宋体" w:eastAsia="宋体" w:hAnsi="宋体" w:cs="宋体"/>
          <w:color w:val="000000"/>
          <w:sz w:val="19"/>
        </w:rPr>
        <w:t>分</w:t>
      </w:r>
      <w:r>
        <w:rPr>
          <w:rFonts w:ascii="宋体" w:eastAsia="宋体" w:hAnsi="宋体" w:cs="宋体"/>
          <w:color w:val="000000"/>
          <w:sz w:val="19"/>
        </w:rPr>
        <w:t>)</w:t>
      </w:r>
    </w:p>
    <w:p w:rsidR="00F113CF" w14:paraId="0CADB8C8" w14:textId="77777777">
      <w:pPr>
        <w:wordWrap w:val="0"/>
        <w:spacing w:line="380" w:lineRule="atLeast"/>
        <w:ind w:left="360"/>
        <w:textAlignment w:val="baseline"/>
        <w:rPr>
          <w:sz w:val="19"/>
        </w:rPr>
      </w:pPr>
      <w:r>
        <w:rPr>
          <w:rFonts w:ascii="宋体" w:eastAsia="宋体" w:hAnsi="宋体" w:cs="宋体"/>
          <w:color w:val="000000"/>
          <w:sz w:val="19"/>
        </w:rPr>
        <w:t>(2)</w:t>
      </w:r>
      <w:r>
        <w:rPr>
          <w:rFonts w:ascii="宋体" w:eastAsia="宋体" w:hAnsi="宋体" w:cs="宋体"/>
          <w:color w:val="000000"/>
          <w:sz w:val="19"/>
        </w:rPr>
        <w:t>与</w:t>
      </w:r>
      <w:r>
        <w:rPr>
          <w:rFonts w:ascii="宋体" w:eastAsia="宋体" w:hAnsi="宋体" w:cs="宋体"/>
          <w:color w:val="000000"/>
          <w:sz w:val="19"/>
        </w:rPr>
        <w:t>Ⅰ</w:t>
      </w:r>
      <w:r>
        <w:rPr>
          <w:rFonts w:ascii="宋体" w:eastAsia="宋体" w:hAnsi="宋体" w:cs="宋体"/>
          <w:color w:val="000000"/>
          <w:sz w:val="19"/>
        </w:rPr>
        <w:t>期、</w:t>
      </w:r>
      <w:r>
        <w:rPr>
          <w:rFonts w:ascii="宋体" w:eastAsia="宋体" w:hAnsi="宋体" w:cs="宋体"/>
          <w:color w:val="000000"/>
          <w:sz w:val="19"/>
        </w:rPr>
        <w:t>Ⅱ</w:t>
      </w:r>
      <w:r>
        <w:rPr>
          <w:rFonts w:ascii="宋体" w:eastAsia="宋体" w:hAnsi="宋体" w:cs="宋体"/>
          <w:color w:val="000000"/>
          <w:sz w:val="19"/>
        </w:rPr>
        <w:t>期相比，说明</w:t>
      </w:r>
      <w:r>
        <w:rPr>
          <w:rFonts w:ascii="宋体" w:eastAsia="宋体" w:hAnsi="宋体" w:cs="宋体"/>
          <w:color w:val="000000"/>
          <w:sz w:val="19"/>
        </w:rPr>
        <w:t>Ⅲ</w:t>
      </w:r>
      <w:r>
        <w:rPr>
          <w:rFonts w:ascii="宋体" w:eastAsia="宋体" w:hAnsi="宋体" w:cs="宋体"/>
          <w:color w:val="000000"/>
          <w:sz w:val="19"/>
        </w:rPr>
        <w:t>期洪积扇扇体的分布位置特征。</w:t>
      </w:r>
      <w:r>
        <w:rPr>
          <w:rFonts w:ascii="宋体" w:eastAsia="宋体" w:hAnsi="宋体" w:cs="宋体"/>
          <w:color w:val="000000"/>
          <w:sz w:val="19"/>
        </w:rPr>
        <w:t>(6</w:t>
      </w:r>
      <w:r>
        <w:rPr>
          <w:rFonts w:ascii="宋体" w:eastAsia="宋体" w:hAnsi="宋体" w:cs="宋体"/>
          <w:color w:val="000000"/>
          <w:sz w:val="19"/>
        </w:rPr>
        <w:t>分</w:t>
      </w:r>
      <w:r>
        <w:rPr>
          <w:rFonts w:ascii="宋体" w:eastAsia="宋体" w:hAnsi="宋体" w:cs="宋体"/>
          <w:color w:val="000000"/>
          <w:sz w:val="19"/>
        </w:rPr>
        <w:t>)</w:t>
      </w:r>
    </w:p>
    <w:p w:rsidR="00F113CF" w14:paraId="7F96852D" w14:textId="77777777">
      <w:pPr>
        <w:wordWrap w:val="0"/>
        <w:spacing w:line="380" w:lineRule="atLeast"/>
        <w:ind w:left="360"/>
        <w:textAlignment w:val="baseline"/>
        <w:rPr>
          <w:sz w:val="19"/>
        </w:rPr>
      </w:pPr>
      <w:r>
        <w:rPr>
          <w:rFonts w:ascii="宋体" w:eastAsia="宋体" w:hAnsi="宋体" w:cs="宋体"/>
          <w:color w:val="000000"/>
          <w:sz w:val="19"/>
        </w:rPr>
        <w:t>(3)</w:t>
      </w:r>
      <w:r>
        <w:rPr>
          <w:rFonts w:ascii="宋体" w:eastAsia="宋体" w:hAnsi="宋体" w:cs="宋体"/>
          <w:color w:val="000000"/>
          <w:sz w:val="19"/>
        </w:rPr>
        <w:t>判断三期洪积扇规模的变化特征，并从构造运动和气候作用的角度分析其原因。</w:t>
      </w:r>
      <w:r>
        <w:rPr>
          <w:rFonts w:ascii="宋体" w:eastAsia="宋体" w:hAnsi="宋体" w:cs="宋体"/>
          <w:color w:val="000000"/>
          <w:sz w:val="19"/>
        </w:rPr>
        <w:t>(7</w:t>
      </w:r>
      <w:r>
        <w:rPr>
          <w:rFonts w:ascii="宋体" w:eastAsia="宋体" w:hAnsi="宋体" w:cs="宋体"/>
          <w:color w:val="000000"/>
          <w:sz w:val="19"/>
        </w:rPr>
        <w:t>分</w:t>
      </w:r>
      <w:r>
        <w:rPr>
          <w:rFonts w:ascii="宋体" w:eastAsia="宋体" w:hAnsi="宋体" w:cs="宋体"/>
          <w:color w:val="000000"/>
          <w:sz w:val="19"/>
        </w:rPr>
        <w:t>)</w:t>
      </w:r>
    </w:p>
    <w:p w:rsidR="00F113CF" w14:paraId="4C801C36" w14:textId="77777777">
      <w:pPr>
        <w:wordWrap w:val="0"/>
        <w:spacing w:line="380" w:lineRule="exact"/>
        <w:textAlignment w:val="baseline"/>
        <w:rPr>
          <w:sz w:val="19"/>
        </w:rPr>
      </w:pPr>
    </w:p>
    <w:p w:rsidR="00F113CF" w14:paraId="69C73009" w14:textId="77777777">
      <w:pPr>
        <w:wordWrap w:val="0"/>
        <w:spacing w:line="380" w:lineRule="exact"/>
        <w:textAlignment w:val="baseline"/>
        <w:rPr>
          <w:sz w:val="19"/>
        </w:rPr>
      </w:pPr>
    </w:p>
    <w:p w:rsidR="00F113CF" w14:paraId="198AC31B" w14:textId="77777777">
      <w:pPr>
        <w:wordWrap w:val="0"/>
        <w:spacing w:line="380" w:lineRule="exact"/>
        <w:textAlignment w:val="baseline"/>
        <w:rPr>
          <w:sz w:val="19"/>
        </w:rPr>
      </w:pPr>
    </w:p>
    <w:p w:rsidR="00F113CF" w14:paraId="7B6BA39E" w14:textId="77777777">
      <w:pPr>
        <w:wordWrap w:val="0"/>
        <w:spacing w:line="380" w:lineRule="exact"/>
        <w:textAlignment w:val="baseline"/>
        <w:rPr>
          <w:sz w:val="19"/>
        </w:rPr>
      </w:pPr>
    </w:p>
    <w:p w:rsidR="00F113CF" w14:paraId="6B70E92B" w14:textId="77777777">
      <w:pPr>
        <w:wordWrap w:val="0"/>
        <w:spacing w:line="380" w:lineRule="exact"/>
        <w:textAlignment w:val="baseline"/>
        <w:rPr>
          <w:sz w:val="19"/>
        </w:rPr>
      </w:pPr>
    </w:p>
    <w:p w:rsidR="00F113CF" w14:paraId="65AE11BA" w14:textId="77777777">
      <w:pPr>
        <w:wordWrap w:val="0"/>
        <w:spacing w:line="380" w:lineRule="exact"/>
        <w:textAlignment w:val="baseline"/>
        <w:rPr>
          <w:sz w:val="19"/>
        </w:rPr>
      </w:pPr>
    </w:p>
    <w:p w:rsidR="00F113CF" w14:paraId="61EAF731" w14:textId="77777777">
      <w:pPr>
        <w:wordWrap w:val="0"/>
        <w:spacing w:line="380" w:lineRule="exact"/>
        <w:textAlignment w:val="baseline"/>
        <w:rPr>
          <w:sz w:val="19"/>
        </w:rPr>
      </w:pPr>
    </w:p>
    <w:p w:rsidR="00F113CF" w14:paraId="0E19FEDA" w14:textId="77777777">
      <w:pPr>
        <w:wordWrap w:val="0"/>
        <w:spacing w:line="380" w:lineRule="exact"/>
        <w:textAlignment w:val="baseline"/>
        <w:rPr>
          <w:sz w:val="19"/>
        </w:rPr>
      </w:pPr>
    </w:p>
    <w:p w:rsidR="00F113CF" w14:paraId="1652A1D4" w14:textId="77777777">
      <w:pPr>
        <w:wordWrap w:val="0"/>
        <w:spacing w:line="380" w:lineRule="exact"/>
        <w:textAlignment w:val="baseline"/>
        <w:rPr>
          <w:sz w:val="19"/>
        </w:rPr>
      </w:pPr>
    </w:p>
    <w:p w:rsidR="00F113CF" w14:paraId="7B16F111" w14:textId="77777777">
      <w:pPr>
        <w:wordWrap w:val="0"/>
        <w:spacing w:line="380" w:lineRule="exact"/>
        <w:textAlignment w:val="baseline"/>
        <w:rPr>
          <w:sz w:val="19"/>
        </w:rPr>
      </w:pPr>
    </w:p>
    <w:p w:rsidR="00F113CF" w14:paraId="3A2B1C14" w14:textId="77777777">
      <w:pPr>
        <w:wordWrap w:val="0"/>
        <w:spacing w:line="380" w:lineRule="atLeast"/>
        <w:ind w:left="780"/>
        <w:textAlignment w:val="baseline"/>
        <w:rPr>
          <w:sz w:val="19"/>
        </w:rPr>
      </w:pPr>
      <w:r>
        <w:rPr>
          <w:rFonts w:ascii="宋体" w:eastAsia="宋体" w:hAnsi="宋体" w:cs="宋体"/>
          <w:color w:val="000000"/>
          <w:sz w:val="19"/>
        </w:rPr>
        <w:t>2024</w:t>
      </w:r>
      <w:r>
        <w:rPr>
          <w:rFonts w:ascii="宋体" w:eastAsia="宋体" w:hAnsi="宋体" w:cs="宋体"/>
          <w:color w:val="000000"/>
          <w:sz w:val="19"/>
        </w:rPr>
        <w:t>年春</w:t>
      </w:r>
      <w:r>
        <w:rPr>
          <w:rFonts w:ascii="宋体" w:eastAsia="宋体" w:hAnsi="宋体" w:cs="宋体"/>
          <w:color w:val="000000"/>
          <w:sz w:val="19"/>
        </w:rPr>
        <w:t>“</w:t>
      </w:r>
      <w:r>
        <w:rPr>
          <w:rFonts w:ascii="宋体" w:eastAsia="宋体" w:hAnsi="宋体" w:cs="宋体"/>
          <w:color w:val="000000"/>
          <w:sz w:val="19"/>
        </w:rPr>
        <w:t>荆、荆、襄、宜四地七校考试联盟</w:t>
      </w:r>
      <w:r>
        <w:rPr>
          <w:rFonts w:ascii="宋体" w:eastAsia="宋体" w:hAnsi="宋体" w:cs="宋体"/>
          <w:color w:val="000000"/>
          <w:sz w:val="19"/>
        </w:rPr>
        <w:t>”</w:t>
      </w:r>
      <w:r>
        <w:rPr>
          <w:rFonts w:ascii="宋体" w:eastAsia="宋体" w:hAnsi="宋体" w:cs="宋体"/>
          <w:color w:val="000000"/>
          <w:sz w:val="19"/>
        </w:rPr>
        <w:t>高二期中联考地理试题</w:t>
      </w:r>
      <w:r>
        <w:rPr>
          <w:rFonts w:ascii="宋体" w:eastAsia="宋体" w:hAnsi="宋体" w:cs="宋体"/>
          <w:color w:val="000000"/>
          <w:sz w:val="19"/>
        </w:rPr>
        <w:t xml:space="preserve"> </w:t>
      </w:r>
      <w:r>
        <w:rPr>
          <w:rFonts w:ascii="宋体" w:eastAsia="宋体" w:hAnsi="宋体" w:cs="宋体"/>
          <w:color w:val="000000"/>
          <w:sz w:val="19"/>
        </w:rPr>
        <w:t>第</w:t>
      </w:r>
      <w:r>
        <w:rPr>
          <w:rFonts w:ascii="宋体" w:eastAsia="宋体" w:hAnsi="宋体" w:cs="宋体"/>
          <w:color w:val="000000"/>
          <w:sz w:val="19"/>
        </w:rPr>
        <w:t xml:space="preserve">6 </w:t>
      </w:r>
      <w:r>
        <w:rPr>
          <w:rFonts w:ascii="宋体" w:eastAsia="宋体" w:hAnsi="宋体" w:cs="宋体"/>
          <w:color w:val="000000"/>
          <w:sz w:val="19"/>
        </w:rPr>
        <w:t>页</w:t>
      </w:r>
      <w:r>
        <w:rPr>
          <w:rFonts w:ascii="宋体" w:eastAsia="宋体" w:hAnsi="宋体" w:cs="宋体"/>
          <w:color w:val="000000"/>
          <w:sz w:val="19"/>
        </w:rPr>
        <w:t>(</w:t>
      </w:r>
      <w:r>
        <w:rPr>
          <w:rFonts w:ascii="宋体" w:eastAsia="宋体" w:hAnsi="宋体" w:cs="宋体"/>
          <w:color w:val="000000"/>
          <w:sz w:val="19"/>
        </w:rPr>
        <w:t>共</w:t>
      </w:r>
      <w:r>
        <w:rPr>
          <w:rFonts w:ascii="宋体" w:eastAsia="宋体" w:hAnsi="宋体" w:cs="宋体"/>
          <w:color w:val="000000"/>
          <w:sz w:val="19"/>
        </w:rPr>
        <w:t xml:space="preserve"> 6 </w:t>
      </w:r>
      <w:r>
        <w:rPr>
          <w:rFonts w:ascii="宋体" w:eastAsia="宋体" w:hAnsi="宋体" w:cs="宋体"/>
          <w:color w:val="000000"/>
          <w:sz w:val="19"/>
        </w:rPr>
        <w:t>页</w:t>
      </w:r>
      <w:r>
        <w:rPr>
          <w:rFonts w:ascii="宋体" w:eastAsia="宋体" w:hAnsi="宋体" w:cs="宋体"/>
          <w:color w:val="000000"/>
          <w:sz w:val="19"/>
        </w:rPr>
        <w:t>)</w:t>
      </w:r>
    </w:p>
    <w:sectPr>
      <w:headerReference w:type="default" r:id="rId14"/>
      <w:footerReference w:type="default" r:id="rId15"/>
      <w:pgSz w:w="11900" w:h="16820"/>
      <w:pgMar w:top="880" w:right="1200" w:bottom="880" w:left="12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1"/>
    <w:family w:val="roman"/>
    <w:notTrueType/>
    <w:pitch w:val="variable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151FC">
    <w:pPr>
      <w:tabs>
        <w:tab w:val="center" w:pos="4153"/>
        <w:tab w:val="right" w:pos="8306"/>
      </w:tabs>
      <w:snapToGrid w:val="0"/>
      <w:jc w:val="left"/>
      <w:rPr>
        <w:rFonts w:ascii="Times New Roman" w:eastAsia="宋体" w:hAnsi="Times New Roman" w:cs="Times New Roman"/>
        <w:kern w:val="0"/>
        <w:sz w:val="2"/>
        <w:szCs w:val="2"/>
      </w:rPr>
    </w:pPr>
    <w:r>
      <w:rPr>
        <w:color w:val="FFFFFF"/>
        <w:sz w:val="2"/>
        <w:szCs w:val="2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53549720" o:spid="_x0000_s2051" type="#_x0000_t136" alt="学科网 zxxk.com" style="width:2.85pt;height:2.85pt;margin-top:407.9pt;margin-left:158.95pt;mso-position-horizontal-relative:margin;mso-position-vertical-relative:margin;position:absolute;rotation:315;z-index:-251658240" o:allowincell="f" filled="t" stroked="f">
          <v:fill opacity="0.5"/>
          <v:textpath style="font-family:宋体;font-size:8pt;v-same-letter-heights:f;v-text-reverse:f" string="zxxk.com"/>
          <w10:wrap anchorx="margin" anchory="margin"/>
        </v:shape>
      </w:pict>
    </w:r>
    <w:r>
      <w:rPr>
        <w:color w:val="FFFFFF"/>
        <w:sz w:val="2"/>
        <w:szCs w:val="2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图片 5" o:spid="_x0000_s2052" type="#_x0000_t75" alt="学科网 zxxk.com" style="width:0.05pt;height:0.05pt;margin-top:-20.75pt;margin-left:64.05pt;position:absolute;z-index:251659264" filled="f" stroked="f">
          <v:imagedata r:id="rId1" r:href="rId2" o:title=""/>
          <v:path o:extrusionok="f"/>
          <o:lock v:ext="edit" aspectratio="t"/>
        </v:shape>
      </w:pict>
    </w:r>
    <w:r>
      <w:rPr>
        <w:rFonts w:ascii="Times New Roman" w:eastAsia="宋体" w:hAnsi="Times New Roman" w:cs="Times New Roman" w:hint="eastAsia"/>
        <w:color w:val="FFFFFF"/>
        <w:kern w:val="0"/>
        <w:sz w:val="2"/>
        <w:szCs w:val="2"/>
      </w:rPr>
      <w:t>学科网（北京）股份有限公司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151FC">
    <w:pPr>
      <w:pBdr>
        <w:bottom w:val="none" w:sz="0" w:space="1" w:color="auto"/>
      </w:pBdr>
      <w:tabs>
        <w:tab w:val="clear" w:pos="4153"/>
        <w:tab w:val="clear" w:pos="8306"/>
      </w:tabs>
      <w:snapToGrid w:val="0"/>
      <w:rPr>
        <w:rFonts w:ascii="Times New Roman" w:eastAsia="宋体" w:hAnsi="Times New Roman" w:cs="Times New Roman"/>
        <w:kern w:val="0"/>
        <w:sz w:val="2"/>
        <w:szCs w:val="2"/>
      </w:rPr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图片 4" o:spid="_x0000_s2049" type="#_x0000_t75" alt="学科网 zxxk.com" style="width:0.75pt;height:0.75pt;margin-top:8.45pt;margin-left:351pt;position:absolute;z-index:251658240" filled="f" stroked="f">
          <v:imagedata r:id="rId1" r:href="rId2" o:title=""/>
          <v:path o:extrusionok="f"/>
          <o:lock v:ext="edit" aspectratio="t"/>
        </v:shape>
      </w:pict>
    </w:r>
    <w:r>
      <w:rPr>
        <w:rFonts w:hint="eastAsia"/>
        <w:color w:val="FFFFFF"/>
        <w:sz w:val="2"/>
        <w:szCs w:val="2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i2050" type="#_x0000_t136" alt="学科网 zxxk.com" style="width:0.89pt;height:0.85pt" filled="f" stroked="f" strokecolor="white">
          <v:fill color2="#aaa"/>
          <v:shadow color="#4d4d4d" opacity="52429f" offset=",3pt"/>
          <v:textpath style="font-family:宋体;font-size:8pt;v-rotate-letters:f;v-same-letter-heights:f;v-text-kern:t;v-text-reverse:f;v-text-spacing:78650f" trim="t" fitpath="t" xscale="f" string="学科网（北京）股份有限公司 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defaultTabStop w:val="420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13CF"/>
    <w:rsid w:val="003B1158"/>
    <w:rsid w:val="004151FC"/>
    <w:rsid w:val="00C02FC6"/>
    <w:rsid w:val="00F113CF"/>
  </w:rsids>
  <m:mathPr>
    <m:mathFont m:val="Cambria Math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41CAED1"/>
  <w15:docId w15:val="{F471560F-8EEA-4E6E-9B7E-A2D889609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Char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">
    <w:name w:val="页眉 Char"/>
    <w:link w:val="Header"/>
    <w:uiPriority w:val="99"/>
    <w:semiHidden/>
    <w:rPr>
      <w:rFonts w:ascii="Times New Roman" w:eastAsia="宋体" w:hAnsi="Times New Roman" w:cs="Times New Roman"/>
      <w:kern w:val="0"/>
      <w:sz w:val="18"/>
      <w:szCs w:val="18"/>
    </w:rPr>
  </w:style>
  <w:style w:type="paragraph" w:styleId="Footer">
    <w:name w:val="footer"/>
    <w:basedOn w:val="Normal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0">
    <w:name w:val="页脚 Char"/>
    <w:link w:val="Footer"/>
    <w:uiPriority w:val="99"/>
    <w:semiHidden/>
    <w:rPr>
      <w:rFonts w:ascii="Times New Roman" w:eastAsia="宋体" w:hAnsi="Times New Roman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7.png" /><Relationship Id="rId11" Type="http://schemas.openxmlformats.org/officeDocument/2006/relationships/image" Target="media/image8.png" /><Relationship Id="rId12" Type="http://schemas.openxmlformats.org/officeDocument/2006/relationships/image" Target="media/image9.png" /><Relationship Id="rId13" Type="http://schemas.openxmlformats.org/officeDocument/2006/relationships/image" Target="media/image10.png" /><Relationship Id="rId14" Type="http://schemas.openxmlformats.org/officeDocument/2006/relationships/header" Target="header1.xml" /><Relationship Id="rId15" Type="http://schemas.openxmlformats.org/officeDocument/2006/relationships/footer" Target="footer1.xml" /><Relationship Id="rId16" Type="http://schemas.openxmlformats.org/officeDocument/2006/relationships/theme" Target="theme/theme1.xml" /><Relationship Id="rId17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image" Target="media/image2.png" /><Relationship Id="rId6" Type="http://schemas.openxmlformats.org/officeDocument/2006/relationships/image" Target="media/image3.png" /><Relationship Id="rId7" Type="http://schemas.openxmlformats.org/officeDocument/2006/relationships/image" Target="media/image4.png" /><Relationship Id="rId8" Type="http://schemas.openxmlformats.org/officeDocument/2006/relationships/image" Target="media/image5.png" /><Relationship Id="rId9" Type="http://schemas.openxmlformats.org/officeDocument/2006/relationships/image" Target="media/image6.png" 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image" Target="media/image11.png" /><Relationship Id="rId2" Type="http://schemas.openxmlformats.org/officeDocument/2006/relationships/image" Target="file:///D:\qq&#25991;&#20214;\712321467\Image\C2C\Image2\%7B75232B38-A165-1FB7-499C-2E1C792CACB5%7D.png" TargetMode="Externa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11.png" /><Relationship Id="rId2" Type="http://schemas.openxmlformats.org/officeDocument/2006/relationships/image" Target="file:///D:\qq&#25991;&#20214;\712321467\Image\C2C\Image2\%7B75232B38-A165-1FB7-499C-2E1C792CACB5%7D.png" TargetMode="External" 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638</Words>
  <Characters>3638</Characters>
  <DocSecurity>0</DocSecurity>
  <Lines>30</Lines>
  <Paragraphs>8</Paragraphs>
  <ScaleCrop>false</ScaleCrop>
  <Company/>
  <LinksUpToDate>false</LinksUpToDate>
  <CharactersWithSpaces>4268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2024-04-23T11:59:00Z</dcterms:created>
  <dcterms:modified xsi:type="dcterms:W3CDTF">2024-04-23T12:00:00Z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lbum">
    <vt:lpwstr>rbm.xkw.com</vt:lpwstr>
  </property>
  <property fmtid="{D5CDD505-2E9C-101B-9397-08002B2CF9AE}" pid="3" name="author">
    <vt:lpwstr>rbm.xkw.com</vt:lpwstr>
  </property>
  <property fmtid="{D5CDD505-2E9C-101B-9397-08002B2CF9AE}" pid="4" name="company">
    <vt:lpwstr>学科网</vt:lpwstr>
  </property>
  <property fmtid="{D5CDD505-2E9C-101B-9397-08002B2CF9AE}" pid="5" name="copyright">
    <vt:lpwstr>学科网版权所有</vt:lpwstr>
  </property>
</Properties>
</file>