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drawing>
          <wp:anchor distT="0" distB="0" distL="114300" distR="114300" simplePos="0" relativeHeight="251659264" behindDoc="0" locked="0" layoutInCell="1" allowOverlap="1">
            <wp:simplePos x="0" y="0"/>
            <wp:positionH relativeFrom="page">
              <wp:posOffset>12179300</wp:posOffset>
            </wp:positionH>
            <wp:positionV relativeFrom="topMargin">
              <wp:posOffset>10680700</wp:posOffset>
            </wp:positionV>
            <wp:extent cx="469900" cy="495300"/>
            <wp:effectExtent l="0" t="0" r="2540" b="762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469900" cy="495300"/>
                    </a:xfrm>
                    <a:prstGeom prst="rect">
                      <a:avLst/>
                    </a:prstGeom>
                  </pic:spPr>
                </pic:pic>
              </a:graphicData>
            </a:graphic>
          </wp:anchor>
        </w:drawing>
      </w:r>
      <w:r>
        <w:rPr>
          <w:rFonts w:hint="default" w:ascii="Times New Roman" w:hAnsi="Times New Roman" w:eastAsia="宋体" w:cs="Times New Roman"/>
          <w:b w:val="0"/>
          <w:i w:val="0"/>
          <w:strike w:val="0"/>
          <w:color w:val="000000"/>
          <w:sz w:val="40"/>
          <w:szCs w:val="40"/>
        </w:rPr>
        <w:t>历   史</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p>
    <w:p>
      <w:pPr>
        <w:keepNext w:val="0"/>
        <w:keepLines w:val="0"/>
        <w:pageBreakBefore w:val="0"/>
        <w:widowControl/>
        <w:pBdr>
          <w:bottom w:val="single" w:color="auto" w:sz="4" w:space="1"/>
        </w:pBdr>
        <w:kinsoku/>
        <w:wordWrap w:val="0"/>
        <w:overflowPunct/>
        <w:topLinePunct w:val="0"/>
        <w:autoSpaceDE/>
        <w:autoSpaceDN/>
        <w:bidi w:val="0"/>
        <w:adjustRightInd/>
        <w:snapToGrid/>
        <w:spacing w:after="0" w:line="360" w:lineRule="auto"/>
        <w:ind w:left="0" w:right="0"/>
        <w:jc w:val="left"/>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考生注意：</w:t>
      </w:r>
    </w:p>
    <w:p>
      <w:pPr>
        <w:keepNext w:val="0"/>
        <w:keepLines w:val="0"/>
        <w:pageBreakBefore w:val="0"/>
        <w:widowControl/>
        <w:kinsoku/>
        <w:wordWrap w:val="0"/>
        <w:overflowPunct/>
        <w:topLinePunct w:val="0"/>
        <w:autoSpaceDE/>
        <w:autoSpaceDN/>
        <w:bidi w:val="0"/>
        <w:adjustRightInd/>
        <w:snapToGrid/>
        <w:spacing w:after="0" w:line="360" w:lineRule="auto"/>
        <w:ind w:left="3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1.本试卷分选择题和非选择题两部分。满分100分，考试时间75分钟。</w:t>
      </w:r>
    </w:p>
    <w:p>
      <w:pPr>
        <w:keepNext w:val="0"/>
        <w:keepLines w:val="0"/>
        <w:pageBreakBefore w:val="0"/>
        <w:widowControl/>
        <w:kinsoku/>
        <w:wordWrap w:val="0"/>
        <w:overflowPunct/>
        <w:topLinePunct w:val="0"/>
        <w:autoSpaceDE/>
        <w:autoSpaceDN/>
        <w:bidi w:val="0"/>
        <w:adjustRightInd/>
        <w:snapToGrid/>
        <w:spacing w:after="0" w:line="360" w:lineRule="auto"/>
        <w:ind w:left="3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2.答题前，考生务必用直径0.5毫米黑色墨水签字笔将密封线内项目填写清楚。</w:t>
      </w:r>
    </w:p>
    <w:p>
      <w:pPr>
        <w:keepNext w:val="0"/>
        <w:keepLines w:val="0"/>
        <w:pageBreakBefore w:val="0"/>
        <w:widowControl/>
        <w:kinsoku/>
        <w:wordWrap w:val="0"/>
        <w:overflowPunct/>
        <w:topLinePunct w:val="0"/>
        <w:autoSpaceDE/>
        <w:autoSpaceDN/>
        <w:bidi w:val="0"/>
        <w:adjustRightInd/>
        <w:snapToGrid/>
        <w:spacing w:after="0" w:line="360" w:lineRule="auto"/>
        <w:ind w:left="520" w:right="0" w:hanging="16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3.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keepNext w:val="0"/>
        <w:keepLines w:val="0"/>
        <w:pageBreakBefore w:val="0"/>
        <w:widowControl/>
        <w:kinsoku/>
        <w:wordWrap w:val="0"/>
        <w:overflowPunct/>
        <w:topLinePunct w:val="0"/>
        <w:autoSpaceDE/>
        <w:autoSpaceDN/>
        <w:bidi w:val="0"/>
        <w:adjustRightInd/>
        <w:snapToGrid/>
        <w:spacing w:after="0" w:line="360" w:lineRule="auto"/>
        <w:ind w:left="3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4.本卷命题范围：高考范围。</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260" w:right="0" w:hanging="26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一、选择题(本大题共16小题，每小题3分，共计48分。在每小题列出的四个选项中，只有一项是最符合题目要求的。)</w:t>
      </w:r>
    </w:p>
    <w:p>
      <w:pPr>
        <w:keepNext w:val="0"/>
        <w:keepLines w:val="0"/>
        <w:pageBreakBefore w:val="0"/>
        <w:widowControl/>
        <w:kinsoku/>
        <w:wordWrap w:val="0"/>
        <w:overflowPunct/>
        <w:topLinePunct w:val="0"/>
        <w:autoSpaceDE/>
        <w:autoSpaceDN/>
        <w:bidi w:val="0"/>
        <w:adjustRightInd/>
        <w:snapToGrid/>
        <w:spacing w:after="0" w:line="360" w:lineRule="auto"/>
        <w:ind w:left="160" w:right="0" w:hanging="16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战国时期，齐国的稷下学宫出现了一批稷下先生，如淳于髡曾一日之内向齐王推荐了七位有才能的人，其死后，“诸弟子三千人为之缭绖”，其他稷下先生如孟子、邹衍、荀况、慎到等皆属名流，带徒人数也十分可观。由此可知，稷下学宫的办学</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A.推动了社会转型时期学术思想的发展                B.体现出诸子思想的互相融合</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C.实现了社会各阶层的相互流动和转变               D.为国家统一奠定了坚实基础</w:t>
      </w:r>
    </w:p>
    <w:p>
      <w:pPr>
        <w:keepNext w:val="0"/>
        <w:keepLines w:val="0"/>
        <w:pageBreakBefore w:val="0"/>
        <w:widowControl/>
        <w:kinsoku/>
        <w:wordWrap w:val="0"/>
        <w:overflowPunct/>
        <w:topLinePunct w:val="0"/>
        <w:autoSpaceDE/>
        <w:autoSpaceDN/>
        <w:bidi w:val="0"/>
        <w:adjustRightInd/>
        <w:snapToGrid/>
        <w:spacing w:after="0" w:line="360" w:lineRule="auto"/>
        <w:ind w:left="200" w:right="20" w:hanging="16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2.《后汉书·光武帝纪》中载，建武六年(公元30年)十二月癸巳，诏曰：“顷者师旅未解，用度不足，故行什一之税。今军士屯田，粮储差积。其令郡国收见田租三十税一，如旧制。”这表明该时期</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A.文景之治推动了农业的发展                       B.农民口赋税率得到较大减轻</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C.官府依据财政状况调整田赋                        D.均田制保障了国家税收稳定</w:t>
      </w:r>
    </w:p>
    <w:p>
      <w:pPr>
        <w:keepNext w:val="0"/>
        <w:keepLines w:val="0"/>
        <w:pageBreakBefore w:val="0"/>
        <w:widowControl/>
        <w:kinsoku/>
        <w:wordWrap w:val="0"/>
        <w:overflowPunct/>
        <w:topLinePunct w:val="0"/>
        <w:autoSpaceDE/>
        <w:autoSpaceDN/>
        <w:bidi w:val="0"/>
        <w:adjustRightInd/>
        <w:snapToGrid/>
        <w:spacing w:after="0" w:line="360" w:lineRule="auto"/>
        <w:ind w:left="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3.下表是依据唐代太宗至玄宗初期颁行的礼典大致情况整理的。这可用以佐证唐代</w:t>
      </w:r>
    </w:p>
    <w:tbl>
      <w:tblPr>
        <w:tblStyle w:val="4"/>
        <w:tblW w:w="0" w:type="auto"/>
        <w:tblInd w:w="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80"/>
        <w:gridCol w:w="780"/>
        <w:gridCol w:w="6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名称</w:t>
            </w:r>
          </w:p>
        </w:tc>
        <w:tc>
          <w:tcPr>
            <w:tcW w:w="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颁行皇帝</w:t>
            </w:r>
          </w:p>
        </w:tc>
        <w:tc>
          <w:tcPr>
            <w:tcW w:w="60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0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《贞观新礼》</w:t>
            </w:r>
          </w:p>
        </w:tc>
        <w:tc>
          <w:tcPr>
            <w:tcW w:w="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唐太宗</w:t>
            </w:r>
          </w:p>
        </w:tc>
        <w:tc>
          <w:tcPr>
            <w:tcW w:w="60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包括吉礼六十一篇，宾礼四篇，军礼十二篇，嘉礼四十二篇，凶礼六篇，国恤五篇，总计一百三十篇，分为一百卷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0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(显庆礼)</w:t>
            </w:r>
          </w:p>
        </w:tc>
        <w:tc>
          <w:tcPr>
            <w:tcW w:w="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唐高宗</w:t>
            </w:r>
          </w:p>
        </w:tc>
        <w:tc>
          <w:tcPr>
            <w:tcW w:w="60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卷数增至一百三十卷，篇数增至二百九十九篇，“增损旧礼，并与令、式参会改定”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0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大唐开元礼</w:t>
            </w:r>
          </w:p>
        </w:tc>
        <w:tc>
          <w:tcPr>
            <w:tcW w:w="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唐玄宗</w:t>
            </w:r>
          </w:p>
        </w:tc>
        <w:tc>
          <w:tcPr>
            <w:tcW w:w="60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一百五十卷，包括序例三卷，吉礼七十五卷，宾礼二卷，军礼十卷，嘉礼四十卷，凶礼二十卷</w:t>
            </w:r>
          </w:p>
        </w:tc>
      </w:tr>
    </w:tbl>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A.思想出现融合之势                                B.注重规范社会秩序</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(.政府重视家训编撰                                D.实行隆礼重法方针</w:t>
      </w:r>
    </w:p>
    <w:p>
      <w:pPr>
        <w:keepNext w:val="0"/>
        <w:keepLines w:val="0"/>
        <w:pageBreakBefore w:val="0"/>
        <w:widowControl/>
        <w:kinsoku/>
        <w:wordWrap w:val="0"/>
        <w:overflowPunct/>
        <w:topLinePunct w:val="0"/>
        <w:autoSpaceDE/>
        <w:autoSpaceDN/>
        <w:bidi w:val="0"/>
        <w:adjustRightInd/>
        <w:snapToGrid/>
        <w:spacing w:after="0" w:line="360" w:lineRule="auto"/>
        <w:ind w:left="200" w:right="40" w:hanging="16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4.宋代，江南的湖州是全国稻米的核心产地，有“苏湖熟，天下足”之谚语；江南其他的地区也出现了“建安茶品，甲于天下”“湖州安吉十口之家，养蚕十箔(养蚕用的竹筛或竹席)”“长江流域木棉收千株，八口不忧贫”以及蚕户、桑户、织作户等诸多现象。这反映出当时</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A.江南地区乡村人身依附关系逐渐松弛                B.种植业与纺织业分离已完成</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C.经济重心南移推动自然经济有所突破                D.城乡户籍分类实现了精细化</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sectPr>
          <w:pgSz w:w="11900" w:h="16820"/>
          <w:pgMar w:top="1420" w:right="1780" w:bottom="1420" w:left="1780" w:header="720" w:footer="720" w:gutter="0"/>
          <w:cols w:space="708" w:num="1"/>
        </w:sectPr>
      </w:pPr>
      <w:r>
        <w:rPr>
          <w:rFonts w:hint="default" w:ascii="Times New Roman" w:hAnsi="Times New Roman" w:eastAsia="宋体" w:cs="Times New Roman"/>
          <w:b w:val="0"/>
          <w:i w:val="0"/>
          <w:strike w:val="0"/>
          <w:color w:val="000000"/>
          <w:sz w:val="18"/>
          <w:szCs w:val="18"/>
        </w:rPr>
        <w:t>【高三4月教学质量检测·历史 第1页(共6页)】</w:t>
      </w:r>
    </w:p>
    <w:p>
      <w:pPr>
        <w:keepNext w:val="0"/>
        <w:keepLines w:val="0"/>
        <w:pageBreakBefore w:val="0"/>
        <w:widowControl/>
        <w:kinsoku/>
        <w:wordWrap w:val="0"/>
        <w:overflowPunct/>
        <w:topLinePunct w:val="0"/>
        <w:autoSpaceDE/>
        <w:autoSpaceDN/>
        <w:bidi w:val="0"/>
        <w:adjustRightInd/>
        <w:snapToGrid/>
        <w:spacing w:after="0" w:line="360" w:lineRule="auto"/>
        <w:ind w:left="220" w:right="40" w:hanging="2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5.明前期，大婚、大礼、万寿、出师、制对等例行公文。由内阁直接票拟，经司礼监朱笔抄后直接下六科签署颁行。明朝中期，按照上述规则颁行的诏令在全部诏令中的比重越来越大，并出现“首轴专票”之现象。这一趋势表明</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A.内阁中枢地位的强化                         B.司礼监宦官专权趋势显现</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C.奏折制度的有效运行                         D.君相之间的矛盾趋于缓和</w:t>
      </w:r>
    </w:p>
    <w:p>
      <w:pPr>
        <w:keepNext w:val="0"/>
        <w:keepLines w:val="0"/>
        <w:pageBreakBefore w:val="0"/>
        <w:widowControl/>
        <w:kinsoku/>
        <w:wordWrap w:val="0"/>
        <w:overflowPunct/>
        <w:topLinePunct w:val="0"/>
        <w:autoSpaceDE/>
        <w:autoSpaceDN/>
        <w:bidi w:val="0"/>
        <w:adjustRightInd/>
        <w:snapToGrid/>
        <w:spacing w:after="0" w:line="360" w:lineRule="auto"/>
        <w:ind w:left="220" w:right="20" w:hanging="2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6.19世纪70年代，清廷命两江总督兼南洋大臣沈葆桢统辖广东、福建、浙江.江苏四省外海水师兵轮船，然其基本只能节制两江而无力他顾，广东、福建这两个“南洋”地区的水师则各自为政。这体现出</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A.中央注重分割地方的权力                     B.洋务运动缺乏统一领导核心</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C.清廷中央政府权威的弱化                     D.清廷海军存在重复建设问题</w:t>
      </w:r>
    </w:p>
    <w:p>
      <w:pPr>
        <w:keepNext w:val="0"/>
        <w:keepLines w:val="0"/>
        <w:pageBreakBefore w:val="0"/>
        <w:widowControl/>
        <w:kinsoku/>
        <w:wordWrap w:val="0"/>
        <w:overflowPunct/>
        <w:topLinePunct w:val="0"/>
        <w:autoSpaceDE/>
        <w:autoSpaceDN/>
        <w:bidi w:val="0"/>
        <w:adjustRightInd/>
        <w:snapToGrid/>
        <w:spacing w:after="0" w:line="360" w:lineRule="auto"/>
        <w:ind w:left="220" w:right="0" w:hanging="2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7.1914年正月初一，有人记道：“官厅禁止民间过旧年，而社会习惯不能改也，官亦无如之何，乃放假一天，定元日、端午、中秋、冬至为四节，从俗从宜，非势力所能强迫也。”这反映出，当时中国</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A.习俗变迁蕴含民族主义思想                   B.社会生活呈现新旧并存特征</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C.封建文化对习俗的影响深远                   D.共和观念缺乏深厚群众基础</w:t>
      </w:r>
    </w:p>
    <w:p>
      <w:pPr>
        <w:keepNext w:val="0"/>
        <w:keepLines w:val="0"/>
        <w:pageBreakBefore w:val="0"/>
        <w:widowControl/>
        <w:kinsoku/>
        <w:wordWrap w:val="0"/>
        <w:overflowPunct/>
        <w:topLinePunct w:val="0"/>
        <w:autoSpaceDE/>
        <w:autoSpaceDN/>
        <w:bidi w:val="0"/>
        <w:adjustRightInd/>
        <w:snapToGrid/>
        <w:spacing w:after="0" w:line="360" w:lineRule="auto"/>
        <w:ind w:left="220" w:right="0" w:hanging="2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8.下图是1932年湘</w:t>
      </w:r>
      <w:r>
        <w:rPr>
          <w:rFonts w:hint="default" w:ascii="Times New Roman" w:hAnsi="Times New Roman" w:eastAsia="宋体" w:cs="Times New Roman"/>
          <w:b w:val="0"/>
          <w:i w:val="0"/>
          <w:strike w:val="0"/>
          <w:color w:val="000000"/>
          <w:sz w:val="18"/>
          <w:szCs w:val="18"/>
          <w:em w:val="dot"/>
        </w:rPr>
        <w:t>鄂</w:t>
      </w:r>
      <w:r>
        <w:rPr>
          <w:rFonts w:hint="default" w:ascii="Times New Roman" w:hAnsi="Times New Roman" w:eastAsia="宋体" w:cs="Times New Roman"/>
          <w:b w:val="0"/>
          <w:i w:val="0"/>
          <w:strike w:val="0"/>
          <w:color w:val="000000"/>
          <w:sz w:val="18"/>
          <w:szCs w:val="18"/>
        </w:rPr>
        <w:t>赣省苏维埃政府财政部发行的湘鄂赣省短期公债，到1933年底开始由湘鄂赣财政部负责兑清。这说明中国共产党</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drawing>
          <wp:inline distT="0" distB="0" distL="0" distR="0">
            <wp:extent cx="1930400" cy="1130300"/>
            <wp:effectExtent l="0" t="0" r="5080" b="1270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9"/>
                    <a:stretch>
                      <a:fillRect/>
                    </a:stretch>
                  </pic:blipFill>
                  <pic:spPr>
                    <a:xfrm>
                      <a:off x="0" y="0"/>
                      <a:ext cx="1930400" cy="1130300"/>
                    </a:xfrm>
                    <a:prstGeom prst="rect">
                      <a:avLst/>
                    </a:prstGeom>
                  </pic:spPr>
                </pic:pic>
              </a:graphicData>
            </a:graphic>
          </wp:inline>
        </w:drawing>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A.积极应对国民党的封锁政策                   B.打击了国统区的经济秩序</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C.建立了根据地统一货币体系                   D.大力实行财政紧缩的政策</w:t>
      </w:r>
    </w:p>
    <w:p>
      <w:pPr>
        <w:keepNext w:val="0"/>
        <w:keepLines w:val="0"/>
        <w:pageBreakBefore w:val="0"/>
        <w:widowControl/>
        <w:kinsoku/>
        <w:wordWrap w:val="0"/>
        <w:overflowPunct/>
        <w:topLinePunct w:val="0"/>
        <w:autoSpaceDE/>
        <w:autoSpaceDN/>
        <w:bidi w:val="0"/>
        <w:adjustRightInd/>
        <w:snapToGrid/>
        <w:spacing w:after="0" w:line="360" w:lineRule="auto"/>
        <w:ind w:left="2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9.下表为1946~1947年哈尔滨解放区第一届、第二届参议员所属社会团体。这可用于说明当时</w:t>
      </w:r>
    </w:p>
    <w:tbl>
      <w:tblPr>
        <w:tblStyle w:val="4"/>
        <w:tblW w:w="0" w:type="auto"/>
        <w:tblInd w:w="4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460"/>
        <w:gridCol w:w="560"/>
        <w:gridCol w:w="580"/>
        <w:gridCol w:w="640"/>
        <w:gridCol w:w="600"/>
        <w:gridCol w:w="600"/>
        <w:gridCol w:w="600"/>
        <w:gridCol w:w="600"/>
        <w:gridCol w:w="620"/>
        <w:gridCol w:w="620"/>
        <w:gridCol w:w="620"/>
        <w:gridCol w:w="600"/>
        <w:gridCol w:w="600"/>
        <w:gridCol w:w="5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66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w:t>
            </w:r>
          </w:p>
        </w:tc>
        <w:tc>
          <w:tcPr>
            <w:tcW w:w="46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总体人数</w:t>
            </w:r>
          </w:p>
        </w:tc>
        <w:tc>
          <w:tcPr>
            <w:tcW w:w="56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商实团体</w:t>
            </w:r>
          </w:p>
        </w:tc>
        <w:tc>
          <w:tcPr>
            <w:tcW w:w="5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学生</w:t>
            </w:r>
          </w:p>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团体</w:t>
            </w:r>
          </w:p>
        </w:tc>
        <w:tc>
          <w:tcPr>
            <w:tcW w:w="64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教育</w:t>
            </w:r>
          </w:p>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团体</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妇女</w:t>
            </w:r>
          </w:p>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团体</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文化</w:t>
            </w:r>
          </w:p>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团体</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工人</w:t>
            </w:r>
          </w:p>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团体</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军人</w:t>
            </w:r>
          </w:p>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团体</w:t>
            </w:r>
          </w:p>
        </w:tc>
        <w:tc>
          <w:tcPr>
            <w:tcW w:w="62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公务员团体</w:t>
            </w:r>
          </w:p>
        </w:tc>
        <w:tc>
          <w:tcPr>
            <w:tcW w:w="62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农民</w:t>
            </w:r>
          </w:p>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团体</w:t>
            </w:r>
          </w:p>
        </w:tc>
        <w:tc>
          <w:tcPr>
            <w:tcW w:w="62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回民</w:t>
            </w:r>
          </w:p>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团体</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医药团体</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律师</w:t>
            </w:r>
          </w:p>
          <w:p>
            <w:pPr>
              <w:keepNext w:val="0"/>
              <w:keepLines w:val="0"/>
              <w:pageBreakBefore w:val="0"/>
              <w:widowControl/>
              <w:kinsoku/>
              <w:wordWrap w:val="0"/>
              <w:overflowPunct/>
              <w:topLinePunct w:val="0"/>
              <w:autoSpaceDE/>
              <w:autoSpaceDN/>
              <w:bidi w:val="0"/>
              <w:adjustRightInd/>
              <w:snapToGrid/>
              <w:spacing w:after="0" w:line="360" w:lineRule="auto"/>
              <w:ind w:left="1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团体</w:t>
            </w:r>
          </w:p>
        </w:tc>
        <w:tc>
          <w:tcPr>
            <w:tcW w:w="5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1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聘请</w:t>
            </w:r>
          </w:p>
          <w:p>
            <w:pPr>
              <w:keepNext w:val="0"/>
              <w:keepLines w:val="0"/>
              <w:pageBreakBefore w:val="0"/>
              <w:widowControl/>
              <w:kinsoku/>
              <w:wordWrap w:val="0"/>
              <w:overflowPunct/>
              <w:topLinePunct w:val="0"/>
              <w:autoSpaceDE/>
              <w:autoSpaceDN/>
              <w:bidi w:val="0"/>
              <w:adjustRightInd/>
              <w:snapToGrid/>
              <w:spacing w:after="0" w:line="360" w:lineRule="auto"/>
              <w:ind w:left="1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66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第一届</w:t>
            </w:r>
          </w:p>
        </w:tc>
        <w:tc>
          <w:tcPr>
            <w:tcW w:w="46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75</w:t>
            </w:r>
          </w:p>
        </w:tc>
        <w:tc>
          <w:tcPr>
            <w:tcW w:w="56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0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13</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17.33%</w:t>
            </w:r>
          </w:p>
        </w:tc>
        <w:tc>
          <w:tcPr>
            <w:tcW w:w="5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4</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5.33%</w:t>
            </w:r>
          </w:p>
        </w:tc>
        <w:tc>
          <w:tcPr>
            <w:tcW w:w="64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5</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6.67%</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5</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6.67%</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3</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4.00%</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11</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14.67%</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5</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6.67%</w:t>
            </w:r>
          </w:p>
        </w:tc>
        <w:tc>
          <w:tcPr>
            <w:tcW w:w="62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4</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5.33%</w:t>
            </w:r>
          </w:p>
        </w:tc>
        <w:tc>
          <w:tcPr>
            <w:tcW w:w="62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7</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9.33%</w:t>
            </w:r>
          </w:p>
        </w:tc>
        <w:tc>
          <w:tcPr>
            <w:tcW w:w="62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3</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4.00%</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3</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4.00%</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2.67%</w:t>
            </w:r>
          </w:p>
        </w:tc>
        <w:tc>
          <w:tcPr>
            <w:tcW w:w="5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10</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13.33%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66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第二届</w:t>
            </w:r>
          </w:p>
        </w:tc>
        <w:tc>
          <w:tcPr>
            <w:tcW w:w="46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74</w:t>
            </w:r>
          </w:p>
        </w:tc>
        <w:tc>
          <w:tcPr>
            <w:tcW w:w="56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12</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16.22%</w:t>
            </w:r>
          </w:p>
        </w:tc>
        <w:tc>
          <w:tcPr>
            <w:tcW w:w="5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4</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5.41%</w:t>
            </w:r>
          </w:p>
        </w:tc>
        <w:tc>
          <w:tcPr>
            <w:tcW w:w="64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5</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6.76%</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5</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6.76%</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3</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4.05%</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11</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14.86%</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5</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6.76%</w:t>
            </w:r>
          </w:p>
        </w:tc>
        <w:tc>
          <w:tcPr>
            <w:tcW w:w="62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4</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5.41%</w:t>
            </w:r>
          </w:p>
        </w:tc>
        <w:tc>
          <w:tcPr>
            <w:tcW w:w="62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8</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10.81%</w:t>
            </w:r>
          </w:p>
        </w:tc>
        <w:tc>
          <w:tcPr>
            <w:tcW w:w="62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3</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4.05%</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2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3</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4.05%</w:t>
            </w:r>
          </w:p>
        </w:tc>
        <w:tc>
          <w:tcPr>
            <w:tcW w:w="60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w:t>
            </w:r>
          </w:p>
        </w:tc>
        <w:tc>
          <w:tcPr>
            <w:tcW w:w="5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11</w:t>
            </w:r>
          </w:p>
          <w:p>
            <w:pPr>
              <w:keepNext w:val="0"/>
              <w:keepLines w:val="0"/>
              <w:pageBreakBefore w:val="0"/>
              <w:widowControl/>
              <w:kinsoku/>
              <w:wordWrap w:val="0"/>
              <w:overflowPunct/>
              <w:topLinePunct w:val="0"/>
              <w:autoSpaceDE/>
              <w:autoSpaceDN/>
              <w:bidi w:val="0"/>
              <w:adjustRightInd/>
              <w:snapToGrid/>
              <w:spacing w:after="0" w:line="360" w:lineRule="auto"/>
              <w:ind w:left="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14.86%</w:t>
            </w:r>
          </w:p>
        </w:tc>
      </w:tr>
    </w:tbl>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A.“三三制”原则得到深入贯彻                B.人民代表大会制度具有广泛代表性</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C.解放区政党政治实践的活跃                   D.中国共产党探索城市民主政权建设</w:t>
      </w:r>
    </w:p>
    <w:p>
      <w:pPr>
        <w:keepNext w:val="0"/>
        <w:keepLines w:val="0"/>
        <w:pageBreakBefore w:val="0"/>
        <w:widowControl/>
        <w:kinsoku/>
        <w:wordWrap w:val="0"/>
        <w:overflowPunct/>
        <w:topLinePunct w:val="0"/>
        <w:autoSpaceDE/>
        <w:autoSpaceDN/>
        <w:bidi w:val="0"/>
        <w:adjustRightInd/>
        <w:snapToGrid/>
        <w:spacing w:after="0" w:line="360" w:lineRule="auto"/>
        <w:ind w:left="320" w:right="0" w:hanging="3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10.党的十九大报告指出，“中国秉持共商共建共享的全球治理观”，积极推动对非合作，参与了非洲基础设施建设；中国与巴西合作建设南美洲第一个高速铁路项目；中国与德国合作推进“一带一路”倡议，同时加强文化和教育交流合作，这体现了新时代的中国</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A.注重发展睦邻间友好关系                      B.发展以联合国为中心的外交</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C.积极构建人类命运共同体                     D.承担起超级大国的国际义务</w:t>
      </w:r>
    </w:p>
    <w:p>
      <w:pPr>
        <w:keepNext w:val="0"/>
        <w:keepLines w:val="0"/>
        <w:pageBreakBefore w:val="0"/>
        <w:widowControl/>
        <w:kinsoku/>
        <w:wordWrap w:val="0"/>
        <w:overflowPunct/>
        <w:topLinePunct w:val="0"/>
        <w:autoSpaceDE/>
        <w:autoSpaceDN/>
        <w:bidi w:val="0"/>
        <w:adjustRightInd/>
        <w:snapToGrid/>
        <w:spacing w:after="0" w:line="360" w:lineRule="auto"/>
        <w:ind w:left="320" w:right="0" w:hanging="3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11.希罗多德指出：“把统治权授予民众就会错过最好的政体，没有什么比把统治权授予民众更愚蠢。逃过君主的暴行却又落入放纵的民众手中，这实在难以忍受。……既没体验过高尚的友爱，也没受过教育的人，怎么可能会思考”。据此可知，希罗多德</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A.揭露了直接民主制的弊端                     B.批判了公民民主范围的狭窄</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sectPr>
          <w:pgSz w:w="11900" w:h="16820"/>
          <w:pgMar w:top="760" w:right="1020" w:bottom="760" w:left="1020" w:header="720" w:footer="720" w:gutter="0"/>
          <w:cols w:space="708" w:num="1"/>
        </w:sectPr>
      </w:pPr>
      <w:r>
        <w:rPr>
          <w:rFonts w:hint="default" w:ascii="Times New Roman" w:hAnsi="Times New Roman" w:eastAsia="宋体" w:cs="Times New Roman"/>
          <w:b w:val="0"/>
          <w:i w:val="0"/>
          <w:strike w:val="0"/>
          <w:color w:val="000000"/>
          <w:sz w:val="18"/>
          <w:szCs w:val="18"/>
        </w:rPr>
        <w:t xml:space="preserve">  C.意识到公民大会徒有其表                     D.强调统治权具有不可分割性</w:t>
      </w:r>
    </w:p>
    <w:p>
      <w:pPr>
        <w:keepNext w:val="0"/>
        <w:keepLines w:val="0"/>
        <w:pageBreakBefore w:val="0"/>
        <w:widowControl/>
        <w:kinsoku/>
        <w:wordWrap w:val="0"/>
        <w:overflowPunct/>
        <w:topLinePunct w:val="0"/>
        <w:autoSpaceDE/>
        <w:autoSpaceDN/>
        <w:bidi w:val="0"/>
        <w:adjustRightInd/>
        <w:snapToGrid/>
        <w:spacing w:after="0" w:line="360" w:lineRule="auto"/>
        <w:ind w:left="320" w:right="140" w:hanging="3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12.阿拉伯帝国统治下的西班牙科尔多瓦大学在 10、11世纪时，声望仅次于开罗及巴格达的大学，它吸引了许多基督教学生和穆斯林学生，他们不只来自西班牙各地，还来自欧亚非三大洲，许多教授也受聘到此任教。此外阿拉伯帝国统治下的格拉纳达等大学也很有名气，吸引了许多外国学生来留学。据此可知，这一时期的阿拉伯帝国</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A.垄断了东西方世界的高等教育                    B.打破各大洲之间孤立的状态</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C.引发了欧亚民族人口的大迁移                    D.成为跨区域文明交流的桥梁</w:t>
      </w:r>
    </w:p>
    <w:p>
      <w:pPr>
        <w:keepNext w:val="0"/>
        <w:keepLines w:val="0"/>
        <w:pageBreakBefore w:val="0"/>
        <w:widowControl/>
        <w:kinsoku/>
        <w:wordWrap w:val="0"/>
        <w:overflowPunct/>
        <w:topLinePunct w:val="0"/>
        <w:autoSpaceDE/>
        <w:autoSpaceDN/>
        <w:bidi w:val="0"/>
        <w:adjustRightInd/>
        <w:snapToGrid/>
        <w:spacing w:after="0" w:line="360" w:lineRule="auto"/>
        <w:ind w:left="320" w:right="160" w:hanging="3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13.牛顿在1687年的《自然哲学的数学原理》一书中对宏观物体的运动给出了精确的描述。这一运动体系即为经典力学体系，并成为现代工程力学以及与之有关的工程技术的理论基础，标志着人类科学时代的开始；牛顿用数学方法描述宇宙运行的自然法则，为法国启蒙运动和唯物主义哲学奠定了科学基础。据此可知，牛顿力学体系的创立</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A.助推了科学社会主义的诞生                      B.促进了思想解放和社会的进步</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C.消除了教会对人们思想控制                      D.印证了启蒙运动影响十分巨大</w:t>
      </w:r>
    </w:p>
    <w:p>
      <w:pPr>
        <w:keepNext w:val="0"/>
        <w:keepLines w:val="0"/>
        <w:pageBreakBefore w:val="0"/>
        <w:widowControl/>
        <w:kinsoku/>
        <w:wordWrap w:val="0"/>
        <w:overflowPunct/>
        <w:topLinePunct w:val="0"/>
        <w:autoSpaceDE/>
        <w:autoSpaceDN/>
        <w:bidi w:val="0"/>
        <w:adjustRightInd/>
        <w:snapToGrid/>
        <w:spacing w:after="0" w:line="360" w:lineRule="auto"/>
        <w:ind w:left="2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14.下面是19世纪末20世纪初世界黄金流向简图。该图所展现出的黄金流转形式</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rPr>
        <w:drawing>
          <wp:inline distT="0" distB="0" distL="0" distR="0">
            <wp:extent cx="2286000" cy="1282700"/>
            <wp:effectExtent l="0" t="0" r="0" b="1270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10"/>
                    <a:stretch>
                      <a:fillRect/>
                    </a:stretch>
                  </pic:blipFill>
                  <pic:spPr>
                    <a:xfrm>
                      <a:off x="0" y="0"/>
                      <a:ext cx="2286000" cy="1282700"/>
                    </a:xfrm>
                    <a:prstGeom prst="rect">
                      <a:avLst/>
                    </a:prstGeom>
                  </pic:spPr>
                </pic:pic>
              </a:graphicData>
            </a:graphic>
          </wp:inline>
        </w:drawing>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A.促进了世界市场的初步形成                      B.客观土巩固了英国殖民霸主地位</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C.折射出英国垄断了世界贸易                      D.导致了世界殖民体系的最终形成</w:t>
      </w:r>
    </w:p>
    <w:p>
      <w:pPr>
        <w:keepNext w:val="0"/>
        <w:keepLines w:val="0"/>
        <w:pageBreakBefore w:val="0"/>
        <w:widowControl/>
        <w:kinsoku/>
        <w:wordWrap w:val="0"/>
        <w:overflowPunct/>
        <w:topLinePunct w:val="0"/>
        <w:autoSpaceDE/>
        <w:autoSpaceDN/>
        <w:bidi w:val="0"/>
        <w:adjustRightInd/>
        <w:snapToGrid/>
        <w:spacing w:after="0" w:line="360" w:lineRule="auto"/>
        <w:ind w:left="320" w:right="60" w:hanging="3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15.1978年，美国总统卡特签署文官制度改革法。该法规定：重申和强调公开竞争、公平待遇、择优奖优、廉洁有效、加强培训、保障文官权益；建立新的考绩制度和实行合理的择优评定工资方法；各部门自订的考核方法中应有工作评估标准等等。这些规定意在</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A.防止贪污腐败现象的出现                        B.保障美国政府公共职务普遍民主化</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C.提高政府官员的福利待遇                        D.适应时代需求以维护资产阶级统治</w:t>
      </w:r>
    </w:p>
    <w:p>
      <w:pPr>
        <w:keepNext w:val="0"/>
        <w:keepLines w:val="0"/>
        <w:pageBreakBefore w:val="0"/>
        <w:widowControl/>
        <w:kinsoku/>
        <w:wordWrap w:val="0"/>
        <w:overflowPunct/>
        <w:topLinePunct w:val="0"/>
        <w:autoSpaceDE/>
        <w:autoSpaceDN/>
        <w:bidi w:val="0"/>
        <w:adjustRightInd/>
        <w:snapToGrid/>
        <w:spacing w:after="0" w:line="360" w:lineRule="auto"/>
        <w:ind w:left="320" w:right="0" w:hanging="3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16.当今，实现人工智能的自然语言处理、自主学习和逻辑推理能力，需要极高的资本和技术投入。而且人工智能并不能解决落后地区需要解决的工业化和就业问题，因为它对高重复、低创造的劳动密集型工作岗位有很强的替代作用。由此可推知，人工智能的发展</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A.如剧了社会治理的复杂化                        B.易拉大南北国家间发展的差距</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 xml:space="preserve">   C 削减了各国整体就业机会                        D.违背了世界工业化发展的潮流</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2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二、非选择题(本大题包括4小题,第17题14分,第18题12分,第19题12分,第20题14分,共52分。)</w:t>
      </w:r>
    </w:p>
    <w:p>
      <w:pPr>
        <w:keepNext w:val="0"/>
        <w:keepLines w:val="0"/>
        <w:pageBreakBefore w:val="0"/>
        <w:widowControl/>
        <w:kinsoku/>
        <w:wordWrap w:val="0"/>
        <w:overflowPunct/>
        <w:topLinePunct w:val="0"/>
        <w:autoSpaceDE/>
        <w:autoSpaceDN/>
        <w:bidi w:val="0"/>
        <w:adjustRightInd/>
        <w:snapToGrid/>
        <w:spacing w:after="0" w:line="360" w:lineRule="auto"/>
        <w:ind w:left="2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17.阅读材料，完成下列要求。(14分)</w:t>
      </w:r>
    </w:p>
    <w:p>
      <w:pPr>
        <w:keepNext w:val="0"/>
        <w:keepLines w:val="0"/>
        <w:pageBreakBefore w:val="0"/>
        <w:widowControl/>
        <w:kinsoku/>
        <w:wordWrap w:val="0"/>
        <w:overflowPunct/>
        <w:topLinePunct w:val="0"/>
        <w:autoSpaceDE/>
        <w:autoSpaceDN/>
        <w:bidi w:val="0"/>
        <w:adjustRightInd/>
        <w:snapToGrid/>
        <w:spacing w:after="0" w:line="360" w:lineRule="auto"/>
        <w:ind w:left="3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材料一</w:t>
      </w:r>
    </w:p>
    <w:p>
      <w:pPr>
        <w:keepNext w:val="0"/>
        <w:keepLines w:val="0"/>
        <w:pageBreakBefore w:val="0"/>
        <w:widowControl/>
        <w:kinsoku/>
        <w:wordWrap w:val="0"/>
        <w:overflowPunct/>
        <w:topLinePunct w:val="0"/>
        <w:autoSpaceDE/>
        <w:autoSpaceDN/>
        <w:bidi w:val="0"/>
        <w:adjustRightInd/>
        <w:snapToGrid/>
        <w:spacing w:after="0" w:line="360" w:lineRule="auto"/>
        <w:ind w:left="360" w:right="0" w:firstLine="44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景德镇地区的制瓷业“始于汉室”，此时的瓷器“自身粗，体甚厚，釉色淡而糙”，“只供同俗粗用”，并不远销。公元583年，南朝皇帝陈叔宝诏令景德镇的窑户烧造雕镂精致的陶瓷石柱；到隋朝时，景德镇地区的制瓷业已有相当高的技术水平，瓷器产品有了较大影响。唐代柳宗元的《代人进瓷器状》中有：“禀至德之陶蒸，自无苦窳；合太和以融结，克保坚贞。且无瓦釜之鸣，是称土铏之德。器惭瑚琏，贡异努丹”，对当时景德镇的瓷器给予高度评价。作为“瓷都”的景德镇瓷器早在唐、宋就已向全国各地延伸，与当时的官、汝、定、哥、钧五大名窑争奇斗艳，最后脱颖而出，远销国外。</w:t>
      </w:r>
    </w:p>
    <w:p>
      <w:pPr>
        <w:keepNext w:val="0"/>
        <w:keepLines w:val="0"/>
        <w:widowControl/>
        <w:suppressLineNumbers w:val="0"/>
        <w:jc w:val="left"/>
      </w:pPr>
      <w:r>
        <w:rPr>
          <w:rFonts w:hint="default" w:ascii="Times New Roman" w:hAnsi="Times New Roman" w:eastAsia="宋体" w:cs="Times New Roman"/>
          <w:b w:val="0"/>
          <w:i w:val="0"/>
          <w:strike w:val="0"/>
          <w:color w:val="000000"/>
          <w:sz w:val="18"/>
          <w:szCs w:val="18"/>
        </w:rPr>
        <w:t>——摘编自洪</w:t>
      </w:r>
      <w:r>
        <w:rPr>
          <w:rFonts w:hint="eastAsia" w:ascii="宋体" w:hAnsi="宋体" w:eastAsia="宋体" w:cs="宋体"/>
          <w:color w:val="000000"/>
          <w:kern w:val="0"/>
          <w:sz w:val="24"/>
          <w:szCs w:val="24"/>
          <w:lang w:val="en-US" w:eastAsia="zh-CN" w:bidi="ar"/>
        </w:rPr>
        <w:t>公众号：全元高考</w:t>
      </w:r>
    </w:p>
    <w:p>
      <w:pPr>
        <w:keepNext w:val="0"/>
        <w:keepLines w:val="0"/>
        <w:pageBreakBefore w:val="0"/>
        <w:widowControl/>
        <w:kinsoku/>
        <w:wordWrap w:val="0"/>
        <w:overflowPunct/>
        <w:topLinePunct w:val="0"/>
        <w:autoSpaceDE/>
        <w:autoSpaceDN/>
        <w:bidi w:val="0"/>
        <w:adjustRightInd/>
        <w:snapToGrid/>
        <w:spacing w:after="0" w:line="360" w:lineRule="auto"/>
        <w:ind w:left="0" w:right="20"/>
        <w:jc w:val="right"/>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玲 胡甜甜《浅谈景德镇陶瓷发展史》</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【高一4 日教学质量检测·历史 第3页(共6页)】</w:t>
      </w:r>
      <w:r>
        <w:rPr>
          <w:rFonts w:hint="default" w:ascii="Times New Roman" w:hAnsi="Times New Roman" w:cs="Times New Roman"/>
          <w:sz w:val="18"/>
          <w:szCs w:val="18"/>
        </w:rPr>
        <w:br w:type="page"/>
      </w:r>
    </w:p>
    <w:p>
      <w:pPr>
        <w:keepNext w:val="0"/>
        <w:keepLines w:val="0"/>
        <w:pageBreakBefore w:val="0"/>
        <w:widowControl/>
        <w:kinsoku/>
        <w:wordWrap w:val="0"/>
        <w:overflowPunct/>
        <w:topLinePunct w:val="0"/>
        <w:autoSpaceDE/>
        <w:autoSpaceDN/>
        <w:bidi w:val="0"/>
        <w:adjustRightInd/>
        <w:snapToGrid/>
        <w:spacing w:after="0" w:line="360" w:lineRule="auto"/>
        <w:ind w:left="42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材料二</w:t>
      </w:r>
    </w:p>
    <w:p>
      <w:pPr>
        <w:keepNext w:val="0"/>
        <w:keepLines w:val="0"/>
        <w:pageBreakBefore w:val="0"/>
        <w:widowControl/>
        <w:kinsoku/>
        <w:wordWrap w:val="0"/>
        <w:overflowPunct/>
        <w:topLinePunct w:val="0"/>
        <w:autoSpaceDE/>
        <w:autoSpaceDN/>
        <w:bidi w:val="0"/>
        <w:adjustRightInd/>
        <w:snapToGrid/>
        <w:spacing w:after="0" w:line="360" w:lineRule="auto"/>
        <w:ind w:left="420" w:right="0" w:firstLine="46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光绪二十九年(1903年)五月初四日，时任江西巡抚柯逢时就开办江西瓷器公司一事上书慈禧太后及光绪帝：“江西浮梁县之景德镇制造瓷器，已历数朝，曩年售价约值五百万金，近乃念趋愈下，岁不及半，论者以为制法不精，税厘太重之故。盖该镇自军兴以后，元气未复，又一焐于火，再沦于水，资产久已荡然，勉行支持，益多苟简，运商复从而盘剥，时当其扼，则倍息亦所甘心，于是年复一年，利日以微，货日以窳，其行销内地者，即通都大邑亦少精致之器，迄无人维持而补救之，遂一蹶而不可复振。”</w:t>
      </w:r>
    </w:p>
    <w:p>
      <w:pPr>
        <w:keepNext w:val="0"/>
        <w:keepLines w:val="0"/>
        <w:pageBreakBefore w:val="0"/>
        <w:widowControl/>
        <w:kinsoku/>
        <w:wordWrap w:val="0"/>
        <w:overflowPunct/>
        <w:topLinePunct w:val="0"/>
        <w:autoSpaceDE/>
        <w:autoSpaceDN/>
        <w:bidi w:val="0"/>
        <w:adjustRightInd/>
        <w:snapToGrid/>
        <w:spacing w:after="0" w:line="360" w:lineRule="auto"/>
        <w:ind w:left="68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—摘编自项坤鹏《由柯逢时〈开办江西瓷器公司折〉引发的思考——试析江西瓷业公司的几个问题》</w:t>
      </w:r>
    </w:p>
    <w:p>
      <w:pPr>
        <w:keepNext w:val="0"/>
        <w:keepLines w:val="0"/>
        <w:pageBreakBefore w:val="0"/>
        <w:widowControl/>
        <w:kinsoku/>
        <w:wordWrap w:val="0"/>
        <w:overflowPunct/>
        <w:topLinePunct w:val="0"/>
        <w:autoSpaceDE/>
        <w:autoSpaceDN/>
        <w:bidi w:val="0"/>
        <w:adjustRightInd/>
        <w:snapToGrid/>
        <w:spacing w:after="0" w:line="360" w:lineRule="auto"/>
        <w:ind w:left="42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材料三</w:t>
      </w:r>
    </w:p>
    <w:p>
      <w:pPr>
        <w:keepNext w:val="0"/>
        <w:keepLines w:val="0"/>
        <w:pageBreakBefore w:val="0"/>
        <w:widowControl/>
        <w:kinsoku/>
        <w:wordWrap w:val="0"/>
        <w:overflowPunct/>
        <w:topLinePunct w:val="0"/>
        <w:autoSpaceDE/>
        <w:autoSpaceDN/>
        <w:bidi w:val="0"/>
        <w:adjustRightInd/>
        <w:snapToGrid/>
        <w:spacing w:after="0" w:line="360" w:lineRule="auto"/>
        <w:ind w:left="420" w:right="0" w:firstLine="46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景德镇这座“因瓷而名、以瓷而兴”的老城城池衙署、老街里弄、坏房窑房、瓷行柴行白土行、水陆码头、高岭古矿等角落拥有国家级历史文物保护区5片。地处景德镇的景德镇陶瓷学院、轻工业陶瓷研究所等所拥有的陶瓷研究人员多达2000多人，占全国半数以上。目前，景德镇已经形成比较完善的日用、艺术、建筑卫生、工业陶瓷产业体系，也形成了集地质勘探、矿山开采、原料加工等完整的产业配套体系，为景德镇陶瓷创意文化产业的发展奠定了坚实的基础。随着人们物质水平的提高，文化消费在家庭消费总支出中所占的比重会越来越大，艺术陶瓷在国内市场以及外销的交易出货量持续增长，正为景德镇瓷器创意文化产业的发展提供源源不断的动力。</w:t>
      </w:r>
    </w:p>
    <w:p>
      <w:pPr>
        <w:keepNext w:val="0"/>
        <w:keepLines w:val="0"/>
        <w:pageBreakBefore w:val="0"/>
        <w:widowControl/>
        <w:kinsoku/>
        <w:wordWrap w:val="0"/>
        <w:overflowPunct/>
        <w:topLinePunct w:val="0"/>
        <w:autoSpaceDE/>
        <w:autoSpaceDN/>
        <w:bidi w:val="0"/>
        <w:adjustRightInd/>
        <w:snapToGrid/>
        <w:spacing w:after="0" w:line="360" w:lineRule="auto"/>
        <w:ind w:left="0" w:right="40"/>
        <w:jc w:val="right"/>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——摘编自龚紫薇《关于景德镇陶瓷在现当代发展的优势与劣势》</w:t>
      </w:r>
    </w:p>
    <w:p>
      <w:pPr>
        <w:keepNext w:val="0"/>
        <w:keepLines w:val="0"/>
        <w:pageBreakBefore w:val="0"/>
        <w:widowControl/>
        <w:kinsoku/>
        <w:wordWrap w:val="0"/>
        <w:overflowPunct/>
        <w:topLinePunct w:val="0"/>
        <w:autoSpaceDE/>
        <w:autoSpaceDN/>
        <w:bidi w:val="0"/>
        <w:adjustRightInd/>
        <w:snapToGrid/>
        <w:spacing w:after="0" w:line="360" w:lineRule="auto"/>
        <w:ind w:left="720" w:right="20" w:hanging="3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(1)根据材料一、二并结合所学知识，概括古代至近代景德镇瓷器的发展特点，并指出柯逢时建议开办江西瓷器公司的理由。(8分)</w:t>
      </w:r>
    </w:p>
    <w:p>
      <w:pPr>
        <w:keepNext w:val="0"/>
        <w:keepLines w:val="0"/>
        <w:pageBreakBefore w:val="0"/>
        <w:widowControl/>
        <w:kinsoku/>
        <w:wordWrap w:val="0"/>
        <w:overflowPunct/>
        <w:topLinePunct w:val="0"/>
        <w:autoSpaceDE/>
        <w:autoSpaceDN/>
        <w:bidi w:val="0"/>
        <w:adjustRightInd/>
        <w:snapToGrid/>
        <w:spacing w:after="0" w:line="360" w:lineRule="auto"/>
        <w:ind w:left="42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(2)综合上述材料并结合所学知识，简析景德镇现代陶瓷文化创意产业发展所具有的优势。(6分)</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3280" w:right="1800" w:firstLine="100"/>
        <w:jc w:val="right"/>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高考直通车功题库青成题兑换工载</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right"/>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0" w:right="0"/>
        <w:jc w:val="right"/>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0" w:right="0"/>
        <w:jc w:val="right"/>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18.阅读材料，完成下列要求。(12分)</w:t>
      </w:r>
    </w:p>
    <w:p>
      <w:pPr>
        <w:keepNext w:val="0"/>
        <w:keepLines w:val="0"/>
        <w:pageBreakBefore w:val="0"/>
        <w:widowControl/>
        <w:kinsoku/>
        <w:wordWrap w:val="0"/>
        <w:overflowPunct/>
        <w:topLinePunct w:val="0"/>
        <w:autoSpaceDE/>
        <w:autoSpaceDN/>
        <w:bidi w:val="0"/>
        <w:adjustRightInd/>
        <w:snapToGrid/>
        <w:spacing w:after="0" w:line="360" w:lineRule="auto"/>
        <w:ind w:left="42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材料</w:t>
      </w:r>
    </w:p>
    <w:p>
      <w:pPr>
        <w:keepNext w:val="0"/>
        <w:keepLines w:val="0"/>
        <w:pageBreakBefore w:val="0"/>
        <w:widowControl/>
        <w:kinsoku/>
        <w:wordWrap w:val="0"/>
        <w:overflowPunct/>
        <w:topLinePunct w:val="0"/>
        <w:autoSpaceDE/>
        <w:autoSpaceDN/>
        <w:bidi w:val="0"/>
        <w:adjustRightInd/>
        <w:snapToGrid/>
        <w:spacing w:after="0" w:line="360" w:lineRule="auto"/>
        <w:ind w:left="420" w:right="0" w:firstLine="5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梁启超于1902 年发起“小说界革命”，振臂一呼，应者云集。进入20世纪后，晚清的小说数量激增，大部分出版于上海，晚清最著名的四大小说杂志《新小说》《绣像小说》《月月小说》《小说林》等，都在上海编辑发行。时人称，“自文明东渡，而吾国人亦知小说之重要，不可以等闲观也，乃易其浸淫‘四书’‘五经’者，交而为购阅新小说”。从1900年到1912年，又是士大夫大批移居上海的时期，先是庚子事变，后是辛亥革命，上海的租界成为士大夫避难的庇护所。近代作家黄人在1907年也提出：士大夫“昔之视小说也太轻，而今之视小说又太重也。”士大夫本来是小说的潜在市场，他们有文化，有闲服，有购买力，一旦形成读小说的风气，自然急剧扩大了小说的市场，不少士大夫还加入了小说作者的队伍。从晚清开始，小说已经成为文学的重要组成部分，而不是像古代那样受到文学的排斥。这也意味着当时的小说已经代表了当时的文学。小说一旦进入了文学，就逐渐取代诗文，居于文学的中心，成为“文学之最上乘”</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right"/>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——摘编自袁进《试论晚清小说读者的变化》</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sectPr>
          <w:pgSz w:w="11900" w:h="16820"/>
          <w:pgMar w:top="700" w:right="860" w:bottom="700" w:left="860" w:header="720" w:footer="720" w:gutter="0"/>
          <w:cols w:space="708" w:num="1"/>
        </w:sectPr>
      </w:pPr>
      <w:r>
        <w:rPr>
          <w:rFonts w:hint="default" w:ascii="Times New Roman" w:hAnsi="Times New Roman" w:eastAsia="宋体" w:cs="Times New Roman"/>
          <w:b w:val="0"/>
          <w:i w:val="0"/>
          <w:strike w:val="0"/>
          <w:color w:val="000000"/>
          <w:sz w:val="18"/>
          <w:szCs w:val="18"/>
        </w:rPr>
        <w:t>【高三4月教学质量检测·历史 第4页(共6页)】</w:t>
      </w:r>
    </w:p>
    <w:p>
      <w:pPr>
        <w:keepNext w:val="0"/>
        <w:keepLines w:val="0"/>
        <w:pageBreakBefore w:val="0"/>
        <w:widowControl/>
        <w:kinsoku/>
        <w:wordWrap w:val="0"/>
        <w:overflowPunct/>
        <w:topLinePunct w:val="0"/>
        <w:autoSpaceDE/>
        <w:autoSpaceDN/>
        <w:bidi w:val="0"/>
        <w:adjustRightInd/>
        <w:snapToGrid/>
        <w:spacing w:after="0" w:line="360" w:lineRule="auto"/>
        <w:ind w:left="2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(1)根据材料并结合所学知识，概括晚清小说发生的变化。(5分)</w:t>
      </w:r>
    </w:p>
    <w:p>
      <w:pPr>
        <w:keepNext w:val="0"/>
        <w:keepLines w:val="0"/>
        <w:pageBreakBefore w:val="0"/>
        <w:widowControl/>
        <w:kinsoku/>
        <w:wordWrap w:val="0"/>
        <w:overflowPunct/>
        <w:topLinePunct w:val="0"/>
        <w:autoSpaceDE/>
        <w:autoSpaceDN/>
        <w:bidi w:val="0"/>
        <w:adjustRightInd/>
        <w:snapToGrid/>
        <w:spacing w:after="0" w:line="360" w:lineRule="auto"/>
        <w:ind w:left="2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(2)根据材料并结合所学知识，说明晚清小说变迁的原因。(7分)</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19.阅读材料，完成下列要求。(12分)</w:t>
      </w:r>
    </w:p>
    <w:p>
      <w:pPr>
        <w:keepNext w:val="0"/>
        <w:keepLines w:val="0"/>
        <w:pageBreakBefore w:val="0"/>
        <w:widowControl/>
        <w:kinsoku/>
        <w:wordWrap w:val="0"/>
        <w:overflowPunct/>
        <w:topLinePunct w:val="0"/>
        <w:autoSpaceDE/>
        <w:autoSpaceDN/>
        <w:bidi w:val="0"/>
        <w:adjustRightInd/>
        <w:snapToGrid/>
        <w:spacing w:after="0" w:line="360" w:lineRule="auto"/>
        <w:ind w:left="26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材料</w:t>
      </w:r>
    </w:p>
    <w:tbl>
      <w:tblPr>
        <w:tblStyle w:val="4"/>
        <w:tblW w:w="0" w:type="auto"/>
        <w:tblInd w:w="2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80"/>
        <w:gridCol w:w="6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1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时间</w:t>
            </w:r>
          </w:p>
        </w:tc>
        <w:tc>
          <w:tcPr>
            <w:tcW w:w="6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概况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1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1950~1952年</w:t>
            </w:r>
          </w:p>
        </w:tc>
        <w:tc>
          <w:tcPr>
            <w:tcW w:w="6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周恩来提出新中国医疗卫生工作的四大方针——面向工农兵、预防为主、团结中西医、卫生工作与群众运动相结合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11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1955年</w:t>
            </w:r>
          </w:p>
        </w:tc>
        <w:tc>
          <w:tcPr>
            <w:tcW w:w="6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毛泽东提出：“共产党人的任务就是要消灭危害人民健康最大的疾病，防治血吸虫病要当作政治任务……大搞群众运动，一定要消灭血吸虫病”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11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1956年</w:t>
            </w:r>
          </w:p>
        </w:tc>
        <w:tc>
          <w:tcPr>
            <w:tcW w:w="6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《高级农业生产合作社示范章程》规定合作社对于因公负伤或因公致病的社员负责医疗，首次赋予集体介入农村社会成员疾病医疗的责任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1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1960年</w:t>
            </w:r>
          </w:p>
        </w:tc>
        <w:tc>
          <w:tcPr>
            <w:tcW w:w="6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《关于人民公社卫生工作几个问题的意见》发布，意味着合作医疗成为政府在农村实施的医疗卫生制度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11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1965年</w:t>
            </w:r>
          </w:p>
        </w:tc>
        <w:tc>
          <w:tcPr>
            <w:tcW w:w="6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毛泽东批示：要把医疗卫生工作的重点放到农村去！ 各地“医学速成培训班”陆续开设，培养的农村赤脚医生承担了占当时全国人口 90%的农民防疫、保健任务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1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20世纪80年代</w:t>
            </w:r>
          </w:p>
        </w:tc>
        <w:tc>
          <w:tcPr>
            <w:tcW w:w="6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邓小平同志强调指出，医疗卫生部门必须把社会效益放在首位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1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1996年</w:t>
            </w:r>
          </w:p>
        </w:tc>
        <w:tc>
          <w:tcPr>
            <w:tcW w:w="6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第一次全国卫生工作会议明确“以农村为重点，预防为主，中西医并重……为人民健康服务”的新时期卫生工作方针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11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2002年</w:t>
            </w:r>
          </w:p>
        </w:tc>
        <w:tc>
          <w:tcPr>
            <w:tcW w:w="6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《关于进一步加强农村卫生工作的决定》对农村卫生工作做了全方面规划，提出建立农村新型合作医疗制度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1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2014年</w:t>
            </w:r>
          </w:p>
        </w:tc>
        <w:tc>
          <w:tcPr>
            <w:tcW w:w="6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习近平总书记提出“没有全民健康，就没有全面小康”。他谈到，医疗卫生服务直接关系人民身体健康。要推动医疗卫生工作重心下移、医疗卫生资源下沉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1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2016年</w:t>
            </w:r>
          </w:p>
        </w:tc>
        <w:tc>
          <w:tcPr>
            <w:tcW w:w="6780" w:type="dxa"/>
            <w:vAlign w:val="center"/>
          </w:tcPr>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全国卫生与健康大会确立“以基层为重点，以改革创新为动力，预防为主，中西医并重，将健康融入所有政策.人民共建共享”的新时代卫生与健康工作的3；8字方针</w:t>
            </w:r>
          </w:p>
        </w:tc>
      </w:tr>
    </w:tbl>
    <w:p>
      <w:pPr>
        <w:keepNext w:val="0"/>
        <w:keepLines w:val="0"/>
        <w:pageBreakBefore w:val="0"/>
        <w:widowControl/>
        <w:kinsoku/>
        <w:wordWrap w:val="0"/>
        <w:overflowPunct/>
        <w:topLinePunct w:val="0"/>
        <w:autoSpaceDE/>
        <w:autoSpaceDN/>
        <w:bidi w:val="0"/>
        <w:adjustRightInd/>
        <w:snapToGrid/>
        <w:spacing w:after="0" w:line="360" w:lineRule="auto"/>
        <w:ind w:left="228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—摘编自孙红英《新中国农村公共卫生体系建设的实践历程与经验启示》</w:t>
      </w:r>
    </w:p>
    <w:p>
      <w:pPr>
        <w:keepNext w:val="0"/>
        <w:keepLines w:val="0"/>
        <w:pageBreakBefore w:val="0"/>
        <w:widowControl/>
        <w:kinsoku/>
        <w:wordWrap w:val="0"/>
        <w:overflowPunct/>
        <w:topLinePunct w:val="0"/>
        <w:autoSpaceDE/>
        <w:autoSpaceDN/>
        <w:bidi w:val="0"/>
        <w:adjustRightInd/>
        <w:snapToGrid/>
        <w:spacing w:after="0" w:line="360" w:lineRule="auto"/>
        <w:ind w:left="260" w:right="0" w:firstLine="360"/>
        <w:jc w:val="both"/>
        <w:textAlignment w:val="baseline"/>
        <w:rPr>
          <w:rFonts w:hint="default" w:ascii="Times New Roman" w:hAnsi="Times New Roman" w:cs="Times New Roman"/>
          <w:sz w:val="18"/>
          <w:szCs w:val="18"/>
        </w:rPr>
        <w:sectPr>
          <w:pgSz w:w="11900" w:h="16820"/>
          <w:pgMar w:top="1420" w:right="1780" w:bottom="1420" w:left="1780" w:header="720" w:footer="720" w:gutter="0"/>
          <w:cols w:space="708" w:num="1"/>
        </w:sectPr>
      </w:pPr>
      <w:r>
        <w:rPr>
          <w:rFonts w:hint="default" w:ascii="Times New Roman" w:hAnsi="Times New Roman" w:eastAsia="宋体" w:cs="Times New Roman"/>
          <w:b w:val="0"/>
          <w:i w:val="0"/>
          <w:strike w:val="0"/>
          <w:color w:val="000000"/>
          <w:sz w:val="18"/>
          <w:szCs w:val="18"/>
        </w:rPr>
        <w:t>材料呈现了新中国农村医疗卫生工作的发展历程，其中蕴含了诸多有益启示，围绕“新中国的医疗卫生建设”自拟论题，并结合所学知识加以阐释。(要求：论题明确，史论结合；逻辑严谨，语言精炼。)</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20.阅读材料，完成下列要求。(14分)</w:t>
      </w:r>
    </w:p>
    <w:p>
      <w:pPr>
        <w:keepNext w:val="0"/>
        <w:keepLines w:val="0"/>
        <w:pageBreakBefore w:val="0"/>
        <w:widowControl/>
        <w:kinsoku/>
        <w:wordWrap w:val="0"/>
        <w:overflowPunct/>
        <w:topLinePunct w:val="0"/>
        <w:autoSpaceDE/>
        <w:autoSpaceDN/>
        <w:bidi w:val="0"/>
        <w:adjustRightInd/>
        <w:snapToGrid/>
        <w:spacing w:after="0" w:line="360" w:lineRule="auto"/>
        <w:ind w:left="28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材料一</w:t>
      </w:r>
    </w:p>
    <w:p>
      <w:pPr>
        <w:keepNext w:val="0"/>
        <w:keepLines w:val="0"/>
        <w:pageBreakBefore w:val="0"/>
        <w:widowControl/>
        <w:kinsoku/>
        <w:wordWrap w:val="0"/>
        <w:overflowPunct/>
        <w:topLinePunct w:val="0"/>
        <w:autoSpaceDE/>
        <w:autoSpaceDN/>
        <w:bidi w:val="0"/>
        <w:adjustRightInd/>
        <w:snapToGrid/>
        <w:spacing w:after="0" w:line="360" w:lineRule="auto"/>
        <w:ind w:left="280" w:right="80" w:firstLine="4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过去的征服者由于在文明发展程度上低于印度，所以他们对印度的征服只能凭借刀剑的力量，不仅不能推动印度社会的进步，而且最后自己受到了印度文明的改造。16世纪起，英国开始了大规模的资本原始积累，在对国内农民实行残酷剥夺的同时，国家也支持和保护商人积极向海外发展。17世纪，英国资产阶级革命之后，海外殖民掠夺受到进一步的鼓励，东印度公司被批准为长期组织，并且可以拥有军队，俨然成了在印度的英国殖民政权。18世纪中后期，英国社会生产力有了迅猛的发展，工业资本主义的发展，急需要丰富的原料供应，也需要广阔的商品销售市场。1784年，在英国的工业资产阶级和商业资产阶级之间展开了激烈的争夺印度的斗争。正如马克思说的，印度之所以被英国征服，“这与其说是由于不列颠的收税官和不列颠的士兵粗暴干涉，还不如说是英国的蒸汽和英国的自由贸易造成的结果”。</w:t>
      </w:r>
    </w:p>
    <w:p>
      <w:pPr>
        <w:keepNext w:val="0"/>
        <w:keepLines w:val="0"/>
        <w:pageBreakBefore w:val="0"/>
        <w:widowControl/>
        <w:kinsoku/>
        <w:wordWrap w:val="0"/>
        <w:overflowPunct/>
        <w:topLinePunct w:val="0"/>
        <w:autoSpaceDE/>
        <w:autoSpaceDN/>
        <w:bidi w:val="0"/>
        <w:adjustRightInd/>
        <w:snapToGrid/>
        <w:spacing w:after="0" w:line="360" w:lineRule="auto"/>
        <w:ind w:left="0" w:right="80"/>
        <w:jc w:val="right"/>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——摘编自严钟奎《马克思论印度沦为英国殖民地的原因和结果》</w:t>
      </w:r>
    </w:p>
    <w:p>
      <w:pPr>
        <w:keepNext w:val="0"/>
        <w:keepLines w:val="0"/>
        <w:pageBreakBefore w:val="0"/>
        <w:widowControl/>
        <w:kinsoku/>
        <w:wordWrap w:val="0"/>
        <w:overflowPunct/>
        <w:topLinePunct w:val="0"/>
        <w:autoSpaceDE/>
        <w:autoSpaceDN/>
        <w:bidi w:val="0"/>
        <w:adjustRightInd/>
        <w:snapToGrid/>
        <w:spacing w:after="0" w:line="360" w:lineRule="auto"/>
        <w:ind w:left="28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材料二</w:t>
      </w:r>
    </w:p>
    <w:p>
      <w:pPr>
        <w:keepNext w:val="0"/>
        <w:keepLines w:val="0"/>
        <w:pageBreakBefore w:val="0"/>
        <w:widowControl/>
        <w:kinsoku/>
        <w:wordWrap w:val="0"/>
        <w:overflowPunct/>
        <w:topLinePunct w:val="0"/>
        <w:autoSpaceDE/>
        <w:autoSpaceDN/>
        <w:bidi w:val="0"/>
        <w:adjustRightInd/>
        <w:snapToGrid/>
        <w:spacing w:after="0" w:line="360" w:lineRule="auto"/>
        <w:ind w:left="280" w:right="20" w:firstLine="4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1939年9月，美国国务院已开始考虑战后世界安排计划，认为应该“建立美国在世界的统治地位”。美国在策划战后世界新秩序时，一个重要的方法和手段就是打着“不寻求领土扩张”、反对殖民主义、主张民族独立的旗帜。随着美国参加二战，美国认为：“现在自己有权利就印度问题向英国施加压力。”1942年，日本挥戈南下，势如破竹。德、意在欧洲战场也处于优势，盟国特别担心日本攻占印度后与德国军队在中东会师。而此时印度国内的局势也十分紧张，国大党和其他民族组织意见不统一，因此如何调动印度人民参加抗日至关重要。但是，对于国大党提出的先答应给予印度独立地位才支持盟国抗击日军的条件，英美意见不一。英国坚持反对立即给予印度独立权利，主张战后给予印度自治领的地位。罗斯福则建议丘吉尔是否：“能够参照美国1783~1789年十三州的情况，在印度采取类似的做法，先成立一个临时政府，这个政府有多数代表领导，其中包括不同阶级、职业、宗教和地区，战后再建立一个永久性的政府。”</w:t>
      </w:r>
    </w:p>
    <w:p>
      <w:pPr>
        <w:keepNext w:val="0"/>
        <w:keepLines w:val="0"/>
        <w:pageBreakBefore w:val="0"/>
        <w:widowControl/>
        <w:kinsoku/>
        <w:wordWrap w:val="0"/>
        <w:overflowPunct/>
        <w:topLinePunct w:val="0"/>
        <w:autoSpaceDE/>
        <w:autoSpaceDN/>
        <w:bidi w:val="0"/>
        <w:adjustRightInd/>
        <w:snapToGrid/>
        <w:spacing w:after="0" w:line="360" w:lineRule="auto"/>
        <w:ind w:left="340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—摘编自韩枫杜勇《第二次世界大战期间中印关系及其影响因素》</w:t>
      </w:r>
    </w:p>
    <w:p>
      <w:pPr>
        <w:keepNext w:val="0"/>
        <w:keepLines w:val="0"/>
        <w:pageBreakBefore w:val="0"/>
        <w:widowControl/>
        <w:kinsoku/>
        <w:wordWrap w:val="0"/>
        <w:overflowPunct/>
        <w:topLinePunct w:val="0"/>
        <w:autoSpaceDE/>
        <w:autoSpaceDN/>
        <w:bidi w:val="0"/>
        <w:adjustRightInd/>
        <w:snapToGrid/>
        <w:spacing w:after="0" w:line="360" w:lineRule="auto"/>
        <w:ind w:left="28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(1)根据材料一并结合所学知识，分析印度沦为英国殖民地的内外因素。(4分)</w:t>
      </w:r>
    </w:p>
    <w:p>
      <w:pPr>
        <w:keepNext w:val="0"/>
        <w:keepLines w:val="0"/>
        <w:pageBreakBefore w:val="0"/>
        <w:widowControl/>
        <w:kinsoku/>
        <w:wordWrap w:val="0"/>
        <w:overflowPunct/>
        <w:topLinePunct w:val="0"/>
        <w:autoSpaceDE/>
        <w:autoSpaceDN/>
        <w:bidi w:val="0"/>
        <w:adjustRightInd/>
        <w:snapToGrid/>
        <w:spacing w:after="0" w:line="360" w:lineRule="auto"/>
        <w:ind w:left="540" w:right="0" w:hanging="260"/>
        <w:jc w:val="both"/>
        <w:textAlignment w:val="baseline"/>
        <w:rPr>
          <w:rFonts w:hint="default" w:ascii="Times New Roman" w:hAnsi="Times New Roman" w:cs="Times New Roman"/>
          <w:sz w:val="18"/>
          <w:szCs w:val="18"/>
        </w:rPr>
        <w:sectPr>
          <w:pgSz w:w="11900" w:h="16820"/>
          <w:pgMar w:top="1380" w:right="800" w:bottom="1380" w:left="800" w:header="720" w:footer="720" w:gutter="0"/>
          <w:cols w:space="708" w:num="1"/>
        </w:sectPr>
      </w:pPr>
      <w:r>
        <w:rPr>
          <w:rFonts w:hint="default" w:ascii="Times New Roman" w:hAnsi="Times New Roman" w:eastAsia="宋体" w:cs="Times New Roman"/>
          <w:b w:val="0"/>
          <w:i w:val="0"/>
          <w:strike w:val="0"/>
          <w:color w:val="000000"/>
          <w:sz w:val="18"/>
          <w:szCs w:val="18"/>
        </w:rPr>
        <w:t>(2)根据材料二并结合所学知识，概述第二次世界大战时期英美在印度问题上的主张，并说明第二次世界大战时期英美在印度问题上的矛盾和斗争出现的原因。(10分)</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江西省高三4月教学质量检测·历史</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参考答案、提示及评分细则</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140" w:right="0" w:hanging="14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1.A 考查战国时期的百家争鸣与社会转型。材料表明战国时期稷下学宫中的稷下先生培养了一大批的弟子，由此可知，这些弟子就是所谓的“士”人，这促使战国时期士阶层的不断壮大，有利于推动社会转型时期思想学术的发展，故A 项正确。材料只能得出有不同的学派，但看不出诸子思想的互相融合，故排除B项；“实现了”一词过于绝对，故排除C项；战国时期的商鞅变法为秦统一全国奠定了基础，故排除D项。</w:t>
      </w:r>
    </w:p>
    <w:p>
      <w:pPr>
        <w:keepNext w:val="0"/>
        <w:keepLines w:val="0"/>
        <w:pageBreakBefore w:val="0"/>
        <w:widowControl/>
        <w:kinsoku/>
        <w:wordWrap w:val="0"/>
        <w:overflowPunct/>
        <w:topLinePunct w:val="0"/>
        <w:autoSpaceDE/>
        <w:autoSpaceDN/>
        <w:bidi w:val="0"/>
        <w:adjustRightInd/>
        <w:snapToGrid/>
        <w:spacing w:after="0" w:line="360" w:lineRule="auto"/>
        <w:ind w:left="140" w:right="0" w:hanging="14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2.C 考查汉代的赋税。材料中诏书的意思是，前些时候战事不息，国家经费不足，所以按十分之一收税，如今粮食储备增多，从现在起，各郡、各封国收取现有田地的田税，按三十分之一征税，恢复原来的制度。由此可知，田赋征收多少，是十税一，还是三十税一，主要看财政状况，故C项正确。光武帝刘秀是东汉开国皇帝，故排除A项；这是田赋，而非口赋即人头税，故排除B项；均田制是北魏开创的，故排除D项。</w:t>
      </w:r>
    </w:p>
    <w:p>
      <w:pPr>
        <w:keepNext w:val="0"/>
        <w:keepLines w:val="0"/>
        <w:pageBreakBefore w:val="0"/>
        <w:widowControl/>
        <w:kinsoku/>
        <w:wordWrap w:val="0"/>
        <w:overflowPunct/>
        <w:topLinePunct w:val="0"/>
        <w:autoSpaceDE/>
        <w:autoSpaceDN/>
        <w:bidi w:val="0"/>
        <w:adjustRightInd/>
        <w:snapToGrid/>
        <w:spacing w:after="0" w:line="360" w:lineRule="auto"/>
        <w:ind w:left="140" w:right="0" w:hanging="14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3.B 考查唐代礼乐制度。结合所学知识可知，礼是礼仪规范，唐太宗至唐玄宗初期国家不断完善礼典，制定的礼典越来越宏大，体现出以文教礼乐治民，规范社会秩序，故B项正确。材料看不出思想的融合，这只是礼典，故排除 A 项；家训是针对家族内部的，这是国家的大典，故排除C项；材料看不出“重法”，故排除D项。</w:t>
      </w:r>
    </w:p>
    <w:p>
      <w:pPr>
        <w:keepNext w:val="0"/>
        <w:keepLines w:val="0"/>
        <w:pageBreakBefore w:val="0"/>
        <w:widowControl/>
        <w:kinsoku/>
        <w:wordWrap w:val="0"/>
        <w:overflowPunct/>
        <w:topLinePunct w:val="0"/>
        <w:autoSpaceDE/>
        <w:autoSpaceDN/>
        <w:bidi w:val="0"/>
        <w:adjustRightInd/>
        <w:snapToGrid/>
        <w:spacing w:after="0" w:line="360" w:lineRule="auto"/>
        <w:ind w:left="140" w:right="0" w:hanging="14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4.C 考查经济重心南移。根据材料“苏湖熟，天下足”反映了宋代南方农业的发展，突出的是我国经济重心的南移，而江南地区出现茶、蚕桑丝、木棉业等农业领域经济作物的种植和生产以及专门从事某专业的农户，由此可推知，这些江南地区的人民基本上除了粮食生产外就是依赖经济作物的商品关系来维持生计，体现出经济重心南移推动南方自然经济有所突破，故C项正确。材料看不出生产中的人际关系，故排除A项；作为稻米核心产地，农村出现了诸多的专门从事经济作物的农户，体现出耕织出现一定的分离，但耕织大量分离是在鸦片战争后，且近代自然经济仍占主导地位，故排除B项；材料中的农民从事不同的种植业，未涉及户籍分类，故排除D项。</w:t>
      </w:r>
      <w:bookmarkStart w:id="0" w:name="_GoBack"/>
      <w:bookmarkEnd w:id="0"/>
    </w:p>
    <w:p>
      <w:pPr>
        <w:keepNext w:val="0"/>
        <w:keepLines w:val="0"/>
        <w:pageBreakBefore w:val="0"/>
        <w:widowControl/>
        <w:kinsoku/>
        <w:wordWrap w:val="0"/>
        <w:overflowPunct/>
        <w:topLinePunct w:val="0"/>
        <w:autoSpaceDE/>
        <w:autoSpaceDN/>
        <w:bidi w:val="0"/>
        <w:adjustRightInd/>
        <w:snapToGrid/>
        <w:spacing w:after="0" w:line="360" w:lineRule="auto"/>
        <w:ind w:left="140" w:right="0" w:hanging="14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5.A 考查明朝的内阁。根据材料“由内阁直接票拟，经司礼监朱笔抄后直接下六科签署颁行”并结合所学知识可知，票拟是将全国各地送到朝廷的奏章，在送皇帝批示以前，由内阁大学士“用小票墨书”把批阅建议写在纸上并贴到奏章对面供皇帝参考，体现内阁对这些文书拥有较大的权力，而按照上述规则颁行的诏令在全部诏令中的比重越来越大，体现出内阁地位的强化，故A项正确。“司礼监朱笔抄后”可见，这只是抄写，并非专权决策，故排除B项；奏折制度是清代开始的，故排除C项；内阁是在宰相制度被废除后设立的，故排除D项。</w:t>
      </w:r>
    </w:p>
    <w:p>
      <w:pPr>
        <w:keepNext w:val="0"/>
        <w:keepLines w:val="0"/>
        <w:pageBreakBefore w:val="0"/>
        <w:widowControl/>
        <w:kinsoku/>
        <w:wordWrap w:val="0"/>
        <w:overflowPunct/>
        <w:topLinePunct w:val="0"/>
        <w:autoSpaceDE/>
        <w:autoSpaceDN/>
        <w:bidi w:val="0"/>
        <w:adjustRightInd/>
        <w:snapToGrid/>
        <w:spacing w:after="0" w:line="360" w:lineRule="auto"/>
        <w:ind w:left="140" w:right="0" w:hanging="14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6.C 考查洋务运动与晚清政治。根据材料“清廷命两江总督兼南洋大臣沈葆桢统辖”可知，清廷给了两江总督统辖四省海军权力，但事实上，其他两省水师不听两江调遣，这是地方对中央的命令置若罔闻，体现出中央与地方的分裂，同时，两江总督兼南洋大臣不能统辖南洋其他两省，体现出地方势力的分裂，这些体现出晚清中央政府权威的弱化，故C项正确。材料主旨不是强调清廷注重分割地方权力以及海军存在重复建设问题，故排除 A、D两项；洋务运动虽然缺乏统一的领导核心，但是材料中体现不出来，故排除B项。</w:t>
      </w:r>
    </w:p>
    <w:p>
      <w:pPr>
        <w:keepNext w:val="0"/>
        <w:keepLines w:val="0"/>
        <w:pageBreakBefore w:val="0"/>
        <w:widowControl/>
        <w:kinsoku/>
        <w:wordWrap w:val="0"/>
        <w:overflowPunct/>
        <w:topLinePunct w:val="0"/>
        <w:autoSpaceDE/>
        <w:autoSpaceDN/>
        <w:bidi w:val="0"/>
        <w:adjustRightInd/>
        <w:snapToGrid/>
        <w:spacing w:after="0" w:line="360" w:lineRule="auto"/>
        <w:ind w:left="140" w:right="20" w:hanging="14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7.B 考查近代中国的社会生活气象。根据材料“官厅禁止民间过旧年，而社会习惯不能改也”，这体现出“旧年”仍有深厚的群众基础，“乃放假一天，定元旦、端午、中秋、冬至为四节”，其中的“元旦”是西式历法，体现出新的历法也影响到了民众生活，这体现出当时社会生活呈现新旧并存特征，故B项正确。材料中体现不出民族主义思想和共和观念，故排除A、D两项；C项不符合材料主旨，故排除。</w:t>
      </w:r>
    </w:p>
    <w:p>
      <w:pPr>
        <w:keepNext w:val="0"/>
        <w:keepLines w:val="0"/>
        <w:pageBreakBefore w:val="0"/>
        <w:widowControl/>
        <w:kinsoku/>
        <w:wordWrap w:val="0"/>
        <w:overflowPunct/>
        <w:topLinePunct w:val="0"/>
        <w:autoSpaceDE/>
        <w:autoSpaceDN/>
        <w:bidi w:val="0"/>
        <w:adjustRightInd/>
        <w:snapToGrid/>
        <w:spacing w:after="0" w:line="360" w:lineRule="auto"/>
        <w:ind w:left="140" w:right="0" w:hanging="14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8.A 考查国共十年对峙。根据材料并结合所学知识可知，1932年处于国民党对根据地封锁时期，根据地财政困难，在根据地发行公债，有助于募集资金，有助于增加苏维埃政府财政力量，打破封锁，故A项正确。这是在根据地发行的，故排除B项；这是公债，不是货币，故排除C项；发行公债体现出募集资金，这不是紧缩财政，故排除D项。</w:t>
      </w:r>
    </w:p>
    <w:p>
      <w:pPr>
        <w:keepNext w:val="0"/>
        <w:keepLines w:val="0"/>
        <w:pageBreakBefore w:val="0"/>
        <w:widowControl/>
        <w:kinsoku/>
        <w:wordWrap w:val="0"/>
        <w:overflowPunct/>
        <w:topLinePunct w:val="0"/>
        <w:autoSpaceDE/>
        <w:autoSpaceDN/>
        <w:bidi w:val="0"/>
        <w:adjustRightInd/>
        <w:snapToGrid/>
        <w:spacing w:after="0" w:line="360" w:lineRule="auto"/>
        <w:ind w:left="140" w:right="0" w:hanging="14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9.D 考查中国共产党的民主建设探索。根据材料可知，哈尔滨解放区第一届、第二届参议员所属社会团体来源广泛，这说明当时中国共产党对城市民主政权建设的探索，故D项正确。抗日战争时期，中国共产党在敌后抗日根据地推行“三三制”原则，故排除A 项；人民代表大会制度创立于1954年的第一届全国人大，故排除B项；材料是参议员所属社会团体，并非政党，故排除C项。</w:t>
      </w:r>
    </w:p>
    <w:p>
      <w:pPr>
        <w:keepNext w:val="0"/>
        <w:keepLines w:val="0"/>
        <w:pageBreakBefore w:val="0"/>
        <w:widowControl/>
        <w:kinsoku/>
        <w:wordWrap w:val="0"/>
        <w:overflowPunct/>
        <w:topLinePunct w:val="0"/>
        <w:autoSpaceDE/>
        <w:autoSpaceDN/>
        <w:bidi w:val="0"/>
        <w:adjustRightInd/>
        <w:snapToGrid/>
        <w:spacing w:after="0" w:line="360" w:lineRule="auto"/>
        <w:ind w:left="220" w:right="0" w:hanging="22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10.C 考查中共十九大和人类命运共同体。根据材料“中国秉持共商共建共享的全球治理观”“可知，21世纪的中国为解决人类所面临的各种复杂问题贡献出中国智慧和中国方案，这体现出新时代的中国主张积极构建人类命运共同体，故C项正确。A、B两项不符合材料主旨，故排除；“超级大国”不符合史实，故排除D项。</w:t>
      </w:r>
    </w:p>
    <w:p>
      <w:pPr>
        <w:keepNext w:val="0"/>
        <w:keepLines w:val="0"/>
        <w:pageBreakBefore w:val="0"/>
        <w:widowControl/>
        <w:kinsoku/>
        <w:wordWrap w:val="0"/>
        <w:overflowPunct/>
        <w:topLinePunct w:val="0"/>
        <w:autoSpaceDE/>
        <w:autoSpaceDN/>
        <w:bidi w:val="0"/>
        <w:adjustRightInd/>
        <w:snapToGrid/>
        <w:spacing w:after="0" w:line="360" w:lineRule="auto"/>
        <w:ind w:left="220" w:right="20" w:hanging="22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11.A 考查希罗多德与占希腊的民主政治。根据材料可知，希罗多德认为将统治权授予民众是愚蠢的，表明他不认可公民直接参与政治的直接民主制，故A 项正确。材料中希罗多德未对公民范围加以界定，故排除B项；材料并未反映出希罗多德意识到公民大会的徒有其表，故排除C项；材料是针对政治参与的主体，对统治权是否分割并未提及，故排除D项。</w:t>
      </w:r>
    </w:p>
    <w:p>
      <w:pPr>
        <w:keepNext w:val="0"/>
        <w:keepLines w:val="0"/>
        <w:pageBreakBefore w:val="0"/>
        <w:widowControl/>
        <w:kinsoku/>
        <w:wordWrap w:val="0"/>
        <w:overflowPunct/>
        <w:topLinePunct w:val="0"/>
        <w:autoSpaceDE/>
        <w:autoSpaceDN/>
        <w:bidi w:val="0"/>
        <w:adjustRightInd/>
        <w:snapToGrid/>
        <w:spacing w:after="0" w:line="360" w:lineRule="auto"/>
        <w:ind w:left="220" w:right="0" w:hanging="22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12.D 考查阿拉伯帝国。根据材料“阿拉伯帝国统治下的西班牙科尔多瓦大学……吸引了许多基督教学生和穆斯林学生，他们不只来自西班牙各地，还来自欧亚非三大洲”“阿拉伯帝国统治下的格拉纳达等大学也很有名气，吸引了许多外国学生来留学”并结合所学知识可知，当时的阿拉伯帝国统治下的教育比较发达，吸引了不同国家、不同民族、不同宗教信仰人的到来，促进了不同文明的交流，成为文明交流的桥梁，故D项正确。阿拉伯帝国垄断了东西方世界的高等教育不符合史实，故排除A项；打破世界各大洲之间孤立状态的是新航路的开辟，故排除B项；材料中虽然有人口流</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【高三 4月教学质量检测·历史参考答案 第1 页(共2页)】</w:t>
      </w:r>
      <w:r>
        <w:rPr>
          <w:rFonts w:hint="default" w:ascii="Times New Roman" w:hAnsi="Times New Roman" w:cs="Times New Roman"/>
          <w:sz w:val="18"/>
          <w:szCs w:val="18"/>
        </w:rPr>
        <w:br w:type="page"/>
      </w:r>
    </w:p>
    <w:p>
      <w:pPr>
        <w:keepNext w:val="0"/>
        <w:keepLines w:val="0"/>
        <w:pageBreakBefore w:val="0"/>
        <w:widowControl/>
        <w:kinsoku/>
        <w:wordWrap w:val="0"/>
        <w:overflowPunct/>
        <w:topLinePunct w:val="0"/>
        <w:autoSpaceDE/>
        <w:autoSpaceDN/>
        <w:bidi w:val="0"/>
        <w:adjustRightInd/>
        <w:snapToGrid/>
        <w:spacing w:after="0" w:line="360" w:lineRule="auto"/>
        <w:ind w:left="22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动，但不能说是民族大迁移，不符合史实，故排除C项。</w:t>
      </w:r>
    </w:p>
    <w:p>
      <w:pPr>
        <w:keepNext w:val="0"/>
        <w:keepLines w:val="0"/>
        <w:pageBreakBefore w:val="0"/>
        <w:widowControl/>
        <w:kinsoku/>
        <w:wordWrap w:val="0"/>
        <w:overflowPunct/>
        <w:topLinePunct w:val="0"/>
        <w:autoSpaceDE/>
        <w:autoSpaceDN/>
        <w:bidi w:val="0"/>
        <w:adjustRightInd/>
        <w:snapToGrid/>
        <w:spacing w:after="0" w:line="360" w:lineRule="auto"/>
        <w:ind w:left="200" w:right="0" w:hanging="2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13.B 考查近代自然科学的发展。根据材料“《自然哲学的数学原理》一书中对宏观物体的运动给出了精确的描述”“并成为现代工程力学……理论基础……为法国启蒙运动和唯物主义哲学奠定了科学基础”，并结合所学知识可知，牛顿的力学体系，形成了重视经验、实验、分析、归纳等理性化思维方式，有助于人们理性思维的发展，推动社会的进步，故B项正确。牛顿的经典力学体系与“科学社会主义的诞生”无必然的联系，故排除 A项；C 项“消除了”表述过于绝对，故排除；先有经典力学，后有启蒙运动，故排除 D项。</w:t>
      </w:r>
    </w:p>
    <w:p>
      <w:pPr>
        <w:keepNext w:val="0"/>
        <w:keepLines w:val="0"/>
        <w:pageBreakBefore w:val="0"/>
        <w:widowControl/>
        <w:kinsoku/>
        <w:wordWrap w:val="0"/>
        <w:overflowPunct/>
        <w:topLinePunct w:val="0"/>
        <w:autoSpaceDE/>
        <w:autoSpaceDN/>
        <w:bidi w:val="0"/>
        <w:adjustRightInd/>
        <w:snapToGrid/>
        <w:spacing w:after="0" w:line="360" w:lineRule="auto"/>
        <w:ind w:left="200" w:right="0" w:hanging="2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14.B 考查工业革命与世界金融货币。当时南非是英国殖民地，伦敦是英国首都，从材料看，世界黄金的生产和交易基本都被英国掌握，而19世纪末 20世纪初主要资本主义国家多实行金本位制，而金本位需要大量的黄金，由此可见，这一时期金本位制被英国控制，由此就能巩固英镑的世界货币地位，客观上利于巩固英国殖民霸主地位，故B项正确。17~18世纪，荷、英、法等欧洲国家纷纷加入殖民地争夺行列，建立海外殖民地。欧洲的商人和殖民者直接同世界各地建立起商业联系，世界市场初步形成，故排除 A项；19世纪末20世纪初，美、德等新兴工业国家兴起，英国的贸易垄断地位被打破，世界贸易形成了多中心的新格局，并没有使英国垄断世界贸易，故排除C项；世界殖民体系最终形成是因为进入帝国主义阶段后列强的瓜分，并非黄金的产销，故排除D项。</w:t>
      </w:r>
    </w:p>
    <w:p>
      <w:pPr>
        <w:keepNext w:val="0"/>
        <w:keepLines w:val="0"/>
        <w:pageBreakBefore w:val="0"/>
        <w:widowControl/>
        <w:kinsoku/>
        <w:wordWrap w:val="0"/>
        <w:overflowPunct/>
        <w:topLinePunct w:val="0"/>
        <w:autoSpaceDE/>
        <w:autoSpaceDN/>
        <w:bidi w:val="0"/>
        <w:adjustRightInd/>
        <w:snapToGrid/>
        <w:spacing w:after="0" w:line="360" w:lineRule="auto"/>
        <w:ind w:left="200" w:right="20" w:hanging="2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15.D 考查西方的文官制度。根据材料“公开竞争、公平待遇、择优奖优、廉洁有效、加强培训、保障文官权益；建立新的考绩制度和实行合理的择优评定工资方法”可知，美国高级文官新的考绩制度，按工作表现付酬薪，旨在调动其工作积极性，提高行政效率，结合史实，20世纪70年代后，伴随着全球化和科技进步，追求效益和效率成为国际市场竞争的主要目标，传统的文官制度已不能适应新时代的要求，故D项正确。其余选项不是这些规定的根本目的，故排除。</w:t>
      </w:r>
    </w:p>
    <w:p>
      <w:pPr>
        <w:keepNext w:val="0"/>
        <w:keepLines w:val="0"/>
        <w:pageBreakBefore w:val="0"/>
        <w:widowControl/>
        <w:kinsoku/>
        <w:wordWrap w:val="0"/>
        <w:overflowPunct/>
        <w:topLinePunct w:val="0"/>
        <w:autoSpaceDE/>
        <w:autoSpaceDN/>
        <w:bidi w:val="0"/>
        <w:adjustRightInd/>
        <w:snapToGrid/>
        <w:spacing w:after="0" w:line="360" w:lineRule="auto"/>
        <w:ind w:left="200" w:right="0" w:hanging="2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16.B 考查现代科技。根据材料信息可知，人工智能的发展需要极高的资本和技术投入，且不能解决落后地区的工业化和就业问题，这就导致发达国家在人工智能领域占据优势，并进一步拉开了与发展中国家的差距，故B项正确。材料只是强调发展人工智能需要极高的资本和技术，并未涉及社会治理，故排除A项；材料认为人工智能无法代替劳动密集型工作岗位，故排除C项；人工智能虽然无法解决落后地区的工业化和就业问题，但是顺应世界工业化发展潮流的，故排除T)项。</w:t>
      </w:r>
    </w:p>
    <w:p>
      <w:pPr>
        <w:keepNext w:val="0"/>
        <w:keepLines w:val="0"/>
        <w:pageBreakBefore w:val="0"/>
        <w:widowControl/>
        <w:kinsoku/>
        <w:wordWrap w:val="0"/>
        <w:overflowPunct/>
        <w:topLinePunct w:val="0"/>
        <w:autoSpaceDE/>
        <w:autoSpaceDN/>
        <w:bidi w:val="0"/>
        <w:adjustRightInd/>
        <w:snapToGrid/>
        <w:spacing w:after="0" w:line="360" w:lineRule="auto"/>
        <w:ind w:left="200" w:right="0" w:hanging="2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17.(1)特点：制造技术由粗糙到精良；销售由内到远销国外；规模由小到大再到受制约。(4分，任答两点即可)理由：保护权益，创造利润，发展实业，与洋商争利。(4分)</w:t>
      </w:r>
    </w:p>
    <w:p>
      <w:pPr>
        <w:keepNext w:val="0"/>
        <w:keepLines w:val="0"/>
        <w:pageBreakBefore w:val="0"/>
        <w:widowControl/>
        <w:kinsoku/>
        <w:wordWrap w:val="0"/>
        <w:overflowPunct/>
        <w:topLinePunct w:val="0"/>
        <w:autoSpaceDE/>
        <w:autoSpaceDN/>
        <w:bidi w:val="0"/>
        <w:adjustRightInd/>
        <w:snapToGrid/>
        <w:spacing w:after="0" w:line="360" w:lineRule="auto"/>
        <w:ind w:left="220" w:right="2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(2)优势：浓厚的陶瓷文化基础；丰富的陶瓷人才基础；坚实的陶瓷产业基础；潜在的市场基础；国家政策的扶持等。(6分，任答三点即可)</w:t>
      </w:r>
    </w:p>
    <w:p>
      <w:pPr>
        <w:keepNext w:val="0"/>
        <w:keepLines w:val="0"/>
        <w:pageBreakBefore w:val="0"/>
        <w:widowControl/>
        <w:kinsoku/>
        <w:wordWrap w:val="0"/>
        <w:overflowPunct/>
        <w:topLinePunct w:val="0"/>
        <w:autoSpaceDE/>
        <w:autoSpaceDN/>
        <w:bidi w:val="0"/>
        <w:adjustRightInd/>
        <w:snapToGrid/>
        <w:spacing w:after="0" w:line="360" w:lineRule="auto"/>
        <w:ind w:left="200" w:right="0" w:hanging="2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18.(1)变化：上海逐步成为主要编辑营销中心；数量的增多；大量士大夫加入小说读创队伍(市场规模扩大)；在文学中的地位提升。(5分，任答三点即可)</w:t>
      </w:r>
    </w:p>
    <w:p>
      <w:pPr>
        <w:keepNext w:val="0"/>
        <w:keepLines w:val="0"/>
        <w:pageBreakBefore w:val="0"/>
        <w:widowControl/>
        <w:kinsoku/>
        <w:wordWrap w:val="0"/>
        <w:overflowPunct/>
        <w:topLinePunct w:val="0"/>
        <w:autoSpaceDE/>
        <w:autoSpaceDN/>
        <w:bidi w:val="0"/>
        <w:adjustRightInd/>
        <w:snapToGrid/>
        <w:spacing w:after="0" w:line="360" w:lineRule="auto"/>
        <w:ind w:left="220" w:right="2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原因：小说界革命的推动；上海城市化的发展；士大夫以及市民阶层扩大；上海租界地位客观上促进了文化的发展；动荡的政治环境和政治革命的推动；西方文化的影响；科举制的废除，近代学校教育的发展，儒学的影响力下降。(7分，任答四点即可)</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19.示例:</w:t>
      </w:r>
    </w:p>
    <w:p>
      <w:pPr>
        <w:keepNext w:val="0"/>
        <w:keepLines w:val="0"/>
        <w:pageBreakBefore w:val="0"/>
        <w:widowControl/>
        <w:kinsoku/>
        <w:wordWrap w:val="0"/>
        <w:overflowPunct/>
        <w:topLinePunct w:val="0"/>
        <w:autoSpaceDE/>
        <w:autoSpaceDN/>
        <w:bidi w:val="0"/>
        <w:adjustRightInd/>
        <w:snapToGrid/>
        <w:spacing w:after="0" w:line="360" w:lineRule="auto"/>
        <w:ind w:left="5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论题：新中国医疗卫生事业始终坚持以人民为中心。(2分)</w:t>
      </w:r>
    </w:p>
    <w:p>
      <w:pPr>
        <w:keepNext w:val="0"/>
        <w:keepLines w:val="0"/>
        <w:pageBreakBefore w:val="0"/>
        <w:widowControl/>
        <w:kinsoku/>
        <w:wordWrap w:val="0"/>
        <w:overflowPunct/>
        <w:topLinePunct w:val="0"/>
        <w:autoSpaceDE/>
        <w:autoSpaceDN/>
        <w:bidi w:val="0"/>
        <w:adjustRightInd/>
        <w:snapToGrid/>
        <w:spacing w:after="0" w:line="360" w:lineRule="auto"/>
        <w:ind w:left="220" w:right="0" w:firstLine="3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阐释：新中国成立以来，社会主义民主法制的不断健全和完善，为医疗事业发展提供了制度保障。中国共产党代表中国最广大人民群众的根本利益，医疗卫生事业也坚持服务人民。新中国成立以来，我国以人民为中心主要体现在以下儿个方面：第一，强调医疗为人民服务。我国提出医疗卫生工作要面向工农兵，为了满足农村医疗落后的问题，毛泽东提出要将医疗卫生的重点放到农村去，因此，我国发展合作医疗制度，培养赤脚医生。改革开放以后，我国医疗卫生事业发展不断深化，国力增强，并建立了城镇职工基本医疗保险制度、城乡居民基本医疗保险制度和城乡医疗救助制度，使全民病有所医。中国的卫生事业基本保障了世界上最多人口的健康，创造了世界医疗史上的奇迹。进入中国特色社会主义新时代，国家治理能力日益提高，对居民健康服务的重视及资金投入日益增多，我国推动医疗卫生工作重心下移、医疗卫生资源下沉，提升了人民的健康水平。第二，发动人民群众改善医疗卫生状况。我国坚持发动群众，开展形式多样的清理环境、预防疾病、保护健康的爱国卫生运动。它体现出我国卫生工作的鲜明特色，有助于人民群众养成文明卫生的生活方式。(8分)</w:t>
      </w:r>
    </w:p>
    <w:p>
      <w:pPr>
        <w:keepNext w:val="0"/>
        <w:keepLines w:val="0"/>
        <w:pageBreakBefore w:val="0"/>
        <w:widowControl/>
        <w:kinsoku/>
        <w:wordWrap w:val="0"/>
        <w:overflowPunct/>
        <w:topLinePunct w:val="0"/>
        <w:autoSpaceDE/>
        <w:autoSpaceDN/>
        <w:bidi w:val="0"/>
        <w:adjustRightInd/>
        <w:snapToGrid/>
        <w:spacing w:after="0" w:line="360" w:lineRule="auto"/>
        <w:ind w:left="5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总之，新中国医疗卫生事业的发展，以人民为中心，实现了与人民的共建共享。(2分)</w:t>
      </w:r>
    </w:p>
    <w:p>
      <w:pPr>
        <w:keepNext w:val="0"/>
        <w:keepLines w:val="0"/>
        <w:pageBreakBefore w:val="0"/>
        <w:widowControl/>
        <w:kinsoku/>
        <w:wordWrap w:val="0"/>
        <w:overflowPunct/>
        <w:topLinePunct w:val="0"/>
        <w:autoSpaceDE/>
        <w:autoSpaceDN/>
        <w:bidi w:val="0"/>
        <w:adjustRightInd/>
        <w:snapToGrid/>
        <w:spacing w:after="0" w:line="360" w:lineRule="auto"/>
        <w:ind w:left="220" w:right="0" w:firstLine="3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其他启示如“始终坚持党的领导，充分发挥中国特色社会主义制度优势”“始终坚持艰苦奋斗，走中国特色社会主义医疗改革道路”等也可。</w:t>
      </w:r>
    </w:p>
    <w:p>
      <w:pPr>
        <w:keepNext w:val="0"/>
        <w:keepLines w:val="0"/>
        <w:pageBreakBefore w:val="0"/>
        <w:widowControl/>
        <w:kinsoku/>
        <w:wordWrap w:val="0"/>
        <w:overflowPunct/>
        <w:topLinePunct w:val="0"/>
        <w:autoSpaceDE/>
        <w:autoSpaceDN/>
        <w:bidi w:val="0"/>
        <w:adjustRightInd/>
        <w:snapToGrid/>
        <w:spacing w:after="0" w:line="360" w:lineRule="auto"/>
        <w:ind w:left="540" w:right="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(“示例”仅为参考答案，其他答案言之有理亦可)</w:t>
      </w:r>
    </w:p>
    <w:p>
      <w:pPr>
        <w:keepNext w:val="0"/>
        <w:keepLines w:val="0"/>
        <w:pageBreakBefore w:val="0"/>
        <w:widowControl/>
        <w:kinsoku/>
        <w:wordWrap w:val="0"/>
        <w:overflowPunct/>
        <w:topLinePunct w:val="0"/>
        <w:autoSpaceDE/>
        <w:autoSpaceDN/>
        <w:bidi w:val="0"/>
        <w:adjustRightInd/>
        <w:snapToGrid/>
        <w:spacing w:after="0" w:line="360" w:lineRule="auto"/>
        <w:ind w:left="200" w:right="0" w:hanging="20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20.(1)内外因素：印度社会发展的相对落后；英国政府的支持；英国资本原始积累和工业革命的需要；东印度公司的殖民统治。(4分，内外因素各答一点即可)</w:t>
      </w:r>
    </w:p>
    <w:p>
      <w:pPr>
        <w:keepNext w:val="0"/>
        <w:keepLines w:val="0"/>
        <w:pageBreakBefore w:val="0"/>
        <w:widowControl/>
        <w:kinsoku/>
        <w:wordWrap w:val="0"/>
        <w:overflowPunct/>
        <w:topLinePunct w:val="0"/>
        <w:autoSpaceDE/>
        <w:autoSpaceDN/>
        <w:bidi w:val="0"/>
        <w:adjustRightInd/>
        <w:snapToGrid/>
        <w:spacing w:after="0" w:line="360" w:lineRule="auto"/>
        <w:ind w:left="220" w:right="20"/>
        <w:jc w:val="both"/>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(2)主张：英国坚持反对立即给予印度独立权利，主张战后给予印度自治领的地位；美国要求英国允许印度独立，组建临时政府，最终完全独立。(4分)原因：美国希望在战后夺取世界霸权，因此需要打击殖民势力；美国参战后，向英国施压；印度国内民族独立浪潮高涨；美国希望利用印度，抵制日本的扩张；英国需要维持旧有殖民帝国地位。(6分，任答三点即可)</w:t>
      </w: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0" w:right="0"/>
        <w:jc w:val="both"/>
        <w:textAlignment w:val="baseline"/>
        <w:rPr>
          <w:rFonts w:hint="default" w:ascii="Times New Roman" w:hAnsi="Times New Roman" w:cs="Times New Roman"/>
          <w:sz w:val="18"/>
          <w:szCs w:val="18"/>
        </w:rPr>
      </w:pPr>
    </w:p>
    <w:p>
      <w:pPr>
        <w:keepNext w:val="0"/>
        <w:keepLines w:val="0"/>
        <w:pageBreakBefore w:val="0"/>
        <w:widowControl/>
        <w:kinsoku/>
        <w:wordWrap w:val="0"/>
        <w:overflowPunct/>
        <w:topLinePunct w:val="0"/>
        <w:autoSpaceDE/>
        <w:autoSpaceDN/>
        <w:bidi w:val="0"/>
        <w:adjustRightInd/>
        <w:snapToGrid/>
        <w:spacing w:after="0" w:line="360" w:lineRule="auto"/>
        <w:ind w:left="0" w:right="0"/>
        <w:jc w:val="center"/>
        <w:textAlignment w:val="baseline"/>
        <w:rPr>
          <w:rFonts w:hint="default" w:ascii="Times New Roman" w:hAnsi="Times New Roman" w:cs="Times New Roman"/>
          <w:sz w:val="18"/>
          <w:szCs w:val="18"/>
        </w:rPr>
      </w:pPr>
      <w:r>
        <w:rPr>
          <w:rFonts w:hint="default" w:ascii="Times New Roman" w:hAnsi="Times New Roman" w:eastAsia="宋体" w:cs="Times New Roman"/>
          <w:b w:val="0"/>
          <w:i w:val="0"/>
          <w:strike w:val="0"/>
          <w:color w:val="000000"/>
          <w:sz w:val="18"/>
          <w:szCs w:val="18"/>
        </w:rPr>
        <w:t>【高三 4月教学质量检测·历史参考答案 第 2 页(共2页)】</w:t>
      </w:r>
    </w:p>
    <w:sectPr>
      <w:headerReference r:id="rId5" w:type="default"/>
      <w:footerReference r:id="rId6" w:type="default"/>
      <w:pgSz w:w="11900" w:h="16820"/>
      <w:pgMar w:top="1420" w:right="1780" w:bottom="1420" w:left="1780" w:header="720" w:footer="720"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0" w:line="240" w:lineRule="auto"/>
      <w:jc w:val="left"/>
      <w:rPr>
        <w:rFonts w:ascii="Times New Roman" w:hAnsi="Times New Roman" w:eastAsia="宋体" w:cs="Times New Roman"/>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spacing w:after="0" w:line="240" w:lineRule="auto"/>
      <w:jc w:val="both"/>
      <w:rPr>
        <w:rFonts w:ascii="Times New Roman" w:hAnsi="Times New Roman" w:eastAsia="宋体" w:cs="Times New Roman"/>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zZmM2ZjFlNjE4MzY5YmUzOTY4OTI3OTkyMzY1OTkifQ=="/>
  </w:docVars>
  <w:rsids>
    <w:rsidRoot w:val="00000000"/>
    <w:rsid w:val="004151FC"/>
    <w:rsid w:val="00C02FC6"/>
    <w:rsid w:val="490B5FD7"/>
    <w:rsid w:val="6C4E5A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widowControl w:val="0"/>
      <w:tabs>
        <w:tab w:val="center" w:pos="4153"/>
        <w:tab w:val="right" w:pos="8306"/>
      </w:tabs>
      <w:snapToGrid w:val="0"/>
      <w:spacing w:after="0" w:line="240" w:lineRule="auto"/>
    </w:pPr>
    <w:rPr>
      <w:rFonts w:ascii="Times New Roman" w:hAnsi="Times New Roman" w:eastAsia="宋体" w:cs="Times New Roman"/>
      <w:sz w:val="18"/>
      <w:szCs w:val="18"/>
      <w:lang w:eastAsia="zh-CN"/>
    </w:rPr>
  </w:style>
  <w:style w:type="paragraph" w:styleId="3">
    <w:name w:val="header"/>
    <w:basedOn w:val="1"/>
    <w:link w:val="6"/>
    <w:autoRedefine/>
    <w:unhideWhenUsed/>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eastAsia="宋体" w:cs="Times New Roman"/>
      <w:sz w:val="18"/>
      <w:szCs w:val="18"/>
      <w:lang w:eastAsia="zh-CN"/>
    </w:rPr>
  </w:style>
  <w:style w:type="character" w:customStyle="1" w:styleId="6">
    <w:name w:val="页眉 Char"/>
    <w:link w:val="3"/>
    <w:autoRedefine/>
    <w:semiHidden/>
    <w:qFormat/>
    <w:uiPriority w:val="99"/>
    <w:rPr>
      <w:rFonts w:ascii="Times New Roman" w:hAnsi="Times New Roman" w:eastAsia="宋体" w:cs="Times New Roman"/>
      <w:sz w:val="18"/>
      <w:szCs w:val="18"/>
      <w:lang w:eastAsia="zh-CN"/>
    </w:rPr>
  </w:style>
  <w:style w:type="character" w:customStyle="1" w:styleId="7">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2024-04-27T14:09:00Z</dcterms:created>
  <dcterms:modified xsi:type="dcterms:W3CDTF">2024-04-28T15:29:26Z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6397225D09C941A8865F74D58F290034_12</vt:lpwstr>
  </property>
</Properties>
</file>