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79386A">
      <w:pPr>
        <w:spacing w:line="288" w:lineRule="auto"/>
        <w:jc w:val="center"/>
        <w:rPr>
          <w:rFonts w:ascii="Times New Roman" w:hAnsi="Times New Roman"/>
          <w:b/>
          <w:sz w:val="32"/>
          <w:szCs w:val="32"/>
        </w:rPr>
      </w:pPr>
      <w:r>
        <w:rPr>
          <w:rFonts w:ascii="宋体" w:hAnsi="宋体" w:hint="eastAsia"/>
          <w:b/>
          <w:sz w:val="32"/>
          <w:szCs w:val="32"/>
        </w:rPr>
        <w:drawing>
          <wp:anchor simplePos="0" relativeHeight="251658240" behindDoc="0" locked="0" layoutInCell="1" allowOverlap="1">
            <wp:simplePos x="0" y="0"/>
            <wp:positionH relativeFrom="page">
              <wp:posOffset>11722100</wp:posOffset>
            </wp:positionH>
            <wp:positionV relativeFrom="topMargin">
              <wp:posOffset>11950700</wp:posOffset>
            </wp:positionV>
            <wp:extent cx="457200" cy="4318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5"/>
                    <a:stretch>
                      <a:fillRect/>
                    </a:stretch>
                  </pic:blipFill>
                  <pic:spPr>
                    <a:xfrm>
                      <a:off x="0" y="0"/>
                      <a:ext cx="457200" cy="431800"/>
                    </a:xfrm>
                    <a:prstGeom prst="rect">
                      <a:avLst/>
                    </a:prstGeom>
                  </pic:spPr>
                </pic:pic>
              </a:graphicData>
            </a:graphic>
          </wp:anchor>
        </w:drawing>
      </w:r>
      <w:r>
        <w:rPr>
          <w:rFonts w:ascii="宋体" w:hAnsi="宋体" w:hint="eastAsia"/>
          <w:b/>
          <w:sz w:val="32"/>
          <w:szCs w:val="32"/>
        </w:rPr>
        <w:t>福建省部分地市</w:t>
      </w:r>
      <w:r>
        <w:rPr>
          <w:rFonts w:ascii="Times New Roman" w:hAnsi="Times New Roman" w:hint="eastAsia"/>
          <w:b/>
          <w:sz w:val="32"/>
          <w:szCs w:val="32"/>
        </w:rPr>
        <w:t>2024</w:t>
      </w:r>
      <w:r>
        <w:rPr>
          <w:rFonts w:ascii="宋体" w:hAnsi="宋体" w:hint="eastAsia"/>
          <w:b/>
          <w:sz w:val="32"/>
          <w:szCs w:val="32"/>
        </w:rPr>
        <w:t>届高中毕业班</w:t>
      </w:r>
      <w:r>
        <w:rPr>
          <w:rFonts w:ascii="Times New Roman" w:hAnsi="Times New Roman" w:hint="eastAsia"/>
          <w:b/>
          <w:sz w:val="32"/>
          <w:szCs w:val="32"/>
        </w:rPr>
        <w:t>4</w:t>
      </w:r>
      <w:r>
        <w:rPr>
          <w:rFonts w:ascii="宋体" w:hAnsi="宋体" w:hint="eastAsia"/>
          <w:b/>
          <w:sz w:val="32"/>
          <w:szCs w:val="32"/>
        </w:rPr>
        <w:t>月诊断性质量检测</w:t>
      </w:r>
    </w:p>
    <w:p w:rsidR="0079386A">
      <w:pPr>
        <w:spacing w:line="288" w:lineRule="auto"/>
        <w:jc w:val="center"/>
        <w:rPr>
          <w:rFonts w:ascii="Times New Roman" w:hAnsi="Times New Roman"/>
          <w:b/>
          <w:sz w:val="32"/>
          <w:szCs w:val="32"/>
        </w:rPr>
      </w:pPr>
      <w:r>
        <w:rPr>
          <w:rFonts w:ascii="宋体" w:hAnsi="宋体" w:hint="eastAsia"/>
          <w:b/>
          <w:sz w:val="32"/>
          <w:szCs w:val="32"/>
        </w:rPr>
        <w:t>历史试题</w:t>
      </w:r>
    </w:p>
    <w:p w:rsidR="0079386A">
      <w:pPr>
        <w:spacing w:line="288" w:lineRule="auto"/>
        <w:jc w:val="right"/>
        <w:rPr>
          <w:rFonts w:ascii="Times New Roman" w:hAnsi="Times New Roman"/>
          <w:szCs w:val="21"/>
        </w:rPr>
      </w:pPr>
      <w:r>
        <w:rPr>
          <w:rFonts w:ascii="Times New Roman" w:hAnsi="Times New Roman" w:hint="eastAsia"/>
          <w:szCs w:val="21"/>
        </w:rPr>
        <w:t>2024.4</w:t>
      </w:r>
    </w:p>
    <w:p w:rsidR="0079386A">
      <w:pPr>
        <w:spacing w:line="288" w:lineRule="auto"/>
        <w:jc w:val="left"/>
        <w:rPr>
          <w:rFonts w:ascii="Times New Roman" w:hAnsi="Times New Roman"/>
          <w:sz w:val="24"/>
        </w:rPr>
      </w:pPr>
      <w:r>
        <w:rPr>
          <w:rFonts w:ascii="宋体" w:hAnsi="宋体" w:hint="eastAsia"/>
          <w:sz w:val="24"/>
        </w:rPr>
        <w:t>试卷由选择题（满分</w:t>
      </w:r>
      <w:r>
        <w:rPr>
          <w:rFonts w:ascii="Times New Roman" w:hAnsi="Times New Roman" w:hint="eastAsia"/>
          <w:sz w:val="24"/>
        </w:rPr>
        <w:t>48</w:t>
      </w:r>
      <w:r>
        <w:rPr>
          <w:rFonts w:ascii="宋体" w:hAnsi="宋体" w:hint="eastAsia"/>
          <w:sz w:val="24"/>
        </w:rPr>
        <w:t>分）和非选择题（满分</w:t>
      </w:r>
      <w:r>
        <w:rPr>
          <w:rFonts w:ascii="Times New Roman" w:hAnsi="Times New Roman" w:hint="eastAsia"/>
          <w:sz w:val="24"/>
        </w:rPr>
        <w:t>52</w:t>
      </w:r>
      <w:r>
        <w:rPr>
          <w:rFonts w:ascii="宋体" w:hAnsi="宋体" w:hint="eastAsia"/>
          <w:sz w:val="24"/>
        </w:rPr>
        <w:t>分）组成，考试时间</w:t>
      </w:r>
      <w:r>
        <w:rPr>
          <w:rFonts w:ascii="Times New Roman" w:hAnsi="Times New Roman" w:hint="eastAsia"/>
          <w:sz w:val="24"/>
        </w:rPr>
        <w:t>75</w:t>
      </w:r>
      <w:r>
        <w:rPr>
          <w:rFonts w:ascii="宋体" w:hAnsi="宋体" w:hint="eastAsia"/>
          <w:sz w:val="24"/>
        </w:rPr>
        <w:t>分钟。</w:t>
      </w:r>
    </w:p>
    <w:p w:rsidR="0079386A">
      <w:pPr>
        <w:spacing w:line="288" w:lineRule="auto"/>
        <w:jc w:val="left"/>
        <w:rPr>
          <w:rFonts w:ascii="Times New Roman" w:hAnsi="Times New Roman"/>
          <w:sz w:val="24"/>
        </w:rPr>
      </w:pPr>
      <w:r>
        <w:rPr>
          <w:rFonts w:ascii="宋体" w:hAnsi="宋体" w:hint="eastAsia"/>
          <w:sz w:val="24"/>
        </w:rPr>
        <w:t>注意事项：</w:t>
      </w:r>
    </w:p>
    <w:p w:rsidR="0079386A">
      <w:pPr>
        <w:spacing w:line="288" w:lineRule="auto"/>
        <w:jc w:val="left"/>
        <w:rPr>
          <w:rFonts w:ascii="Times New Roman" w:hAnsi="Times New Roman"/>
          <w:sz w:val="24"/>
        </w:rPr>
      </w:pPr>
      <w:r>
        <w:rPr>
          <w:rFonts w:ascii="Times New Roman" w:hAnsi="Times New Roman" w:hint="eastAsia"/>
          <w:sz w:val="24"/>
        </w:rPr>
        <w:t>1</w:t>
      </w:r>
      <w:r>
        <w:rPr>
          <w:rFonts w:ascii="宋体" w:hAnsi="宋体" w:hint="eastAsia"/>
          <w:sz w:val="24"/>
        </w:rPr>
        <w:t>．答卷前，考生务必将自己的姓名、准考证号填写在答题卡上。</w:t>
      </w:r>
    </w:p>
    <w:p w:rsidR="0079386A">
      <w:pPr>
        <w:spacing w:line="288" w:lineRule="auto"/>
        <w:jc w:val="left"/>
        <w:rPr>
          <w:rFonts w:ascii="Times New Roman" w:hAnsi="Times New Roman"/>
          <w:sz w:val="24"/>
        </w:rPr>
      </w:pPr>
      <w:r>
        <w:rPr>
          <w:rFonts w:ascii="Times New Roman" w:hAnsi="Times New Roman" w:hint="eastAsia"/>
          <w:sz w:val="24"/>
        </w:rPr>
        <w:t>2</w:t>
      </w:r>
      <w:r>
        <w:rPr>
          <w:rFonts w:ascii="宋体" w:hAnsi="宋体" w:hint="eastAsia"/>
          <w:sz w:val="24"/>
        </w:rPr>
        <w:t>．回答选择题时，选出每小题答案后，用铅笔把答题卡上对应题目的答案标号涂黑。如需改动，用橡皮擦干净后，再选</w:t>
      </w:r>
      <w:r>
        <w:rPr>
          <w:rFonts w:ascii="宋体" w:hAnsi="宋体" w:hint="eastAsia"/>
          <w:sz w:val="24"/>
        </w:rPr>
        <w:t>涂其他</w:t>
      </w:r>
      <w:r>
        <w:rPr>
          <w:rFonts w:ascii="宋体" w:hAnsi="宋体" w:hint="eastAsia"/>
          <w:sz w:val="24"/>
        </w:rPr>
        <w:t>答案标号。</w:t>
      </w:r>
      <w:r>
        <w:rPr>
          <w:rFonts w:ascii="宋体" w:hAnsi="宋体" w:hint="eastAsia"/>
          <w:sz w:val="24"/>
        </w:rPr>
        <w:t>回答非</w:t>
      </w:r>
      <w:r>
        <w:rPr>
          <w:rFonts w:ascii="宋体" w:hAnsi="宋体" w:hint="eastAsia"/>
          <w:sz w:val="24"/>
        </w:rPr>
        <w:t>选择题时，将答案写在答题卡上。写在本试卷上无效。</w:t>
      </w:r>
    </w:p>
    <w:p w:rsidR="0079386A">
      <w:pPr>
        <w:spacing w:line="288" w:lineRule="auto"/>
        <w:jc w:val="left"/>
        <w:rPr>
          <w:rFonts w:ascii="Times New Roman" w:hAnsi="Times New Roman"/>
          <w:sz w:val="24"/>
        </w:rPr>
      </w:pPr>
      <w:r>
        <w:rPr>
          <w:rFonts w:ascii="Times New Roman" w:hAnsi="Times New Roman" w:hint="eastAsia"/>
          <w:sz w:val="24"/>
        </w:rPr>
        <w:t>3</w:t>
      </w:r>
      <w:r>
        <w:rPr>
          <w:rFonts w:ascii="宋体" w:hAnsi="宋体" w:hint="eastAsia"/>
          <w:sz w:val="24"/>
        </w:rPr>
        <w:t>．考试结束后，将答题卡交回。</w:t>
      </w:r>
    </w:p>
    <w:p w:rsidR="0079386A">
      <w:pPr>
        <w:spacing w:line="288" w:lineRule="auto"/>
        <w:jc w:val="left"/>
        <w:rPr>
          <w:rFonts w:ascii="Times New Roman" w:hAnsi="Times New Roman"/>
          <w:b/>
          <w:sz w:val="24"/>
        </w:rPr>
      </w:pPr>
      <w:r>
        <w:rPr>
          <w:rFonts w:ascii="宋体" w:hAnsi="宋体" w:hint="eastAsia"/>
          <w:b/>
          <w:sz w:val="24"/>
        </w:rPr>
        <w:t>一、选择题：本题共</w:t>
      </w:r>
      <w:r>
        <w:rPr>
          <w:rFonts w:ascii="Times New Roman" w:hAnsi="Times New Roman" w:hint="eastAsia"/>
          <w:b/>
          <w:sz w:val="24"/>
        </w:rPr>
        <w:t>16</w:t>
      </w:r>
      <w:r>
        <w:rPr>
          <w:rFonts w:ascii="宋体" w:hAnsi="宋体" w:hint="eastAsia"/>
          <w:b/>
          <w:sz w:val="24"/>
        </w:rPr>
        <w:t>小题，每小题</w:t>
      </w:r>
      <w:r>
        <w:rPr>
          <w:rFonts w:ascii="Times New Roman" w:hAnsi="Times New Roman" w:hint="eastAsia"/>
          <w:b/>
          <w:sz w:val="24"/>
        </w:rPr>
        <w:t>3</w:t>
      </w:r>
      <w:r>
        <w:rPr>
          <w:rFonts w:ascii="宋体" w:hAnsi="宋体" w:hint="eastAsia"/>
          <w:b/>
          <w:sz w:val="24"/>
        </w:rPr>
        <w:t>分，共</w:t>
      </w:r>
      <w:r>
        <w:rPr>
          <w:rFonts w:ascii="Times New Roman" w:hAnsi="Times New Roman" w:hint="eastAsia"/>
          <w:b/>
          <w:sz w:val="24"/>
        </w:rPr>
        <w:t>48</w:t>
      </w:r>
      <w:r>
        <w:rPr>
          <w:rFonts w:ascii="宋体" w:hAnsi="宋体" w:hint="eastAsia"/>
          <w:b/>
          <w:sz w:val="24"/>
        </w:rPr>
        <w:t>分。在每小题给出的四个选项中，只有一项是最符合题目要求的。</w:t>
      </w:r>
    </w:p>
    <w:p w:rsidR="0079386A">
      <w:pPr>
        <w:spacing w:line="288" w:lineRule="auto"/>
        <w:jc w:val="left"/>
        <w:rPr>
          <w:rFonts w:ascii="Times New Roman" w:hAnsi="Times New Roman"/>
          <w:szCs w:val="21"/>
        </w:rPr>
      </w:pPr>
      <w:r>
        <w:rPr>
          <w:rFonts w:ascii="Times New Roman" w:hAnsi="Times New Roman" w:hint="eastAsia"/>
          <w:szCs w:val="21"/>
        </w:rPr>
        <w:t>1</w:t>
      </w:r>
      <w:r>
        <w:rPr>
          <w:rFonts w:ascii="宋体" w:hAnsi="宋体" w:hint="eastAsia"/>
          <w:szCs w:val="21"/>
        </w:rPr>
        <w:t>．先秦诸子中引用《诗经》者颇多，孟子、荀子、墨子、庄子、韩非子等人在说理论证时，多引述《诗经》。《左传》亦多引《诗经》为据。汉武帝时期，《诗经》成为儒家“五经”之一。这表明</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文化经典得以传承弘扬</w:t>
      </w:r>
      <w:r>
        <w:rPr>
          <w:rFonts w:ascii="Times New Roman" w:hAnsi="Times New Roman" w:hint="eastAsia"/>
          <w:szCs w:val="21"/>
        </w:rPr>
        <w:tab/>
        <w:t>B</w:t>
      </w:r>
      <w:r>
        <w:rPr>
          <w:rFonts w:ascii="宋体" w:hAnsi="宋体" w:hint="eastAsia"/>
          <w:szCs w:val="21"/>
        </w:rPr>
        <w:t>．《诗经》具有较高史料价值</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．先秦诸子思想兼容并蓄</w:t>
      </w:r>
      <w:r>
        <w:rPr>
          <w:rFonts w:ascii="Times New Roman" w:hAnsi="Times New Roman" w:hint="eastAsia"/>
          <w:szCs w:val="21"/>
        </w:rPr>
        <w:tab/>
        <w:t>D</w:t>
      </w:r>
      <w:r>
        <w:rPr>
          <w:rFonts w:ascii="宋体" w:hAnsi="宋体" w:hint="eastAsia"/>
          <w:szCs w:val="21"/>
        </w:rPr>
        <w:t>．春秋战国时期文化实现转型</w:t>
      </w:r>
    </w:p>
    <w:p w:rsidR="0079386A">
      <w:pPr>
        <w:spacing w:line="288" w:lineRule="auto"/>
        <w:jc w:val="left"/>
        <w:rPr>
          <w:rFonts w:ascii="Times New Roman" w:hAnsi="Times New Roman"/>
          <w:szCs w:val="21"/>
        </w:rPr>
      </w:pPr>
      <w:r>
        <w:rPr>
          <w:rFonts w:ascii="Times New Roman" w:hAnsi="Times New Roman" w:hint="eastAsia"/>
          <w:szCs w:val="21"/>
        </w:rPr>
        <w:t>2</w:t>
      </w:r>
      <w:r>
        <w:rPr>
          <w:rFonts w:ascii="宋体" w:hAnsi="宋体" w:hint="eastAsia"/>
          <w:szCs w:val="21"/>
        </w:rPr>
        <w:t>．商鞅变法后建立的赐</w:t>
      </w:r>
      <w:r>
        <w:rPr>
          <w:rFonts w:ascii="宋体" w:hAnsi="宋体" w:hint="eastAsia"/>
          <w:szCs w:val="21"/>
        </w:rPr>
        <w:t>爵</w:t>
      </w:r>
      <w:r>
        <w:rPr>
          <w:rFonts w:ascii="宋体" w:hAnsi="宋体" w:hint="eastAsia"/>
          <w:szCs w:val="21"/>
        </w:rPr>
        <w:t>制度强调“</w:t>
      </w:r>
      <w:r>
        <w:rPr>
          <w:rFonts w:ascii="宋体" w:hAnsi="宋体" w:hint="eastAsia"/>
          <w:szCs w:val="21"/>
        </w:rPr>
        <w:t>不</w:t>
      </w:r>
      <w:r>
        <w:rPr>
          <w:rFonts w:ascii="宋体" w:hAnsi="宋体" w:hint="eastAsia"/>
          <w:szCs w:val="21"/>
        </w:rPr>
        <w:t>官无</w:t>
      </w:r>
      <w:r>
        <w:rPr>
          <w:rFonts w:ascii="宋体" w:hAnsi="宋体" w:hint="eastAsia"/>
          <w:szCs w:val="21"/>
        </w:rPr>
        <w:t>爵</w:t>
      </w:r>
      <w:r>
        <w:rPr>
          <w:rFonts w:ascii="宋体" w:hAnsi="宋体" w:hint="eastAsia"/>
          <w:szCs w:val="21"/>
        </w:rPr>
        <w:t>”，即官爵合一。秦统一前后，官、</w:t>
      </w:r>
      <w:r>
        <w:rPr>
          <w:rFonts w:ascii="宋体" w:hAnsi="宋体" w:hint="eastAsia"/>
          <w:szCs w:val="21"/>
        </w:rPr>
        <w:t>爵</w:t>
      </w:r>
      <w:r>
        <w:rPr>
          <w:rFonts w:ascii="宋体" w:hAnsi="宋体" w:hint="eastAsia"/>
          <w:szCs w:val="21"/>
        </w:rPr>
        <w:t>已开始分为二途。西汉以官</w:t>
      </w:r>
      <w:r>
        <w:rPr>
          <w:rFonts w:ascii="宋体" w:hAnsi="宋体" w:hint="eastAsia"/>
          <w:szCs w:val="21"/>
        </w:rPr>
        <w:t>秩</w:t>
      </w:r>
      <w:r>
        <w:rPr>
          <w:rFonts w:ascii="宋体" w:hAnsi="宋体" w:hint="eastAsia"/>
          <w:szCs w:val="21"/>
        </w:rPr>
        <w:t>决定爵位，官重于爵。东汉官爵最终分离，“</w:t>
      </w:r>
      <w:r>
        <w:rPr>
          <w:rFonts w:ascii="宋体" w:hAnsi="宋体" w:hint="eastAsia"/>
          <w:szCs w:val="21"/>
        </w:rPr>
        <w:t>爵</w:t>
      </w:r>
      <w:r>
        <w:rPr>
          <w:rFonts w:ascii="宋体" w:hAnsi="宋体" w:hint="eastAsia"/>
          <w:szCs w:val="21"/>
        </w:rPr>
        <w:t>故废也”。这反映了</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官僚机构职能转变</w:t>
      </w:r>
      <w:r>
        <w:rPr>
          <w:rFonts w:ascii="Times New Roman" w:hAnsi="Times New Roman" w:hint="eastAsia"/>
          <w:szCs w:val="21"/>
        </w:rPr>
        <w:tab/>
        <w:t>B</w:t>
      </w:r>
      <w:r>
        <w:rPr>
          <w:rFonts w:ascii="宋体" w:hAnsi="宋体" w:hint="eastAsia"/>
          <w:szCs w:val="21"/>
        </w:rPr>
        <w:t>．中央集权制度臻于完善</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．国家治理渐趋理性</w:t>
      </w:r>
      <w:r>
        <w:rPr>
          <w:rFonts w:ascii="Times New Roman" w:hAnsi="Times New Roman" w:hint="eastAsia"/>
          <w:szCs w:val="21"/>
        </w:rPr>
        <w:tab/>
        <w:t>D</w:t>
      </w:r>
      <w:r>
        <w:rPr>
          <w:rFonts w:ascii="宋体" w:hAnsi="宋体" w:hint="eastAsia"/>
          <w:szCs w:val="21"/>
        </w:rPr>
        <w:t>．统治集团内部矛盾加剧</w:t>
      </w:r>
    </w:p>
    <w:p w:rsidR="0079386A">
      <w:pPr>
        <w:spacing w:line="288" w:lineRule="auto"/>
        <w:jc w:val="left"/>
        <w:rPr>
          <w:rFonts w:ascii="Times New Roman" w:hAnsi="Times New Roman"/>
          <w:szCs w:val="21"/>
        </w:rPr>
      </w:pPr>
      <w:r>
        <w:rPr>
          <w:rFonts w:ascii="Times New Roman" w:hAnsi="Times New Roman" w:hint="eastAsia"/>
          <w:szCs w:val="21"/>
        </w:rPr>
        <w:t>3</w:t>
      </w:r>
      <w:r>
        <w:rPr>
          <w:rFonts w:ascii="宋体" w:hAnsi="宋体" w:hint="eastAsia"/>
          <w:szCs w:val="21"/>
        </w:rPr>
        <w:t>．长沙铜官窑是唐代享誉盛名的外销瓷窑，所产瓷器纹饰多样，植物纹尤以</w:t>
      </w:r>
      <w:r>
        <w:rPr>
          <w:rFonts w:ascii="宋体" w:hAnsi="宋体" w:hint="eastAsia"/>
          <w:szCs w:val="21"/>
        </w:rPr>
        <w:t>莲</w:t>
      </w:r>
      <w:r>
        <w:rPr>
          <w:rFonts w:ascii="宋体" w:hAnsi="宋体" w:hint="eastAsia"/>
          <w:szCs w:val="21"/>
        </w:rPr>
        <w:t>花纹和椰枣纹居多。图</w:t>
      </w:r>
      <w:r>
        <w:rPr>
          <w:rFonts w:ascii="Times New Roman" w:hAnsi="Times New Roman" w:hint="eastAsia"/>
          <w:szCs w:val="21"/>
        </w:rPr>
        <w:t>1</w:t>
      </w:r>
      <w:r>
        <w:rPr>
          <w:rFonts w:ascii="宋体" w:hAnsi="宋体" w:hint="eastAsia"/>
          <w:szCs w:val="21"/>
        </w:rPr>
        <w:t>所示的青釉褐斑贴花椰枣纹瓷壶，即运用西亚贴膜印花的技法表现阿拉伯传统植物椰枣的形象。据此可知，唐代</w:t>
      </w:r>
      <w:r>
        <w:rPr>
          <w:rFonts w:ascii="宋体" w:hAnsi="宋体"/>
          <w:szCs w:val="21"/>
        </w:rPr>
        <w:t>（</w:t>
      </w:r>
      <w:r>
        <w:rPr>
          <w:rFonts w:ascii="Times New Roman" w:hAnsi="Times New Roman"/>
          <w:szCs w:val="21"/>
        </w:rPr>
        <w:t xml:space="preserve">    </w:t>
      </w:r>
      <w:r>
        <w:rPr>
          <w:rFonts w:ascii="宋体" w:hAnsi="宋体"/>
          <w:szCs w:val="21"/>
        </w:rPr>
        <w:t>）</w:t>
      </w:r>
    </w:p>
    <w:p w:rsidR="0079386A">
      <w:pPr>
        <w:spacing w:line="288" w:lineRule="auto"/>
        <w:jc w:val="left"/>
        <w:rPr>
          <w:rFonts w:ascii="Times New Roman" w:hAnsi="Times New Roman"/>
          <w:szCs w:val="21"/>
        </w:rPr>
      </w:pPr>
      <w:r>
        <w:rPr>
          <w:noProof/>
          <w:szCs w:val="21"/>
        </w:rPr>
        <w:drawing>
          <wp:inline distT="0" distB="0" distL="0" distR="0">
            <wp:extent cx="1278890" cy="1456690"/>
            <wp:effectExtent l="0" t="0" r="16510" b="10160"/>
            <wp:docPr id="2" name="图片 2" descr="C:\Users\45530\AppData\Local\Temp\ksohtml10656\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45530\AppData\Local\Temp\ksohtml10656\wps2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78890" cy="1456690"/>
                    </a:xfrm>
                    <a:prstGeom prst="rect">
                      <a:avLst/>
                    </a:prstGeom>
                    <a:noFill/>
                    <a:ln>
                      <a:noFill/>
                    </a:ln>
                  </pic:spPr>
                </pic:pic>
              </a:graphicData>
            </a:graphic>
          </wp:inline>
        </w:drawing>
      </w:r>
    </w:p>
    <w:p w:rsidR="0079386A">
      <w:pPr>
        <w:spacing w:line="288" w:lineRule="auto"/>
        <w:jc w:val="left"/>
        <w:rPr>
          <w:rFonts w:ascii="Times New Roman" w:hAnsi="Times New Roman"/>
          <w:szCs w:val="21"/>
        </w:rPr>
      </w:pPr>
      <w:r>
        <w:rPr>
          <w:rFonts w:ascii="宋体" w:hAnsi="宋体" w:hint="eastAsia"/>
          <w:szCs w:val="21"/>
        </w:rPr>
        <w:t>图</w:t>
      </w:r>
      <w:r>
        <w:rPr>
          <w:rFonts w:ascii="Times New Roman" w:hAnsi="Times New Roman" w:hint="eastAsia"/>
          <w:szCs w:val="21"/>
        </w:rPr>
        <w:t>1</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注重制瓷技术创新</w:t>
      </w:r>
      <w:r>
        <w:rPr>
          <w:rFonts w:ascii="Times New Roman" w:hAnsi="Times New Roman" w:hint="eastAsia"/>
          <w:szCs w:val="21"/>
        </w:rPr>
        <w:tab/>
        <w:t>B</w:t>
      </w:r>
      <w:r>
        <w:rPr>
          <w:rFonts w:ascii="宋体" w:hAnsi="宋体" w:hint="eastAsia"/>
          <w:szCs w:val="21"/>
        </w:rPr>
        <w:t>．陆</w:t>
      </w:r>
      <w:r>
        <w:rPr>
          <w:rFonts w:ascii="宋体" w:hAnsi="宋体" w:hint="eastAsia"/>
          <w:szCs w:val="21"/>
        </w:rPr>
        <w:t>上丝绸之路繁盛</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w:t>
      </w:r>
      <w:r>
        <w:rPr>
          <w:rFonts w:ascii="宋体" w:hAnsi="宋体" w:hint="eastAsia"/>
          <w:szCs w:val="21"/>
        </w:rPr>
        <w:t>融汇</w:t>
      </w:r>
      <w:r>
        <w:rPr>
          <w:rFonts w:ascii="宋体" w:hAnsi="宋体" w:hint="eastAsia"/>
          <w:szCs w:val="21"/>
        </w:rPr>
        <w:t>吸收异域文化</w:t>
      </w:r>
      <w:r>
        <w:rPr>
          <w:rFonts w:ascii="Times New Roman" w:hAnsi="Times New Roman" w:hint="eastAsia"/>
          <w:szCs w:val="21"/>
        </w:rPr>
        <w:tab/>
        <w:t>D</w:t>
      </w:r>
      <w:r>
        <w:rPr>
          <w:rFonts w:ascii="宋体" w:hAnsi="宋体" w:hint="eastAsia"/>
          <w:szCs w:val="21"/>
        </w:rPr>
        <w:t>．社会审美意趣多元</w:t>
      </w:r>
    </w:p>
    <w:p w:rsidR="0079386A">
      <w:pPr>
        <w:spacing w:line="288" w:lineRule="auto"/>
        <w:jc w:val="left"/>
        <w:textAlignment w:val="top"/>
        <w:rPr>
          <w:rFonts w:ascii="Times New Roman" w:hAnsi="Times New Roman"/>
          <w:szCs w:val="21"/>
        </w:rPr>
      </w:pPr>
      <w:r>
        <w:rPr>
          <w:rFonts w:ascii="Times New Roman" w:hAnsi="Times New Roman" w:hint="eastAsia"/>
          <w:szCs w:val="21"/>
        </w:rPr>
        <w:t>4</w:t>
      </w:r>
      <w:r>
        <w:rPr>
          <w:rFonts w:ascii="宋体" w:hAnsi="宋体" w:hint="eastAsia"/>
          <w:szCs w:val="21"/>
        </w:rPr>
        <w:t>．</w:t>
      </w:r>
      <w:r>
        <w:rPr>
          <w:noProof/>
        </w:rPr>
        <w:drawing>
          <wp:inline distT="0" distB="0" distL="114300" distR="114300">
            <wp:extent cx="1937385" cy="2362835"/>
            <wp:effectExtent l="0" t="0" r="5715"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xmlns:r="http://schemas.openxmlformats.org/officeDocument/2006/relationships" r:embed="rId7"/>
                    <a:stretch>
                      <a:fillRect/>
                    </a:stretch>
                  </pic:blipFill>
                  <pic:spPr>
                    <a:xfrm>
                      <a:off x="0" y="0"/>
                      <a:ext cx="1937385" cy="2362835"/>
                    </a:xfrm>
                    <a:prstGeom prst="rect">
                      <a:avLst/>
                    </a:prstGeom>
                    <a:noFill/>
                    <a:ln>
                      <a:noFill/>
                    </a:ln>
                  </pic:spPr>
                </pic:pic>
              </a:graphicData>
            </a:graphic>
          </wp:inline>
        </w:drawing>
      </w:r>
    </w:p>
    <w:p w:rsidR="0079386A">
      <w:pPr>
        <w:spacing w:line="288" w:lineRule="auto"/>
        <w:jc w:val="left"/>
        <w:rPr>
          <w:rFonts w:ascii="Times New Roman" w:hAnsi="Times New Roman"/>
          <w:szCs w:val="21"/>
        </w:rPr>
      </w:pPr>
      <w:r>
        <w:rPr>
          <w:rFonts w:ascii="宋体" w:hAnsi="宋体" w:hint="eastAsia"/>
          <w:szCs w:val="21"/>
        </w:rPr>
        <w:t>图</w:t>
      </w:r>
      <w:r>
        <w:rPr>
          <w:rFonts w:ascii="Times New Roman" w:hAnsi="Times New Roman" w:hint="eastAsia"/>
          <w:szCs w:val="21"/>
        </w:rPr>
        <w:t>2</w:t>
      </w:r>
    </w:p>
    <w:p w:rsidR="0079386A">
      <w:pPr>
        <w:spacing w:line="288" w:lineRule="auto"/>
        <w:jc w:val="left"/>
        <w:rPr>
          <w:rFonts w:ascii="Times New Roman" w:hAnsi="Times New Roman"/>
          <w:szCs w:val="21"/>
        </w:rPr>
      </w:pPr>
      <w:r>
        <w:rPr>
          <w:rFonts w:ascii="宋体" w:hAnsi="宋体" w:hint="eastAsia"/>
          <w:szCs w:val="21"/>
        </w:rPr>
        <w:t>图</w:t>
      </w:r>
      <w:r>
        <w:rPr>
          <w:rFonts w:ascii="Times New Roman" w:hAnsi="Times New Roman" w:hint="eastAsia"/>
          <w:szCs w:val="21"/>
        </w:rPr>
        <w:t>2</w:t>
      </w:r>
      <w:r>
        <w:rPr>
          <w:rFonts w:ascii="宋体" w:hAnsi="宋体" w:hint="eastAsia"/>
          <w:szCs w:val="21"/>
        </w:rPr>
        <w:t>为北宋粮食运输示意图。据此可推知，北宋</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政治中心与经济重心分离</w:t>
      </w:r>
      <w:r>
        <w:rPr>
          <w:rFonts w:ascii="Times New Roman" w:hAnsi="Times New Roman" w:hint="eastAsia"/>
          <w:szCs w:val="21"/>
        </w:rPr>
        <w:tab/>
        <w:t>B</w:t>
      </w:r>
      <w:r>
        <w:rPr>
          <w:rFonts w:ascii="宋体" w:hAnsi="宋体" w:hint="eastAsia"/>
          <w:szCs w:val="21"/>
        </w:rPr>
        <w:t>．朝廷赋税主要来自江南地区</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．西北边防面临着严峻压力</w:t>
      </w:r>
      <w:r>
        <w:rPr>
          <w:rFonts w:ascii="Times New Roman" w:hAnsi="Times New Roman" w:hint="eastAsia"/>
          <w:szCs w:val="21"/>
        </w:rPr>
        <w:tab/>
        <w:t>D</w:t>
      </w:r>
      <w:r>
        <w:rPr>
          <w:rFonts w:ascii="宋体" w:hAnsi="宋体" w:hint="eastAsia"/>
          <w:szCs w:val="21"/>
        </w:rPr>
        <w:t>．区域间的长途贩运较为兴盛</w:t>
      </w:r>
    </w:p>
    <w:p w:rsidR="0079386A">
      <w:pPr>
        <w:spacing w:line="288" w:lineRule="auto"/>
        <w:jc w:val="left"/>
        <w:rPr>
          <w:rFonts w:ascii="Times New Roman" w:hAnsi="Times New Roman"/>
          <w:szCs w:val="21"/>
        </w:rPr>
      </w:pPr>
      <w:r>
        <w:rPr>
          <w:rFonts w:ascii="Times New Roman" w:hAnsi="Times New Roman" w:hint="eastAsia"/>
          <w:szCs w:val="21"/>
        </w:rPr>
        <w:t>5</w:t>
      </w:r>
      <w:r>
        <w:rPr>
          <w:rFonts w:ascii="宋体" w:hAnsi="宋体" w:hint="eastAsia"/>
          <w:szCs w:val="21"/>
        </w:rPr>
        <w:t>．明政府规定外地人不附入本地户籍者，有赋役负担的杖一百，无赋役负担的杖八十；如果将他人隐匿不上报户籍，隐匿他人者与所隐之人同罪。这一规定旨在</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防范地方割据势力</w:t>
      </w:r>
      <w:r>
        <w:rPr>
          <w:rFonts w:ascii="Times New Roman" w:hAnsi="Times New Roman" w:hint="eastAsia"/>
          <w:szCs w:val="21"/>
        </w:rPr>
        <w:tab/>
        <w:t>B</w:t>
      </w:r>
      <w:r>
        <w:rPr>
          <w:rFonts w:ascii="宋体" w:hAnsi="宋体" w:hint="eastAsia"/>
          <w:szCs w:val="21"/>
        </w:rPr>
        <w:t>．防止赋役流失</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．提高基层治理效能</w:t>
      </w:r>
      <w:r>
        <w:rPr>
          <w:rFonts w:ascii="Times New Roman" w:hAnsi="Times New Roman" w:hint="eastAsia"/>
          <w:szCs w:val="21"/>
        </w:rPr>
        <w:tab/>
        <w:t>D</w:t>
      </w:r>
      <w:r>
        <w:rPr>
          <w:rFonts w:ascii="宋体" w:hAnsi="宋体" w:hint="eastAsia"/>
          <w:szCs w:val="21"/>
        </w:rPr>
        <w:t>．完善法律体系</w:t>
      </w:r>
    </w:p>
    <w:p w:rsidR="0079386A">
      <w:pPr>
        <w:spacing w:line="288" w:lineRule="auto"/>
        <w:jc w:val="left"/>
        <w:rPr>
          <w:rFonts w:ascii="Times New Roman" w:hAnsi="Times New Roman"/>
          <w:szCs w:val="21"/>
        </w:rPr>
      </w:pPr>
      <w:r>
        <w:rPr>
          <w:rFonts w:ascii="Times New Roman" w:hAnsi="Times New Roman" w:hint="eastAsia"/>
          <w:szCs w:val="21"/>
        </w:rPr>
        <w:t>6</w:t>
      </w:r>
      <w:r>
        <w:rPr>
          <w:rFonts w:ascii="宋体" w:hAnsi="宋体" w:hint="eastAsia"/>
          <w:szCs w:val="21"/>
        </w:rPr>
        <w:t>．《清会典》规定奴仆优伶皂隶不得穿用丝绸、绢缎、纱罗等，但</w:t>
      </w:r>
      <w:r>
        <w:rPr>
          <w:rFonts w:ascii="Times New Roman" w:hAnsi="Times New Roman" w:hint="eastAsia"/>
          <w:szCs w:val="21"/>
        </w:rPr>
        <w:t>1890</w:t>
      </w:r>
      <w:r>
        <w:rPr>
          <w:rFonts w:ascii="宋体" w:hAnsi="宋体" w:hint="eastAsia"/>
          <w:szCs w:val="21"/>
        </w:rPr>
        <w:t>年</w:t>
      </w:r>
      <w:r>
        <w:rPr>
          <w:rFonts w:ascii="Times New Roman" w:hAnsi="Times New Roman" w:hint="eastAsia"/>
          <w:szCs w:val="21"/>
        </w:rPr>
        <w:t>12</w:t>
      </w:r>
      <w:r>
        <w:rPr>
          <w:rFonts w:ascii="宋体" w:hAnsi="宋体" w:hint="eastAsia"/>
          <w:szCs w:val="21"/>
        </w:rPr>
        <w:t>月的《申报》写道，上海人无论贫富贵贱“几至无人</w:t>
      </w:r>
      <w:r>
        <w:rPr>
          <w:rFonts w:ascii="宋体" w:hAnsi="宋体" w:hint="eastAsia"/>
          <w:szCs w:val="21"/>
        </w:rPr>
        <w:t>不</w:t>
      </w:r>
      <w:r>
        <w:rPr>
          <w:rFonts w:ascii="宋体" w:hAnsi="宋体" w:hint="eastAsia"/>
          <w:szCs w:val="21"/>
        </w:rPr>
        <w:t>绸，无人</w:t>
      </w:r>
      <w:r>
        <w:rPr>
          <w:rFonts w:ascii="宋体" w:hAnsi="宋体" w:hint="eastAsia"/>
          <w:szCs w:val="21"/>
        </w:rPr>
        <w:t>不</w:t>
      </w:r>
      <w:r>
        <w:rPr>
          <w:rFonts w:ascii="宋体" w:hAnsi="宋体" w:hint="eastAsia"/>
          <w:szCs w:val="21"/>
        </w:rPr>
        <w:t>缎”，“向之穿布者，今必服洋绸矣；向之穿绸者，今必穿缎矣”。这种现象反映了当时</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伦理秩序瓦解</w:t>
      </w:r>
      <w:r>
        <w:rPr>
          <w:rFonts w:ascii="Times New Roman" w:hAnsi="Times New Roman" w:hint="eastAsia"/>
          <w:szCs w:val="21"/>
        </w:rPr>
        <w:tab/>
        <w:t>B</w:t>
      </w:r>
      <w:r>
        <w:rPr>
          <w:rFonts w:ascii="宋体" w:hAnsi="宋体" w:hint="eastAsia"/>
          <w:szCs w:val="21"/>
        </w:rPr>
        <w:t>．社会风气嬗变</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．政府统治失序</w:t>
      </w:r>
      <w:r>
        <w:rPr>
          <w:rFonts w:ascii="Times New Roman" w:hAnsi="Times New Roman" w:hint="eastAsia"/>
          <w:szCs w:val="21"/>
        </w:rPr>
        <w:tab/>
        <w:t>D</w:t>
      </w:r>
      <w:r>
        <w:rPr>
          <w:rFonts w:ascii="宋体" w:hAnsi="宋体" w:hint="eastAsia"/>
          <w:szCs w:val="21"/>
        </w:rPr>
        <w:t>．西风东渐加速</w:t>
      </w:r>
    </w:p>
    <w:p w:rsidR="0079386A">
      <w:pPr>
        <w:spacing w:line="288" w:lineRule="auto"/>
        <w:jc w:val="left"/>
        <w:rPr>
          <w:rFonts w:ascii="Times New Roman" w:hAnsi="Times New Roman"/>
          <w:szCs w:val="21"/>
        </w:rPr>
      </w:pPr>
      <w:r>
        <w:rPr>
          <w:rFonts w:ascii="Times New Roman" w:hAnsi="Times New Roman" w:hint="eastAsia"/>
          <w:szCs w:val="21"/>
        </w:rPr>
        <w:t>7</w:t>
      </w:r>
      <w:r>
        <w:rPr>
          <w:rFonts w:ascii="宋体" w:hAnsi="宋体" w:hint="eastAsia"/>
          <w:szCs w:val="21"/>
        </w:rPr>
        <w:t>．</w:t>
      </w:r>
      <w:r>
        <w:rPr>
          <w:rFonts w:ascii="Times New Roman" w:hAnsi="Times New Roman" w:hint="eastAsia"/>
          <w:szCs w:val="21"/>
        </w:rPr>
        <w:t>1902</w:t>
      </w:r>
      <w:r>
        <w:rPr>
          <w:rFonts w:ascii="宋体" w:hAnsi="宋体" w:hint="eastAsia"/>
          <w:szCs w:val="21"/>
        </w:rPr>
        <w:t>年，康有为在《答南北美洲诸华商论中国只可行立宪不可行革命书》中写道：“当此形势凡君主专制、立宪和民主三法，必当一一循序行之，若</w:t>
      </w:r>
      <w:r>
        <w:rPr>
          <w:rFonts w:ascii="宋体" w:hAnsi="宋体" w:hint="eastAsia"/>
          <w:szCs w:val="21"/>
        </w:rPr>
        <w:t>紊</w:t>
      </w:r>
      <w:r>
        <w:rPr>
          <w:rFonts w:ascii="宋体" w:hAnsi="宋体" w:hint="eastAsia"/>
          <w:szCs w:val="21"/>
        </w:rPr>
        <w:t>其序，则必大乱。”康有为的观点折射出当时中国</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改良主张丧失群众</w:t>
      </w:r>
      <w:r>
        <w:rPr>
          <w:rFonts w:ascii="宋体" w:hAnsi="宋体" w:hint="eastAsia"/>
          <w:szCs w:val="21"/>
        </w:rPr>
        <w:t>基础</w:t>
      </w:r>
      <w:r>
        <w:rPr>
          <w:rFonts w:ascii="Times New Roman" w:hAnsi="Times New Roman" w:hint="eastAsia"/>
          <w:szCs w:val="21"/>
        </w:rPr>
        <w:tab/>
        <w:t>B</w:t>
      </w:r>
      <w:r>
        <w:rPr>
          <w:rFonts w:ascii="宋体" w:hAnsi="宋体" w:hint="eastAsia"/>
          <w:szCs w:val="21"/>
        </w:rPr>
        <w:t>．立宪派的实力大大削弱</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．政体之争引发普遍关注</w:t>
      </w:r>
      <w:r>
        <w:rPr>
          <w:rFonts w:ascii="Times New Roman" w:hAnsi="Times New Roman" w:hint="eastAsia"/>
          <w:szCs w:val="21"/>
        </w:rPr>
        <w:tab/>
        <w:t>D</w:t>
      </w:r>
      <w:r>
        <w:rPr>
          <w:rFonts w:ascii="宋体" w:hAnsi="宋体" w:hint="eastAsia"/>
          <w:szCs w:val="21"/>
        </w:rPr>
        <w:t>．反对封建专制成为共识</w:t>
      </w:r>
    </w:p>
    <w:p w:rsidR="0079386A">
      <w:pPr>
        <w:spacing w:line="288" w:lineRule="auto"/>
        <w:jc w:val="left"/>
        <w:rPr>
          <w:rFonts w:ascii="Times New Roman" w:hAnsi="Times New Roman"/>
          <w:szCs w:val="21"/>
        </w:rPr>
      </w:pPr>
      <w:r>
        <w:rPr>
          <w:rFonts w:ascii="Times New Roman" w:hAnsi="Times New Roman" w:hint="eastAsia"/>
          <w:szCs w:val="21"/>
        </w:rPr>
        <w:t>8</w:t>
      </w:r>
      <w:r>
        <w:rPr>
          <w:rFonts w:ascii="宋体" w:hAnsi="宋体" w:hint="eastAsia"/>
          <w:szCs w:val="21"/>
        </w:rPr>
        <w:t>．创刊于</w:t>
      </w:r>
      <w:r>
        <w:rPr>
          <w:rFonts w:ascii="Times New Roman" w:hAnsi="Times New Roman" w:hint="eastAsia"/>
          <w:szCs w:val="21"/>
        </w:rPr>
        <w:t>1933</w:t>
      </w:r>
      <w:r>
        <w:rPr>
          <w:rFonts w:ascii="宋体" w:hAnsi="宋体" w:hint="eastAsia"/>
          <w:szCs w:val="21"/>
        </w:rPr>
        <w:t>年</w:t>
      </w:r>
      <w:r>
        <w:rPr>
          <w:rFonts w:ascii="Times New Roman" w:hAnsi="Times New Roman" w:hint="eastAsia"/>
          <w:szCs w:val="21"/>
        </w:rPr>
        <w:t>1</w:t>
      </w:r>
      <w:r>
        <w:rPr>
          <w:rFonts w:ascii="宋体" w:hAnsi="宋体" w:hint="eastAsia"/>
          <w:szCs w:val="21"/>
        </w:rPr>
        <w:t>月的《新中华》，以“灌输时代知识，发扬民族精神”为宗旨，从创刊起就备受关注，一经发行便成为国内畅销杂志。这可用于说明当时</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民间舆论左右国内政治走向</w:t>
      </w:r>
      <w:r>
        <w:rPr>
          <w:rFonts w:ascii="Times New Roman" w:hAnsi="Times New Roman" w:hint="eastAsia"/>
          <w:szCs w:val="21"/>
        </w:rPr>
        <w:tab/>
        <w:t>B</w:t>
      </w:r>
      <w:r>
        <w:rPr>
          <w:rFonts w:ascii="宋体" w:hAnsi="宋体" w:hint="eastAsia"/>
          <w:szCs w:val="21"/>
        </w:rPr>
        <w:t>．全国团结抗战局面初步形成</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．大众传媒推动思想文化革新</w:t>
      </w:r>
      <w:r>
        <w:rPr>
          <w:rFonts w:ascii="Times New Roman" w:hAnsi="Times New Roman" w:hint="eastAsia"/>
          <w:szCs w:val="21"/>
        </w:rPr>
        <w:tab/>
        <w:t>D</w:t>
      </w:r>
      <w:r>
        <w:rPr>
          <w:rFonts w:ascii="宋体" w:hAnsi="宋体" w:hint="eastAsia"/>
          <w:szCs w:val="21"/>
        </w:rPr>
        <w:t>．中国社会主要矛盾发生变化</w:t>
      </w:r>
    </w:p>
    <w:p w:rsidR="0079386A">
      <w:pPr>
        <w:spacing w:line="288" w:lineRule="auto"/>
        <w:jc w:val="left"/>
        <w:rPr>
          <w:rFonts w:ascii="Times New Roman" w:hAnsi="Times New Roman"/>
          <w:szCs w:val="21"/>
        </w:rPr>
      </w:pPr>
      <w:r>
        <w:rPr>
          <w:rFonts w:ascii="Times New Roman" w:hAnsi="Times New Roman" w:hint="eastAsia"/>
          <w:szCs w:val="21"/>
        </w:rPr>
        <w:t>9</w:t>
      </w:r>
      <w:r>
        <w:rPr>
          <w:rFonts w:ascii="宋体" w:hAnsi="宋体" w:hint="eastAsia"/>
          <w:szCs w:val="21"/>
        </w:rPr>
        <w:t>．</w:t>
      </w:r>
      <w:r>
        <w:rPr>
          <w:rFonts w:ascii="Times New Roman" w:hAnsi="Times New Roman" w:hint="eastAsia"/>
          <w:szCs w:val="21"/>
        </w:rPr>
        <w:t>1951</w:t>
      </w:r>
      <w:r>
        <w:rPr>
          <w:rFonts w:ascii="宋体" w:hAnsi="宋体" w:hint="eastAsia"/>
          <w:szCs w:val="21"/>
        </w:rPr>
        <w:t>年</w:t>
      </w:r>
      <w:r>
        <w:rPr>
          <w:rFonts w:ascii="Times New Roman" w:hAnsi="Times New Roman" w:hint="eastAsia"/>
          <w:szCs w:val="21"/>
        </w:rPr>
        <w:t>3</w:t>
      </w:r>
      <w:r>
        <w:rPr>
          <w:rFonts w:ascii="宋体" w:hAnsi="宋体" w:hint="eastAsia"/>
          <w:szCs w:val="21"/>
        </w:rPr>
        <w:t>月，以英国为代表的欧美国家公开声明，主张改变朝鲜战争政策，反对联合国军再次越过三八线，反对扩大朝鲜战争。美国决策者也被迫承认，朝鲜战争已</w:t>
      </w:r>
      <w:r>
        <w:rPr>
          <w:rFonts w:ascii="宋体" w:hAnsi="宋体" w:hint="eastAsia"/>
          <w:szCs w:val="21"/>
        </w:rPr>
        <w:t>是“在完全新的情况下，和一个具有强大军事力量的，完全新的强国进行一次完全新的战争”。这表明当时</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战场态势发生变化</w:t>
      </w:r>
      <w:r>
        <w:rPr>
          <w:rFonts w:ascii="Times New Roman" w:hAnsi="Times New Roman" w:hint="eastAsia"/>
          <w:szCs w:val="21"/>
        </w:rPr>
        <w:tab/>
        <w:t>B</w:t>
      </w:r>
      <w:r>
        <w:rPr>
          <w:rFonts w:ascii="宋体" w:hAnsi="宋体" w:hint="eastAsia"/>
          <w:szCs w:val="21"/>
        </w:rPr>
        <w:t>．美国对战争形势估计不足</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．中美军力对比逆转</w:t>
      </w:r>
      <w:r>
        <w:rPr>
          <w:rFonts w:ascii="Times New Roman" w:hAnsi="Times New Roman" w:hint="eastAsia"/>
          <w:szCs w:val="21"/>
        </w:rPr>
        <w:tab/>
        <w:t>D</w:t>
      </w:r>
      <w:r>
        <w:rPr>
          <w:rFonts w:ascii="宋体" w:hAnsi="宋体" w:hint="eastAsia"/>
          <w:szCs w:val="21"/>
        </w:rPr>
        <w:t>．新中国外交政策发挥作用</w:t>
      </w:r>
    </w:p>
    <w:p w:rsidR="0079386A">
      <w:pPr>
        <w:spacing w:line="288" w:lineRule="auto"/>
        <w:rPr>
          <w:rFonts w:ascii="楷体" w:eastAsia="楷体" w:hAnsi="楷体"/>
          <w:szCs w:val="21"/>
        </w:rPr>
      </w:pPr>
      <w:r>
        <w:rPr>
          <w:rFonts w:ascii="Times New Roman" w:hAnsi="Times New Roman" w:hint="eastAsia"/>
          <w:szCs w:val="21"/>
        </w:rPr>
        <w:t>10</w:t>
      </w:r>
      <w:r>
        <w:rPr>
          <w:rFonts w:ascii="宋体" w:hAnsi="宋体" w:hint="eastAsia"/>
          <w:szCs w:val="21"/>
        </w:rPr>
        <w:t>．</w:t>
      </w:r>
      <w:r>
        <w:rPr>
          <w:rFonts w:ascii="宋体" w:hAnsi="宋体" w:hint="eastAsia"/>
          <w:szCs w:val="21"/>
        </w:rPr>
        <w:t xml:space="preserve">                                     </w:t>
      </w:r>
      <w:r>
        <w:rPr>
          <w:rFonts w:ascii="楷体" w:eastAsia="楷体" w:hAnsi="楷体" w:hint="eastAsia"/>
          <w:szCs w:val="21"/>
        </w:rPr>
        <w:t>表</w:t>
      </w:r>
      <w:r>
        <w:rPr>
          <w:rFonts w:ascii="楷体" w:eastAsia="楷体" w:hAnsi="楷体" w:hint="eastAsia"/>
          <w:szCs w:val="21"/>
        </w:rPr>
        <w:t>1</w:t>
      </w:r>
    </w:p>
    <w:tbl>
      <w:tblPr>
        <w:tblStyle w:val="TableGrid"/>
        <w:tblW w:w="0" w:type="auto"/>
        <w:tblLook w:val="04A0"/>
      </w:tblPr>
      <w:tblGrid>
        <w:gridCol w:w="1699"/>
        <w:gridCol w:w="1699"/>
        <w:gridCol w:w="1699"/>
        <w:gridCol w:w="1699"/>
        <w:gridCol w:w="1699"/>
        <w:gridCol w:w="1699"/>
      </w:tblGrid>
      <w:tr>
        <w:tblPrEx>
          <w:tblW w:w="0" w:type="auto"/>
          <w:tblLook w:val="04A0"/>
        </w:tblPrEx>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工农业总产值</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农业总产值</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工业总产值</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重工业产值</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轻工业产值</w:t>
            </w:r>
          </w:p>
        </w:tc>
      </w:tr>
      <w:tr>
        <w:tblPrEx>
          <w:tblW w:w="0" w:type="auto"/>
          <w:tblLook w:val="04A0"/>
        </w:tblPrEx>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原计划增长</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5.5%</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4%</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6%</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w:t>
            </w:r>
          </w:p>
        </w:tc>
      </w:tr>
      <w:tr>
        <w:tblPrEx>
          <w:tblW w:w="0" w:type="auto"/>
          <w:tblLook w:val="04A0"/>
        </w:tblPrEx>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调整后计划增长</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3.7%</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5.6%</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3%</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-1.2%</w:t>
            </w:r>
          </w:p>
        </w:tc>
        <w:tc>
          <w:tcPr>
            <w:tcW w:w="1699" w:type="dxa"/>
            <w:tcBorders>
              <w:top w:val="single" w:sz="4" w:space="0" w:color="auto"/>
              <w:left w:val="single" w:sz="4" w:space="0" w:color="auto"/>
              <w:bottom w:val="single" w:sz="4" w:space="0" w:color="auto"/>
              <w:right w:val="single" w:sz="4" w:space="0" w:color="auto"/>
            </w:tcBorders>
          </w:tcPr>
          <w:p w:rsidR="0079386A">
            <w:pPr>
              <w:spacing w:line="288" w:lineRule="auto"/>
              <w:jc w:val="center"/>
              <w:rPr>
                <w:rFonts w:ascii="楷体" w:eastAsia="楷体" w:hAnsi="楷体"/>
                <w:szCs w:val="21"/>
              </w:rPr>
            </w:pPr>
            <w:r>
              <w:rPr>
                <w:rFonts w:ascii="楷体" w:eastAsia="楷体" w:hAnsi="楷体" w:hint="eastAsia"/>
                <w:szCs w:val="21"/>
              </w:rPr>
              <w:t>+8%</w:t>
            </w:r>
          </w:p>
        </w:tc>
      </w:tr>
    </w:tbl>
    <w:p w:rsidR="0079386A">
      <w:pPr>
        <w:spacing w:line="288" w:lineRule="auto"/>
        <w:jc w:val="left"/>
        <w:rPr>
          <w:rFonts w:ascii="Times New Roman" w:hAnsi="Times New Roman"/>
          <w:szCs w:val="21"/>
        </w:rPr>
      </w:pPr>
      <w:r>
        <w:rPr>
          <w:rFonts w:ascii="宋体" w:hAnsi="宋体" w:hint="eastAsia"/>
          <w:szCs w:val="21"/>
        </w:rPr>
        <w:t>表</w:t>
      </w:r>
      <w:r>
        <w:rPr>
          <w:rFonts w:ascii="Times New Roman" w:hAnsi="Times New Roman" w:hint="eastAsia"/>
          <w:szCs w:val="21"/>
        </w:rPr>
        <w:t>1</w:t>
      </w:r>
      <w:r>
        <w:rPr>
          <w:rFonts w:ascii="宋体" w:hAnsi="宋体" w:hint="eastAsia"/>
          <w:szCs w:val="21"/>
        </w:rPr>
        <w:t>为国家计委对</w:t>
      </w:r>
      <w:r>
        <w:rPr>
          <w:rFonts w:ascii="Times New Roman" w:hAnsi="Times New Roman" w:hint="eastAsia"/>
          <w:szCs w:val="21"/>
        </w:rPr>
        <w:t>1981</w:t>
      </w:r>
      <w:r>
        <w:rPr>
          <w:rFonts w:ascii="宋体" w:hAnsi="宋体" w:hint="eastAsia"/>
          <w:szCs w:val="21"/>
        </w:rPr>
        <w:t>年国民经济计划</w:t>
      </w:r>
      <w:r>
        <w:rPr>
          <w:rFonts w:ascii="宋体" w:hAnsi="宋体" w:hint="eastAsia"/>
          <w:szCs w:val="21"/>
        </w:rPr>
        <w:t>作出</w:t>
      </w:r>
      <w:r>
        <w:rPr>
          <w:rFonts w:ascii="宋体" w:hAnsi="宋体" w:hint="eastAsia"/>
          <w:szCs w:val="21"/>
        </w:rPr>
        <w:t>的调整。这反映了当时我国</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注重调动农民生产积极性</w:t>
      </w:r>
      <w:r>
        <w:rPr>
          <w:rFonts w:ascii="Times New Roman" w:hAnsi="Times New Roman" w:hint="eastAsia"/>
          <w:szCs w:val="21"/>
        </w:rPr>
        <w:tab/>
        <w:t>B</w:t>
      </w:r>
      <w:r>
        <w:rPr>
          <w:rFonts w:ascii="宋体" w:hAnsi="宋体" w:hint="eastAsia"/>
          <w:szCs w:val="21"/>
        </w:rPr>
        <w:t>．国企改革面临困境</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．致力于提高人民生活水平</w:t>
      </w:r>
      <w:r>
        <w:rPr>
          <w:rFonts w:ascii="Times New Roman" w:hAnsi="Times New Roman" w:hint="eastAsia"/>
          <w:szCs w:val="21"/>
        </w:rPr>
        <w:tab/>
        <w:t>D</w:t>
      </w:r>
      <w:r>
        <w:rPr>
          <w:rFonts w:ascii="宋体" w:hAnsi="宋体" w:hint="eastAsia"/>
          <w:szCs w:val="21"/>
        </w:rPr>
        <w:t>．打破计划经济体制</w:t>
      </w:r>
    </w:p>
    <w:p w:rsidR="0079386A">
      <w:pPr>
        <w:spacing w:line="288" w:lineRule="auto"/>
        <w:jc w:val="left"/>
        <w:rPr>
          <w:rFonts w:ascii="Times New Roman" w:hAnsi="Times New Roman"/>
          <w:szCs w:val="21"/>
        </w:rPr>
      </w:pPr>
      <w:r>
        <w:rPr>
          <w:rFonts w:ascii="Times New Roman" w:hAnsi="Times New Roman" w:hint="eastAsia"/>
          <w:szCs w:val="21"/>
        </w:rPr>
        <w:t>11</w:t>
      </w:r>
      <w:r>
        <w:rPr>
          <w:rFonts w:ascii="宋体" w:hAnsi="宋体" w:hint="eastAsia"/>
          <w:szCs w:val="21"/>
        </w:rPr>
        <w:t>．黏土在古代两河流域广泛用于修建城市、制作陶罐，还可用于书写文字。约公元前</w:t>
      </w:r>
      <w:r>
        <w:rPr>
          <w:rFonts w:ascii="Times New Roman" w:hAnsi="Times New Roman" w:hint="eastAsia"/>
          <w:szCs w:val="21"/>
        </w:rPr>
        <w:t>3100-</w:t>
      </w:r>
      <w:r>
        <w:rPr>
          <w:rFonts w:ascii="宋体" w:hAnsi="宋体" w:hint="eastAsia"/>
          <w:szCs w:val="21"/>
        </w:rPr>
        <w:t>公元前</w:t>
      </w:r>
      <w:r>
        <w:rPr>
          <w:rFonts w:ascii="Times New Roman" w:hAnsi="Times New Roman" w:hint="eastAsia"/>
          <w:szCs w:val="21"/>
        </w:rPr>
        <w:t>3000</w:t>
      </w:r>
      <w:r>
        <w:rPr>
          <w:rFonts w:ascii="宋体" w:hAnsi="宋体" w:hint="eastAsia"/>
          <w:szCs w:val="21"/>
        </w:rPr>
        <w:t>年的一块黏土板（图</w:t>
      </w:r>
      <w:r>
        <w:rPr>
          <w:rFonts w:ascii="Times New Roman" w:hAnsi="Times New Roman" w:hint="eastAsia"/>
          <w:szCs w:val="21"/>
        </w:rPr>
        <w:t>3</w:t>
      </w:r>
      <w:r>
        <w:rPr>
          <w:rFonts w:ascii="宋体" w:hAnsi="宋体" w:hint="eastAsia"/>
          <w:szCs w:val="21"/>
        </w:rPr>
        <w:t>）上记载了啤酒和政府机构的诞生。这说明</w:t>
      </w:r>
      <w:r>
        <w:rPr>
          <w:rFonts w:ascii="宋体" w:hAnsi="宋体"/>
          <w:szCs w:val="21"/>
        </w:rPr>
        <w:t>（</w:t>
      </w:r>
      <w:r>
        <w:rPr>
          <w:rFonts w:ascii="Times New Roman" w:hAnsi="Times New Roman"/>
          <w:szCs w:val="21"/>
        </w:rPr>
        <w:t xml:space="preserve">    </w:t>
      </w:r>
      <w:r>
        <w:rPr>
          <w:rFonts w:ascii="宋体" w:hAnsi="宋体"/>
          <w:szCs w:val="21"/>
        </w:rPr>
        <w:t>）</w:t>
      </w:r>
    </w:p>
    <w:p w:rsidR="0079386A">
      <w:pPr>
        <w:spacing w:line="288" w:lineRule="auto"/>
        <w:jc w:val="left"/>
        <w:rPr>
          <w:rFonts w:ascii="Times New Roman" w:hAnsi="Times New Roman"/>
          <w:szCs w:val="21"/>
        </w:rPr>
      </w:pPr>
      <w:r>
        <w:rPr>
          <w:noProof/>
          <w:szCs w:val="21"/>
        </w:rPr>
        <w:drawing>
          <wp:inline distT="0" distB="0" distL="0" distR="0">
            <wp:extent cx="1513840" cy="1124585"/>
            <wp:effectExtent l="0" t="0" r="10160" b="18415"/>
            <wp:docPr id="5" name="图片 5" descr="C:\Users\45530\AppData\Local\Temp\ksohtml10656\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45530\AppData\Local\Temp\ksohtml10656\wps23.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13840" cy="1124585"/>
                    </a:xfrm>
                    <a:prstGeom prst="rect">
                      <a:avLst/>
                    </a:prstGeom>
                    <a:noFill/>
                    <a:ln>
                      <a:noFill/>
                    </a:ln>
                  </pic:spPr>
                </pic:pic>
              </a:graphicData>
            </a:graphic>
          </wp:inline>
        </w:drawing>
      </w:r>
      <w:r>
        <w:rPr>
          <w:rFonts w:ascii="Times New Roman" w:hAnsi="Times New Roman" w:hint="eastAsia"/>
          <w:szCs w:val="21"/>
        </w:rPr>
        <w:t xml:space="preserve"> </w:t>
      </w:r>
    </w:p>
    <w:p w:rsidR="0079386A">
      <w:pPr>
        <w:spacing w:line="288" w:lineRule="auto"/>
        <w:jc w:val="left"/>
        <w:rPr>
          <w:rFonts w:ascii="Times New Roman" w:hAnsi="Times New Roman"/>
          <w:szCs w:val="21"/>
        </w:rPr>
      </w:pPr>
      <w:r>
        <w:rPr>
          <w:rFonts w:ascii="宋体" w:hAnsi="宋体" w:hint="eastAsia"/>
          <w:szCs w:val="21"/>
        </w:rPr>
        <w:t>图</w:t>
      </w:r>
      <w:r>
        <w:rPr>
          <w:rFonts w:ascii="Times New Roman" w:hAnsi="Times New Roman" w:hint="eastAsia"/>
          <w:szCs w:val="21"/>
        </w:rPr>
        <w:t>3</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自然地理环境影响文明特质</w:t>
      </w:r>
      <w:r>
        <w:rPr>
          <w:rFonts w:ascii="Times New Roman" w:hAnsi="Times New Roman" w:hint="eastAsia"/>
          <w:szCs w:val="21"/>
        </w:rPr>
        <w:tab/>
        <w:t>B</w:t>
      </w:r>
      <w:r>
        <w:rPr>
          <w:rFonts w:ascii="宋体" w:hAnsi="宋体" w:hint="eastAsia"/>
          <w:szCs w:val="21"/>
        </w:rPr>
        <w:t>．苏美</w:t>
      </w:r>
      <w:r>
        <w:rPr>
          <w:rFonts w:ascii="宋体" w:hAnsi="宋体" w:hint="eastAsia"/>
          <w:szCs w:val="21"/>
        </w:rPr>
        <w:t>尔出现</w:t>
      </w:r>
      <w:r>
        <w:rPr>
          <w:rFonts w:ascii="宋体" w:hAnsi="宋体" w:hint="eastAsia"/>
          <w:szCs w:val="21"/>
        </w:rPr>
        <w:t>众多城市国家</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．文字是传承文明的主要形式</w:t>
      </w:r>
      <w:r>
        <w:rPr>
          <w:rFonts w:ascii="Times New Roman" w:hAnsi="Times New Roman" w:hint="eastAsia"/>
          <w:szCs w:val="21"/>
        </w:rPr>
        <w:tab/>
        <w:t>D</w:t>
      </w:r>
      <w:r>
        <w:rPr>
          <w:rFonts w:ascii="宋体" w:hAnsi="宋体" w:hint="eastAsia"/>
          <w:szCs w:val="21"/>
        </w:rPr>
        <w:t>．古代文明发展具有相似性</w:t>
      </w:r>
    </w:p>
    <w:p w:rsidR="0079386A">
      <w:pPr>
        <w:spacing w:line="288" w:lineRule="auto"/>
        <w:jc w:val="left"/>
        <w:rPr>
          <w:rFonts w:ascii="Times New Roman" w:hAnsi="Times New Roman"/>
          <w:szCs w:val="21"/>
        </w:rPr>
      </w:pPr>
      <w:r>
        <w:rPr>
          <w:rFonts w:ascii="Times New Roman" w:hAnsi="Times New Roman" w:hint="eastAsia"/>
          <w:szCs w:val="21"/>
        </w:rPr>
        <w:t>12</w:t>
      </w:r>
      <w:r>
        <w:rPr>
          <w:rFonts w:ascii="宋体" w:hAnsi="宋体" w:hint="eastAsia"/>
          <w:szCs w:val="21"/>
        </w:rPr>
        <w:t>．欧洲中世纪史书的体例单调乏味，基本上是简明的编年史、年代记，绝大多数作者不再是将军、政治家和独立人格的民间学者，历史写作为僧侣垄断。这表明</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史家出身影响史书编写质量</w:t>
      </w:r>
      <w:r>
        <w:rPr>
          <w:rFonts w:ascii="Times New Roman" w:hAnsi="Times New Roman" w:hint="eastAsia"/>
          <w:szCs w:val="21"/>
        </w:rPr>
        <w:tab/>
        <w:t>B</w:t>
      </w:r>
      <w:r>
        <w:rPr>
          <w:rFonts w:ascii="宋体" w:hAnsi="宋体" w:hint="eastAsia"/>
          <w:szCs w:val="21"/>
        </w:rPr>
        <w:t>．史书</w:t>
      </w:r>
      <w:r>
        <w:rPr>
          <w:rFonts w:ascii="宋体" w:hAnsi="宋体" w:hint="eastAsia"/>
          <w:szCs w:val="21"/>
        </w:rPr>
        <w:t>编撰受</w:t>
      </w:r>
      <w:r>
        <w:rPr>
          <w:rFonts w:ascii="宋体" w:hAnsi="宋体" w:hint="eastAsia"/>
          <w:szCs w:val="21"/>
        </w:rPr>
        <w:t>社会现实的影响</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．时代变迁导致史书体例变化</w:t>
      </w:r>
      <w:r>
        <w:rPr>
          <w:rFonts w:ascii="Times New Roman" w:hAnsi="Times New Roman" w:hint="eastAsia"/>
          <w:szCs w:val="21"/>
        </w:rPr>
        <w:tab/>
        <w:t>D</w:t>
      </w:r>
      <w:r>
        <w:rPr>
          <w:rFonts w:ascii="宋体" w:hAnsi="宋体" w:hint="eastAsia"/>
          <w:szCs w:val="21"/>
        </w:rPr>
        <w:t>．史书是维护封建统治的工具</w:t>
      </w:r>
    </w:p>
    <w:p w:rsidR="0079386A">
      <w:pPr>
        <w:spacing w:line="288" w:lineRule="auto"/>
        <w:jc w:val="left"/>
        <w:rPr>
          <w:rFonts w:ascii="Times New Roman" w:hAnsi="Times New Roman"/>
          <w:szCs w:val="21"/>
        </w:rPr>
      </w:pPr>
      <w:r>
        <w:rPr>
          <w:rFonts w:ascii="Times New Roman" w:hAnsi="Times New Roman" w:hint="eastAsia"/>
          <w:szCs w:val="21"/>
        </w:rPr>
        <w:t>13</w:t>
      </w:r>
      <w:r>
        <w:rPr>
          <w:rFonts w:ascii="宋体" w:hAnsi="宋体" w:hint="eastAsia"/>
          <w:szCs w:val="21"/>
        </w:rPr>
        <w:t>．</w:t>
      </w:r>
      <w:r>
        <w:rPr>
          <w:rFonts w:ascii="Times New Roman" w:hAnsi="Times New Roman" w:hint="eastAsia"/>
          <w:szCs w:val="21"/>
        </w:rPr>
        <w:t>16</w:t>
      </w:r>
      <w:r>
        <w:rPr>
          <w:rFonts w:ascii="宋体" w:hAnsi="宋体" w:hint="eastAsia"/>
          <w:szCs w:val="21"/>
        </w:rPr>
        <w:t>世纪初，葡萄牙着手把里斯本打造成欧洲的一个金融中心。</w:t>
      </w:r>
      <w:r>
        <w:rPr>
          <w:rFonts w:ascii="Times New Roman" w:hAnsi="Times New Roman" w:hint="eastAsia"/>
          <w:szCs w:val="21"/>
        </w:rPr>
        <w:t>1503</w:t>
      </w:r>
      <w:r>
        <w:rPr>
          <w:rFonts w:ascii="宋体" w:hAnsi="宋体" w:hint="eastAsia"/>
          <w:szCs w:val="21"/>
        </w:rPr>
        <w:t>年，德国富格尔家族在里斯本开设商业银行。意大利城邦银行家族也来到里斯本设立分行并为里斯本远航提供贷款。这</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壮大了葡萄牙资本家的实力</w:t>
      </w:r>
      <w:r>
        <w:rPr>
          <w:rFonts w:ascii="Times New Roman" w:hAnsi="Times New Roman" w:hint="eastAsia"/>
          <w:szCs w:val="21"/>
        </w:rPr>
        <w:tab/>
        <w:t>B</w:t>
      </w:r>
      <w:r>
        <w:rPr>
          <w:rFonts w:ascii="宋体" w:hAnsi="宋体" w:hint="eastAsia"/>
          <w:szCs w:val="21"/>
        </w:rPr>
        <w:t>．有助于商业革命的</w:t>
      </w:r>
      <w:r>
        <w:rPr>
          <w:rFonts w:ascii="宋体" w:hAnsi="宋体" w:hint="eastAsia"/>
          <w:szCs w:val="21"/>
        </w:rPr>
        <w:t>发展</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．拓展了金本位制的流行范围</w:t>
      </w:r>
      <w:r>
        <w:rPr>
          <w:rFonts w:ascii="Times New Roman" w:hAnsi="Times New Roman" w:hint="eastAsia"/>
          <w:szCs w:val="21"/>
        </w:rPr>
        <w:tab/>
        <w:t>D</w:t>
      </w:r>
      <w:r>
        <w:rPr>
          <w:rFonts w:ascii="宋体" w:hAnsi="宋体" w:hint="eastAsia"/>
          <w:szCs w:val="21"/>
        </w:rPr>
        <w:t>．导致了价格革命的爆发</w:t>
      </w:r>
    </w:p>
    <w:p w:rsidR="0079386A">
      <w:pPr>
        <w:spacing w:line="288" w:lineRule="auto"/>
        <w:jc w:val="left"/>
        <w:rPr>
          <w:rFonts w:ascii="Times New Roman" w:hAnsi="Times New Roman"/>
          <w:szCs w:val="21"/>
        </w:rPr>
      </w:pPr>
      <w:r>
        <w:rPr>
          <w:rFonts w:ascii="Times New Roman" w:hAnsi="Times New Roman" w:hint="eastAsia"/>
          <w:szCs w:val="21"/>
        </w:rPr>
        <w:t>14</w:t>
      </w:r>
      <w:r>
        <w:rPr>
          <w:rFonts w:ascii="宋体" w:hAnsi="宋体" w:hint="eastAsia"/>
          <w:szCs w:val="21"/>
        </w:rPr>
        <w:t>．</w:t>
      </w:r>
      <w:r>
        <w:rPr>
          <w:rFonts w:ascii="Times New Roman" w:hAnsi="Times New Roman" w:hint="eastAsia"/>
          <w:szCs w:val="21"/>
        </w:rPr>
        <w:t>20</w:t>
      </w:r>
      <w:r>
        <w:rPr>
          <w:rFonts w:ascii="宋体" w:hAnsi="宋体" w:hint="eastAsia"/>
          <w:szCs w:val="21"/>
        </w:rPr>
        <w:t>世纪以来英国民众食品结构发生变化，</w:t>
      </w:r>
      <w:r>
        <w:rPr>
          <w:rFonts w:ascii="Times New Roman" w:hAnsi="Times New Roman" w:hint="eastAsia"/>
          <w:szCs w:val="21"/>
        </w:rPr>
        <w:t>1894-1899</w:t>
      </w:r>
      <w:r>
        <w:rPr>
          <w:rFonts w:ascii="宋体" w:hAnsi="宋体" w:hint="eastAsia"/>
          <w:szCs w:val="21"/>
        </w:rPr>
        <w:t>年平均每人每年消耗小麦</w:t>
      </w:r>
      <w:r>
        <w:rPr>
          <w:rFonts w:ascii="Times New Roman" w:hAnsi="Times New Roman" w:hint="eastAsia"/>
          <w:szCs w:val="21"/>
        </w:rPr>
        <w:t>151.3</w:t>
      </w:r>
      <w:r>
        <w:rPr>
          <w:rFonts w:ascii="宋体" w:hAnsi="宋体" w:hint="eastAsia"/>
          <w:szCs w:val="21"/>
        </w:rPr>
        <w:t>公斤，到</w:t>
      </w:r>
      <w:r>
        <w:rPr>
          <w:rFonts w:ascii="Times New Roman" w:hAnsi="Times New Roman" w:hint="eastAsia"/>
          <w:szCs w:val="21"/>
        </w:rPr>
        <w:t>1928-1934</w:t>
      </w:r>
      <w:r>
        <w:rPr>
          <w:rFonts w:ascii="宋体" w:hAnsi="宋体" w:hint="eastAsia"/>
          <w:szCs w:val="21"/>
        </w:rPr>
        <w:t>年降为</w:t>
      </w:r>
      <w:r>
        <w:rPr>
          <w:rFonts w:ascii="Times New Roman" w:hAnsi="Times New Roman" w:hint="eastAsia"/>
          <w:szCs w:val="21"/>
        </w:rPr>
        <w:t>134.7</w:t>
      </w:r>
      <w:r>
        <w:rPr>
          <w:rFonts w:ascii="宋体" w:hAnsi="宋体" w:hint="eastAsia"/>
          <w:szCs w:val="21"/>
        </w:rPr>
        <w:t>公斤，二战后则不足</w:t>
      </w:r>
      <w:r>
        <w:rPr>
          <w:rFonts w:ascii="Times New Roman" w:hAnsi="Times New Roman" w:hint="eastAsia"/>
          <w:szCs w:val="21"/>
        </w:rPr>
        <w:t>92</w:t>
      </w:r>
      <w:r>
        <w:rPr>
          <w:rFonts w:ascii="宋体" w:hAnsi="宋体" w:hint="eastAsia"/>
          <w:szCs w:val="21"/>
        </w:rPr>
        <w:t>公斤。导致这一变化的重要因素是，</w:t>
      </w:r>
      <w:r>
        <w:rPr>
          <w:rFonts w:ascii="Times New Roman" w:hAnsi="Times New Roman" w:hint="eastAsia"/>
          <w:szCs w:val="21"/>
        </w:rPr>
        <w:t>20</w:t>
      </w:r>
      <w:r>
        <w:rPr>
          <w:rFonts w:ascii="宋体" w:hAnsi="宋体" w:hint="eastAsia"/>
          <w:szCs w:val="21"/>
        </w:rPr>
        <w:t>世纪后英国</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殖民地市场日益萎缩</w:t>
      </w:r>
      <w:r>
        <w:rPr>
          <w:rFonts w:ascii="Times New Roman" w:hAnsi="Times New Roman" w:hint="eastAsia"/>
          <w:szCs w:val="21"/>
        </w:rPr>
        <w:tab/>
        <w:t>B</w:t>
      </w:r>
      <w:r>
        <w:rPr>
          <w:rFonts w:ascii="宋体" w:hAnsi="宋体" w:hint="eastAsia"/>
          <w:szCs w:val="21"/>
        </w:rPr>
        <w:t>．农业现代化水平提升</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．深受经济危机的影响</w:t>
      </w:r>
      <w:r>
        <w:rPr>
          <w:rFonts w:ascii="Times New Roman" w:hAnsi="Times New Roman" w:hint="eastAsia"/>
          <w:szCs w:val="21"/>
        </w:rPr>
        <w:tab/>
        <w:t>D</w:t>
      </w:r>
      <w:r>
        <w:rPr>
          <w:rFonts w:ascii="宋体" w:hAnsi="宋体" w:hint="eastAsia"/>
          <w:szCs w:val="21"/>
        </w:rPr>
        <w:t>．在战争中削弱了实力</w:t>
      </w:r>
    </w:p>
    <w:p w:rsidR="0079386A">
      <w:pPr>
        <w:spacing w:line="288" w:lineRule="auto"/>
        <w:jc w:val="left"/>
        <w:rPr>
          <w:rFonts w:ascii="Times New Roman" w:hAnsi="Times New Roman"/>
          <w:szCs w:val="21"/>
        </w:rPr>
      </w:pPr>
      <w:r>
        <w:rPr>
          <w:rFonts w:ascii="Times New Roman" w:hAnsi="Times New Roman" w:hint="eastAsia"/>
          <w:szCs w:val="21"/>
        </w:rPr>
        <w:t>15</w:t>
      </w:r>
      <w:r>
        <w:rPr>
          <w:rFonts w:ascii="宋体" w:hAnsi="宋体" w:hint="eastAsia"/>
          <w:szCs w:val="21"/>
        </w:rPr>
        <w:t>．</w:t>
      </w:r>
      <w:r>
        <w:rPr>
          <w:rFonts w:ascii="Times New Roman" w:hAnsi="Times New Roman" w:hint="eastAsia"/>
          <w:szCs w:val="21"/>
        </w:rPr>
        <w:t>1922</w:t>
      </w:r>
      <w:r>
        <w:rPr>
          <w:rFonts w:ascii="宋体" w:hAnsi="宋体" w:hint="eastAsia"/>
          <w:szCs w:val="21"/>
        </w:rPr>
        <w:t>年共产国际第四次代表大会在彼得格勒召开，会议向与会者分发了《东亚〈共产党宣言〉》一书（图</w:t>
      </w:r>
      <w:r>
        <w:rPr>
          <w:rFonts w:ascii="Times New Roman" w:hAnsi="Times New Roman" w:hint="eastAsia"/>
          <w:szCs w:val="21"/>
        </w:rPr>
        <w:t>4</w:t>
      </w:r>
      <w:r>
        <w:rPr>
          <w:rFonts w:ascii="宋体" w:hAnsi="宋体" w:hint="eastAsia"/>
          <w:szCs w:val="21"/>
        </w:rPr>
        <w:t>）。这说明，俄国十月革命胜利后（</w:t>
      </w:r>
      <w:r>
        <w:rPr>
          <w:rFonts w:ascii="宋体" w:hAnsi="宋体" w:hint="eastAsia"/>
          <w:szCs w:val="21"/>
        </w:rPr>
        <w:t xml:space="preserve">    </w:t>
      </w:r>
      <w:r>
        <w:rPr>
          <w:rFonts w:ascii="宋体" w:hAnsi="宋体" w:hint="eastAsia"/>
          <w:szCs w:val="21"/>
        </w:rPr>
        <w:t>）</w:t>
      </w:r>
    </w:p>
    <w:p w:rsidR="0079386A">
      <w:pPr>
        <w:spacing w:line="288" w:lineRule="auto"/>
        <w:jc w:val="left"/>
        <w:rPr>
          <w:rFonts w:ascii="Times New Roman" w:hAnsi="Times New Roman"/>
          <w:szCs w:val="21"/>
        </w:rPr>
      </w:pPr>
      <w:r>
        <w:rPr>
          <w:noProof/>
          <w:szCs w:val="21"/>
        </w:rPr>
        <w:drawing>
          <wp:inline distT="0" distB="0" distL="0" distR="0">
            <wp:extent cx="2172335" cy="1599565"/>
            <wp:effectExtent l="0" t="0" r="18415" b="635"/>
            <wp:docPr id="6" name="图片 6" descr="C:\Users\45530\AppData\Local\Temp\ksohtml10656\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45530\AppData\Local\Temp\ksohtml10656\wps24.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172335" cy="1599565"/>
                    </a:xfrm>
                    <a:prstGeom prst="rect">
                      <a:avLst/>
                    </a:prstGeom>
                    <a:noFill/>
                    <a:ln>
                      <a:noFill/>
                    </a:ln>
                  </pic:spPr>
                </pic:pic>
              </a:graphicData>
            </a:graphic>
          </wp:inline>
        </w:drawing>
      </w:r>
      <w:r>
        <w:rPr>
          <w:rFonts w:ascii="Times New Roman" w:hAnsi="Times New Roman"/>
          <w:szCs w:val="21"/>
        </w:rPr>
        <w:t xml:space="preserve"> </w:t>
      </w:r>
    </w:p>
    <w:p w:rsidR="0079386A">
      <w:pPr>
        <w:spacing w:line="288" w:lineRule="auto"/>
        <w:jc w:val="left"/>
        <w:rPr>
          <w:rFonts w:ascii="Times New Roman" w:hAnsi="Times New Roman"/>
          <w:szCs w:val="21"/>
        </w:rPr>
      </w:pPr>
      <w:r>
        <w:rPr>
          <w:rFonts w:ascii="宋体" w:hAnsi="宋体" w:hint="eastAsia"/>
          <w:szCs w:val="21"/>
        </w:rPr>
        <w:t>图</w:t>
      </w:r>
      <w:r>
        <w:rPr>
          <w:rFonts w:ascii="Times New Roman" w:hAnsi="Times New Roman" w:hint="eastAsia"/>
          <w:szCs w:val="21"/>
        </w:rPr>
        <w:t>4</w:t>
      </w:r>
      <w:r>
        <w:rPr>
          <w:rFonts w:ascii="宋体" w:hAnsi="宋体" w:hint="eastAsia"/>
          <w:szCs w:val="21"/>
        </w:rPr>
        <w:t>《东亚〈共产党宣言〉》</w:t>
      </w:r>
      <w:r>
        <w:rPr>
          <w:rFonts w:ascii="Times New Roman" w:hAnsi="Times New Roman" w:hint="eastAsia"/>
          <w:szCs w:val="21"/>
        </w:rPr>
        <w:t>22</w:t>
      </w:r>
      <w:r>
        <w:rPr>
          <w:rFonts w:ascii="宋体" w:hAnsi="宋体" w:hint="eastAsia"/>
          <w:szCs w:val="21"/>
        </w:rPr>
        <w:t>种东亚语言译本</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马克思主义向东亚广泛传播</w:t>
      </w:r>
      <w:r>
        <w:rPr>
          <w:rFonts w:ascii="Times New Roman" w:hAnsi="Times New Roman" w:hint="eastAsia"/>
          <w:szCs w:val="21"/>
        </w:rPr>
        <w:tab/>
        <w:t>B</w:t>
      </w:r>
      <w:r>
        <w:rPr>
          <w:rFonts w:ascii="宋体" w:hAnsi="宋体" w:hint="eastAsia"/>
          <w:szCs w:val="21"/>
        </w:rPr>
        <w:t>．东亚各民族走向联合反帝道路</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．东亚成为国际工人运动中心</w:t>
      </w:r>
      <w:r>
        <w:rPr>
          <w:rFonts w:ascii="Times New Roman" w:hAnsi="Times New Roman" w:hint="eastAsia"/>
          <w:szCs w:val="21"/>
        </w:rPr>
        <w:tab/>
        <w:t>D</w:t>
      </w:r>
      <w:r>
        <w:rPr>
          <w:rFonts w:ascii="宋体" w:hAnsi="宋体" w:hint="eastAsia"/>
          <w:szCs w:val="21"/>
        </w:rPr>
        <w:t>．资本主义独霸世界局面被打破</w:t>
      </w:r>
    </w:p>
    <w:p w:rsidR="0079386A">
      <w:pPr>
        <w:spacing w:line="288" w:lineRule="auto"/>
        <w:jc w:val="left"/>
        <w:rPr>
          <w:rFonts w:ascii="Times New Roman" w:hAnsi="Times New Roman"/>
          <w:szCs w:val="21"/>
        </w:rPr>
      </w:pPr>
      <w:r>
        <w:rPr>
          <w:rFonts w:ascii="Times New Roman" w:hAnsi="Times New Roman" w:hint="eastAsia"/>
          <w:szCs w:val="21"/>
        </w:rPr>
        <w:t>16</w:t>
      </w:r>
      <w:r>
        <w:rPr>
          <w:rFonts w:ascii="宋体" w:hAnsi="宋体" w:hint="eastAsia"/>
          <w:szCs w:val="21"/>
        </w:rPr>
        <w:t>．</w:t>
      </w:r>
      <w:r>
        <w:rPr>
          <w:rFonts w:ascii="Times New Roman" w:hAnsi="Times New Roman" w:hint="eastAsia"/>
          <w:szCs w:val="21"/>
        </w:rPr>
        <w:t>1958</w:t>
      </w:r>
      <w:r>
        <w:rPr>
          <w:rFonts w:ascii="宋体" w:hAnsi="宋体" w:hint="eastAsia"/>
          <w:szCs w:val="21"/>
        </w:rPr>
        <w:t>年，美国邀请部分参与南极科考合作的国家协商如何“确保富有成效的科学合作”，避免在南极发生“不必要的政治冲突”。苏联政府对此也表示基本同意。在此之后，确定了包括禁止在南极进行任何核试验的最终条约文本。这反映了</w:t>
      </w:r>
      <w:r>
        <w:rPr>
          <w:rFonts w:ascii="宋体" w:hAnsi="宋体"/>
          <w:szCs w:val="21"/>
        </w:rPr>
        <w:t>（</w:t>
      </w:r>
      <w:r>
        <w:rPr>
          <w:rFonts w:ascii="Times New Roman" w:hAnsi="Times New Roman"/>
          <w:szCs w:val="21"/>
        </w:rPr>
        <w:t xml:space="preserve">    </w:t>
      </w:r>
      <w:r>
        <w:rPr>
          <w:rFonts w:ascii="宋体" w:hAnsi="宋体"/>
          <w:szCs w:val="21"/>
        </w:rPr>
        <w:t>）</w:t>
      </w:r>
    </w:p>
    <w:p w:rsidR="0079386A">
      <w:pPr>
        <w:tabs>
          <w:tab w:val="left" w:pos="4200"/>
        </w:tabs>
        <w:spacing w:line="288" w:lineRule="auto"/>
        <w:jc w:val="left"/>
        <w:rPr>
          <w:rFonts w:ascii="Times New Roman" w:hAnsi="Times New Roman"/>
          <w:szCs w:val="21"/>
        </w:rPr>
      </w:pPr>
      <w:r>
        <w:rPr>
          <w:rFonts w:ascii="Times New Roman" w:hAnsi="Times New Roman"/>
          <w:szCs w:val="21"/>
        </w:rPr>
        <w:t>A</w:t>
      </w:r>
      <w:r>
        <w:rPr>
          <w:rFonts w:ascii="宋体" w:hAnsi="宋体"/>
          <w:szCs w:val="21"/>
        </w:rPr>
        <w:t>．</w:t>
      </w:r>
      <w:r>
        <w:rPr>
          <w:rFonts w:ascii="宋体" w:hAnsi="宋体" w:hint="eastAsia"/>
          <w:szCs w:val="21"/>
        </w:rPr>
        <w:t>美苏试图调和国际矛盾</w:t>
      </w:r>
      <w:r>
        <w:rPr>
          <w:rFonts w:ascii="Times New Roman" w:hAnsi="Times New Roman" w:hint="eastAsia"/>
          <w:szCs w:val="21"/>
        </w:rPr>
        <w:tab/>
        <w:t>B</w:t>
      </w:r>
      <w:r>
        <w:rPr>
          <w:rFonts w:ascii="宋体" w:hAnsi="宋体" w:hint="eastAsia"/>
          <w:szCs w:val="21"/>
        </w:rPr>
        <w:t>．美国综合国力有所削弱</w:t>
      </w:r>
    </w:p>
    <w:p w:rsidR="0079386A">
      <w:pPr>
        <w:tabs>
          <w:tab w:val="left" w:pos="4200"/>
        </w:tabs>
        <w:spacing w:line="288" w:lineRule="auto"/>
        <w:jc w:val="left"/>
        <w:rPr>
          <w:rFonts w:ascii="Times New Roman" w:hAnsi="Times New Roman"/>
          <w:szCs w:val="21"/>
        </w:rPr>
      </w:pPr>
      <w:r>
        <w:rPr>
          <w:rFonts w:ascii="Times New Roman" w:hAnsi="Times New Roman" w:hint="eastAsia"/>
          <w:szCs w:val="21"/>
        </w:rPr>
        <w:t>C</w:t>
      </w:r>
      <w:r>
        <w:rPr>
          <w:rFonts w:ascii="宋体" w:hAnsi="宋体" w:hint="eastAsia"/>
          <w:szCs w:val="21"/>
        </w:rPr>
        <w:t>．大国争霸威胁环境安全</w:t>
      </w:r>
      <w:r>
        <w:rPr>
          <w:rFonts w:ascii="Times New Roman" w:hAnsi="Times New Roman" w:hint="eastAsia"/>
          <w:szCs w:val="21"/>
        </w:rPr>
        <w:tab/>
        <w:t>D</w:t>
      </w:r>
      <w:r>
        <w:rPr>
          <w:rFonts w:ascii="宋体" w:hAnsi="宋体" w:hint="eastAsia"/>
          <w:szCs w:val="21"/>
        </w:rPr>
        <w:t>．美苏两国</w:t>
      </w:r>
      <w:r>
        <w:rPr>
          <w:rFonts w:ascii="宋体" w:hAnsi="宋体" w:hint="eastAsia"/>
          <w:szCs w:val="21"/>
        </w:rPr>
        <w:t>既对抗又合作</w:t>
      </w:r>
    </w:p>
    <w:p w:rsidR="0079386A">
      <w:pPr>
        <w:spacing w:line="288" w:lineRule="auto"/>
        <w:jc w:val="left"/>
        <w:rPr>
          <w:rFonts w:ascii="Times New Roman" w:hAnsi="Times New Roman"/>
          <w:b/>
          <w:sz w:val="24"/>
        </w:rPr>
      </w:pPr>
      <w:r>
        <w:rPr>
          <w:rFonts w:ascii="宋体" w:hAnsi="宋体" w:hint="eastAsia"/>
          <w:b/>
          <w:sz w:val="24"/>
        </w:rPr>
        <w:t>二、非选择题：本题共</w:t>
      </w:r>
      <w:r>
        <w:rPr>
          <w:rFonts w:ascii="Times New Roman" w:hAnsi="Times New Roman" w:hint="eastAsia"/>
          <w:b/>
          <w:sz w:val="24"/>
        </w:rPr>
        <w:t>4</w:t>
      </w:r>
      <w:r>
        <w:rPr>
          <w:rFonts w:ascii="宋体" w:hAnsi="宋体" w:hint="eastAsia"/>
          <w:b/>
          <w:sz w:val="24"/>
        </w:rPr>
        <w:t>小题，共</w:t>
      </w:r>
      <w:r>
        <w:rPr>
          <w:rFonts w:ascii="Times New Roman" w:hAnsi="Times New Roman" w:hint="eastAsia"/>
          <w:b/>
          <w:sz w:val="24"/>
        </w:rPr>
        <w:t>52</w:t>
      </w:r>
      <w:r>
        <w:rPr>
          <w:rFonts w:ascii="宋体" w:hAnsi="宋体" w:hint="eastAsia"/>
          <w:b/>
          <w:sz w:val="24"/>
        </w:rPr>
        <w:t>分。</w:t>
      </w:r>
    </w:p>
    <w:p w:rsidR="0079386A">
      <w:pPr>
        <w:spacing w:line="288" w:lineRule="auto"/>
        <w:jc w:val="left"/>
        <w:rPr>
          <w:rFonts w:ascii="Times New Roman" w:hAnsi="Times New Roman"/>
          <w:szCs w:val="21"/>
        </w:rPr>
      </w:pPr>
      <w:r>
        <w:rPr>
          <w:rFonts w:ascii="Times New Roman" w:hAnsi="Times New Roman" w:hint="eastAsia"/>
          <w:szCs w:val="21"/>
        </w:rPr>
        <w:t>17</w:t>
      </w:r>
      <w:r>
        <w:rPr>
          <w:rFonts w:ascii="宋体" w:hAnsi="宋体" w:hint="eastAsia"/>
          <w:szCs w:val="21"/>
        </w:rPr>
        <w:t>．阅读材料，完成下列要求。（</w:t>
      </w:r>
      <w:r>
        <w:rPr>
          <w:rFonts w:ascii="Times New Roman" w:hAnsi="Times New Roman" w:hint="eastAsia"/>
          <w:szCs w:val="21"/>
        </w:rPr>
        <w:t>8</w:t>
      </w:r>
      <w:r>
        <w:rPr>
          <w:rFonts w:ascii="宋体" w:hAnsi="宋体" w:hint="eastAsia"/>
          <w:szCs w:val="21"/>
        </w:rPr>
        <w:t>分）</w:t>
      </w:r>
    </w:p>
    <w:p w:rsidR="0079386A">
      <w:pPr>
        <w:spacing w:line="288" w:lineRule="auto"/>
        <w:jc w:val="center"/>
        <w:rPr>
          <w:rFonts w:ascii="楷体" w:eastAsia="楷体" w:hAnsi="楷体"/>
          <w:szCs w:val="21"/>
        </w:rPr>
      </w:pPr>
      <w:r>
        <w:rPr>
          <w:rFonts w:ascii="楷体" w:eastAsia="楷体" w:hAnsi="楷体" w:hint="eastAsia"/>
          <w:szCs w:val="21"/>
        </w:rPr>
        <w:t>表</w:t>
      </w:r>
      <w:r>
        <w:rPr>
          <w:rFonts w:ascii="楷体" w:eastAsia="楷体" w:hAnsi="楷体" w:hint="eastAsia"/>
          <w:szCs w:val="21"/>
        </w:rPr>
        <w:t>2</w:t>
      </w:r>
    </w:p>
    <w:tbl>
      <w:tblPr>
        <w:tblStyle w:val="TableGrid"/>
        <w:tblW w:w="0" w:type="auto"/>
        <w:tblLook w:val="04A0"/>
      </w:tblPr>
      <w:tblGrid>
        <w:gridCol w:w="959"/>
        <w:gridCol w:w="5837"/>
        <w:gridCol w:w="3398"/>
      </w:tblGrid>
      <w:tr>
        <w:tblPrEx>
          <w:tblW w:w="0" w:type="auto"/>
          <w:tblLook w:val="04A0"/>
        </w:tblPrEx>
        <w:tc>
          <w:tcPr>
            <w:tcW w:w="959"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材料</w:t>
            </w:r>
          </w:p>
        </w:tc>
        <w:tc>
          <w:tcPr>
            <w:tcW w:w="5837"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内容</w:t>
            </w:r>
          </w:p>
        </w:tc>
        <w:tc>
          <w:tcPr>
            <w:tcW w:w="3398"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出处</w:t>
            </w:r>
          </w:p>
        </w:tc>
      </w:tr>
      <w:tr>
        <w:tblPrEx>
          <w:tblW w:w="0" w:type="auto"/>
          <w:tblLook w:val="04A0"/>
        </w:tblPrEx>
        <w:tc>
          <w:tcPr>
            <w:tcW w:w="959"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一</w:t>
            </w:r>
          </w:p>
        </w:tc>
        <w:tc>
          <w:tcPr>
            <w:tcW w:w="5837"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“广州凡矶围堤岸皆种荔枝、龙眼，或有弃稻田以种者。”</w:t>
            </w:r>
          </w:p>
        </w:tc>
        <w:tc>
          <w:tcPr>
            <w:tcW w:w="3398"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清代笔记：屈大均《广东新语》</w:t>
            </w:r>
          </w:p>
        </w:tc>
      </w:tr>
      <w:tr>
        <w:tblPrEx>
          <w:tblW w:w="0" w:type="auto"/>
          <w:tblLook w:val="04A0"/>
        </w:tblPrEx>
        <w:tc>
          <w:tcPr>
            <w:tcW w:w="959"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二</w:t>
            </w:r>
          </w:p>
        </w:tc>
        <w:tc>
          <w:tcPr>
            <w:tcW w:w="5837"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“（泉州）为稻利薄，</w:t>
            </w:r>
            <w:r>
              <w:rPr>
                <w:rFonts w:ascii="楷体" w:eastAsia="楷体" w:hAnsi="楷体" w:hint="eastAsia"/>
                <w:szCs w:val="21"/>
              </w:rPr>
              <w:t>蔗</w:t>
            </w:r>
            <w:r>
              <w:rPr>
                <w:rFonts w:ascii="楷体" w:eastAsia="楷体" w:hAnsi="楷体" w:hint="eastAsia"/>
                <w:szCs w:val="21"/>
              </w:rPr>
              <w:t>利厚，往往有改稻田种蔗者。”</w:t>
            </w:r>
          </w:p>
        </w:tc>
        <w:tc>
          <w:tcPr>
            <w:tcW w:w="3398"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明代笔记：陈懋仁《泉南杂志》</w:t>
            </w:r>
          </w:p>
        </w:tc>
      </w:tr>
      <w:tr>
        <w:tblPrEx>
          <w:tblW w:w="0" w:type="auto"/>
          <w:tblLook w:val="04A0"/>
        </w:tblPrEx>
        <w:tc>
          <w:tcPr>
            <w:tcW w:w="959"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三</w:t>
            </w:r>
          </w:p>
        </w:tc>
        <w:tc>
          <w:tcPr>
            <w:tcW w:w="5837"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“（松江）肆中收布之所，曰花布纱庄。布成持以易花（棉花），或即以棉纱易，辗转相乘，储其余为一家御寒具，兼佐米盐。”</w:t>
            </w:r>
          </w:p>
        </w:tc>
        <w:tc>
          <w:tcPr>
            <w:tcW w:w="3398"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清代地方志：蔡自申《金泽小志》</w:t>
            </w:r>
          </w:p>
        </w:tc>
      </w:tr>
      <w:tr>
        <w:tblPrEx>
          <w:tblW w:w="0" w:type="auto"/>
          <w:tblLook w:val="04A0"/>
        </w:tblPrEx>
        <w:tc>
          <w:tcPr>
            <w:tcW w:w="959"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四</w:t>
            </w:r>
          </w:p>
        </w:tc>
        <w:tc>
          <w:tcPr>
            <w:tcW w:w="5837"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“（盛泽镇）居民以绸绫为业。”</w:t>
            </w:r>
          </w:p>
        </w:tc>
        <w:tc>
          <w:tcPr>
            <w:tcW w:w="3398"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清代笔记：沈云《盛湖杂录》</w:t>
            </w:r>
          </w:p>
        </w:tc>
      </w:tr>
      <w:tr>
        <w:tblPrEx>
          <w:tblW w:w="0" w:type="auto"/>
          <w:tblLook w:val="04A0"/>
        </w:tblPrEx>
        <w:tc>
          <w:tcPr>
            <w:tcW w:w="959"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五</w:t>
            </w:r>
          </w:p>
        </w:tc>
        <w:tc>
          <w:tcPr>
            <w:tcW w:w="5837"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“（石门镇）辄募旁</w:t>
            </w:r>
            <w:r>
              <w:rPr>
                <w:rFonts w:ascii="楷体" w:eastAsia="楷体" w:hAnsi="楷体" w:hint="eastAsia"/>
                <w:szCs w:val="21"/>
              </w:rPr>
              <w:t>邑</w:t>
            </w:r>
            <w:r>
              <w:rPr>
                <w:rFonts w:ascii="楷体" w:eastAsia="楷体" w:hAnsi="楷体" w:hint="eastAsia"/>
                <w:szCs w:val="21"/>
              </w:rPr>
              <w:t>民为</w:t>
            </w:r>
            <w:r>
              <w:rPr>
                <w:rFonts w:ascii="楷体" w:eastAsia="楷体" w:hAnsi="楷体" w:hint="eastAsia"/>
                <w:szCs w:val="21"/>
              </w:rPr>
              <w:t>佣</w:t>
            </w:r>
            <w:r>
              <w:rPr>
                <w:rFonts w:ascii="楷体" w:eastAsia="楷体" w:hAnsi="楷体" w:hint="eastAsia"/>
                <w:szCs w:val="21"/>
              </w:rPr>
              <w:t>”“</w:t>
            </w:r>
            <w:r>
              <w:rPr>
                <w:rFonts w:ascii="楷体" w:eastAsia="楷体" w:hAnsi="楷体" w:hint="eastAsia"/>
                <w:szCs w:val="21"/>
              </w:rPr>
              <w:t>一</w:t>
            </w:r>
            <w:r>
              <w:rPr>
                <w:rFonts w:ascii="楷体" w:eastAsia="楷体" w:hAnsi="楷体" w:hint="eastAsia"/>
                <w:szCs w:val="21"/>
              </w:rPr>
              <w:t>夕作，</w:t>
            </w:r>
            <w:r>
              <w:rPr>
                <w:rFonts w:ascii="楷体" w:eastAsia="楷体" w:hAnsi="楷体" w:hint="eastAsia"/>
                <w:szCs w:val="21"/>
              </w:rPr>
              <w:t>佣值二</w:t>
            </w:r>
            <w:r>
              <w:rPr>
                <w:rFonts w:ascii="楷体" w:eastAsia="楷体" w:hAnsi="楷体" w:hint="eastAsia"/>
                <w:szCs w:val="21"/>
              </w:rPr>
              <w:t>铢而赢”</w:t>
            </w:r>
          </w:p>
        </w:tc>
        <w:tc>
          <w:tcPr>
            <w:tcW w:w="3398" w:type="dxa"/>
            <w:tcBorders>
              <w:top w:val="single" w:sz="4" w:space="0" w:color="auto"/>
              <w:left w:val="single" w:sz="4" w:space="0" w:color="auto"/>
              <w:bottom w:val="single" w:sz="4" w:space="0" w:color="auto"/>
              <w:right w:val="single" w:sz="4" w:space="0" w:color="auto"/>
            </w:tcBorders>
            <w:vAlign w:val="center"/>
          </w:tcPr>
          <w:p w:rsidR="0079386A">
            <w:pPr>
              <w:spacing w:line="288" w:lineRule="auto"/>
              <w:jc w:val="center"/>
              <w:rPr>
                <w:rFonts w:ascii="楷体" w:eastAsia="楷体" w:hAnsi="楷体"/>
                <w:szCs w:val="21"/>
              </w:rPr>
            </w:pPr>
            <w:r>
              <w:rPr>
                <w:rFonts w:ascii="楷体" w:eastAsia="楷体" w:hAnsi="楷体" w:hint="eastAsia"/>
                <w:szCs w:val="21"/>
              </w:rPr>
              <w:t>清代地方志：张霖《石门县志》</w:t>
            </w:r>
          </w:p>
        </w:tc>
      </w:tr>
    </w:tbl>
    <w:p w:rsidR="0079386A">
      <w:pPr>
        <w:spacing w:line="288" w:lineRule="auto"/>
        <w:jc w:val="left"/>
        <w:rPr>
          <w:rFonts w:ascii="Times New Roman" w:hAnsi="Times New Roman"/>
          <w:szCs w:val="21"/>
        </w:rPr>
      </w:pPr>
      <w:r>
        <w:rPr>
          <w:rFonts w:ascii="宋体" w:hAnsi="宋体" w:hint="eastAsia"/>
          <w:szCs w:val="21"/>
        </w:rPr>
        <w:t>有学者认为，明清时期中国出现了“早期市场经济”，请运用表</w:t>
      </w:r>
      <w:r>
        <w:rPr>
          <w:rFonts w:ascii="Times New Roman" w:hAnsi="Times New Roman" w:hint="eastAsia"/>
          <w:szCs w:val="21"/>
        </w:rPr>
        <w:t>2</w:t>
      </w:r>
      <w:r>
        <w:rPr>
          <w:rFonts w:ascii="宋体" w:hAnsi="宋体" w:hint="eastAsia"/>
          <w:szCs w:val="21"/>
        </w:rPr>
        <w:t>材料对此观点予以说明，并指</w:t>
      </w:r>
      <w:r>
        <w:rPr>
          <w:rFonts w:ascii="宋体" w:hAnsi="宋体" w:hint="eastAsia"/>
          <w:szCs w:val="21"/>
        </w:rPr>
        <w:t>出运用</w:t>
      </w:r>
      <w:r>
        <w:rPr>
          <w:rFonts w:ascii="宋体" w:hAnsi="宋体" w:hint="eastAsia"/>
          <w:szCs w:val="21"/>
        </w:rPr>
        <w:t>这些材料研究这一问题有何局限。</w:t>
      </w:r>
    </w:p>
    <w:p w:rsidR="0079386A">
      <w:pPr>
        <w:spacing w:line="288" w:lineRule="auto"/>
        <w:jc w:val="left"/>
        <w:rPr>
          <w:rFonts w:ascii="Times New Roman" w:hAnsi="Times New Roman"/>
          <w:szCs w:val="21"/>
        </w:rPr>
      </w:pPr>
      <w:r>
        <w:rPr>
          <w:rFonts w:ascii="Times New Roman" w:hAnsi="Times New Roman" w:hint="eastAsia"/>
          <w:szCs w:val="21"/>
        </w:rPr>
        <w:t>18</w:t>
      </w:r>
      <w:r>
        <w:rPr>
          <w:rFonts w:ascii="宋体" w:hAnsi="宋体" w:hint="eastAsia"/>
          <w:szCs w:val="21"/>
        </w:rPr>
        <w:t>．阅读材料，完成下列要求。（</w:t>
      </w:r>
      <w:r>
        <w:rPr>
          <w:rFonts w:ascii="Times New Roman" w:hAnsi="Times New Roman" w:hint="eastAsia"/>
          <w:szCs w:val="21"/>
        </w:rPr>
        <w:t>8</w:t>
      </w:r>
      <w:r>
        <w:rPr>
          <w:rFonts w:ascii="宋体" w:hAnsi="宋体" w:hint="eastAsia"/>
          <w:szCs w:val="21"/>
        </w:rPr>
        <w:t>分）</w:t>
      </w:r>
    </w:p>
    <w:p w:rsidR="0079386A">
      <w:pPr>
        <w:spacing w:line="288" w:lineRule="auto"/>
        <w:ind w:firstLine="420" w:firstLineChars="200"/>
        <w:jc w:val="left"/>
        <w:rPr>
          <w:rFonts w:ascii="楷体" w:eastAsia="楷体" w:hAnsi="楷体"/>
          <w:szCs w:val="21"/>
        </w:rPr>
      </w:pPr>
      <w:r>
        <w:rPr>
          <w:rFonts w:ascii="楷体" w:eastAsia="楷体" w:hAnsi="楷体" w:hint="eastAsia"/>
          <w:b/>
          <w:szCs w:val="21"/>
        </w:rPr>
        <w:t>材料</w:t>
      </w:r>
      <w:r>
        <w:rPr>
          <w:rFonts w:ascii="楷体" w:eastAsia="楷体" w:hAnsi="楷体" w:hint="eastAsia"/>
          <w:szCs w:val="21"/>
        </w:rPr>
        <w:t xml:space="preserve">  </w:t>
      </w:r>
      <w:r>
        <w:rPr>
          <w:rFonts w:ascii="楷体" w:eastAsia="楷体" w:hAnsi="楷体" w:hint="eastAsia"/>
          <w:szCs w:val="21"/>
        </w:rPr>
        <w:t>马立博在解释现代世界的起源时，将视野放宽到</w:t>
      </w:r>
      <w:r>
        <w:rPr>
          <w:rFonts w:ascii="楷体" w:eastAsia="楷体" w:hAnsi="楷体" w:hint="eastAsia"/>
          <w:szCs w:val="21"/>
        </w:rPr>
        <w:t>亚欧非</w:t>
      </w:r>
      <w:r>
        <w:rPr>
          <w:rFonts w:ascii="楷体" w:eastAsia="楷体" w:hAnsi="楷体" w:hint="eastAsia"/>
          <w:szCs w:val="21"/>
        </w:rPr>
        <w:t>这样一个广阔的地区，时间从</w:t>
      </w:r>
      <w:r>
        <w:rPr>
          <w:rFonts w:ascii="楷体" w:eastAsia="楷体" w:hAnsi="楷体" w:hint="eastAsia"/>
          <w:szCs w:val="21"/>
        </w:rPr>
        <w:t>1500</w:t>
      </w:r>
      <w:r>
        <w:rPr>
          <w:rFonts w:ascii="楷体" w:eastAsia="楷体" w:hAnsi="楷体" w:hint="eastAsia"/>
          <w:szCs w:val="21"/>
        </w:rPr>
        <w:t>年往前提到了</w:t>
      </w:r>
      <w:r>
        <w:rPr>
          <w:rFonts w:ascii="楷体" w:eastAsia="楷体" w:hAnsi="楷体" w:hint="eastAsia"/>
          <w:szCs w:val="21"/>
        </w:rPr>
        <w:t>1400</w:t>
      </w:r>
      <w:r>
        <w:rPr>
          <w:rFonts w:ascii="楷体" w:eastAsia="楷体" w:hAnsi="楷体" w:hint="eastAsia"/>
          <w:szCs w:val="21"/>
        </w:rPr>
        <w:t>年。其中，最引人注目的便是印度洋贸易体系。印度洋贸易体系大概始于公元</w:t>
      </w:r>
      <w:r>
        <w:rPr>
          <w:rFonts w:ascii="楷体" w:eastAsia="楷体" w:hAnsi="楷体" w:hint="eastAsia"/>
          <w:szCs w:val="21"/>
        </w:rPr>
        <w:t>650</w:t>
      </w:r>
      <w:r>
        <w:rPr>
          <w:rFonts w:ascii="楷体" w:eastAsia="楷体" w:hAnsi="楷体" w:hint="eastAsia"/>
          <w:szCs w:val="21"/>
        </w:rPr>
        <w:t>年，在其运转的漫长过程中，唱主角的是印度、中国和阿拉伯的商人。这期间，世界经济的引擎也在这个地区。而欧洲人之所以有地理大发现，是因为他们想与这个地区开展贸易，获得他们所需要的东西。</w:t>
      </w:r>
    </w:p>
    <w:p w:rsidR="0079386A">
      <w:pPr>
        <w:spacing w:line="288" w:lineRule="auto"/>
        <w:jc w:val="right"/>
        <w:rPr>
          <w:rFonts w:ascii="楷体" w:eastAsia="楷体" w:hAnsi="楷体"/>
          <w:szCs w:val="21"/>
        </w:rPr>
      </w:pPr>
      <w:r>
        <w:rPr>
          <w:rFonts w:ascii="楷体" w:eastAsia="楷体" w:hAnsi="楷体" w:hint="eastAsia"/>
          <w:szCs w:val="21"/>
        </w:rPr>
        <w:t>——摘编自《对谈：刘新成、夏继果〈全球史如何解释现代世界的起源〉》</w:t>
      </w:r>
    </w:p>
    <w:p w:rsidR="0079386A">
      <w:pPr>
        <w:spacing w:line="288" w:lineRule="auto"/>
        <w:jc w:val="left"/>
        <w:rPr>
          <w:rFonts w:ascii="Times New Roman" w:hAnsi="Times New Roman"/>
          <w:szCs w:val="21"/>
        </w:rPr>
      </w:pPr>
      <w:r>
        <w:rPr>
          <w:rFonts w:ascii="宋体" w:hAnsi="宋体" w:hint="eastAsia"/>
          <w:szCs w:val="21"/>
        </w:rPr>
        <w:t>请参照马立</w:t>
      </w:r>
      <w:r>
        <w:rPr>
          <w:rFonts w:ascii="宋体" w:hAnsi="宋体" w:hint="eastAsia"/>
          <w:szCs w:val="21"/>
        </w:rPr>
        <w:t>博解释</w:t>
      </w:r>
      <w:r>
        <w:rPr>
          <w:rFonts w:ascii="宋体" w:hAnsi="宋体" w:hint="eastAsia"/>
          <w:szCs w:val="21"/>
        </w:rPr>
        <w:t>现代世界起源的研究思路，从时空维</w:t>
      </w:r>
      <w:r>
        <w:rPr>
          <w:rFonts w:ascii="宋体" w:hAnsi="宋体" w:hint="eastAsia"/>
          <w:szCs w:val="21"/>
        </w:rPr>
        <w:t>度解释</w:t>
      </w:r>
      <w:r>
        <w:rPr>
          <w:rFonts w:ascii="宋体" w:hAnsi="宋体" w:hint="eastAsia"/>
          <w:szCs w:val="21"/>
        </w:rPr>
        <w:t>英国工业革命的发生。</w:t>
      </w:r>
    </w:p>
    <w:p w:rsidR="0079386A">
      <w:pPr>
        <w:spacing w:line="288" w:lineRule="auto"/>
        <w:jc w:val="left"/>
        <w:rPr>
          <w:rFonts w:ascii="Times New Roman" w:hAnsi="Times New Roman"/>
          <w:szCs w:val="21"/>
        </w:rPr>
      </w:pPr>
      <w:r>
        <w:rPr>
          <w:rFonts w:ascii="Times New Roman" w:hAnsi="Times New Roman" w:hint="eastAsia"/>
          <w:szCs w:val="21"/>
        </w:rPr>
        <w:t>19</w:t>
      </w:r>
      <w:r>
        <w:rPr>
          <w:rFonts w:ascii="宋体" w:hAnsi="宋体" w:hint="eastAsia"/>
          <w:szCs w:val="21"/>
        </w:rPr>
        <w:t>．</w:t>
      </w:r>
      <w:r>
        <w:rPr>
          <w:rFonts w:ascii="宋体" w:hAnsi="宋体" w:hint="eastAsia"/>
          <w:szCs w:val="21"/>
        </w:rPr>
        <w:t>历法是国家通过行政权力向全社会推行的基础性时间制度，近代以来传统历法的权威性不断遭遇挑战，从而出现新的变革。阅读材料，完成下列要求。（</w:t>
      </w:r>
      <w:r>
        <w:rPr>
          <w:rFonts w:ascii="Times New Roman" w:hAnsi="Times New Roman" w:hint="eastAsia"/>
          <w:szCs w:val="21"/>
        </w:rPr>
        <w:t>24</w:t>
      </w:r>
      <w:r>
        <w:rPr>
          <w:rFonts w:ascii="宋体" w:hAnsi="宋体" w:hint="eastAsia"/>
          <w:szCs w:val="21"/>
        </w:rPr>
        <w:t>分）</w:t>
      </w:r>
    </w:p>
    <w:p w:rsidR="0079386A">
      <w:pPr>
        <w:spacing w:line="288" w:lineRule="auto"/>
        <w:ind w:firstLine="420" w:firstLineChars="200"/>
        <w:jc w:val="left"/>
        <w:rPr>
          <w:rFonts w:ascii="楷体" w:eastAsia="楷体" w:hAnsi="楷体"/>
          <w:szCs w:val="21"/>
        </w:rPr>
      </w:pPr>
      <w:r>
        <w:rPr>
          <w:rFonts w:ascii="楷体" w:eastAsia="楷体" w:hAnsi="楷体" w:hint="eastAsia"/>
          <w:b/>
          <w:szCs w:val="21"/>
        </w:rPr>
        <w:t>材料</w:t>
      </w:r>
      <w:r>
        <w:rPr>
          <w:rFonts w:ascii="楷体" w:eastAsia="楷体" w:hAnsi="楷体" w:hint="eastAsia"/>
          <w:b/>
          <w:szCs w:val="21"/>
        </w:rPr>
        <w:t>一</w:t>
      </w:r>
      <w:r>
        <w:rPr>
          <w:rFonts w:ascii="楷体" w:eastAsia="楷体" w:hAnsi="楷体" w:hint="eastAsia"/>
          <w:szCs w:val="21"/>
        </w:rPr>
        <w:t xml:space="preserve">  </w:t>
      </w:r>
      <w:r>
        <w:rPr>
          <w:rFonts w:ascii="楷体" w:eastAsia="楷体" w:hAnsi="楷体" w:hint="eastAsia"/>
          <w:szCs w:val="21"/>
        </w:rPr>
        <w:t>历中首详各省节气时刻及昼夜长短诸例，天之道也；次列八卦方位二十四山、九宫</w:t>
      </w:r>
      <w:r>
        <w:rPr>
          <w:rFonts w:ascii="楷体" w:eastAsia="楷体" w:hAnsi="楷体" w:hint="eastAsia"/>
          <w:szCs w:val="21"/>
        </w:rPr>
        <w:t>紫白诸局</w:t>
      </w:r>
      <w:r>
        <w:rPr>
          <w:rFonts w:ascii="楷体" w:eastAsia="楷体" w:hAnsi="楷体" w:hint="eastAsia"/>
          <w:szCs w:val="21"/>
        </w:rPr>
        <w:t>，地之道也；中列十二月七十二候等类，时之道也；</w:t>
      </w:r>
      <w:r>
        <w:rPr>
          <w:rFonts w:ascii="楷体" w:eastAsia="楷体" w:hAnsi="楷体" w:hint="eastAsia"/>
          <w:szCs w:val="21"/>
        </w:rPr>
        <w:t>内复备人事</w:t>
      </w:r>
      <w:r>
        <w:rPr>
          <w:rFonts w:ascii="楷体" w:eastAsia="楷体" w:hAnsi="楷体" w:hint="eastAsia"/>
          <w:szCs w:val="21"/>
        </w:rPr>
        <w:t>之趋避（包括“御用六十七事”及“民用三十七事”）、吉凶之向背，人之道也。……顺之者昌，违之者殃。</w:t>
      </w:r>
    </w:p>
    <w:p w:rsidR="0079386A">
      <w:pPr>
        <w:spacing w:line="288" w:lineRule="auto"/>
        <w:jc w:val="right"/>
        <w:rPr>
          <w:rFonts w:ascii="楷体" w:eastAsia="楷体" w:hAnsi="楷体"/>
          <w:szCs w:val="21"/>
        </w:rPr>
      </w:pPr>
      <w:r>
        <w:rPr>
          <w:rFonts w:ascii="楷体" w:eastAsia="楷体" w:hAnsi="楷体" w:hint="eastAsia"/>
          <w:szCs w:val="21"/>
        </w:rPr>
        <w:t>——据清代缪之晋《大清时宪书笺释》（雍正元年）</w:t>
      </w:r>
    </w:p>
    <w:p w:rsidR="0079386A">
      <w:pPr>
        <w:spacing w:line="288" w:lineRule="auto"/>
        <w:ind w:firstLine="420" w:firstLineChars="200"/>
        <w:jc w:val="left"/>
        <w:rPr>
          <w:rFonts w:ascii="楷体" w:eastAsia="楷体" w:hAnsi="楷体"/>
          <w:szCs w:val="21"/>
        </w:rPr>
      </w:pPr>
      <w:r>
        <w:rPr>
          <w:rFonts w:ascii="楷体" w:eastAsia="楷体" w:hAnsi="楷体" w:hint="eastAsia"/>
          <w:b/>
          <w:szCs w:val="21"/>
        </w:rPr>
        <w:t>材料二</w:t>
      </w:r>
      <w:r>
        <w:rPr>
          <w:rFonts w:ascii="楷体" w:eastAsia="楷体" w:hAnsi="楷体" w:hint="eastAsia"/>
          <w:szCs w:val="21"/>
        </w:rPr>
        <w:t xml:space="preserve">  </w:t>
      </w:r>
      <w:r>
        <w:rPr>
          <w:rFonts w:ascii="楷体" w:eastAsia="楷体" w:hAnsi="楷体" w:hint="eastAsia"/>
          <w:szCs w:val="21"/>
        </w:rPr>
        <w:t>民国历书以授时为主，旨破除一切迷信。凡旧历书中之所谓方位、临值、宜忌等项，悉数删除，而以天文图说代之。</w:t>
      </w:r>
    </w:p>
    <w:p w:rsidR="0079386A">
      <w:pPr>
        <w:spacing w:line="288" w:lineRule="auto"/>
        <w:ind w:firstLine="420" w:firstLineChars="200"/>
        <w:jc w:val="left"/>
        <w:rPr>
          <w:rFonts w:ascii="楷体" w:eastAsia="楷体" w:hAnsi="楷体"/>
          <w:szCs w:val="21"/>
        </w:rPr>
      </w:pPr>
      <w:r>
        <w:rPr>
          <w:rFonts w:ascii="楷体" w:eastAsia="楷体" w:hAnsi="楷体" w:hint="eastAsia"/>
          <w:szCs w:val="21"/>
        </w:rPr>
        <w:t>吾国近</w:t>
      </w:r>
      <w:r>
        <w:rPr>
          <w:rFonts w:ascii="楷体" w:eastAsia="楷体" w:hAnsi="楷体" w:hint="eastAsia"/>
          <w:szCs w:val="21"/>
        </w:rPr>
        <w:t>数年来讲求新政，亦仿用七日休息之例，而每过七日谓之“星期”而休息一日，而星期以次各日则谓之星期一、星期二等日，</w:t>
      </w:r>
      <w:r>
        <w:rPr>
          <w:rFonts w:ascii="楷体" w:eastAsia="楷体" w:hAnsi="楷体" w:hint="eastAsia"/>
          <w:szCs w:val="21"/>
        </w:rPr>
        <w:t>夫所以遇</w:t>
      </w:r>
      <w:r>
        <w:rPr>
          <w:rFonts w:ascii="楷体" w:eastAsia="楷体" w:hAnsi="楷体" w:hint="eastAsia"/>
          <w:szCs w:val="21"/>
        </w:rPr>
        <w:t>七日休息者，盖欲与世界大同，……而与环球各国亦不至彼此参差。</w:t>
      </w:r>
    </w:p>
    <w:p w:rsidR="0079386A">
      <w:pPr>
        <w:spacing w:line="288" w:lineRule="auto"/>
        <w:jc w:val="right"/>
        <w:rPr>
          <w:rFonts w:ascii="楷体" w:eastAsia="楷体" w:hAnsi="楷体"/>
          <w:szCs w:val="21"/>
        </w:rPr>
      </w:pPr>
      <w:r>
        <w:rPr>
          <w:rFonts w:ascii="楷体" w:eastAsia="楷体" w:hAnsi="楷体" w:hint="eastAsia"/>
          <w:szCs w:val="21"/>
        </w:rPr>
        <w:t>——据</w:t>
      </w:r>
      <w:r>
        <w:rPr>
          <w:rFonts w:ascii="楷体" w:eastAsia="楷体" w:hAnsi="楷体" w:hint="eastAsia"/>
          <w:szCs w:val="21"/>
        </w:rPr>
        <w:t>1912</w:t>
      </w:r>
      <w:r>
        <w:rPr>
          <w:rFonts w:ascii="楷体" w:eastAsia="楷体" w:hAnsi="楷体" w:hint="eastAsia"/>
          <w:szCs w:val="21"/>
        </w:rPr>
        <w:t>年民国政府颁布的《中华民国二年历书》</w:t>
      </w:r>
    </w:p>
    <w:p w:rsidR="0079386A">
      <w:pPr>
        <w:spacing w:line="288" w:lineRule="auto"/>
        <w:ind w:firstLine="420" w:firstLineChars="200"/>
        <w:jc w:val="left"/>
        <w:rPr>
          <w:rFonts w:ascii="楷体" w:eastAsia="楷体" w:hAnsi="楷体"/>
          <w:szCs w:val="21"/>
        </w:rPr>
      </w:pPr>
      <w:r>
        <w:rPr>
          <w:rFonts w:ascii="楷体" w:eastAsia="楷体" w:hAnsi="楷体" w:hint="eastAsia"/>
          <w:b/>
          <w:szCs w:val="21"/>
        </w:rPr>
        <w:t>材料三</w:t>
      </w:r>
      <w:r>
        <w:rPr>
          <w:rFonts w:ascii="楷体" w:eastAsia="楷体" w:hAnsi="楷体" w:hint="eastAsia"/>
          <w:szCs w:val="21"/>
        </w:rPr>
        <w:t xml:space="preserve">  </w:t>
      </w:r>
      <w:r>
        <w:rPr>
          <w:rFonts w:ascii="楷体" w:eastAsia="楷体" w:hAnsi="楷体" w:hint="eastAsia"/>
          <w:szCs w:val="21"/>
        </w:rPr>
        <w:t>采用阳历的好处：“可以增进人民国家观念。”“历本一日不统一，时间经济之进行，即有一日之妨碍。”</w:t>
      </w:r>
    </w:p>
    <w:p w:rsidR="0079386A">
      <w:pPr>
        <w:spacing w:line="288" w:lineRule="auto"/>
        <w:jc w:val="right"/>
        <w:rPr>
          <w:rFonts w:ascii="楷体" w:eastAsia="楷体" w:hAnsi="楷体"/>
          <w:szCs w:val="21"/>
        </w:rPr>
      </w:pPr>
      <w:r>
        <w:rPr>
          <w:rFonts w:ascii="楷体" w:eastAsia="楷体" w:hAnsi="楷体" w:hint="eastAsia"/>
          <w:szCs w:val="21"/>
        </w:rPr>
        <w:t>——据于长缨《阴阳历在经济上之价值》（</w:t>
      </w:r>
      <w:r>
        <w:rPr>
          <w:rFonts w:ascii="楷体" w:eastAsia="楷体" w:hAnsi="楷体" w:hint="eastAsia"/>
          <w:szCs w:val="21"/>
        </w:rPr>
        <w:t>1923</w:t>
      </w:r>
      <w:r>
        <w:rPr>
          <w:rFonts w:ascii="楷体" w:eastAsia="楷体" w:hAnsi="楷体" w:hint="eastAsia"/>
          <w:szCs w:val="21"/>
        </w:rPr>
        <w:t>年）</w:t>
      </w:r>
    </w:p>
    <w:p w:rsidR="0079386A">
      <w:pPr>
        <w:spacing w:line="288" w:lineRule="auto"/>
        <w:jc w:val="left"/>
        <w:rPr>
          <w:rFonts w:ascii="Times New Roman" w:hAnsi="Times New Roman"/>
          <w:szCs w:val="21"/>
        </w:rPr>
      </w:pPr>
      <w:r>
        <w:rPr>
          <w:rFonts w:ascii="宋体" w:hAnsi="宋体" w:hint="eastAsia"/>
          <w:szCs w:val="21"/>
        </w:rPr>
        <w:t>（</w:t>
      </w:r>
      <w:r>
        <w:rPr>
          <w:rFonts w:ascii="Times New Roman" w:hAnsi="Times New Roman" w:hint="eastAsia"/>
          <w:szCs w:val="21"/>
        </w:rPr>
        <w:t>1</w:t>
      </w:r>
      <w:r>
        <w:rPr>
          <w:rFonts w:ascii="宋体" w:hAnsi="宋体" w:hint="eastAsia"/>
          <w:szCs w:val="21"/>
        </w:rPr>
        <w:t>）根</w:t>
      </w:r>
      <w:r>
        <w:rPr>
          <w:rFonts w:ascii="宋体" w:hAnsi="宋体" w:hint="eastAsia"/>
          <w:szCs w:val="21"/>
        </w:rPr>
        <w:t>据材料一并结合所学知识，概括清代历法的特点。（</w:t>
      </w:r>
      <w:r>
        <w:rPr>
          <w:rFonts w:ascii="Times New Roman" w:hAnsi="Times New Roman" w:hint="eastAsia"/>
          <w:szCs w:val="21"/>
        </w:rPr>
        <w:t>8</w:t>
      </w:r>
      <w:r>
        <w:rPr>
          <w:rFonts w:ascii="宋体" w:hAnsi="宋体" w:hint="eastAsia"/>
          <w:szCs w:val="21"/>
        </w:rPr>
        <w:t>分）</w:t>
      </w:r>
    </w:p>
    <w:p w:rsidR="0079386A">
      <w:pPr>
        <w:spacing w:line="288" w:lineRule="auto"/>
        <w:jc w:val="left"/>
        <w:rPr>
          <w:rFonts w:ascii="Times New Roman" w:hAnsi="Times New Roman"/>
          <w:szCs w:val="21"/>
        </w:rPr>
      </w:pPr>
      <w:r>
        <w:rPr>
          <w:rFonts w:ascii="宋体" w:hAnsi="宋体" w:hint="eastAsia"/>
          <w:szCs w:val="21"/>
        </w:rPr>
        <w:t>（</w:t>
      </w:r>
      <w:r>
        <w:rPr>
          <w:rFonts w:ascii="Times New Roman" w:hAnsi="Times New Roman" w:hint="eastAsia"/>
          <w:szCs w:val="21"/>
        </w:rPr>
        <w:t>2</w:t>
      </w:r>
      <w:r>
        <w:rPr>
          <w:rFonts w:ascii="宋体" w:hAnsi="宋体" w:hint="eastAsia"/>
          <w:szCs w:val="21"/>
        </w:rPr>
        <w:t>）根据</w:t>
      </w:r>
      <w:r>
        <w:rPr>
          <w:rFonts w:ascii="宋体" w:hAnsi="宋体" w:hint="eastAsia"/>
          <w:szCs w:val="21"/>
        </w:rPr>
        <w:t>材料二并结合</w:t>
      </w:r>
      <w:r>
        <w:rPr>
          <w:rFonts w:ascii="宋体" w:hAnsi="宋体" w:hint="eastAsia"/>
          <w:szCs w:val="21"/>
        </w:rPr>
        <w:t>所学知识，说明民国政府改旧历行新历的背景及目的。（</w:t>
      </w:r>
      <w:r>
        <w:rPr>
          <w:rFonts w:ascii="Times New Roman" w:hAnsi="Times New Roman" w:hint="eastAsia"/>
          <w:szCs w:val="21"/>
        </w:rPr>
        <w:t>10</w:t>
      </w:r>
      <w:r>
        <w:rPr>
          <w:rFonts w:ascii="宋体" w:hAnsi="宋体" w:hint="eastAsia"/>
          <w:szCs w:val="21"/>
        </w:rPr>
        <w:t>分）</w:t>
      </w:r>
    </w:p>
    <w:p w:rsidR="0079386A">
      <w:pPr>
        <w:spacing w:line="288" w:lineRule="auto"/>
        <w:jc w:val="left"/>
        <w:rPr>
          <w:rFonts w:ascii="Times New Roman" w:hAnsi="Times New Roman"/>
          <w:szCs w:val="21"/>
        </w:rPr>
      </w:pPr>
      <w:r>
        <w:rPr>
          <w:rFonts w:ascii="宋体" w:hAnsi="宋体" w:hint="eastAsia"/>
          <w:szCs w:val="21"/>
        </w:rPr>
        <w:t>（</w:t>
      </w:r>
      <w:r>
        <w:rPr>
          <w:rFonts w:ascii="Times New Roman" w:hAnsi="Times New Roman" w:hint="eastAsia"/>
          <w:szCs w:val="21"/>
        </w:rPr>
        <w:t>3</w:t>
      </w:r>
      <w:r>
        <w:rPr>
          <w:rFonts w:ascii="宋体" w:hAnsi="宋体" w:hint="eastAsia"/>
          <w:szCs w:val="21"/>
        </w:rPr>
        <w:t>）综合上述材料及所学知识，从现代化视角谈谈你对民国历法改革的认识。（</w:t>
      </w:r>
      <w:r>
        <w:rPr>
          <w:rFonts w:ascii="Times New Roman" w:hAnsi="Times New Roman" w:hint="eastAsia"/>
          <w:szCs w:val="21"/>
        </w:rPr>
        <w:t>6</w:t>
      </w:r>
      <w:r>
        <w:rPr>
          <w:rFonts w:ascii="宋体" w:hAnsi="宋体" w:hint="eastAsia"/>
          <w:szCs w:val="21"/>
        </w:rPr>
        <w:t>分）</w:t>
      </w:r>
    </w:p>
    <w:p w:rsidR="0079386A">
      <w:pPr>
        <w:spacing w:line="288" w:lineRule="auto"/>
        <w:jc w:val="left"/>
        <w:rPr>
          <w:rFonts w:ascii="Times New Roman" w:hAnsi="Times New Roman"/>
          <w:szCs w:val="21"/>
        </w:rPr>
      </w:pPr>
      <w:r>
        <w:rPr>
          <w:rFonts w:ascii="Times New Roman" w:hAnsi="Times New Roman" w:hint="eastAsia"/>
          <w:szCs w:val="21"/>
        </w:rPr>
        <w:t>20</w:t>
      </w:r>
      <w:r>
        <w:rPr>
          <w:rFonts w:ascii="宋体" w:hAnsi="宋体" w:hint="eastAsia"/>
          <w:szCs w:val="21"/>
        </w:rPr>
        <w:t>．阅读材料，完成下列要求。（</w:t>
      </w:r>
      <w:r>
        <w:rPr>
          <w:rFonts w:ascii="Times New Roman" w:hAnsi="Times New Roman" w:hint="eastAsia"/>
          <w:szCs w:val="21"/>
        </w:rPr>
        <w:t>12</w:t>
      </w:r>
      <w:r>
        <w:rPr>
          <w:rFonts w:ascii="宋体" w:hAnsi="宋体" w:hint="eastAsia"/>
          <w:szCs w:val="21"/>
        </w:rPr>
        <w:t>分）</w:t>
      </w:r>
    </w:p>
    <w:p w:rsidR="0079386A">
      <w:pPr>
        <w:spacing w:line="288" w:lineRule="auto"/>
        <w:ind w:firstLine="420" w:firstLineChars="200"/>
        <w:jc w:val="left"/>
        <w:rPr>
          <w:rFonts w:ascii="楷体" w:eastAsia="楷体" w:hAnsi="楷体"/>
          <w:b/>
          <w:szCs w:val="21"/>
        </w:rPr>
      </w:pPr>
      <w:r>
        <w:rPr>
          <w:rFonts w:ascii="楷体" w:eastAsia="楷体" w:hAnsi="楷体" w:hint="eastAsia"/>
          <w:b/>
          <w:szCs w:val="21"/>
        </w:rPr>
        <w:t>材料</w:t>
      </w:r>
    </w:p>
    <w:p w:rsidR="0079386A">
      <w:pPr>
        <w:spacing w:line="288" w:lineRule="auto"/>
        <w:jc w:val="left"/>
        <w:rPr>
          <w:rFonts w:ascii="楷体" w:eastAsia="楷体" w:hAnsi="楷体"/>
          <w:szCs w:val="21"/>
        </w:rPr>
      </w:pPr>
      <w:r>
        <w:rPr>
          <w:noProof/>
          <w:szCs w:val="21"/>
        </w:rPr>
        <w:drawing>
          <wp:inline distT="0" distB="0" distL="0" distR="0">
            <wp:extent cx="3680460" cy="1075690"/>
            <wp:effectExtent l="0" t="0" r="15240" b="10160"/>
            <wp:docPr id="7" name="图片 7" descr="C:\Users\45530\AppData\Local\Temp\ksohtml10656\wp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45530\AppData\Local\Temp\ksohtml10656\wps25.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680460" cy="1075690"/>
                    </a:xfrm>
                    <a:prstGeom prst="rect">
                      <a:avLst/>
                    </a:prstGeom>
                    <a:noFill/>
                    <a:ln>
                      <a:noFill/>
                    </a:ln>
                  </pic:spPr>
                </pic:pic>
              </a:graphicData>
            </a:graphic>
          </wp:inline>
        </w:drawing>
      </w:r>
      <w:r>
        <w:rPr>
          <w:rFonts w:ascii="楷体" w:eastAsia="楷体" w:hAnsi="楷体" w:hint="eastAsia"/>
          <w:szCs w:val="21"/>
        </w:rPr>
        <w:t xml:space="preserve"> </w:t>
      </w:r>
    </w:p>
    <w:p w:rsidR="0079386A">
      <w:pPr>
        <w:spacing w:line="288" w:lineRule="auto"/>
        <w:jc w:val="left"/>
        <w:rPr>
          <w:rFonts w:ascii="楷体" w:eastAsia="楷体" w:hAnsi="楷体"/>
          <w:szCs w:val="21"/>
        </w:rPr>
      </w:pPr>
      <w:r>
        <w:rPr>
          <w:rFonts w:ascii="楷体" w:eastAsia="楷体" w:hAnsi="楷体" w:hint="eastAsia"/>
          <w:szCs w:val="21"/>
        </w:rPr>
        <w:t>图</w:t>
      </w:r>
      <w:r>
        <w:rPr>
          <w:rFonts w:ascii="楷体" w:eastAsia="楷体" w:hAnsi="楷体" w:hint="eastAsia"/>
          <w:szCs w:val="21"/>
        </w:rPr>
        <w:t xml:space="preserve">5  </w:t>
      </w:r>
      <w:r>
        <w:rPr>
          <w:rFonts w:ascii="楷体" w:eastAsia="楷体" w:hAnsi="楷体" w:hint="eastAsia"/>
          <w:szCs w:val="21"/>
        </w:rPr>
        <w:t>野蛮时代向文明时代发展的不同途径</w:t>
      </w:r>
    </w:p>
    <w:p w:rsidR="0079386A">
      <w:pPr>
        <w:spacing w:line="288" w:lineRule="auto"/>
        <w:ind w:firstLine="420" w:firstLineChars="200"/>
        <w:jc w:val="left"/>
        <w:rPr>
          <w:rFonts w:ascii="楷体" w:eastAsia="楷体" w:hAnsi="楷体"/>
          <w:szCs w:val="21"/>
        </w:rPr>
      </w:pPr>
      <w:r>
        <w:rPr>
          <w:rFonts w:ascii="楷体" w:eastAsia="楷体" w:hAnsi="楷体" w:hint="eastAsia"/>
          <w:szCs w:val="21"/>
        </w:rPr>
        <w:t>对于世界历史从史前的野蛮时代向文明时代的转变所遵循的不同途径，可归并为两种主要方式，即非西方式的和西方式的。前者以中国为代表，其重要特征是连续性的，就是从野蛮社会到文明社会许多文化、社会成分延续下来，其中主要延续下来的内容就是人与世界的关系、人与自然的关系。而后者是突破式的，就是在人与自然环境的关系上，经过技术、贸易等新因素的产生而造成一种对自然生态束缚的突破。</w:t>
      </w:r>
    </w:p>
    <w:p w:rsidR="0079386A">
      <w:pPr>
        <w:spacing w:line="288" w:lineRule="auto"/>
        <w:jc w:val="right"/>
        <w:rPr>
          <w:rFonts w:ascii="楷体" w:eastAsia="楷体" w:hAnsi="楷体"/>
          <w:szCs w:val="21"/>
        </w:rPr>
      </w:pPr>
      <w:r>
        <w:rPr>
          <w:rFonts w:ascii="楷体" w:eastAsia="楷体" w:hAnsi="楷体" w:hint="eastAsia"/>
          <w:szCs w:val="21"/>
        </w:rPr>
        <w:t>——摘编自</w:t>
      </w:r>
      <w:r>
        <w:rPr>
          <w:rFonts w:ascii="楷体" w:eastAsia="楷体" w:hAnsi="楷体" w:hint="eastAsia"/>
          <w:szCs w:val="21"/>
        </w:rPr>
        <w:t>张光直《考古学专题六讲》</w:t>
      </w:r>
    </w:p>
    <w:p w:rsidR="0079386A">
      <w:pPr>
        <w:spacing w:line="288" w:lineRule="auto"/>
        <w:jc w:val="left"/>
        <w:rPr>
          <w:rFonts w:ascii="Times New Roman" w:hAnsi="Times New Roman"/>
          <w:szCs w:val="21"/>
        </w:rPr>
      </w:pPr>
      <w:r>
        <w:rPr>
          <w:rFonts w:ascii="宋体" w:hAnsi="宋体" w:hint="eastAsia"/>
          <w:szCs w:val="21"/>
        </w:rPr>
        <w:t>参照以上材料，以“</w:t>
      </w:r>
      <w:r>
        <w:rPr>
          <w:rFonts w:ascii="Times New Roman" w:hAnsi="Times New Roman" w:hint="eastAsia"/>
          <w:szCs w:val="21"/>
        </w:rPr>
        <w:t>______</w:t>
      </w:r>
      <w:r>
        <w:rPr>
          <w:rFonts w:ascii="宋体" w:hAnsi="宋体" w:hint="eastAsia"/>
          <w:szCs w:val="21"/>
        </w:rPr>
        <w:t>向</w:t>
      </w:r>
      <w:r>
        <w:rPr>
          <w:rFonts w:ascii="Times New Roman" w:hAnsi="Times New Roman" w:hint="eastAsia"/>
          <w:szCs w:val="21"/>
        </w:rPr>
        <w:t>______</w:t>
      </w:r>
      <w:r>
        <w:rPr>
          <w:rFonts w:ascii="宋体" w:hAnsi="宋体" w:hint="eastAsia"/>
          <w:szCs w:val="21"/>
        </w:rPr>
        <w:t>发展的不同途径”为题，设计一幅简单的示意图并加以阐释。（要求：将设</w:t>
      </w:r>
      <w:r>
        <w:rPr>
          <w:rFonts w:ascii="宋体" w:hAnsi="宋体" w:hint="eastAsia"/>
          <w:szCs w:val="21"/>
        </w:rPr>
        <w:t>计内容填写在答题卡的方框内；阐释须史论结合，逻辑清晰，表述成文。）</w:t>
      </w:r>
    </w:p>
    <w:p w:rsidR="0079386A">
      <w:pPr>
        <w:spacing w:line="288" w:lineRule="auto"/>
        <w:jc w:val="left"/>
        <w:rPr>
          <w:rFonts w:ascii="Times New Roman" w:hAnsi="Times New Roman"/>
        </w:rPr>
      </w:pPr>
    </w:p>
    <w:p w:rsidR="0079386A">
      <w:pPr>
        <w:spacing w:line="288" w:lineRule="auto"/>
        <w:jc w:val="left"/>
        <w:rPr>
          <w:rFonts w:ascii="Times New Roman" w:hAnsi="Times New Roman"/>
        </w:rPr>
      </w:pPr>
    </w:p>
    <w:p w:rsidR="0052199F">
      <w:pPr>
        <w:widowControl/>
        <w:jc w:val="left"/>
        <w:rPr>
          <w:rFonts w:ascii="Times New Roman" w:hAnsi="Times New Roman"/>
          <w:b/>
          <w:sz w:val="32"/>
          <w:szCs w:val="32"/>
        </w:rPr>
      </w:pPr>
      <w:r>
        <w:rPr>
          <w:rFonts w:ascii="Times New Roman" w:hAnsi="Times New Roman"/>
          <w:b/>
          <w:sz w:val="32"/>
          <w:szCs w:val="32"/>
        </w:rPr>
        <w:br w:type="page"/>
      </w:r>
    </w:p>
    <w:p w:rsidR="0079386A">
      <w:pPr>
        <w:spacing w:line="288" w:lineRule="auto"/>
        <w:jc w:val="center"/>
        <w:rPr>
          <w:rFonts w:ascii="Times New Roman" w:hAnsi="Times New Roman"/>
          <w:b/>
          <w:sz w:val="32"/>
          <w:szCs w:val="32"/>
        </w:rPr>
      </w:pPr>
      <w:bookmarkStart w:id="0" w:name="_GoBack"/>
      <w:bookmarkEnd w:id="0"/>
      <w:r>
        <w:rPr>
          <w:rFonts w:ascii="Times New Roman" w:hAnsi="Times New Roman" w:hint="eastAsia"/>
          <w:b/>
          <w:sz w:val="32"/>
          <w:szCs w:val="32"/>
        </w:rPr>
        <w:t>福建省部分地市</w:t>
      </w:r>
      <w:r>
        <w:rPr>
          <w:rFonts w:ascii="Times New Roman" w:hAnsi="Times New Roman" w:hint="eastAsia"/>
          <w:b/>
          <w:sz w:val="32"/>
          <w:szCs w:val="32"/>
        </w:rPr>
        <w:t>2024</w:t>
      </w:r>
      <w:r>
        <w:rPr>
          <w:rFonts w:ascii="Times New Roman" w:hAnsi="Times New Roman" w:hint="eastAsia"/>
          <w:b/>
          <w:sz w:val="32"/>
          <w:szCs w:val="32"/>
        </w:rPr>
        <w:t>届高中毕业班</w:t>
      </w:r>
      <w:r>
        <w:rPr>
          <w:rFonts w:ascii="Times New Roman" w:hAnsi="Times New Roman" w:hint="eastAsia"/>
          <w:b/>
          <w:sz w:val="32"/>
          <w:szCs w:val="32"/>
        </w:rPr>
        <w:t>4</w:t>
      </w:r>
      <w:r>
        <w:rPr>
          <w:rFonts w:ascii="Times New Roman" w:hAnsi="Times New Roman" w:hint="eastAsia"/>
          <w:b/>
          <w:sz w:val="32"/>
          <w:szCs w:val="32"/>
        </w:rPr>
        <w:t>月诊断性质量检测</w:t>
      </w:r>
    </w:p>
    <w:p w:rsidR="0079386A">
      <w:pPr>
        <w:spacing w:line="288" w:lineRule="auto"/>
        <w:jc w:val="center"/>
        <w:rPr>
          <w:rFonts w:ascii="Times New Roman" w:hAnsi="Times New Roman"/>
          <w:b/>
          <w:sz w:val="32"/>
          <w:szCs w:val="32"/>
        </w:rPr>
      </w:pPr>
      <w:r>
        <w:rPr>
          <w:rFonts w:ascii="Times New Roman" w:hAnsi="Times New Roman" w:hint="eastAsia"/>
          <w:b/>
          <w:sz w:val="32"/>
          <w:szCs w:val="32"/>
        </w:rPr>
        <w:t>历史参考答案</w:t>
      </w:r>
    </w:p>
    <w:p w:rsidR="0079386A">
      <w:pPr>
        <w:spacing w:line="288" w:lineRule="auto"/>
        <w:jc w:val="left"/>
        <w:rPr>
          <w:rFonts w:ascii="Times New Roman" w:hAnsi="Times New Roman"/>
          <w:b/>
          <w:sz w:val="24"/>
        </w:rPr>
      </w:pPr>
      <w:r>
        <w:rPr>
          <w:rFonts w:ascii="Times New Roman" w:hAnsi="Times New Roman" w:hint="eastAsia"/>
          <w:b/>
          <w:sz w:val="24"/>
        </w:rPr>
        <w:t>一、选择题：本题共</w:t>
      </w:r>
      <w:r>
        <w:rPr>
          <w:rFonts w:ascii="Times New Roman" w:hAnsi="Times New Roman" w:hint="eastAsia"/>
          <w:b/>
          <w:sz w:val="24"/>
        </w:rPr>
        <w:t>16</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48</w:t>
      </w:r>
      <w:r>
        <w:rPr>
          <w:rFonts w:ascii="Times New Roman" w:hAnsi="Times New Roman" w:hint="eastAsia"/>
          <w:b/>
          <w:sz w:val="24"/>
        </w:rPr>
        <w:t>分。在每小题给出的四个选项中，只有一项是最符合题目要求的。</w:t>
      </w:r>
    </w:p>
    <w:tbl>
      <w:tblPr>
        <w:tblStyle w:val="TableGrid"/>
        <w:tblW w:w="0" w:type="auto"/>
        <w:tblLook w:val="04A0"/>
      </w:tblPr>
      <w:tblGrid>
        <w:gridCol w:w="637"/>
        <w:gridCol w:w="637"/>
        <w:gridCol w:w="637"/>
        <w:gridCol w:w="637"/>
        <w:gridCol w:w="637"/>
        <w:gridCol w:w="637"/>
        <w:gridCol w:w="637"/>
        <w:gridCol w:w="637"/>
        <w:gridCol w:w="637"/>
        <w:gridCol w:w="637"/>
        <w:gridCol w:w="637"/>
        <w:gridCol w:w="637"/>
        <w:gridCol w:w="637"/>
        <w:gridCol w:w="637"/>
        <w:gridCol w:w="638"/>
        <w:gridCol w:w="638"/>
      </w:tblGrid>
      <w:tr>
        <w:tblPrEx>
          <w:tblW w:w="0" w:type="auto"/>
          <w:tblLook w:val="04A0"/>
        </w:tblPrEx>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2</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3</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4</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5</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6</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7</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8</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9</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10</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11</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12</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13</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14</w:t>
            </w:r>
          </w:p>
        </w:tc>
        <w:tc>
          <w:tcPr>
            <w:tcW w:w="638"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15</w:t>
            </w:r>
          </w:p>
        </w:tc>
        <w:tc>
          <w:tcPr>
            <w:tcW w:w="638"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16</w:t>
            </w:r>
          </w:p>
        </w:tc>
      </w:tr>
      <w:tr>
        <w:tblPrEx>
          <w:tblW w:w="0" w:type="auto"/>
          <w:tblLook w:val="04A0"/>
        </w:tblPrEx>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A</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C</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C</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C</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B</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B</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D</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D</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A</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C</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A</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B</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B</w:t>
            </w:r>
          </w:p>
        </w:tc>
        <w:tc>
          <w:tcPr>
            <w:tcW w:w="637"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B</w:t>
            </w:r>
          </w:p>
        </w:tc>
        <w:tc>
          <w:tcPr>
            <w:tcW w:w="638"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A</w:t>
            </w:r>
          </w:p>
        </w:tc>
        <w:tc>
          <w:tcPr>
            <w:tcW w:w="638" w:type="dxa"/>
            <w:vAlign w:val="center"/>
          </w:tcPr>
          <w:p w:rsidR="0079386A">
            <w:pPr>
              <w:spacing w:line="288" w:lineRule="auto"/>
              <w:jc w:val="center"/>
              <w:rPr>
                <w:rFonts w:ascii="Times New Roman" w:eastAsia="Times New Roman" w:hAnsi="Times New Roman"/>
              </w:rPr>
            </w:pPr>
            <w:r>
              <w:rPr>
                <w:rFonts w:ascii="Times New Roman" w:eastAsia="Times New Roman" w:hAnsi="Times New Roman" w:hint="eastAsia"/>
              </w:rPr>
              <w:t>D</w:t>
            </w:r>
          </w:p>
        </w:tc>
      </w:tr>
    </w:tbl>
    <w:p w:rsidR="0079386A">
      <w:pPr>
        <w:spacing w:line="288" w:lineRule="auto"/>
        <w:jc w:val="left"/>
        <w:rPr>
          <w:rFonts w:ascii="Times New Roman" w:hAnsi="Times New Roman"/>
          <w:b/>
          <w:sz w:val="24"/>
        </w:rPr>
      </w:pPr>
      <w:r>
        <w:rPr>
          <w:rFonts w:ascii="Times New Roman" w:hAnsi="Times New Roman" w:hint="eastAsia"/>
          <w:b/>
          <w:sz w:val="24"/>
        </w:rPr>
        <w:t>二、非选择题：本题共</w:t>
      </w:r>
      <w:r>
        <w:rPr>
          <w:rFonts w:ascii="Times New Roman" w:hAnsi="Times New Roman" w:hint="eastAsia"/>
          <w:b/>
          <w:sz w:val="24"/>
        </w:rPr>
        <w:t>4</w:t>
      </w:r>
      <w:r>
        <w:rPr>
          <w:rFonts w:ascii="Times New Roman" w:hAnsi="Times New Roman" w:hint="eastAsia"/>
          <w:b/>
          <w:sz w:val="24"/>
        </w:rPr>
        <w:t>小题，共</w:t>
      </w:r>
      <w:r>
        <w:rPr>
          <w:rFonts w:ascii="Times New Roman" w:hAnsi="Times New Roman" w:hint="eastAsia"/>
          <w:b/>
          <w:sz w:val="24"/>
        </w:rPr>
        <w:t>52</w:t>
      </w:r>
      <w:r>
        <w:rPr>
          <w:rFonts w:ascii="Times New Roman" w:hAnsi="Times New Roman" w:hint="eastAsia"/>
          <w:b/>
          <w:sz w:val="24"/>
        </w:rPr>
        <w:t>分。</w:t>
      </w:r>
    </w:p>
    <w:p w:rsidR="0079386A">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w:t>
      </w:r>
      <w:r>
        <w:rPr>
          <w:rFonts w:ascii="Times New Roman" w:hAnsi="Times New Roman" w:hint="eastAsia"/>
        </w:rPr>
        <w:t>8</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说明：材料一、二说明明清时期，广州、泉州的农业面向市场，广泛种植经济作物；材料</w:t>
      </w:r>
      <w:r>
        <w:rPr>
          <w:rFonts w:ascii="Times New Roman" w:hAnsi="Times New Roman" w:hint="eastAsia"/>
        </w:rPr>
        <w:t>三说明</w:t>
      </w:r>
      <w:r>
        <w:rPr>
          <w:rFonts w:ascii="Times New Roman" w:hAnsi="Times New Roman" w:hint="eastAsia"/>
        </w:rPr>
        <w:t>清代松江棉纺织业分工细密，生产更趋专业化：材料四说明清代盛泽镇是专门从事纺织业生产的工商业市镇：材料</w:t>
      </w:r>
      <w:r>
        <w:rPr>
          <w:rFonts w:ascii="Times New Roman" w:hAnsi="Times New Roman" w:hint="eastAsia"/>
        </w:rPr>
        <w:t>五说明</w:t>
      </w:r>
      <w:r>
        <w:rPr>
          <w:rFonts w:ascii="Times New Roman" w:hAnsi="Times New Roman" w:hint="eastAsia"/>
        </w:rPr>
        <w:t>清代石门镇出现雇佣关系。</w:t>
      </w:r>
    </w:p>
    <w:p w:rsidR="0079386A">
      <w:pPr>
        <w:spacing w:line="288" w:lineRule="auto"/>
        <w:jc w:val="left"/>
        <w:rPr>
          <w:rFonts w:ascii="Times New Roman" w:hAnsi="Times New Roman"/>
        </w:rPr>
      </w:pPr>
      <w:r>
        <w:rPr>
          <w:rFonts w:ascii="Times New Roman" w:hAnsi="Times New Roman" w:hint="eastAsia"/>
        </w:rPr>
        <w:t>局限：史料选取的类型为笔记和地方志，较为单一；上述材料多为特定地域的个案，不具普遍性：材料为不同地域的经济现象，不能集中体现市场经济的全貌。</w:t>
      </w:r>
    </w:p>
    <w:p w:rsidR="0079386A">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8</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14-18</w:t>
      </w:r>
      <w:r>
        <w:rPr>
          <w:rFonts w:ascii="Times New Roman" w:hAnsi="Times New Roman" w:hint="eastAsia"/>
        </w:rPr>
        <w:t>世纪，源于意大利的文艺复兴、发端于德国的宗教改革、以法国为中心的启蒙运动相继发生，推动了思想解放和社会进步。</w:t>
      </w:r>
    </w:p>
    <w:p w:rsidR="0079386A">
      <w:pPr>
        <w:spacing w:line="288" w:lineRule="auto"/>
        <w:jc w:val="left"/>
        <w:rPr>
          <w:rFonts w:ascii="Times New Roman" w:hAnsi="Times New Roman"/>
        </w:rPr>
      </w:pPr>
      <w:r>
        <w:rPr>
          <w:rFonts w:ascii="Times New Roman" w:hAnsi="Times New Roman" w:hint="eastAsia"/>
        </w:rPr>
        <w:t>16-17</w:t>
      </w:r>
      <w:r>
        <w:rPr>
          <w:rFonts w:ascii="Times New Roman" w:hAnsi="Times New Roman" w:hint="eastAsia"/>
        </w:rPr>
        <w:t>世纪，发</w:t>
      </w:r>
      <w:r>
        <w:rPr>
          <w:rFonts w:ascii="Times New Roman" w:hAnsi="Times New Roman" w:hint="eastAsia"/>
        </w:rPr>
        <w:t>端于波兰、意大利的科学革命，促进英国自然科学的发展。</w:t>
      </w:r>
    </w:p>
    <w:p w:rsidR="0079386A">
      <w:pPr>
        <w:spacing w:line="288" w:lineRule="auto"/>
        <w:jc w:val="left"/>
        <w:rPr>
          <w:rFonts w:ascii="Times New Roman" w:hAnsi="Times New Roman"/>
        </w:rPr>
      </w:pPr>
      <w:r>
        <w:rPr>
          <w:rFonts w:ascii="Times New Roman" w:hAnsi="Times New Roman" w:hint="eastAsia"/>
        </w:rPr>
        <w:t>新航路开辟以后，欧洲贸易中心逐渐从地中海转移到大西洋沿岸，英国地理位置优越。</w:t>
      </w:r>
    </w:p>
    <w:p w:rsidR="0079386A">
      <w:pPr>
        <w:spacing w:line="288" w:lineRule="auto"/>
        <w:jc w:val="left"/>
        <w:rPr>
          <w:rFonts w:ascii="Times New Roman" w:hAnsi="Times New Roman"/>
        </w:rPr>
      </w:pPr>
      <w:r>
        <w:rPr>
          <w:rFonts w:ascii="Times New Roman" w:hAnsi="Times New Roman" w:hint="eastAsia"/>
        </w:rPr>
        <w:t>伴随着早期殖民扩张，亚非拉地区逐步沦为殖民地，为工业革命提供原料、劳动力和商品倾销市场。</w:t>
      </w:r>
    </w:p>
    <w:p w:rsidR="0079386A">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w:t>
      </w:r>
      <w:r>
        <w:rPr>
          <w:rFonts w:ascii="Times New Roman" w:hAnsi="Times New Roman" w:hint="eastAsia"/>
        </w:rPr>
        <w:t>24</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）特点：尊重自然规律，因地制宜；服务于农耕社会的生产生活；体现人与自然和谐发展的理念：维护政治统治；具有迷信色彩。（</w:t>
      </w:r>
      <w:r>
        <w:rPr>
          <w:rFonts w:ascii="Times New Roman" w:hAnsi="Times New Roman" w:hint="eastAsia"/>
        </w:rPr>
        <w:t>8</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）背景：辛亥革命后中华民国成立；中国现代工业的发展；西方科学和文化的进一步传播。（</w:t>
      </w:r>
      <w:r>
        <w:rPr>
          <w:rFonts w:ascii="Times New Roman" w:hAnsi="Times New Roman" w:hint="eastAsia"/>
        </w:rPr>
        <w:t>6</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目的：破除迷信，传播科学；维护共和体制；与世界接轨</w:t>
      </w:r>
      <w:r>
        <w:rPr>
          <w:rFonts w:ascii="Times New Roman" w:hAnsi="Times New Roman" w:hint="eastAsia"/>
        </w:rPr>
        <w:t>。（</w:t>
      </w:r>
      <w:r>
        <w:rPr>
          <w:rFonts w:ascii="Times New Roman" w:hAnsi="Times New Roman" w:hint="eastAsia"/>
        </w:rPr>
        <w:t>4</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）认识：民国的历法改革有利于增强国家认同，促进民主共和观念的传播，推动现代经济的发展：历法改革是政治、经济、社会发展的产物，服务于政治、经济发展的需要。（</w:t>
      </w:r>
      <w:r>
        <w:rPr>
          <w:rFonts w:ascii="Times New Roman" w:hAnsi="Times New Roman" w:hint="eastAsia"/>
        </w:rPr>
        <w:t>6</w:t>
      </w:r>
      <w:r>
        <w:rPr>
          <w:rFonts w:ascii="Times New Roman" w:hAnsi="Times New Roman" w:hint="eastAsia"/>
        </w:rPr>
        <w:t>分）</w:t>
      </w:r>
    </w:p>
    <w:p w:rsidR="0079386A">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w:t>
      </w:r>
      <w:r>
        <w:rPr>
          <w:rFonts w:ascii="Times New Roman" w:hAnsi="Times New Roman" w:hint="eastAsia"/>
        </w:rPr>
        <w:t>12</w:t>
      </w:r>
      <w:r>
        <w:rPr>
          <w:rFonts w:ascii="Times New Roman" w:hAnsi="Times New Roman" w:hint="eastAsia"/>
        </w:rPr>
        <w:t>分）</w:t>
      </w:r>
    </w:p>
    <w:p w:rsidR="0079386A">
      <w:pPr>
        <w:spacing w:line="288" w:lineRule="auto"/>
        <w:jc w:val="left"/>
        <w:rPr>
          <w:rFonts w:ascii="楷体" w:eastAsia="楷体" w:hAnsi="楷体" w:cs="楷体"/>
        </w:rPr>
      </w:pPr>
      <w:r>
        <w:rPr>
          <w:rFonts w:ascii="楷体" w:eastAsia="楷体" w:hAnsi="楷体" w:cs="楷体" w:hint="eastAsia"/>
        </w:rPr>
        <w:t>示例一</w:t>
      </w:r>
    </w:p>
    <w:p w:rsidR="0079386A">
      <w:pPr>
        <w:spacing w:line="288" w:lineRule="auto"/>
        <w:jc w:val="left"/>
        <w:rPr>
          <w:rFonts w:ascii="楷体" w:eastAsia="楷体" w:hAnsi="楷体" w:cs="楷体"/>
        </w:rPr>
      </w:pPr>
      <w:r>
        <w:rPr>
          <w:rFonts w:ascii="楷体" w:eastAsia="楷体" w:hAnsi="楷体" w:cs="楷体" w:hint="eastAsia"/>
        </w:rPr>
        <w:t>示意图：</w:t>
      </w:r>
    </w:p>
    <w:p w:rsidR="0079386A">
      <w:pPr>
        <w:spacing w:line="288" w:lineRule="auto"/>
        <w:jc w:val="left"/>
        <w:rPr>
          <w:rFonts w:ascii="Times New Roman" w:hAnsi="Times New Roman"/>
        </w:rPr>
      </w:pPr>
      <w:r>
        <w:rPr>
          <w:noProof/>
        </w:rPr>
        <w:drawing>
          <wp:inline distT="0" distB="0" distL="0" distR="0">
            <wp:extent cx="2909570" cy="8680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xmlns:r="http://schemas.openxmlformats.org/officeDocument/2006/relationships" r:embed="rId11"/>
                    <a:stretch>
                      <a:fillRect/>
                    </a:stretch>
                  </pic:blipFill>
                  <pic:spPr>
                    <a:xfrm>
                      <a:off x="0" y="0"/>
                      <a:ext cx="2909570" cy="868045"/>
                    </a:xfrm>
                    <a:prstGeom prst="rect">
                      <a:avLst/>
                    </a:prstGeom>
                  </pic:spPr>
                </pic:pic>
              </a:graphicData>
            </a:graphic>
          </wp:inline>
        </w:drawing>
      </w:r>
    </w:p>
    <w:p w:rsidR="0079386A">
      <w:pPr>
        <w:spacing w:line="288" w:lineRule="auto"/>
        <w:jc w:val="left"/>
        <w:rPr>
          <w:rFonts w:ascii="楷体" w:eastAsia="楷体" w:hAnsi="楷体" w:cs="楷体"/>
        </w:rPr>
      </w:pPr>
      <w:r>
        <w:rPr>
          <w:rFonts w:ascii="楷体" w:eastAsia="楷体" w:hAnsi="楷体" w:cs="楷体" w:hint="eastAsia"/>
        </w:rPr>
        <w:t>阐释：</w:t>
      </w:r>
    </w:p>
    <w:p w:rsidR="0079386A">
      <w:pPr>
        <w:spacing w:line="288" w:lineRule="auto"/>
        <w:jc w:val="center"/>
        <w:rPr>
          <w:rFonts w:ascii="楷体" w:eastAsia="楷体" w:hAnsi="楷体" w:cs="楷体"/>
        </w:rPr>
      </w:pPr>
      <w:r>
        <w:rPr>
          <w:rFonts w:ascii="楷体" w:eastAsia="楷体" w:hAnsi="楷体" w:cs="楷体" w:hint="eastAsia"/>
        </w:rPr>
        <w:t>农耕文明向工业文明发展的不同途径</w:t>
      </w:r>
    </w:p>
    <w:p w:rsidR="0079386A">
      <w:pPr>
        <w:spacing w:line="288" w:lineRule="auto"/>
        <w:ind w:firstLine="420" w:firstLineChars="200"/>
        <w:jc w:val="left"/>
        <w:rPr>
          <w:rFonts w:ascii="楷体" w:eastAsia="楷体" w:hAnsi="楷体" w:cs="楷体"/>
        </w:rPr>
      </w:pPr>
      <w:r>
        <w:rPr>
          <w:rFonts w:ascii="楷体" w:eastAsia="楷体" w:hAnsi="楷体" w:cs="楷体" w:hint="eastAsia"/>
        </w:rPr>
        <w:t>以英国为代表的西方国家通过工业革命，实现从农耕文明向工业文明的过渡。其发展途径是内在政治、经</w:t>
      </w:r>
      <w:r>
        <w:rPr>
          <w:rFonts w:ascii="楷体" w:eastAsia="楷体" w:hAnsi="楷体" w:cs="楷体" w:hint="eastAsia"/>
        </w:rPr>
        <w:t>济、思想等因素综合推动下自身变革的结果。</w:t>
      </w:r>
    </w:p>
    <w:p w:rsidR="0079386A">
      <w:pPr>
        <w:spacing w:line="288" w:lineRule="auto"/>
        <w:ind w:firstLine="420" w:firstLineChars="200"/>
        <w:jc w:val="left"/>
        <w:rPr>
          <w:rFonts w:ascii="楷体" w:eastAsia="楷体" w:hAnsi="楷体" w:cs="楷体"/>
        </w:rPr>
      </w:pPr>
      <w:r>
        <w:rPr>
          <w:rFonts w:ascii="楷体" w:eastAsia="楷体" w:hAnsi="楷体" w:cs="楷体" w:hint="eastAsia"/>
        </w:rPr>
        <w:t>鸦片战争后，中国的农耕社会受到西方工业文明的冲击，在救亡图存的抗争与探索中，不断向西方学习，逐步实现向工业文明的过渡。</w:t>
      </w:r>
    </w:p>
    <w:p w:rsidR="0079386A">
      <w:pPr>
        <w:spacing w:line="288" w:lineRule="auto"/>
        <w:jc w:val="left"/>
        <w:rPr>
          <w:rFonts w:ascii="楷体" w:eastAsia="楷体" w:hAnsi="楷体" w:cs="楷体"/>
        </w:rPr>
      </w:pPr>
      <w:r>
        <w:rPr>
          <w:rFonts w:ascii="楷体" w:eastAsia="楷体" w:hAnsi="楷体" w:cs="楷体" w:hint="eastAsia"/>
        </w:rPr>
        <w:t>示例二</w:t>
      </w:r>
    </w:p>
    <w:p w:rsidR="0079386A">
      <w:pPr>
        <w:spacing w:line="288" w:lineRule="auto"/>
        <w:jc w:val="left"/>
        <w:rPr>
          <w:rFonts w:ascii="楷体" w:eastAsia="楷体" w:hAnsi="楷体" w:cs="楷体"/>
        </w:rPr>
      </w:pPr>
      <w:r>
        <w:rPr>
          <w:rFonts w:ascii="楷体" w:eastAsia="楷体" w:hAnsi="楷体" w:cs="楷体" w:hint="eastAsia"/>
          <w:noProof/>
        </w:rPr>
        <w:drawing>
          <wp:inline distT="0" distB="0" distL="0" distR="0">
            <wp:extent cx="2438400" cy="7886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xmlns:r="http://schemas.openxmlformats.org/officeDocument/2006/relationships" r:embed="rId12"/>
                    <a:stretch>
                      <a:fillRect/>
                    </a:stretch>
                  </pic:blipFill>
                  <pic:spPr>
                    <a:xfrm>
                      <a:off x="0" y="0"/>
                      <a:ext cx="2438464" cy="789235"/>
                    </a:xfrm>
                    <a:prstGeom prst="rect">
                      <a:avLst/>
                    </a:prstGeom>
                  </pic:spPr>
                </pic:pic>
              </a:graphicData>
            </a:graphic>
          </wp:inline>
        </w:drawing>
      </w:r>
    </w:p>
    <w:p w:rsidR="0079386A">
      <w:pPr>
        <w:spacing w:line="288" w:lineRule="auto"/>
        <w:jc w:val="left"/>
        <w:rPr>
          <w:rFonts w:ascii="楷体" w:eastAsia="楷体" w:hAnsi="楷体" w:cs="楷体"/>
        </w:rPr>
      </w:pPr>
      <w:r>
        <w:rPr>
          <w:rFonts w:ascii="楷体" w:eastAsia="楷体" w:hAnsi="楷体" w:cs="楷体" w:hint="eastAsia"/>
        </w:rPr>
        <w:t>阐释：</w:t>
      </w:r>
    </w:p>
    <w:p w:rsidR="0079386A">
      <w:pPr>
        <w:spacing w:line="288" w:lineRule="auto"/>
        <w:jc w:val="center"/>
        <w:rPr>
          <w:rFonts w:ascii="楷体" w:eastAsia="楷体" w:hAnsi="楷体" w:cs="楷体"/>
        </w:rPr>
      </w:pPr>
      <w:r>
        <w:rPr>
          <w:rFonts w:ascii="楷体" w:eastAsia="楷体" w:hAnsi="楷体" w:cs="楷体" w:hint="eastAsia"/>
        </w:rPr>
        <w:t>专制向民主发展的不同途径</w:t>
      </w:r>
    </w:p>
    <w:p w:rsidR="0079386A">
      <w:pPr>
        <w:spacing w:line="288" w:lineRule="auto"/>
        <w:ind w:firstLine="420" w:firstLineChars="200"/>
        <w:jc w:val="left"/>
        <w:rPr>
          <w:rFonts w:ascii="楷体" w:eastAsia="楷体" w:hAnsi="楷体" w:cs="楷体"/>
        </w:rPr>
      </w:pPr>
      <w:r>
        <w:rPr>
          <w:rFonts w:ascii="楷体" w:eastAsia="楷体" w:hAnsi="楷体" w:cs="楷体" w:hint="eastAsia"/>
        </w:rPr>
        <w:t>17</w:t>
      </w:r>
      <w:r>
        <w:rPr>
          <w:rFonts w:ascii="楷体" w:eastAsia="楷体" w:hAnsi="楷体" w:cs="楷体" w:hint="eastAsia"/>
        </w:rPr>
        <w:t>世纪，英国爆发资产阶级革命。“光荣革命”后，议会通过《权利法案》，君主立宪制初步确立。此后，通过一系列的议会改革，资本主义民主制度不断发展完善。</w:t>
      </w:r>
    </w:p>
    <w:p w:rsidR="0079386A">
      <w:pPr>
        <w:spacing w:line="288" w:lineRule="auto"/>
        <w:ind w:firstLine="420" w:firstLineChars="200"/>
        <w:jc w:val="left"/>
        <w:rPr>
          <w:rFonts w:ascii="楷体" w:eastAsia="楷体" w:hAnsi="楷体" w:cs="楷体"/>
        </w:rPr>
      </w:pPr>
      <w:r>
        <w:rPr>
          <w:rFonts w:ascii="楷体" w:eastAsia="楷体" w:hAnsi="楷体" w:cs="楷体" w:hint="eastAsia"/>
        </w:rPr>
        <w:t>18</w:t>
      </w:r>
      <w:r>
        <w:rPr>
          <w:rFonts w:ascii="楷体" w:eastAsia="楷体" w:hAnsi="楷体" w:cs="楷体" w:hint="eastAsia"/>
        </w:rPr>
        <w:t>世纪，由于专制制度严重阻碍资本主义发展，法国大革命爆发。通过激进的暴力革命，法国推翻了封建专制统治，最终建立资本主义代议制。</w:t>
      </w:r>
    </w:p>
    <w:sectPr>
      <w:pgSz w:w="11906" w:h="16838"/>
      <w:pgMar w:top="1304" w:right="964" w:bottom="1304" w:left="964" w:header="340"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06E2E"/>
    <w:rsid w:val="00221FC9"/>
    <w:rsid w:val="002323D2"/>
    <w:rsid w:val="00244CEF"/>
    <w:rsid w:val="002457C2"/>
    <w:rsid w:val="00245E4D"/>
    <w:rsid w:val="002509B7"/>
    <w:rsid w:val="00263559"/>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2199F"/>
    <w:rsid w:val="00563E9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9386A"/>
    <w:rsid w:val="008028B5"/>
    <w:rsid w:val="00806EE4"/>
    <w:rsid w:val="00816A25"/>
    <w:rsid w:val="00832EC9"/>
    <w:rsid w:val="008634CD"/>
    <w:rsid w:val="008731FA"/>
    <w:rsid w:val="00880A38"/>
    <w:rsid w:val="00893DD6"/>
    <w:rsid w:val="008D2E94"/>
    <w:rsid w:val="009121D7"/>
    <w:rsid w:val="0094581C"/>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CB1BC4"/>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3359"/>
    <w:rsid w:val="00F676FD"/>
    <w:rsid w:val="00F72514"/>
    <w:rsid w:val="00FA0944"/>
    <w:rsid w:val="00FA6947"/>
    <w:rsid w:val="00FB34D2"/>
    <w:rsid w:val="00FB4B17"/>
    <w:rsid w:val="00FC40CA"/>
    <w:rsid w:val="00FC5860"/>
    <w:rsid w:val="00FD377B"/>
    <w:rsid w:val="00FF2D79"/>
    <w:rsid w:val="00FF517A"/>
    <w:rsid w:val="37D25298"/>
    <w:rsid w:val="38274566"/>
  </w:rsids>
  <w:docVars>
    <w:docVar w:name="commondata" w:val="eyJoZGlkIjoiYzZiODIyMGJkNmM4MDZjMGFiMWYwOWZjOTI3ZDU0OD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456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autoRedefine/>
    <w:qFormat/>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unhideWhenUs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autoRedefine/>
    <w:uiPriority w:val="99"/>
    <w:qFormat/>
    <w:pPr>
      <w:ind w:firstLine="420" w:firstLineChars="200"/>
    </w:pPr>
  </w:style>
  <w:style w:type="character" w:customStyle="1" w:styleId="Char0">
    <w:name w:val="批注框文本 Char"/>
    <w:basedOn w:val="DefaultParagraphFont"/>
    <w:link w:val="BalloonText"/>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0518-8DCC-44D9-AE0F-7C491DA4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