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11569700</wp:posOffset>
            </wp:positionH>
            <wp:positionV relativeFrom="topMargin">
              <wp:posOffset>11099800</wp:posOffset>
            </wp:positionV>
            <wp:extent cx="495300" cy="381000"/>
            <wp:effectExtent l="0" t="0" r="0" b="0"/>
            <wp:wrapNone/>
            <wp:docPr id="100215" name="图片 10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5" name="图片 100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  <w:szCs w:val="32"/>
        </w:rPr>
        <w:t>2024届高三三月联合测评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物理试卷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本试卷共6页，15题。满分100分。考试用时75分钟。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1．答题前，先将自己的姓名、准考证号填写在试卷和答题卡上，并将准考证号条形码贴在答题卡上的指定位置。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2．选择题的作答；每小题选出答案后，用2B铅笔把答题卡上对应题目的答案标号涂黑。写在试卷、草稿纸和答题卡上的非答题区域均无效。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3．非选择题的作答：用黑色签字笔直接答在答题卡上对应的答题区域内。写在试卷、草稿纸和答题卡上的非答题区域均无效。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4．考试结束后，请将本试卷和答题卡一并上交。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一、选择题：本题共10小题，每小题4分，共40分。在每小题给出的四个选项中，第1~7题只有一项符合题目要求，第8~10题有多项符合题目要求。全部选对的得4分，选对但不全的得2分，有选错的得0分。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</w:t>
      </w:r>
      <w:r>
        <w:rPr>
          <w:position w:val="-10"/>
        </w:rPr>
        <w:object>
          <v:shape id="_x0000_i1025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呼气实验可用于检测胃部有无感染幽门螺杆菌，通过检测呼吸呼出的CO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是否具有放射性即可诊断。已知</w:t>
      </w:r>
      <w:r>
        <w:rPr>
          <w:position w:val="-10"/>
        </w:rPr>
        <w:object>
          <v:shape id="_x0000_i1026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发生</w:t>
      </w:r>
      <w:r>
        <w:rPr>
          <w:position w:val="-10"/>
        </w:rPr>
        <w:object>
          <v:shape id="_x0000_i1027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衰变的半衰期为5730年，衰变方程为</w:t>
      </w:r>
      <w:r>
        <w:rPr>
          <w:position w:val="-10"/>
        </w:rPr>
        <w:object>
          <v:shape id="_x0000_i1028" o:spt="75" type="#_x0000_t75" style="height:16.9pt;width:6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>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A．X为</w:t>
      </w:r>
      <w:r>
        <w:rPr>
          <w:position w:val="-10"/>
        </w:rPr>
        <w:object>
          <v:shape id="_x0000_i1029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position w:val="-10"/>
        </w:rPr>
        <w:object>
          <v:shape id="_x0000_i1030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</w:rPr>
        <w:t>射线比</w:t>
      </w:r>
      <w:r>
        <w:rPr>
          <w:position w:val="-10"/>
        </w:rPr>
        <w:object>
          <v:shape id="_x0000_i1031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/>
        </w:rPr>
        <w:t>射线的穿透能力弱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C．衰变产生的</w:t>
      </w:r>
      <w:r>
        <w:rPr>
          <w:position w:val="-10"/>
        </w:rPr>
        <w:object>
          <v:shape id="_x0000_i1032" o:spt="75" type="#_x0000_t75" style="height:16.9pt;width:1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position w:val="-10"/>
        </w:rPr>
        <w:object>
          <v:shape id="_x0000_i1033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/>
        </w:rPr>
        <w:t>核外电子被电离产生的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D．一般服下药物15分钟后再检测，是为了避免由于</w:t>
      </w:r>
      <w:r>
        <w:rPr>
          <w:position w:val="-10"/>
        </w:rPr>
        <w:object>
          <v:shape id="_x0000_i1034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Times New Roman" w:hAnsi="Times New Roman"/>
        </w:rPr>
        <w:t>的衰变而明显降低检测准确性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2．转动惯量（</w:t>
      </w:r>
      <w:r>
        <w:rPr>
          <w:position w:val="-12"/>
        </w:rPr>
        <w:object>
          <v:shape id="_x0000_i1035" o:spt="75" type="#_x0000_t75" style="height:18.15pt;width:51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 w:ascii="Times New Roman" w:hAnsi="Times New Roman"/>
        </w:rPr>
        <w:t>）是物体绕转轴转动时惯性的量度，其中</w:t>
      </w:r>
      <w:r>
        <w:rPr>
          <w:position w:val="-10"/>
        </w:rPr>
        <w:object>
          <v:shape id="_x0000_i1036" o:spt="75" type="#_x0000_t75" style="height:16.3pt;width:8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hint="eastAsia" w:ascii="Times New Roman" w:hAnsi="Times New Roman"/>
        </w:rPr>
        <w:t>是微元</w:t>
      </w:r>
      <w:r>
        <w:rPr>
          <w:position w:val="-10"/>
        </w:rPr>
        <w:object>
          <v:shape id="_x0000_i1037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hint="eastAsia" w:ascii="Times New Roman" w:hAnsi="Times New Roman"/>
        </w:rPr>
        <w:t>到转轴的距离。复摆是由大小和形状不发生变化的物体，绕固定水平轴在重力作用下做微小摆动的运动体系，如图所示，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是质心到转轴的距离。复摆和单摆类似，可以视为简谐运动。根据所学物理知识，判断复摆的周期公式可能是（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666115" cy="120015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7687" cy="120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28"/>
        </w:rPr>
        <w:object>
          <v:shape id="_x0000_i1038" o:spt="75" type="#_x0000_t75" style="height:33.2pt;width:40.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24"/>
        </w:rPr>
        <w:object>
          <v:shape id="_x0000_i1039" o:spt="75" type="#_x0000_t75" style="height:31.3pt;width:40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position w:val="-26"/>
        </w:rPr>
        <w:object>
          <v:shape id="_x0000_i1040" o:spt="75" type="#_x0000_t75" style="height:30.05pt;width:21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22"/>
        </w:rPr>
        <w:object>
          <v:shape id="_x0000_i1041" o:spt="75" type="#_x0000_t75" style="height:28.15pt;width:3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3．中国北斗卫星导航系统由若干地球静止轨道卫星、倾斜地球同步轨道卫星和中</w:t>
      </w:r>
      <w:r>
        <w:rPr>
          <w:rFonts w:hint="eastAsia" w:ascii="Times New Roman" w:hAnsi="Times New Roman"/>
          <w:lang w:val="en-US" w:eastAsia="zh-CN"/>
        </w:rPr>
        <w:t>圆</w:t>
      </w:r>
      <w:r>
        <w:rPr>
          <w:rFonts w:hint="eastAsia" w:ascii="Times New Roman" w:hAnsi="Times New Roman"/>
        </w:rPr>
        <w:t>地球轨道卫星组成。如图，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两颗卫星分別</w:t>
      </w:r>
      <w:r>
        <w:rPr>
          <w:rFonts w:hint="eastAsia" w:ascii="Times New Roman" w:hAnsi="Times New Roman"/>
          <w:lang w:eastAsia="zh-CN"/>
        </w:rPr>
        <w:t>是</w:t>
      </w:r>
      <w:r>
        <w:rPr>
          <w:rFonts w:hint="eastAsia" w:ascii="Times New Roman" w:hAnsi="Times New Roman"/>
        </w:rPr>
        <w:t>中</w:t>
      </w:r>
      <w:r>
        <w:rPr>
          <w:rFonts w:hint="eastAsia" w:ascii="Times New Roman" w:hAnsi="Times New Roman"/>
          <w:lang w:val="en-US" w:eastAsia="zh-CN"/>
        </w:rPr>
        <w:t>圆</w:t>
      </w:r>
      <w:r>
        <w:rPr>
          <w:rFonts w:hint="eastAsia" w:ascii="Times New Roman" w:hAnsi="Times New Roman"/>
        </w:rPr>
        <w:t>地球轨道卫星和地球静止轨道卫星，轨道半径分别为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005205" cy="92202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07486" cy="92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A．卫星A的动能大于卫星B的动能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B．卫星A的周期大于卫星B的周期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C．卫星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与地心的连线、卫星B与地心的连线在相同时间内扫过的面积相等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D．卫星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与地心的连线、</w:t>
      </w:r>
      <w:r>
        <w:rPr>
          <w:rFonts w:hint="eastAsia" w:ascii="Times New Roman" w:hAnsi="Times New Roman"/>
          <w:i w:val="0"/>
          <w:iCs w:val="0"/>
        </w:rPr>
        <w:t>卫星B</w:t>
      </w:r>
      <w:r>
        <w:rPr>
          <w:rFonts w:hint="eastAsia" w:ascii="Times New Roman" w:hAnsi="Times New Roman"/>
        </w:rPr>
        <w:t>与地心的连线在相同时间内扫过的面积之比为</w:t>
      </w:r>
      <w:r>
        <w:rPr>
          <w:position w:val="-28"/>
        </w:rPr>
        <w:object>
          <v:shape id="_x0000_i1042" o:spt="75" type="#_x0000_t75" style="height:33.8pt;width:23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4．如图是球心为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点、半径为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、折射率为</w:t>
      </w:r>
      <w:r>
        <w:rPr>
          <w:position w:val="-6"/>
        </w:rPr>
        <w:object>
          <v:shape id="_x0000_i1043" o:spt="75" type="#_x0000_t75" style="height:16.3pt;width:16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Times New Roman" w:hAnsi="Times New Roman"/>
        </w:rPr>
        <w:t>的匀质透明球的截面图，球内边缘有一单色点光源S。已知光在真空中的传播速度为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，则从S发出的光线，经多次全反射后回到S点的最短时间为（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951230" cy="1043940"/>
            <wp:effectExtent l="0" t="0" r="127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3612" cy="104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22"/>
        </w:rPr>
        <w:object>
          <v:shape id="_x0000_i1044" o:spt="75" type="#_x0000_t75" style="height:30.05pt;width:30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22"/>
        </w:rPr>
        <w:object>
          <v:shape id="_x0000_i1045" o:spt="75" type="#_x0000_t75" style="height:30.05pt;width:28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．</w:t>
      </w:r>
      <w:r>
        <w:rPr>
          <w:position w:val="-22"/>
        </w:rPr>
        <w:object>
          <v:shape id="_x0000_i1046" o:spt="75" type="#_x0000_t75" style="height:30.05pt;width:30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22"/>
        </w:rPr>
        <w:object>
          <v:shape id="_x0000_i1047" o:spt="75" type="#_x0000_t75" style="height:30.05pt;width:30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5．如图，运动员把冰壶沿平直冰面投出，冰壶先在冰面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段自由滑行，再进入冰刷刷过的冰面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段并最终停在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点。已知冰壶与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段、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段间的动摩擦因数之比为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，冰壶在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段和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段滑行的位移大小之比为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，则冰壶在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点的速度大小之比为（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251835" cy="54165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262263" cy="5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</w:rPr>
        <w:t>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12"/>
        </w:rPr>
        <w:object>
          <v:shape id="_x0000_i1048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position w:val="-10"/>
        </w:rPr>
        <w:object>
          <v:shape id="_x0000_i1049" o:spt="75" type="#_x0000_t75" style="height:15.05pt;width:28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12"/>
        </w:rPr>
        <w:object>
          <v:shape id="_x0000_i1050" o:spt="75" type="#_x0000_t75" style="height:18.8pt;width:36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6．在如图所示的理想变压器电路中，S为单刀双掷开关，b为原线圈的中心抽头，在cd之间加上电压恒定的交流电源，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为定值电阻，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为滑动变阻器，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为滑动变阻器的滑动触头，电压表、电流表均为理想电表。下列说法正确的是（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460500" cy="1210945"/>
            <wp:effectExtent l="0" t="0" r="635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63055" cy="121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A．S接a，若将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上移，则电压表示数一定变大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B．S接a，若将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上移，则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消耗的功率一定变小．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C．保持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不动，若将S由a改接到b，则电压表示数一定变大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D．保持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不动，若将S由a改接到b，则电流表示数一定变小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7．中国古代建筑源远流长，门闩就凝结了劳动人民的智慧和汗水。如图是一种竖直门闩的原理图：当在水平槽内向右推动下方木块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时，使木块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沿竖直槽向上运动，方可启动门闩。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间的接触面与水平方向成45角，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间的动摩擦因数为0.3，木块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，重力加速度大小为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。假设水平槽、竖直槽表面均光滑，最大静摩擦力等于滑动摩擦力。为了使门闩启动，施加在木块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上的水平力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至少为（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560830" cy="107315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62388" cy="10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position w:val="-22"/>
        </w:rPr>
        <w:object>
          <v:shape id="_x0000_i1051" o:spt="75" type="#_x0000_t75" style="height:28.15pt;width:28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position w:val="-22"/>
        </w:rPr>
        <w:object>
          <v:shape id="_x0000_i1052" o:spt="75" type="#_x0000_t75" style="height:28.15pt;width:30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position w:val="-22"/>
        </w:rPr>
        <w:object>
          <v:shape id="_x0000_i1053" o:spt="75" type="#_x0000_t75" style="height:28.15pt;width:30.0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position w:val="-22"/>
        </w:rPr>
        <w:object>
          <v:shape id="_x0000_i1054" o:spt="75" type="#_x0000_t75" style="height:28.15pt;width:28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8．两对等量异种点电荷－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55" o:spt="75" type="#_x0000_t75" style="height:16.9pt;width:45.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 w:ascii="Times New Roman" w:hAnsi="Times New Roman"/>
        </w:rPr>
        <w:t>分别固定在正方形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的四个顶点，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点为正方形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的中心，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是</w:t>
      </w:r>
      <w:r>
        <w:rPr>
          <w:rFonts w:hint="eastAsia" w:ascii="Times New Roman" w:hAnsi="Times New Roman"/>
          <w:i/>
        </w:rPr>
        <w:t>OA</w:t>
      </w:r>
      <w:r>
        <w:rPr>
          <w:rFonts w:hint="eastAsia" w:ascii="Times New Roman" w:hAnsi="Times New Roman"/>
        </w:rPr>
        <w:t>的中点，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是</w:t>
      </w:r>
      <w:r>
        <w:rPr>
          <w:rFonts w:hint="eastAsia" w:ascii="Times New Roman" w:hAnsi="Times New Roman"/>
          <w:i/>
        </w:rPr>
        <w:t>OD</w:t>
      </w:r>
      <w:r>
        <w:rPr>
          <w:rFonts w:hint="eastAsia" w:ascii="Times New Roman" w:hAnsi="Times New Roman"/>
        </w:rPr>
        <w:t>的中点，如图所示。下列说法正确的是（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366520" cy="1296035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68080" cy="12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两点的电势相等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点的电势小于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点的电势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两点的电场强度方向互相垂直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两点的电场强度相等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电磁波从光疏介质射向光密介质，在两介质的分界而上发生反射时，其相位会发生180°的变化。一艘船在25m高的桅杆顶部有一根天线，向位于海边150m高的悬崖顶处的接收站发射无线电波，当船行驶至离悬崖2000m时，因为海平</w:t>
      </w:r>
      <w:r>
        <w:rPr>
          <w:rFonts w:hint="eastAsia" w:ascii="Times New Roman" w:hAnsi="Times New Roman"/>
          <w:lang w:val="en-US" w:eastAsia="zh-CN"/>
        </w:rPr>
        <w:t>面</w:t>
      </w:r>
      <w:r>
        <w:rPr>
          <w:rFonts w:hint="eastAsia" w:ascii="Times New Roman" w:hAnsi="Times New Roman"/>
        </w:rPr>
        <w:t>反射无线电波而失去无线电联系。已知</w:t>
      </w:r>
      <w:r>
        <w:rPr>
          <w:position w:val="-6"/>
        </w:rPr>
        <w:object>
          <v:shape id="_x0000_i1056" o:spt="75" type="#_x0000_t75" style="height:16.3pt;width:88.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57" o:spt="75" type="#_x0000_t75" style="height:16.3pt;width:88.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 w:ascii="Times New Roman" w:hAnsi="Times New Roman"/>
        </w:rPr>
        <w:t>。则该船所用无线电波波长可能为（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2393315" cy="1176655"/>
            <wp:effectExtent l="0" t="0" r="698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96987" cy="11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85m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47m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C．3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70m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D．4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94m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10．如图，足够长的两根光滑平行金属导轨固定在绝缘水平面上，导轨间距分别为2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，导轨间分布着方向竖直向下的匀强磁场，磁感应强度大小分别为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、2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。</w:t>
      </w:r>
      <w:r>
        <w:rPr>
          <w:position w:val="-6"/>
        </w:rPr>
        <w:object>
          <v:shape id="_x0000_i1058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 w:ascii="Times New Roman" w:hAnsi="Times New Roman"/>
        </w:rPr>
        <w:t>时，导体棒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MN</w:t>
      </w:r>
      <w:r>
        <w:rPr>
          <w:rFonts w:hint="eastAsia" w:ascii="Times New Roman" w:hAnsi="Times New Roman"/>
        </w:rPr>
        <w:t>在导轨上分别以大小为</w:t>
      </w:r>
      <w:r>
        <w:rPr>
          <w:position w:val="-10"/>
        </w:rPr>
        <w:object>
          <v:shape id="_x0000_i1059" o:spt="75" type="#_x0000_t75" style="height:16.3pt;width:1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22"/>
        </w:rPr>
        <w:object>
          <v:shape id="_x0000_i1060" o:spt="75" type="#_x0000_t75" style="height:28.15pt;width:13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 w:ascii="Times New Roman" w:hAnsi="Times New Roman"/>
        </w:rPr>
        <w:t>的速度相向运动；</w:t>
      </w:r>
      <w:r>
        <w:rPr>
          <w:position w:val="-10"/>
        </w:rPr>
        <w:object>
          <v:shape id="_x0000_i1061" o:spt="75" type="#_x0000_t75" style="height:16.3pt;width:23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i/>
        </w:rPr>
        <w:t>MN</w:t>
      </w:r>
      <w:r>
        <w:rPr>
          <w:rFonts w:hint="eastAsia" w:ascii="Times New Roman" w:hAnsi="Times New Roman"/>
        </w:rPr>
        <w:t>向左的速度减小为零；最终两导体棒达到稳定运动状态。已知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MN</w:t>
      </w:r>
      <w:r>
        <w:rPr>
          <w:rFonts w:hint="eastAsia" w:ascii="Times New Roman" w:hAnsi="Times New Roman"/>
        </w:rPr>
        <w:t>的质量分别为2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，两导体棒接入回路中的总电阻为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。整个过程中两导体棒始终与导轨垂直并接触良好，且只在各自的一侧导轨上运动，其他电阻不计。下列说法正确的是（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332865" cy="99949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30688" cy="99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position w:val="-6"/>
        </w:rPr>
        <w:object>
          <v:shape id="_x0000_i1062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 w:ascii="Times New Roman" w:hAnsi="Times New Roman"/>
        </w:rPr>
        <w:t>时，导体棒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的加速度大小为</w:t>
      </w:r>
      <w:r>
        <w:rPr>
          <w:position w:val="-22"/>
        </w:rPr>
        <w:object>
          <v:shape id="_x0000_i1063" o:spt="75" type="#_x0000_t75" style="height:30.05pt;width:38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position w:val="-10"/>
        </w:rPr>
        <w:object>
          <v:shape id="_x0000_i1064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 w:ascii="Times New Roman" w:hAnsi="Times New Roman"/>
        </w:rPr>
        <w:t>时间内，通过导体棒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的电荷量为</w:t>
      </w:r>
      <w:r>
        <w:rPr>
          <w:position w:val="-22"/>
        </w:rPr>
        <w:object>
          <v:shape id="_x0000_i1065" o:spt="75" type="#_x0000_t75" style="height:28.15pt;width:23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position w:val="-10"/>
        </w:rPr>
        <w:object>
          <v:shape id="_x0000_i1066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eastAsia" w:ascii="Times New Roman" w:hAnsi="Times New Roman"/>
        </w:rPr>
        <w:t>时间内，两导体棒运动路程之和为</w:t>
      </w:r>
      <w:r>
        <w:rPr>
          <w:position w:val="-22"/>
        </w:rPr>
        <w:object>
          <v:shape id="_x0000_i1067" o:spt="75" type="#_x0000_t75" style="height:28.15pt;width:31.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D．整个运动过程，回路中产生的焦耳热为</w:t>
      </w:r>
      <w:r>
        <w:rPr>
          <w:position w:val="-22"/>
        </w:rPr>
        <w:object>
          <v:shape id="_x0000_i1068" o:spt="75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二、非选择题：本题共5小题，共60分。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11．（7分）某同学利用如图甲气垫导轨装置探究碰擅的规律。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3633470" cy="782955"/>
            <wp:effectExtent l="0" t="0" r="508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659513" cy="78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（1）用20分度的游标卡尺测量遮光条的宽度，示数如图乙，遮光条的宽度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＝______</w:t>
      </w:r>
      <w:r>
        <w:rPr>
          <w:rFonts w:ascii="Times New Roman" w:hAnsi="Times New Roman"/>
        </w:rPr>
        <w:t>mm；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（2）实验前，需要将气垫导轨调整水平：将滑块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移走，滑块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置于光电门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的右侧，向左轻推滑块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，若数字计时器记录滑块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通过光电门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的时间分别为</w:t>
      </w:r>
      <w:r>
        <w:rPr>
          <w:position w:val="-10"/>
        </w:rPr>
        <w:object>
          <v:shape id="_x0000_i1069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0"/>
        </w:rPr>
        <w:object>
          <v:shape id="_x0000_i1070" o:spt="75" type="#_x0000_t75" style="height:16.3pt;width:16.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10"/>
        </w:rPr>
        <w:object>
          <v:shape id="_x0000_i1071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 w:ascii="Times New Roman" w:hAnsi="Times New Roman"/>
        </w:rPr>
        <w:t>，则可以适当调高气垫导轨的______（选填“左”或“右”）端；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（3）实验时，将质量为</w:t>
      </w:r>
      <w:r>
        <w:rPr>
          <w:position w:val="-10"/>
        </w:rPr>
        <w:object>
          <v:shape id="_x0000_i1072" o:spt="75" type="#_x0000_t75" style="height:16.3pt;width:13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ascii="Times New Roman" w:hAnsi="Times New Roman"/>
        </w:rPr>
        <w:t>的滑块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（含遮光条）静置于光电门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的右侧附近，质量为</w:t>
      </w:r>
      <w:r>
        <w:rPr>
          <w:position w:val="-10"/>
        </w:rPr>
        <w:object>
          <v:shape id="_x0000_i1073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 w:ascii="Times New Roman" w:hAnsi="Times New Roman"/>
        </w:rPr>
        <w:t>的滑块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（含遮光条）从光电门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的右侧向左运动，通过光电门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后与滑块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发生碰撞。碰后滑块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分离，滑块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向右通过光电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后用手接住，滑块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向左通过光电门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后用手接住，数字计时器记录下滑块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先、后通过光电门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的遮光时间分别为</w:t>
      </w:r>
      <w:r>
        <w:rPr>
          <w:position w:val="-10"/>
        </w:rPr>
        <w:object>
          <v:shape id="_x0000_i1074" o:spt="75" type="#_x0000_t75" style="height:16.3pt;width:15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10"/>
        </w:rPr>
        <w:object>
          <v:shape id="_x0000_i1075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 w:ascii="Times New Roman" w:hAnsi="Times New Roman"/>
        </w:rPr>
        <w:t>，滑块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通过光电门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的遮光时间为</w:t>
      </w:r>
      <w:r>
        <w:rPr>
          <w:position w:val="-10"/>
        </w:rPr>
        <w:object>
          <v:shape id="_x0000_i1076" o:spt="75" type="#_x0000_t75" style="height:16.3pt;width:16.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eastAsia" w:ascii="Times New Roman" w:hAnsi="Times New Roman"/>
        </w:rPr>
        <w:t>。已知滑块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的遮光条宽度相等，若关系式______成立，则表明碰撞过程系统动量守恒。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12．（10分）某同学测量一段粗细均匀的金属丝的电阻率。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（1）用螺旋测微器测量金属丝的直径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，示数如图甲所示，则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＝______</w:t>
      </w:r>
      <w:r>
        <w:rPr>
          <w:rFonts w:ascii="Times New Roman" w:hAnsi="Times New Roman"/>
        </w:rPr>
        <w:t>mm；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3227705" cy="80581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228230" cy="80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（2）用多用表“×10”挡测量金属丝的电阻，指针如图乙中虚线所示，则应改用______挡（选填“×1”或“×100”），重新欧姆调零后，测量金属丝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两端的电阻，指针如图乙中实线所示，则金属丝的电阻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＝______</w:t>
      </w:r>
      <w:r>
        <w:rPr>
          <w:position w:val="-4"/>
        </w:rPr>
        <w:object>
          <v:shape id="_x0000_i1077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（3）已知电源电动势为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、内阻不计，定值电阻为</w:t>
      </w:r>
      <w:r>
        <w:rPr>
          <w:position w:val="-10"/>
        </w:rPr>
        <w:object>
          <v:shape id="_x0000_i1078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eastAsia" w:ascii="Times New Roman" w:hAnsi="Times New Roman"/>
        </w:rPr>
        <w:t>。按图丙接入电路，闭合开关</w:t>
      </w:r>
      <w:r>
        <w:rPr>
          <w:rFonts w:hint="eastAsia" w:ascii="Times New Roman" w:hAnsi="Times New Roman"/>
          <w:i/>
        </w:rPr>
        <w:t>S</w:t>
      </w:r>
      <w:r>
        <w:rPr>
          <w:rFonts w:hint="eastAsia" w:ascii="Times New Roman" w:hAnsi="Times New Roman"/>
        </w:rPr>
        <w:t>，将金属夹从金属丝的左端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逐渐向右滑动，依次记下相应的滑动距离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与电压表示数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，并用测量的多组数据绘制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图像，测得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图像直线的斜率为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。若不考虑温度的变化，则金属丝的电阻率．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079" o:spt="75" type="#_x0000_t75" style="height:11.9pt;width:18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ascii="Times New Roman" w:hAnsi="Times New Roman"/>
        </w:rPr>
        <w:t>__</w:t>
      </w:r>
      <w:r>
        <w:rPr>
          <w:rFonts w:hint="eastAsia" w:ascii="Times New Roman" w:hAnsi="Times New Roman"/>
        </w:rPr>
        <w:t>___（用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、</w:t>
      </w:r>
      <w:r>
        <w:rPr>
          <w:position w:val="-10"/>
        </w:rPr>
        <w:object>
          <v:shape id="_x0000_i1080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表示）；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（4）若考虑电压表内阻的影响，则金属丝电阻率的测量值______（选填“大于”“小于”或“等于”真实值。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13．（10分）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氦气瓶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中气体体积为50L，温度为17℃，压强为760mmHg．现在温度为162℃的环境中，通过一个单向压力释放阀对容积为15L，的真空容器B供气，当压强差小于880mmHg时，单向压力释放阀关闭，停止供气。假设供气时不考总气体的温度变化，气体可视为理想气体。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（1）开始供气前，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内气体压强；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（2）停止供气时，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内气体压强。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14．（15分）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如图，半径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＝0.1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的光滑半圆轨道</w:t>
      </w:r>
      <w:r>
        <w:rPr>
          <w:rFonts w:hint="eastAsia" w:ascii="Times New Roman" w:hAnsi="Times New Roman"/>
          <w:i/>
        </w:rPr>
        <w:t>ABC</w:t>
      </w:r>
      <w:r>
        <w:rPr>
          <w:rFonts w:hint="eastAsia" w:ascii="Times New Roman" w:hAnsi="Times New Roman"/>
        </w:rPr>
        <w:t>与足够长的水平轨道在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点平滑连接，初始时，静止在水平轨道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点的两个小滑块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用轻弹簧连接并锁定。解除锁定后，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立即弹开，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向左运动至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点（图中未画出）停下，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通过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点时，安装在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点的压力传感器示数</w:t>
      </w:r>
      <w:r>
        <w:rPr>
          <w:position w:val="-10"/>
        </w:rPr>
        <w:object>
          <v:shape id="_x0000_i1081" o:spt="75" type="#_x0000_t75" style="height:16.3pt;width:43.8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继续运动通过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点后恰好落到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点。已知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的质量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＝50g，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的质量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＝150g，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与水平轨道间的动摩擦因数均是</w:t>
      </w:r>
      <w:r>
        <w:rPr>
          <w:position w:val="-10"/>
        </w:rPr>
        <w:object>
          <v:shape id="_x0000_i1082" o:spt="75" type="#_x0000_t75" style="height:15.05pt;width:40.0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 w:ascii="Times New Roman" w:hAnsi="Times New Roman"/>
        </w:rPr>
        <w:t>，重力加速度大小</w:t>
      </w:r>
      <w:r>
        <w:rPr>
          <w:position w:val="-10"/>
        </w:rPr>
        <w:object>
          <v:shape id="_x0000_i1083" o:spt="75" type="#_x0000_t75" style="height:16.9pt;width:48.8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hint="eastAsia" w:ascii="Times New Roman" w:hAnsi="Times New Roman"/>
        </w:rPr>
        <w:t>，不计空气阻力。求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825625" cy="922020"/>
            <wp:effectExtent l="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837088" cy="92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点的距离；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从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点的时间；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（3）初始时，弹簧储存的弹性势能。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15．（18分）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如图所示，足够长的粒子吸收板水平放置，吸收板上方存在范围足够大的匀强磁场，磁感应强度大小为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，方向匪直纸面向里。磁场中距吸收板为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的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点处有一粒子源，能在纸面内沿各个方向均匀发射质量为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、电荷量为</w:t>
      </w:r>
      <w:r>
        <w:rPr>
          <w:position w:val="-12"/>
        </w:rPr>
        <w:object>
          <v:shape id="_x0000_i1084" o:spt="75" type="#_x0000_t75" style="height:16.9pt;width:40.0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hint="eastAsia" w:ascii="Times New Roman" w:hAnsi="Times New Roman"/>
        </w:rPr>
        <w:t>的带电粒子，粒子的速率均为</w:t>
      </w:r>
      <w:r>
        <w:rPr>
          <w:position w:val="-22"/>
        </w:rPr>
        <w:object>
          <v:shape id="_x0000_i1085" o:spt="75" type="#_x0000_t75" style="height:28.15pt;width:43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 w:ascii="Times New Roman" w:hAnsi="Times New Roman"/>
        </w:rPr>
        <w:t>，粒子打到吸收板上即被吸收。不</w:t>
      </w:r>
      <w:r>
        <w:rPr>
          <w:rFonts w:hint="eastAsia" w:ascii="Times New Roman" w:hAnsi="Times New Roman"/>
          <w:lang w:val="en-US" w:eastAsia="zh-CN"/>
        </w:rPr>
        <w:t>考虑</w:t>
      </w:r>
      <w:r>
        <w:rPr>
          <w:rFonts w:hint="eastAsia" w:ascii="Times New Roman" w:hAnsi="Times New Roman"/>
        </w:rPr>
        <w:t>粒子的重力及粒子间的相互作用。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436370" cy="874395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442572" cy="87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（1）求粒子从发射至打到吸收板上的最长运动时间</w:t>
      </w:r>
      <w:r>
        <w:rPr>
          <w:position w:val="-10"/>
        </w:rPr>
        <w:object>
          <v:shape id="_x0000_i1086" o:spt="75" type="#_x0000_t75" style="height:16.3pt;width:11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（2）求吸收板吸收的粒子数与发射的粒子数之比</w:t>
      </w:r>
      <w:r>
        <w:rPr>
          <w:position w:val="-10"/>
        </w:rPr>
        <w:object>
          <v:shape id="_x0000_i1087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（3）若吸收板的长度为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点在吸收板中点的正上方，调节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的取值，使</w:t>
      </w:r>
      <w:r>
        <w:rPr>
          <w:position w:val="-10"/>
        </w:rPr>
        <w:object>
          <v:shape id="_x0000_i1088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hint="eastAsia" w:ascii="Times New Roman" w:hAnsi="Times New Roman"/>
        </w:rPr>
        <w:t>保持不变，求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应满足的关系。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  <w:sectPr>
          <w:pgSz w:w="11906" w:h="16838"/>
          <w:pgMar w:top="907" w:right="1077" w:bottom="1440" w:left="1077" w:header="153" w:footer="0" w:gutter="0"/>
          <w:cols w:space="720" w:num="1"/>
          <w:docGrid w:type="lines" w:linePitch="312" w:charSpace="0"/>
        </w:sectPr>
      </w:pP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0"/>
          <w:szCs w:val="30"/>
        </w:rPr>
        <w:t>2024届高三三月联合测评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物理试卷参考答案与解析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一、选择题：本题共10小题，每小题4分，共40分。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907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907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BC</w:t>
            </w:r>
          </w:p>
        </w:tc>
        <w:tc>
          <w:tcPr>
            <w:tcW w:w="907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AC</w:t>
            </w:r>
          </w:p>
        </w:tc>
        <w:tc>
          <w:tcPr>
            <w:tcW w:w="907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AD</w:t>
            </w:r>
          </w:p>
        </w:tc>
      </w:tr>
    </w:tbl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1．【答案】B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【解析】根据核反应前后，质量数和电荷数守恒，可以得到X为</w:t>
      </w:r>
      <w:r>
        <w:rPr>
          <w:position w:val="-10"/>
        </w:rPr>
        <w:object>
          <v:shape id="_x0000_i1089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hint="eastAsia" w:ascii="Times New Roman" w:hAnsi="Times New Roman"/>
        </w:rPr>
        <w:t>。选项A错误；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三种射线穿透能力依次是</w:t>
      </w:r>
      <w:r>
        <w:rPr>
          <w:position w:val="-10"/>
        </w:rPr>
        <w:object>
          <v:shape id="_x0000_i1090" o:spt="75" type="#_x0000_t75" style="height:15.05pt;width:45.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hint="eastAsia" w:ascii="Times New Roman" w:hAnsi="Times New Roman"/>
        </w:rPr>
        <w:t>。选项B正确；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091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hint="eastAsia" w:ascii="Times New Roman" w:hAnsi="Times New Roman"/>
        </w:rPr>
        <w:t>射线来自原子核内部，选项C错误；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092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Fonts w:hint="eastAsia" w:ascii="Times New Roman" w:hAnsi="Times New Roman"/>
        </w:rPr>
        <w:t>的半衰期为5730年，15分钟几乎不影响。服药15分钟后再检测，是为了使药里面的</w:t>
      </w:r>
      <w:r>
        <w:rPr>
          <w:position w:val="-10"/>
        </w:rPr>
        <w:object>
          <v:shape id="_x0000_i1093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hint="eastAsia" w:ascii="Times New Roman" w:hAnsi="Times New Roman"/>
        </w:rPr>
        <w:t>充分消化分解，释放到呼吸系统，提高检测准确性。选项D错误。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2．【答案】A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【解析】单摆周期公式</w:t>
      </w:r>
      <w:r>
        <w:rPr>
          <w:position w:val="-28"/>
        </w:rPr>
        <w:object>
          <v:shape id="_x0000_i1094" o:spt="75" type="#_x0000_t75" style="height:33.2pt;width:48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rPr>
          <w:rFonts w:hint="eastAsia" w:ascii="Times New Roman" w:hAnsi="Times New Roman"/>
        </w:rPr>
        <w:t>。通过单位制检测，只有选项A的单位符合周期单位。选项A正确。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【解析】因为卫星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和卫星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的质量未知，所以无法比较两者的动能大小。选项A错误；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根据</w:t>
      </w:r>
      <w:r>
        <w:rPr>
          <w:position w:val="-22"/>
        </w:rPr>
        <w:object>
          <v:shape id="_x0000_i1095" o:spt="75" type="#_x0000_t75" style="height:28.8pt;width:68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hint="eastAsia" w:ascii="Times New Roman" w:hAnsi="Times New Roman"/>
        </w:rPr>
        <w:t>，可知卫星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的周期小于卫星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的周期。选项B错误；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根据扇形面积公式</w:t>
      </w:r>
      <w:r>
        <w:rPr>
          <w:position w:val="-22"/>
        </w:rPr>
        <w:object>
          <v:shape id="_x0000_i1096" o:spt="75" type="#_x0000_t75" style="height:28.15pt;width:43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22"/>
        </w:rPr>
        <w:object>
          <v:shape id="_x0000_i1097" o:spt="75" type="#_x0000_t75" style="height:28.8pt;width:60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position w:val="-22"/>
        </w:rPr>
        <w:object>
          <v:shape id="_x0000_i1098" o:spt="75" type="#_x0000_t75" style="height:28.15pt;width:63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8"/>
        </w:rPr>
        <w:object>
          <v:shape id="_x0000_i1099" o:spt="75" type="#_x0000_t75" style="height:33.8pt;width:46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hint="eastAsia" w:ascii="Times New Roman" w:hAnsi="Times New Roman"/>
        </w:rPr>
        <w:t>。选项C错误，选项D正确。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2106930" cy="894080"/>
            <wp:effectExtent l="0" t="0" r="762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2112627" cy="89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【解析】根据对称性，光线要在圆内全反射，并回到</w:t>
      </w:r>
      <w:r>
        <w:rPr>
          <w:rFonts w:hint="eastAsia" w:ascii="Times New Roman" w:hAnsi="Times New Roman"/>
          <w:i/>
        </w:rPr>
        <w:t>S</w:t>
      </w:r>
      <w:r>
        <w:rPr>
          <w:rFonts w:hint="eastAsia" w:ascii="Times New Roman" w:hAnsi="Times New Roman"/>
        </w:rPr>
        <w:t>点的时间最短，应构成一个边数最少的正多边形。全反射临界角</w:t>
      </w:r>
      <w:r>
        <w:rPr>
          <w:position w:val="-26"/>
        </w:rPr>
        <w:object>
          <v:shape id="_x0000_i1100" o:spt="75" type="#_x0000_t75" style="height:30.05pt;width:65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hint="eastAsia" w:ascii="Times New Roman" w:hAnsi="Times New Roman"/>
        </w:rPr>
        <w:t>，如图，当是正三角形时，</w:t>
      </w:r>
      <w:r>
        <w:rPr>
          <w:position w:val="-22"/>
        </w:rPr>
        <w:object>
          <v:shape id="_x0000_i1101" o:spt="75" type="#_x0000_t75" style="height:28.15pt;width:38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02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rPr>
          <w:rFonts w:hint="eastAsia" w:ascii="Times New Roman" w:hAnsi="Times New Roman"/>
        </w:rPr>
        <w:t>，无法发生全反射；当是正方形时，</w:t>
      </w:r>
      <w:r>
        <w:rPr>
          <w:position w:val="-22"/>
        </w:rPr>
        <w:object>
          <v:shape id="_x0000_i1103" o:spt="75" type="#_x0000_t75" style="height:30.05pt;width:50.1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04" o:spt="75" type="#_x0000_t75" style="height:15.05pt;width:28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rPr>
          <w:rFonts w:hint="eastAsia" w:ascii="Times New Roman" w:hAnsi="Times New Roman"/>
        </w:rPr>
        <w:t>，可以发生全反射，符合时间最短条件，</w:t>
      </w:r>
      <w:r>
        <w:rPr>
          <w:position w:val="-6"/>
        </w:rPr>
        <w:object>
          <v:shape id="_x0000_i1105" o:spt="75" type="#_x0000_t75" style="height:16.3pt;width:46.9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2"/>
        </w:rPr>
        <w:object>
          <v:shape id="_x0000_i1106" o:spt="75" type="#_x0000_t75" style="height:28.15pt;width:26.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2"/>
        </w:rPr>
        <w:object>
          <v:shape id="_x0000_i1107" o:spt="75" type="#_x0000_t75" style="height:30.05pt;width:43.8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hint="eastAsia" w:ascii="Times New Roman" w:hAnsi="Times New Roman"/>
        </w:rPr>
        <w:t>，选项C正确。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【解析】冰壶从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到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．有</w:t>
      </w:r>
      <w:r>
        <w:rPr>
          <w:position w:val="-14"/>
        </w:rPr>
        <w:object>
          <v:shape id="_x0000_i1108" o:spt="75" type="#_x0000_t75" style="height:18.8pt;width:7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hint="eastAsia" w:ascii="Times New Roman" w:hAnsi="Times New Roman"/>
        </w:rPr>
        <w:t>；冰壶从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到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，有</w:t>
      </w:r>
      <w:r>
        <w:rPr>
          <w:position w:val="-10"/>
        </w:rPr>
        <w:object>
          <v:shape id="_x0000_i1109" o:spt="75" type="#_x0000_t75" style="height:16.9pt;width:73.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6"/>
        </w:rPr>
        <w:object>
          <v:shape id="_x0000_i1110" o:spt="75" type="#_x0000_t75" style="height:30.05pt;width:33.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6"/>
        </w:rPr>
        <w:object>
          <v:shape id="_x0000_i1111" o:spt="75" type="#_x0000_t75" style="height:30.05pt;width:31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6"/>
        </w:rPr>
        <w:object>
          <v:shape id="_x0000_i1112" o:spt="75" type="#_x0000_t75" style="height:30.05pt;width:58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hint="eastAsia" w:ascii="Times New Roman" w:hAnsi="Times New Roman"/>
        </w:rPr>
        <w:t>，选项D正确。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6．【答案】A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【解析】变压器的原线圈可视为等效电阻</w:t>
      </w:r>
      <w:r>
        <w:rPr>
          <w:position w:val="-28"/>
        </w:rPr>
        <w:object>
          <v:shape id="_x0000_i1113" o:spt="75" type="#_x0000_t75" style="height:36.3pt;width:40.0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  <w:r>
        <w:rPr>
          <w:rFonts w:hint="eastAsia" w:ascii="Times New Roman" w:hAnsi="Times New Roman"/>
        </w:rPr>
        <w:t>，该电阻与</w:t>
      </w:r>
      <w:r>
        <w:rPr>
          <w:position w:val="-10"/>
        </w:rPr>
        <w:object>
          <v:shape id="_x0000_i1114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1">
            <o:LockedField>false</o:LockedField>
          </o:OLEObject>
        </w:object>
      </w:r>
      <w:r>
        <w:rPr>
          <w:rFonts w:hint="eastAsia" w:ascii="Times New Roman" w:hAnsi="Times New Roman"/>
        </w:rPr>
        <w:t>串联。单刀双掷开关接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15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3">
            <o:LockedField>false</o:LockedField>
          </o:OLEObject>
        </w:object>
      </w:r>
      <w:r>
        <w:rPr>
          <w:rFonts w:hint="eastAsia" w:ascii="Times New Roman" w:hAnsi="Times New Roman"/>
        </w:rPr>
        <w:t>的滑片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上移，</w:t>
      </w:r>
      <w:r>
        <w:rPr>
          <w:position w:val="-10"/>
        </w:rPr>
        <w:object>
          <v:shape id="_x0000_i1116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  <w:r>
        <w:rPr>
          <w:rFonts w:hint="eastAsia" w:ascii="Times New Roman" w:hAnsi="Times New Roman"/>
        </w:rPr>
        <w:t>增大，</w:t>
      </w:r>
      <w:r>
        <w:rPr>
          <w:position w:val="-28"/>
        </w:rPr>
        <w:object>
          <v:shape id="_x0000_i1117" o:spt="75" type="#_x0000_t75" style="height:36.3pt;width:40.0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7">
            <o:LockedField>false</o:LockedField>
          </o:OLEObject>
        </w:object>
      </w:r>
      <w:r>
        <w:rPr>
          <w:rFonts w:hint="eastAsia" w:ascii="Times New Roman" w:hAnsi="Times New Roman"/>
        </w:rPr>
        <w:t>增大，故变压器原线圈电压增大，则电压表示数增大，选项A正确；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将</w:t>
      </w:r>
      <w:r>
        <w:rPr>
          <w:position w:val="-10"/>
        </w:rPr>
        <w:object>
          <v:shape id="_x0000_i1118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rPr>
          <w:rFonts w:hint="eastAsia" w:ascii="Times New Roman" w:hAnsi="Times New Roman"/>
        </w:rPr>
        <w:t>等效为电源内阻，可知，当</w:t>
      </w:r>
      <w:r>
        <w:rPr>
          <w:position w:val="-28"/>
        </w:rPr>
        <w:object>
          <v:shape id="_x0000_i1119" o:spt="75" type="#_x0000_t75" style="height:36.3pt;width:60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120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rPr>
          <w:rFonts w:hint="eastAsia" w:ascii="Times New Roman" w:hAnsi="Times New Roman"/>
        </w:rPr>
        <w:t>消耗的功率最大，单刀双掷开关接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21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rFonts w:hint="eastAsia" w:ascii="Times New Roman" w:hAnsi="Times New Roman"/>
        </w:rPr>
        <w:t>的滑片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上移时，</w:t>
      </w:r>
      <w:r>
        <w:rPr>
          <w:position w:val="-10"/>
        </w:rPr>
        <w:object>
          <v:shape id="_x0000_i1122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28"/>
        </w:rPr>
        <w:object>
          <v:shape id="_x0000_i1123" o:spt="75" type="#_x0000_t75" style="height:36.3pt;width:40.0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hint="eastAsia" w:ascii="Times New Roman" w:hAnsi="Times New Roman"/>
        </w:rPr>
        <w:t>的大小关系不明确，</w:t>
      </w:r>
      <w:r>
        <w:rPr>
          <w:position w:val="-10"/>
        </w:rPr>
        <w:object>
          <v:shape id="_x0000_i1124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 w:ascii="Times New Roman" w:hAnsi="Times New Roman"/>
        </w:rPr>
        <w:t>消耗的功率如何变化不确定，选项B错误；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125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hint="eastAsia" w:ascii="Times New Roman" w:hAnsi="Times New Roman"/>
        </w:rPr>
        <w:t>的滑片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不动，单刀双掷开关由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接到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时，电压表示数</w:t>
      </w:r>
      <w:r>
        <w:rPr>
          <w:position w:val="-64"/>
        </w:rPr>
        <w:object>
          <v:shape id="_x0000_i1126" o:spt="75" type="#_x0000_t75" style="height:68.85pt;width:169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/>
        </w:rPr>
        <w:t>，由于</w:t>
      </w:r>
      <w:r>
        <w:rPr>
          <w:position w:val="-10"/>
        </w:rPr>
        <w:object>
          <v:shape id="_x0000_i1127" o:spt="75" type="#_x0000_t75" style="height:16.3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128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/>
        </w:rPr>
        <w:t>的数值关</w:t>
      </w:r>
      <w:r>
        <w:rPr>
          <w:rFonts w:hint="eastAsia" w:ascii="Times New Roman" w:hAnsi="Times New Roman"/>
        </w:rPr>
        <w:t>系不明，故电压表示数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和电流表示数</w:t>
      </w:r>
      <w:r>
        <w:rPr>
          <w:position w:val="-26"/>
        </w:rPr>
        <w:object>
          <v:shape id="_x0000_i1129" o:spt="75" type="#_x0000_t75" style="height:30.05pt;width:31.9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 w:ascii="Times New Roman" w:hAnsi="Times New Roman"/>
        </w:rPr>
        <w:t>的大小变化不确定，选项C、D错误。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376045" cy="1064895"/>
            <wp:effectExtent l="0" t="0" r="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377778" cy="106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受力分析如图，门闩刚好启动时，对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在水平方向上有</w:t>
      </w:r>
      <w:r>
        <w:rPr>
          <w:position w:val="-10"/>
        </w:rPr>
        <w:object>
          <v:shape id="_x0000_i1130" o:spt="75" type="#_x0000_t75" style="height:15.05pt;width:117.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hint="eastAsia" w:ascii="Times New Roman" w:hAnsi="Times New Roman"/>
        </w:rPr>
        <w:t>，对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在竖直方向上有</w:t>
      </w:r>
      <w:r>
        <w:rPr>
          <w:position w:val="-10"/>
        </w:rPr>
        <w:object>
          <v:shape id="_x0000_i1131" o:spt="75" type="#_x0000_t75" style="height:15.05pt;width:92.0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22"/>
        </w:rPr>
        <w:object>
          <v:shape id="_x0000_i1132" o:spt="75" type="#_x0000_t75" style="height:28.15pt;width:48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hint="eastAsia" w:ascii="Times New Roman" w:hAnsi="Times New Roman"/>
        </w:rPr>
        <w:t>，选项D正确。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8．【答案】BC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【解析】根据点电荷电势关系</w:t>
      </w:r>
      <w:r>
        <w:rPr>
          <w:position w:val="-22"/>
        </w:rPr>
        <w:object>
          <v:shape id="_x0000_i1133" o:spt="75" type="#_x0000_t75" style="height:28.15pt;width:35.0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hint="eastAsia" w:ascii="Times New Roman" w:hAnsi="Times New Roman"/>
        </w:rPr>
        <w:t>，可知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四个点电荷分别在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点的电势标量叠加后</w:t>
      </w:r>
      <w:r>
        <w:rPr>
          <w:position w:val="-10"/>
        </w:rPr>
        <w:object>
          <v:shape id="_x0000_i1134" o:spt="75" type="#_x0000_t75" style="height:16.3pt;width:38.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hint="eastAsia" w:ascii="Times New Roman" w:hAnsi="Times New Roman"/>
        </w:rPr>
        <w:t>，选项B正确；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根据点电荷电场强度关系</w:t>
      </w:r>
      <w:r>
        <w:rPr>
          <w:position w:val="-22"/>
        </w:rPr>
        <w:object>
          <v:shape id="_x0000_i1135" o:spt="75" type="#_x0000_t75" style="height:28.15pt;width:40.0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hint="eastAsia" w:ascii="Times New Roman" w:hAnsi="Times New Roman"/>
        </w:rPr>
        <w:t>，可知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四个点电荷分别在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点的电场强度矢量叠加后方向互相垂直，选项C正确。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9．【答案】AC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082165" cy="99631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084502" cy="99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【解析】如图，从桅杆顶部发射的无线电波，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直接到达悬崖顶处的接收站波程</w:t>
      </w:r>
      <w:r>
        <w:rPr>
          <w:position w:val="-12"/>
        </w:rPr>
        <w:object>
          <v:shape id="_x0000_i1136" o:spt="75" type="#_x0000_t75" style="height:20.05pt;width:184.0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 w:ascii="Times New Roman" w:hAnsi="Times New Roman"/>
        </w:rPr>
        <w:t>；从桅杆项部发射的无线电波，经海平面发射后到达悬崖顶处的接收站波程</w:t>
      </w:r>
      <w:r>
        <w:rPr>
          <w:position w:val="-14"/>
        </w:rPr>
        <w:object>
          <v:shape id="_x0000_i1137" o:spt="75" type="#_x0000_t75" style="height:23.15pt;width:175.9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 w:ascii="Times New Roman" w:hAnsi="Times New Roman"/>
        </w:rPr>
        <w:t>；波程差</w:t>
      </w:r>
      <w:r>
        <w:rPr>
          <w:position w:val="-10"/>
        </w:rPr>
        <w:object>
          <v:shape id="_x0000_i1138" o:spt="75" type="#_x0000_t75" style="height:16.3pt;width:55.7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eastAsia" w:ascii="Times New Roman" w:hAnsi="Times New Roman"/>
        </w:rPr>
        <w:t>m；两列波在接收站处发生干涉后的减弱，则表现为失去无线电联系，又由于在海平面发射时相位发生180°的变化．则到达接收站的波程差应满足</w:t>
      </w:r>
      <w:r>
        <w:rPr>
          <w:position w:val="-22"/>
        </w:rPr>
        <w:object>
          <v:shape id="_x0000_i1139" o:spt="75" type="#_x0000_t75" style="height:28.15pt;width:63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 w:ascii="Times New Roman" w:hAnsi="Times New Roman"/>
        </w:rPr>
        <w:t>，选项AC满足条件，选项AC正确。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10．【答案】AD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6"/>
        </w:rPr>
        <w:object>
          <v:shape id="_x0000_i1140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 w:ascii="Times New Roman" w:hAnsi="Times New Roman"/>
        </w:rPr>
        <w:t>时，两导体棒切割磁感线回路产生总感应电动势</w:t>
      </w:r>
      <w:r>
        <w:rPr>
          <w:position w:val="-22"/>
        </w:rPr>
        <w:object>
          <v:shape id="_x0000_i1141" o:spt="75" type="#_x0000_t75" style="height:28.15pt;width:88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 w:ascii="Times New Roman" w:hAnsi="Times New Roman"/>
        </w:rPr>
        <w:t>，电流</w:t>
      </w:r>
      <w:r>
        <w:rPr>
          <w:position w:val="-22"/>
        </w:rPr>
        <w:object>
          <v:shape id="_x0000_i1142" o:spt="75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 w:ascii="Times New Roman" w:hAnsi="Times New Roman"/>
        </w:rPr>
        <w:t>，对导体棒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有</w:t>
      </w:r>
      <w:r>
        <w:rPr>
          <w:position w:val="-6"/>
        </w:rPr>
        <w:object>
          <v:shape id="_x0000_i1143" o:spt="75" type="#_x0000_t75" style="height:13.15pt;width:55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的加速度大小为</w:t>
      </w:r>
      <w:r>
        <w:rPr>
          <w:position w:val="-22"/>
        </w:rPr>
        <w:object>
          <v:shape id="_x0000_i1144" o:spt="75" type="#_x0000_t75" style="height:30.05pt;width:38.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 w:ascii="Times New Roman" w:hAnsi="Times New Roman"/>
        </w:rPr>
        <w:t>，选项A正确；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145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hint="eastAsia" w:ascii="Times New Roman" w:hAnsi="Times New Roman"/>
        </w:rPr>
        <w:t>时间内，</w:t>
      </w:r>
      <w:r>
        <w:rPr>
          <w:rFonts w:hint="eastAsia" w:ascii="Times New Roman" w:hAnsi="Times New Roman"/>
          <w:i/>
        </w:rPr>
        <w:t>MN</w:t>
      </w:r>
      <w:r>
        <w:rPr>
          <w:rFonts w:hint="eastAsia" w:ascii="Times New Roman" w:hAnsi="Times New Roman"/>
        </w:rPr>
        <w:t>棒向左的速度为零时，由动量定理</w:t>
      </w:r>
      <w:r>
        <w:rPr>
          <w:position w:val="-22"/>
        </w:rPr>
        <w:object>
          <v:shape id="_x0000_i1146" o:spt="75" type="#_x0000_t75" style="height:28.15pt;width:78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position w:val="-22"/>
        </w:rPr>
        <w:object>
          <v:shape id="_x0000_i1147" o:spt="75" type="#_x0000_t75" style="height:28.15pt;width:40.0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 w:ascii="Times New Roman" w:hAnsi="Times New Roman"/>
        </w:rPr>
        <w:t>，选项B错误；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148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 w:ascii="Times New Roman" w:hAnsi="Times New Roman"/>
        </w:rPr>
        <w:t>时间内，</w:t>
      </w:r>
      <w:r>
        <w:rPr>
          <w:position w:val="-22"/>
        </w:rPr>
        <w:object>
          <v:shape id="_x0000_i1149" o:spt="75" type="#_x0000_t75" style="height:28.8pt;width:155.9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2"/>
        </w:rPr>
        <w:object>
          <v:shape id="_x0000_i1150" o:spt="75" type="#_x0000_t75" style="height:28.15pt;width:73.9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hint="eastAsia" w:ascii="Times New Roman" w:hAnsi="Times New Roman"/>
        </w:rPr>
        <w:t>，选项C错误；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经过足够长时间，回路中末态总感应电动势为零，有</w:t>
      </w:r>
      <w:r>
        <w:rPr>
          <w:position w:val="-10"/>
        </w:rPr>
        <w:object>
          <v:shape id="_x0000_i1151" o:spt="75" type="#_x0000_t75" style="height:16.3pt;width:67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2"/>
        </w:rPr>
        <w:object>
          <v:shape id="_x0000_i1152" o:spt="75" type="#_x0000_t75" style="height:16.9pt;width:50.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hint="eastAsia" w:ascii="Times New Roman" w:hAnsi="Times New Roman"/>
        </w:rPr>
        <w:t>，根据动量守恒定律</w:t>
      </w:r>
      <w:r>
        <w:rPr>
          <w:position w:val="-22"/>
        </w:rPr>
        <w:object>
          <v:shape id="_x0000_i1153" o:spt="75" type="#_x0000_t75" style="height:28.15pt;width:87.0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hint="eastAsia" w:ascii="Times New Roman" w:hAnsi="Times New Roman"/>
        </w:rPr>
        <w:t>，对系统由能量守恒定律</w:t>
      </w:r>
      <w:r>
        <w:rPr>
          <w:position w:val="-22"/>
        </w:rPr>
        <w:object>
          <v:shape id="_x0000_i1154" o:spt="75" type="#_x0000_t75" style="height:30.05pt;width:132.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2"/>
        </w:rPr>
        <w:object>
          <v:shape id="_x0000_i1155" o:spt="75" type="#_x0000_t75" style="height:28.15pt;width:45.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hint="eastAsia" w:ascii="Times New Roman" w:hAnsi="Times New Roman"/>
        </w:rPr>
        <w:t>的，选项D正确。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11．【答案】（1）6.70（2分）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（2）左（2分）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position w:val="-28"/>
        </w:rPr>
        <w:object>
          <v:shape id="_x0000_i1156" o:spt="75" type="#_x0000_t75" style="height:31.3pt;width:105.8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hint="eastAsia" w:ascii="Times New Roman" w:hAnsi="Times New Roman"/>
        </w:rPr>
        <w:t>（3分）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</w:t>
      </w:r>
      <w:r>
        <w:rPr>
          <w:position w:val="-6"/>
        </w:rPr>
        <w:object>
          <v:shape id="_x0000_i1157" o:spt="75" type="#_x0000_t75" style="height:13.15pt;width:130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（2）因</w:t>
      </w:r>
      <w:r>
        <w:rPr>
          <w:position w:val="-10"/>
        </w:rPr>
        <w:object>
          <v:shape id="_x0000_i1158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hint="eastAsia" w:ascii="Times New Roman" w:hAnsi="Times New Roman"/>
        </w:rPr>
        <w:t>，，表明滑块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从右到左做加速运动，即右端偏高，故应该适当抬高气垫导轨的左端，直至</w:t>
      </w:r>
      <w:r>
        <w:rPr>
          <w:position w:val="-10"/>
        </w:rPr>
        <w:object>
          <v:shape id="_x0000_i1159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（3）若滑块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和滑块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碰撞中动量守恒，应满足</w:t>
      </w:r>
      <w:r>
        <w:rPr>
          <w:position w:val="-28"/>
        </w:rPr>
        <w:object>
          <v:shape id="_x0000_i1160" o:spt="75" type="#_x0000_t75" style="height:31.3pt;width:105.8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得</w:t>
      </w:r>
      <w:r>
        <w:rPr>
          <w:position w:val="-28"/>
        </w:rPr>
        <w:object>
          <v:shape id="_x0000_i1161" o:spt="75" type="#_x0000_t75" style="height:31.3pt;width:108.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hint="eastAsia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12．【答案】（1）0.653（0.651~0.656也给分）（2分）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（2）×1（1分）  10.0（10也给分）（2分）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position w:val="-22"/>
        </w:rPr>
        <w:object>
          <v:shape id="_x0000_i1162" o:spt="75" type="#_x0000_t75" style="height:31.3pt;width:65.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hint="eastAsia" w:ascii="Times New Roman" w:hAnsi="Times New Roman"/>
        </w:rPr>
        <w:t>（3分）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（4）大于（2分）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</w:t>
      </w:r>
      <w:r>
        <w:rPr>
          <w:position w:val="-6"/>
        </w:rPr>
        <w:object>
          <v:shape id="_x0000_i1163" o:spt="75" type="#_x0000_t75" style="height:13.15pt;width:167.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（2）改用“×1”挡，</w:t>
      </w:r>
      <w:r>
        <w:rPr>
          <w:position w:val="-10"/>
        </w:rPr>
        <w:object>
          <v:shape id="_x0000_i1164" o:spt="75" type="#_x0000_t75" style="height:16.3pt;width:50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（3）金属丝长度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对应的电</w:t>
      </w:r>
      <w:r>
        <w:rPr>
          <w:position w:val="-58"/>
        </w:rPr>
        <w:object>
          <v:shape id="_x0000_i1165" o:spt="75" type="#_x0000_t75" style="height:45.7pt;width:65.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8"/>
        </w:rPr>
        <w:object>
          <v:shape id="_x0000_i1166" o:spt="75" type="#_x0000_t75" style="height:31.3pt;width:51.9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Times New Roman" w:hAnsi="Times New Roman"/>
        </w:rPr>
        <w:t>可得</w:t>
      </w:r>
      <w:r>
        <w:rPr>
          <w:position w:val="-28"/>
        </w:rPr>
        <w:object>
          <v:shape id="_x0000_i1167" o:spt="75" type="#_x0000_t75" style="height:31.3pt;width:78.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hint="eastAsia" w:ascii="Times New Roman" w:hAnsi="Times New Roman"/>
        </w:rPr>
        <w:t>；故有</w:t>
      </w:r>
      <w:r>
        <w:rPr>
          <w:position w:val="-28"/>
        </w:rPr>
        <w:object>
          <v:shape id="_x0000_i1168" o:spt="75" type="#_x0000_t75" style="height:31.3pt;width:75.1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position w:val="-22"/>
        </w:rPr>
        <w:object>
          <v:shape id="_x0000_i1169" o:spt="75" type="#_x0000_t75" style="height:31.3pt;width:83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（4）若考虑电压表内阻，则在相同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时实际总电流偏大，实际电压相对</w:t>
      </w:r>
      <w:r>
        <w:rPr>
          <w:position w:val="-28"/>
        </w:rPr>
        <w:object>
          <v:shape id="_x0000_i1170" o:spt="75" type="#_x0000_t75" style="height:31.3pt;width:51.9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hint="eastAsia" w:ascii="Times New Roman" w:hAnsi="Times New Roman"/>
        </w:rPr>
        <w:t>偏小，电压表的测量值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偏大，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图像中直线的斜率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偏大，故</w:t>
      </w:r>
      <w:r>
        <w:rPr>
          <w:position w:val="-10"/>
        </w:rPr>
        <w:object>
          <v:shape id="_x0000_i1171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 w:ascii="Times New Roman" w:hAnsi="Times New Roman"/>
        </w:rPr>
        <w:t>的测量值偏大。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13．【解析】（1）由查理定律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6"/>
        </w:rPr>
        <w:object>
          <v:shape id="_x0000_i1172" o:spt="75" type="#_x0000_t75" style="height:30.05pt;width:38.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hint="eastAsia" w:ascii="Times New Roman" w:hAnsi="Times New Roman"/>
        </w:rPr>
        <w:t>（3分）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10"/>
        </w:rPr>
        <w:object>
          <v:shape id="_x0000_i1173" o:spt="75" type="#_x0000_t75" style="height:16.3pt;width:73.9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（2）由玻意耳定律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174" o:spt="75" type="#_x0000_t75" style="height:16.3pt;width:102.0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10"/>
        </w:rPr>
        <w:object>
          <v:shape id="_x0000_i1175" o:spt="75" type="#_x0000_t75" style="height:15.05pt;width:65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14．【解析】（1）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通过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点，由牛顿第二定律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22"/>
        </w:rPr>
        <w:object>
          <v:shape id="_x0000_i1176" o:spt="75" type="#_x0000_t75" style="height:30.05pt;width:70.1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点，由机械能守恒定律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77" o:spt="75" type="#_x0000_t75" style="height:28.15pt;width:102.0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从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点平抛，有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178" o:spt="75" type="#_x0000_t75" style="height:16.3pt;width:31.3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79" o:spt="75" type="#_x0000_t75" style="height:28.15pt;width:48.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6"/>
        </w:rPr>
        <w:object>
          <v:shape id="_x0000_i1180" o:spt="75" type="#_x0000_t75" style="height:13.15pt;width:40.7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点，由动能定理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81" o:spt="75" type="#_x0000_t75" style="height:28.15pt;width:103.3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点，由动能定理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82" o:spt="75" type="#_x0000_t75" style="height:28.15pt;width:70.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且</w:t>
      </w:r>
      <w:r>
        <w:rPr>
          <w:position w:val="-10"/>
        </w:rPr>
        <w:object>
          <v:shape id="_x0000_i1183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解除锁定时，由动量守恒定律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184" o:spt="75" type="#_x0000_t75" style="height:16.3pt;width:6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10"/>
        </w:rPr>
        <w:object>
          <v:shape id="_x0000_i1185" o:spt="75" type="#_x0000_t75" style="height:16.3pt;width:43.2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position w:val="-10"/>
        </w:rPr>
        <w:object>
          <v:shape id="_x0000_i1186" o:spt="75" type="#_x0000_t75" style="height:16.3pt;width:41.9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，由动量定理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187" o:spt="75" type="#_x0000_t75" style="height:16.3pt;width:55.7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6"/>
        </w:rPr>
        <w:object>
          <v:shape id="_x0000_i1188" o:spt="75" type="#_x0000_t75" style="height:13.15pt;width:35.0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（3）由能量守恒定律，弹簧释放的弹性势能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89" o:spt="75" type="#_x0000_t75" style="height:28.15pt;width:87.0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14"/>
        </w:rPr>
        <w:object>
          <v:shape id="_x0000_i1190" o:spt="75" type="#_x0000_t75" style="height:18.15pt;width:43.8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15．【解析】（1）设粒子在匀强磁场中做圆周运动半径为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，由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91" o:spt="75" type="#_x0000_t75" style="height:28.8pt;width:50.7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解得</w:t>
      </w:r>
      <w:r>
        <w:rPr>
          <w:position w:val="-6"/>
        </w:rPr>
        <w:object>
          <v:shape id="_x0000_i1192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如图（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）所示，设粒子在磁场中运动轨迹与吸收板左侧相切时，该粒子打到吸收板上的时间最长，有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93" o:spt="75" type="#_x0000_t75" style="height:28.15pt;width:60.1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可得</w:t>
      </w:r>
      <w:r>
        <w:rPr>
          <w:position w:val="-22"/>
        </w:rPr>
        <w:object>
          <v:shape id="_x0000_i1194" o:spt="75" type="#_x0000_t75" style="height:28.15pt;width:28.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粒子在磁场中圆周运动的周期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22"/>
        </w:rPr>
        <w:object>
          <v:shape id="_x0000_i1195" o:spt="75" type="#_x0000_t75" style="height:28.15pt;width:38.2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粒子打到板上运动的最长时间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22"/>
        </w:rPr>
        <w:object>
          <v:shape id="_x0000_i1196" o:spt="75" type="#_x0000_t75" style="height:43.2pt;width:85.1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26"/>
        </w:rPr>
        <w:object>
          <v:shape id="_x0000_i1197" o:spt="75" type="#_x0000_t75" style="height:30.05pt;width:43.2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860550" cy="1260475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1860809" cy="126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（2）设粒子运动轨迹与吸收板右侧相切时，则有：</w:t>
      </w:r>
      <w:r>
        <w:rPr>
          <w:position w:val="-22"/>
        </w:rPr>
        <w:object>
          <v:shape id="_x0000_i1198" o:spt="75" type="#_x0000_t75" style="height:28.15pt;width:58.8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4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position w:val="-22"/>
        </w:rPr>
        <w:object>
          <v:shape id="_x0000_i1199" o:spt="75" type="#_x0000_t75" style="height:28.15pt;width:28.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发射速度方向在</w:t>
      </w:r>
      <w:r>
        <w:rPr>
          <w:position w:val="-10"/>
        </w:rPr>
        <w:object>
          <v:shape id="_x0000_i1200" o:spt="75" type="#_x0000_t75" style="height:15.05pt;width:43.8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8">
            <o:LockedField>false</o:LockedField>
          </o:OLEObject>
        </w:object>
      </w:r>
      <w:r>
        <w:rPr>
          <w:rFonts w:hint="eastAsia" w:ascii="Times New Roman" w:hAnsi="Times New Roman"/>
        </w:rPr>
        <w:t>范围内的粒子能打在吸收板上表面被板吸收，板吸收的粒子数与发射粒子总数之比为．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22"/>
        </w:rPr>
        <w:object>
          <v:shape id="_x0000_i1201" o:spt="75" type="#_x0000_t75" style="height:28.15pt;width:6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</w:t>
      </w:r>
      <w:r>
        <w:rPr>
          <w:position w:val="-22"/>
        </w:rPr>
        <w:object>
          <v:shape id="_x0000_i1202" o:spt="75" type="#_x0000_t75" style="height:28.15pt;width:36.3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2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（3）吸收板吸收的粒子数与发射数之比</w:t>
      </w:r>
      <w:r>
        <w:rPr>
          <w:position w:val="-10"/>
        </w:rPr>
        <w:object>
          <v:shape id="_x0000_i1203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4">
            <o:LockedField>false</o:LockedField>
          </o:OLEObject>
        </w:object>
      </w:r>
      <w:r>
        <w:rPr>
          <w:rFonts w:hint="eastAsia" w:ascii="Times New Roman" w:hAnsi="Times New Roman"/>
        </w:rPr>
        <w:t>不变，则</w:t>
      </w:r>
      <w:r>
        <w:rPr>
          <w:position w:val="-6"/>
        </w:rPr>
        <w:object>
          <v:shape id="_x0000_i1204" o:spt="75" type="#_x0000_t75" style="height:10pt;width:11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6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205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8">
            <o:LockedField>false</o:LockedField>
          </o:OLEObject>
        </w:object>
      </w:r>
      <w:r>
        <w:rPr>
          <w:rFonts w:hint="eastAsia" w:ascii="Times New Roman" w:hAnsi="Times New Roman"/>
        </w:rPr>
        <w:t>角不变，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由（1）有</w:t>
      </w:r>
      <w:r>
        <w:rPr>
          <w:position w:val="-6"/>
        </w:rPr>
        <w:object>
          <v:shape id="_x0000_i1206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0">
            <o:LockedField>false</o:LockedField>
          </o:OLEObject>
        </w:object>
      </w:r>
      <w:r>
        <w:rPr>
          <w:rFonts w:hint="eastAsia" w:ascii="Times New Roman" w:hAnsi="Times New Roman"/>
        </w:rPr>
        <w:t>不变，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631950" cy="9779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633134" cy="97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如图（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），当粒子发射后，运动半个圆周打在吸收板的最左端，有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6"/>
        </w:rPr>
        <w:object>
          <v:shape id="_x0000_i1207" o:spt="75" type="#_x0000_t75" style="height:33.2pt;width:78.9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22"/>
        </w:rPr>
        <w:object>
          <v:shape id="_x0000_i1208" o:spt="75" type="#_x0000_t75" style="height:28.8pt;width:50.7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可得：</w:t>
      </w:r>
      <w:r>
        <w:rPr>
          <w:position w:val="-6"/>
        </w:rPr>
        <w:object>
          <v:shape id="_x0000_i1209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7">
            <o:LockedField>false</o:LockedField>
          </o:OLEObject>
        </w:object>
      </w: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460FF"/>
    <w:rsid w:val="00054E7B"/>
    <w:rsid w:val="00090439"/>
    <w:rsid w:val="000E0B7B"/>
    <w:rsid w:val="000E4377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4E6339"/>
    <w:rsid w:val="00536616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0F3D"/>
    <w:rsid w:val="006D5DE9"/>
    <w:rsid w:val="006F45E0"/>
    <w:rsid w:val="00701D6B"/>
    <w:rsid w:val="007061B2"/>
    <w:rsid w:val="00716D85"/>
    <w:rsid w:val="00732382"/>
    <w:rsid w:val="00740A09"/>
    <w:rsid w:val="00762E26"/>
    <w:rsid w:val="007706D9"/>
    <w:rsid w:val="00781529"/>
    <w:rsid w:val="008028B5"/>
    <w:rsid w:val="00832EC9"/>
    <w:rsid w:val="008634CD"/>
    <w:rsid w:val="008731FA"/>
    <w:rsid w:val="00880A38"/>
    <w:rsid w:val="00893DD6"/>
    <w:rsid w:val="008D2E94"/>
    <w:rsid w:val="00903B79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622B5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112B"/>
    <w:rsid w:val="00CA4A07"/>
    <w:rsid w:val="00CE1EAF"/>
    <w:rsid w:val="00D51257"/>
    <w:rsid w:val="00D634C2"/>
    <w:rsid w:val="00D756B6"/>
    <w:rsid w:val="00D77F6E"/>
    <w:rsid w:val="00DA0796"/>
    <w:rsid w:val="00DA27A8"/>
    <w:rsid w:val="00DA5448"/>
    <w:rsid w:val="00DB6888"/>
    <w:rsid w:val="00DC061C"/>
    <w:rsid w:val="00DF071B"/>
    <w:rsid w:val="00DF7346"/>
    <w:rsid w:val="00E12E33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41B50FBF"/>
    <w:rsid w:val="5DE951D8"/>
    <w:rsid w:val="7FB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kern w:val="2"/>
      <w:sz w:val="18"/>
      <w:szCs w:val="24"/>
    </w:rPr>
  </w:style>
  <w:style w:type="paragraph" w:styleId="10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1.png"/><Relationship Id="rId97" Type="http://schemas.openxmlformats.org/officeDocument/2006/relationships/image" Target="media/image50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4.png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image" Target="media/image3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png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png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30.png"/><Relationship Id="rId58" Type="http://schemas.openxmlformats.org/officeDocument/2006/relationships/image" Target="media/image29.png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png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png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image" Target="media/image1.png"/><Relationship Id="rId39" Type="http://schemas.openxmlformats.org/officeDocument/2006/relationships/image" Target="media/image18.wmf"/><Relationship Id="rId380" Type="http://schemas.openxmlformats.org/officeDocument/2006/relationships/fontTable" Target="fontTable.xml"/><Relationship Id="rId38" Type="http://schemas.openxmlformats.org/officeDocument/2006/relationships/oleObject" Target="embeddings/oleObject18.bin"/><Relationship Id="rId379" Type="http://schemas.openxmlformats.org/officeDocument/2006/relationships/customXml" Target="../customXml/item1.xml"/><Relationship Id="rId378" Type="http://schemas.openxmlformats.org/officeDocument/2006/relationships/image" Target="media/image190.wmf"/><Relationship Id="rId377" Type="http://schemas.openxmlformats.org/officeDocument/2006/relationships/oleObject" Target="embeddings/oleObject185.bin"/><Relationship Id="rId376" Type="http://schemas.openxmlformats.org/officeDocument/2006/relationships/image" Target="media/image189.wmf"/><Relationship Id="rId375" Type="http://schemas.openxmlformats.org/officeDocument/2006/relationships/oleObject" Target="embeddings/oleObject184.bin"/><Relationship Id="rId374" Type="http://schemas.openxmlformats.org/officeDocument/2006/relationships/image" Target="media/image188.wmf"/><Relationship Id="rId373" Type="http://schemas.openxmlformats.org/officeDocument/2006/relationships/oleObject" Target="embeddings/oleObject183.bin"/><Relationship Id="rId372" Type="http://schemas.openxmlformats.org/officeDocument/2006/relationships/image" Target="media/image187.png"/><Relationship Id="rId371" Type="http://schemas.openxmlformats.org/officeDocument/2006/relationships/image" Target="media/image186.wmf"/><Relationship Id="rId370" Type="http://schemas.openxmlformats.org/officeDocument/2006/relationships/oleObject" Target="embeddings/oleObject182.bin"/><Relationship Id="rId37" Type="http://schemas.openxmlformats.org/officeDocument/2006/relationships/image" Target="media/image17.png"/><Relationship Id="rId369" Type="http://schemas.openxmlformats.org/officeDocument/2006/relationships/image" Target="media/image185.wmf"/><Relationship Id="rId368" Type="http://schemas.openxmlformats.org/officeDocument/2006/relationships/oleObject" Target="embeddings/oleObject181.bin"/><Relationship Id="rId367" Type="http://schemas.openxmlformats.org/officeDocument/2006/relationships/image" Target="media/image184.wmf"/><Relationship Id="rId366" Type="http://schemas.openxmlformats.org/officeDocument/2006/relationships/oleObject" Target="embeddings/oleObject180.bin"/><Relationship Id="rId365" Type="http://schemas.openxmlformats.org/officeDocument/2006/relationships/image" Target="media/image183.wmf"/><Relationship Id="rId364" Type="http://schemas.openxmlformats.org/officeDocument/2006/relationships/oleObject" Target="embeddings/oleObject179.bin"/><Relationship Id="rId363" Type="http://schemas.openxmlformats.org/officeDocument/2006/relationships/image" Target="media/image182.wmf"/><Relationship Id="rId362" Type="http://schemas.openxmlformats.org/officeDocument/2006/relationships/oleObject" Target="embeddings/oleObject178.bin"/><Relationship Id="rId361" Type="http://schemas.openxmlformats.org/officeDocument/2006/relationships/image" Target="media/image181.wmf"/><Relationship Id="rId360" Type="http://schemas.openxmlformats.org/officeDocument/2006/relationships/oleObject" Target="embeddings/oleObject177.bin"/><Relationship Id="rId36" Type="http://schemas.openxmlformats.org/officeDocument/2006/relationships/image" Target="media/image16.wmf"/><Relationship Id="rId359" Type="http://schemas.openxmlformats.org/officeDocument/2006/relationships/image" Target="media/image180.wmf"/><Relationship Id="rId358" Type="http://schemas.openxmlformats.org/officeDocument/2006/relationships/oleObject" Target="embeddings/oleObject176.bin"/><Relationship Id="rId357" Type="http://schemas.openxmlformats.org/officeDocument/2006/relationships/image" Target="media/image179.wmf"/><Relationship Id="rId356" Type="http://schemas.openxmlformats.org/officeDocument/2006/relationships/oleObject" Target="embeddings/oleObject175.bin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7.png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5.wmf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70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5.wmf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60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50.wmf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5.wmf"/><Relationship Id="rId29" Type="http://schemas.openxmlformats.org/officeDocument/2006/relationships/oleObject" Target="embeddings/oleObject14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40.wmf"/><Relationship Id="rId28" Type="http://schemas.openxmlformats.org/officeDocument/2006/relationships/image" Target="media/image12.png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5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3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12.bin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png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oleObject" Target="embeddings/oleObject11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png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oleObject" Target="embeddings/oleObject101.bin"/><Relationship Id="rId205" Type="http://schemas.openxmlformats.org/officeDocument/2006/relationships/oleObject" Target="embeddings/oleObject100.bin"/><Relationship Id="rId204" Type="http://schemas.openxmlformats.org/officeDocument/2006/relationships/oleObject" Target="embeddings/oleObject99.bin"/><Relationship Id="rId203" Type="http://schemas.openxmlformats.org/officeDocument/2006/relationships/oleObject" Target="embeddings/oleObject98.bin"/><Relationship Id="rId202" Type="http://schemas.openxmlformats.org/officeDocument/2006/relationships/oleObject" Target="embeddings/oleObject97.bin"/><Relationship Id="rId201" Type="http://schemas.openxmlformats.org/officeDocument/2006/relationships/oleObject" Target="embeddings/oleObject96.bin"/><Relationship Id="rId200" Type="http://schemas.openxmlformats.org/officeDocument/2006/relationships/image" Target="media/image102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oleObject" Target="embeddings/oleObject94.bin"/><Relationship Id="rId197" Type="http://schemas.openxmlformats.org/officeDocument/2006/relationships/oleObject" Target="embeddings/oleObject93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91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8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9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3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4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90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9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8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7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6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4.png"/><Relationship Id="rId161" Type="http://schemas.openxmlformats.org/officeDocument/2006/relationships/image" Target="media/image83.wmf"/><Relationship Id="rId160" Type="http://schemas.openxmlformats.org/officeDocument/2006/relationships/oleObject" Target="embeddings/oleObject75.bin"/><Relationship Id="rId16" Type="http://schemas.openxmlformats.org/officeDocument/2006/relationships/oleObject" Target="embeddings/oleObject7.bin"/><Relationship Id="rId159" Type="http://schemas.openxmlformats.org/officeDocument/2006/relationships/image" Target="media/image82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69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3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70.png"/><Relationship Id="rId133" Type="http://schemas.openxmlformats.org/officeDocument/2006/relationships/image" Target="media/image69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7.png"/><Relationship Id="rId128" Type="http://schemas.openxmlformats.org/officeDocument/2006/relationships/image" Target="media/image66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7.bin"/><Relationship Id="rId122" Type="http://schemas.openxmlformats.org/officeDocument/2006/relationships/oleObject" Target="embeddings/oleObject56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5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60.png"/><Relationship Id="rId114" Type="http://schemas.openxmlformats.org/officeDocument/2006/relationships/image" Target="media/image59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2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ECCC-51BC-4E78-AD03-EFE4CD64C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2024-03-29T12:27:12Z</dcterms:created>
  <dc:creator>公众号一个高中僧</dc:creator>
  <cp:lastModifiedBy>高中僧学习网</cp:lastModifiedBy>
  <dcterms:modified xsi:type="dcterms:W3CDTF">2024-03-29T12:28:01Z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3B9C98765B904939A11C40EDEB1639D7_12</vt:lpwstr>
  </property>
</Properties>
</file>