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11557000</wp:posOffset>
            </wp:positionH>
            <wp:positionV relativeFrom="topMargin">
              <wp:posOffset>10858500</wp:posOffset>
            </wp:positionV>
            <wp:extent cx="381000" cy="4191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381000" cy="419100"/>
                    </a:xfrm>
                    <a:prstGeom prst="rect">
                      <a:avLst/>
                    </a:prstGeom>
                  </pic:spPr>
                </pic:pic>
              </a:graphicData>
            </a:graphic>
          </wp:anchor>
        </w:drawing>
      </w:r>
      <w:r>
        <w:rPr>
          <w:rFonts w:ascii="宋体" w:eastAsia="宋体" w:hAnsi="宋体" w:cs="宋体"/>
          <w:b/>
          <w:color w:val="auto"/>
          <w:sz w:val="32"/>
        </w:rPr>
        <w:t>思想政治试卷</w:t>
      </w:r>
    </w:p>
    <w:p w:rsidR="00FC5860" w:rsidRPr="00BE1BCD">
      <w:pPr>
        <w:spacing w:line="360" w:lineRule="auto"/>
        <w:jc w:val="both"/>
      </w:pPr>
      <w:r>
        <w:rPr>
          <w:rFonts w:ascii="宋体" w:eastAsia="宋体" w:hAnsi="宋体" w:cs="宋体"/>
          <w:b/>
          <w:color w:val="auto"/>
          <w:sz w:val="24"/>
        </w:rPr>
        <w:t>注意事项：</w:t>
      </w:r>
    </w:p>
    <w:p w:rsidR="00FC5860" w:rsidRPr="00BE1BCD">
      <w:pPr>
        <w:spacing w:line="360" w:lineRule="auto"/>
        <w:jc w:val="both"/>
      </w:pPr>
      <w:r>
        <w:rPr>
          <w:rFonts w:ascii="宋体" w:eastAsia="宋体" w:hAnsi="宋体" w:cs="宋体"/>
          <w:b/>
          <w:color w:val="auto"/>
          <w:sz w:val="24"/>
        </w:rPr>
        <w:t>1.答卷前，考生务必将自己的姓名、准考证号填写在答题卡上。</w:t>
      </w:r>
    </w:p>
    <w:p w:rsidR="00FC5860" w:rsidRPr="00BE1BCD">
      <w:pPr>
        <w:spacing w:line="360" w:lineRule="auto"/>
        <w:jc w:val="both"/>
      </w:pPr>
      <w:r>
        <w:rPr>
          <w:rFonts w:ascii="宋体" w:eastAsia="宋体" w:hAnsi="宋体" w:cs="宋体"/>
          <w:b/>
          <w:color w:val="auto"/>
          <w:sz w:val="24"/>
        </w:rPr>
        <w:t>2.回答选择题时，选出每小题答案后，用铅笔把答题卡上对应题目的答案标号涂黑。如需改动，用橡皮擦干净后，再选涂其他答案标号。回答非选择题时，将答案写在答题卡上，写在本试卷上无效。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jc w:val="both"/>
      </w:pPr>
      <w:r>
        <w:rPr>
          <w:rFonts w:ascii="宋体" w:eastAsia="宋体" w:hAnsi="宋体" w:cs="宋体"/>
          <w:b/>
          <w:color w:val="auto"/>
          <w:sz w:val="24"/>
        </w:rPr>
        <w:t>3.考试结束后，将本试卷和答题卡一并交回。</w:t>
      </w:r>
    </w:p>
    <w:p w:rsidR="00FC5860" w:rsidRPr="00BE1BCD">
      <w:pPr>
        <w:spacing w:line="360" w:lineRule="auto"/>
        <w:jc w:val="both"/>
      </w:pPr>
      <w:r>
        <w:rPr>
          <w:rFonts w:ascii="宋体" w:eastAsia="宋体" w:hAnsi="宋体" w:cs="宋体"/>
          <w:b/>
          <w:color w:val="auto"/>
          <w:sz w:val="24"/>
        </w:rPr>
        <w:t>一、选择题：本题共16小题，每小题3分，共48分。在每小题给出的四个选项中， 只有一项是符合题目要求的。</w:t>
      </w:r>
    </w:p>
    <w:p w:rsidR="00FC5860" w:rsidRPr="00BE1BCD">
      <w:pPr>
        <w:spacing w:line="360" w:lineRule="auto"/>
        <w:jc w:val="left"/>
      </w:pPr>
      <w:r>
        <w:rPr>
          <w:color w:val="auto"/>
        </w:rPr>
        <w:t xml:space="preserve">1. </w:t>
      </w:r>
      <w:r>
        <w:rPr>
          <w:rFonts w:ascii="宋体" w:eastAsia="宋体" w:hAnsi="宋体" w:cs="宋体"/>
          <w:color w:val="auto"/>
        </w:rPr>
        <w:t>近年来，由于英国央行难以大幅降息，企业投资积极性严重受挫，英国经济呈现持续不景气状态。有机构预测，2024年英国经济整体上将继续处于停滞状态。英国首相发表讲话表示，英国面临“巨大经济危机”。西方资本主义国家始终摆脱不了经济危机的厄运，这是因为（   ）</w:t>
      </w:r>
    </w:p>
    <w:p w:rsidR="00FC5860" w:rsidRPr="00BE1BCD">
      <w:pPr>
        <w:spacing w:line="360" w:lineRule="auto"/>
        <w:jc w:val="left"/>
      </w:pPr>
      <w:r>
        <w:rPr>
          <w:rFonts w:ascii="宋体" w:eastAsia="宋体" w:hAnsi="宋体" w:cs="宋体"/>
          <w:color w:val="auto"/>
        </w:rPr>
        <w:t>①西方资本主义国家不可能实现经济社会持续发展</w:t>
      </w:r>
    </w:p>
    <w:p w:rsidR="00FC5860" w:rsidRPr="00BE1BCD">
      <w:pPr>
        <w:spacing w:line="360" w:lineRule="auto"/>
        <w:jc w:val="left"/>
      </w:pPr>
      <w:r>
        <w:rPr>
          <w:rFonts w:ascii="宋体" w:eastAsia="宋体" w:hAnsi="宋体" w:cs="宋体"/>
          <w:color w:val="auto"/>
        </w:rPr>
        <w:t>②资本主义发展不会改变资本主义私有制及其剥削关系</w:t>
      </w:r>
    </w:p>
    <w:p w:rsidR="00FC5860" w:rsidRPr="00BE1BCD">
      <w:pPr>
        <w:spacing w:line="360" w:lineRule="auto"/>
        <w:jc w:val="left"/>
      </w:pPr>
      <w:r>
        <w:rPr>
          <w:rFonts w:ascii="宋体" w:eastAsia="宋体" w:hAnsi="宋体" w:cs="宋体"/>
          <w:color w:val="auto"/>
        </w:rPr>
        <w:t>③资本主义基本矛盾决定经济危机不可能从根本上消除</w:t>
      </w:r>
    </w:p>
    <w:p w:rsidR="00FC5860" w:rsidRPr="00BE1BCD">
      <w:pPr>
        <w:spacing w:line="360" w:lineRule="auto"/>
        <w:jc w:val="left"/>
      </w:pPr>
      <w:r>
        <w:rPr>
          <w:rFonts w:ascii="宋体" w:eastAsia="宋体" w:hAnsi="宋体" w:cs="宋体"/>
          <w:color w:val="auto"/>
        </w:rPr>
        <w:t>④资本主义经济危机促使资本主义社会最终走向灭亡</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①③</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②④</w:t>
      </w:r>
    </w:p>
    <w:p>
      <w:pPr>
        <w:spacing w:line="360" w:lineRule="auto"/>
        <w:jc w:val="both"/>
        <w:textAlignment w:val="center"/>
        <w:rPr>
          <w:color w:val="000000"/>
        </w:rPr>
      </w:pPr>
      <w:r>
        <w:rPr>
          <w:color w:val="000000"/>
        </w:rPr>
        <w:t xml:space="preserve">2. </w:t>
      </w:r>
      <w:r>
        <w:rPr>
          <w:rFonts w:ascii="宋体" w:eastAsia="宋体" w:hAnsi="宋体" w:cs="宋体"/>
          <w:color w:val="000000"/>
        </w:rPr>
        <w:t>1954年中共温州地委出台意见，要求办好101个农业生产合作社，至1957年秋收前参加农业生产合作社的农户达到总农户数的22%。然而，因为时间紧、任务重，新办的一批农业合作社中出现盲目贪多、管理混乱、浪费严重等问题，部分地方出现强迫命令、侵犯农民利益等问题，干群关系紧张。从中可以看出（   ）</w:t>
      </w:r>
    </w:p>
    <w:p>
      <w:pPr>
        <w:spacing w:line="360" w:lineRule="auto"/>
        <w:jc w:val="both"/>
        <w:textAlignment w:val="center"/>
        <w:rPr>
          <w:color w:val="000000"/>
        </w:rPr>
      </w:pPr>
      <w:r>
        <w:rPr>
          <w:rFonts w:ascii="宋体" w:eastAsia="宋体" w:hAnsi="宋体" w:cs="宋体"/>
          <w:color w:val="000000"/>
        </w:rPr>
        <w:t xml:space="preserve">①当时的农业发展状况不适合社会主义改造       </w:t>
      </w:r>
    </w:p>
    <w:p>
      <w:pPr>
        <w:spacing w:line="360" w:lineRule="auto"/>
        <w:jc w:val="both"/>
        <w:textAlignment w:val="center"/>
        <w:rPr>
          <w:color w:val="000000"/>
        </w:rPr>
      </w:pPr>
      <w:r>
        <w:rPr>
          <w:rFonts w:ascii="宋体" w:eastAsia="宋体" w:hAnsi="宋体" w:cs="宋体"/>
          <w:color w:val="000000"/>
        </w:rPr>
        <w:t>②农业的社会主义改造过程并不是一帆风顺</w:t>
      </w:r>
    </w:p>
    <w:p>
      <w:pPr>
        <w:spacing w:line="360" w:lineRule="auto"/>
        <w:jc w:val="both"/>
        <w:textAlignment w:val="center"/>
        <w:rPr>
          <w:color w:val="000000"/>
        </w:rPr>
      </w:pPr>
      <w:r>
        <w:rPr>
          <w:rFonts w:ascii="宋体" w:eastAsia="宋体" w:hAnsi="宋体" w:cs="宋体"/>
          <w:color w:val="000000"/>
        </w:rPr>
        <w:t xml:space="preserve">③农业社会主义改造要结合当地的实际情况       </w:t>
      </w:r>
    </w:p>
    <w:p>
      <w:pPr>
        <w:spacing w:line="360" w:lineRule="auto"/>
        <w:jc w:val="both"/>
        <w:textAlignment w:val="center"/>
        <w:rPr>
          <w:color w:val="000000"/>
        </w:rPr>
      </w:pPr>
      <w:r>
        <w:rPr>
          <w:rFonts w:ascii="宋体" w:eastAsia="宋体" w:hAnsi="宋体" w:cs="宋体"/>
          <w:color w:val="000000"/>
        </w:rPr>
        <w:t>④先进的生产关系一定会推动生产力的发展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3. </w:t>
      </w:r>
      <w:r>
        <w:rPr>
          <w:rFonts w:ascii="宋体" w:eastAsia="宋体" w:hAnsi="宋体" w:cs="宋体"/>
          <w:color w:val="000000"/>
        </w:rPr>
        <w:t>一项项前所未有的改革举措，一个个来之不易的开放成就，奏响了新时代改革开放的激昂乐章。到2020年底，各方面共推出2485个改革方案，党的十八届三中全会提出的改革目标任务总体如期完成。自2017年起连续6年保持货物贸易第一大国地位，2022年出口国际市场份额进一步提升至14.7%。10年来，中国经济总量占世界经济的比重从12.3%上升到18%以上，对世界经济增长的年平均贡献率超过30%……上述一系列成就的取得（   ）</w:t>
      </w:r>
    </w:p>
    <w:p>
      <w:pPr>
        <w:spacing w:line="360" w:lineRule="auto"/>
        <w:jc w:val="left"/>
        <w:textAlignment w:val="center"/>
        <w:rPr>
          <w:color w:val="000000"/>
        </w:rPr>
      </w:pPr>
      <w:r>
        <w:rPr>
          <w:rFonts w:ascii="宋体" w:eastAsia="宋体" w:hAnsi="宋体" w:cs="宋体"/>
          <w:color w:val="000000"/>
        </w:rPr>
        <w:t>①从根本上改变了中国社会的发展方向，为民族复兴奠定了坚实基础</w:t>
      </w:r>
    </w:p>
    <w:p>
      <w:pPr>
        <w:spacing w:line="360" w:lineRule="auto"/>
        <w:jc w:val="left"/>
        <w:textAlignment w:val="center"/>
        <w:rPr>
          <w:color w:val="000000"/>
        </w:rPr>
      </w:pPr>
      <w:r>
        <w:rPr>
          <w:rFonts w:ascii="宋体" w:eastAsia="宋体" w:hAnsi="宋体" w:cs="宋体"/>
          <w:color w:val="000000"/>
        </w:rPr>
        <w:t>②奏响了新时代改革开放的激昂乐章，彰显了中国对外开放的决心</w:t>
      </w:r>
    </w:p>
    <w:p>
      <w:pPr>
        <w:spacing w:line="360" w:lineRule="auto"/>
        <w:jc w:val="left"/>
        <w:textAlignment w:val="center"/>
        <w:rPr>
          <w:color w:val="000000"/>
        </w:rPr>
      </w:pPr>
      <w:r>
        <w:rPr>
          <w:rFonts w:ascii="宋体" w:eastAsia="宋体" w:hAnsi="宋体" w:cs="宋体"/>
          <w:color w:val="000000"/>
        </w:rPr>
        <w:t>③说明中国的国际地位不断提高，对世界的贡献越来越大</w:t>
      </w:r>
    </w:p>
    <w:p>
      <w:pPr>
        <w:spacing w:line="360" w:lineRule="auto"/>
        <w:jc w:val="left"/>
        <w:textAlignment w:val="center"/>
        <w:rPr>
          <w:color w:val="000000"/>
        </w:rPr>
      </w:pPr>
      <w:r>
        <w:rPr>
          <w:rFonts w:ascii="宋体" w:eastAsia="宋体" w:hAnsi="宋体" w:cs="宋体"/>
          <w:color w:val="000000"/>
        </w:rPr>
        <w:t>④激发了中国人民的积极性和创造性，推动中国特色社会主义进入新时代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4. </w:t>
      </w:r>
      <w:r>
        <w:rPr>
          <w:rFonts w:ascii="宋体" w:eastAsia="宋体" w:hAnsi="宋体" w:cs="宋体"/>
          <w:color w:val="000000"/>
        </w:rPr>
        <w:t>2023年12月18日，甘肃积石山发生6.2级地震。为做好应急抢险救援工作，国务院国资委强调，国资央企要继续做好重要基础设施修复及保障，维护好生产生活秩序，保障受灾群众生活安置：加强食品、药品、建材等救援物资的组织协调，全力保障灾区急需的物资供应。材料表明（   ）</w:t>
      </w:r>
    </w:p>
    <w:p>
      <w:pPr>
        <w:spacing w:line="360" w:lineRule="auto"/>
        <w:jc w:val="left"/>
        <w:textAlignment w:val="center"/>
        <w:rPr>
          <w:color w:val="000000"/>
        </w:rPr>
      </w:pPr>
      <w:r>
        <w:rPr>
          <w:rFonts w:ascii="宋体" w:eastAsia="宋体" w:hAnsi="宋体" w:cs="宋体"/>
          <w:color w:val="000000"/>
        </w:rPr>
        <w:t>①国有企业是中国特色社会主义的重要物质基础和政治基础</w:t>
      </w:r>
    </w:p>
    <w:p>
      <w:pPr>
        <w:spacing w:line="360" w:lineRule="auto"/>
        <w:jc w:val="left"/>
        <w:textAlignment w:val="center"/>
        <w:rPr>
          <w:color w:val="000000"/>
        </w:rPr>
      </w:pPr>
      <w:r>
        <w:rPr>
          <w:rFonts w:ascii="宋体" w:eastAsia="宋体" w:hAnsi="宋体" w:cs="宋体"/>
          <w:color w:val="000000"/>
        </w:rPr>
        <w:t>②国有经济控制国民经济命脉，对经济发展起主导作用</w:t>
      </w:r>
    </w:p>
    <w:p>
      <w:pPr>
        <w:spacing w:line="360" w:lineRule="auto"/>
        <w:jc w:val="left"/>
        <w:textAlignment w:val="center"/>
        <w:rPr>
          <w:color w:val="000000"/>
        </w:rPr>
      </w:pPr>
      <w:r>
        <w:rPr>
          <w:rFonts w:ascii="宋体" w:eastAsia="宋体" w:hAnsi="宋体" w:cs="宋体"/>
          <w:color w:val="000000"/>
        </w:rPr>
        <w:t>③国资央企是保障国家安全和发展的重要战略性产业</w:t>
      </w:r>
    </w:p>
    <w:p>
      <w:pPr>
        <w:spacing w:line="360" w:lineRule="auto"/>
        <w:jc w:val="left"/>
        <w:textAlignment w:val="center"/>
        <w:rPr>
          <w:color w:val="000000"/>
        </w:rPr>
      </w:pPr>
      <w:r>
        <w:rPr>
          <w:rFonts w:ascii="宋体" w:eastAsia="宋体" w:hAnsi="宋体" w:cs="宋体"/>
          <w:color w:val="000000"/>
        </w:rPr>
        <w:t>④国资央企积极承担社会责任，是保障人民利益的重要力量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5. </w:t>
      </w:r>
      <w:r>
        <w:rPr>
          <w:rFonts w:ascii="宋体" w:eastAsia="宋体" w:hAnsi="宋体" w:cs="宋体"/>
          <w:color w:val="000000"/>
        </w:rPr>
        <w:t>为确保2024年经济开好局、起好步，国家发改委表示，将精准有效实施宏观调控，加强政策预研储备，推动经济在质的有效提升和量的合理增长基础上实现高质量发展，着力做到“四个持续”：持续扩大国内需求，持续支持企业高质量发展，持续做好岁末年初民生保障工作，持续强化政策统筹协调。下列关于“四个持续”的传导效应正确的是（   ）</w:t>
      </w:r>
    </w:p>
    <w:p>
      <w:pPr>
        <w:spacing w:line="360" w:lineRule="auto"/>
        <w:jc w:val="left"/>
        <w:textAlignment w:val="center"/>
        <w:rPr>
          <w:color w:val="000000"/>
        </w:rPr>
      </w:pPr>
      <w:r>
        <w:rPr>
          <w:rFonts w:ascii="宋体" w:eastAsia="宋体" w:hAnsi="宋体" w:cs="宋体"/>
          <w:color w:val="000000"/>
        </w:rPr>
        <w:t>①持续扩大国内需求→恢复和扩大大宗消费→加快实施“走出去”战略→稳定经济发展</w:t>
      </w:r>
    </w:p>
    <w:p>
      <w:pPr>
        <w:spacing w:line="360" w:lineRule="auto"/>
        <w:jc w:val="left"/>
        <w:textAlignment w:val="center"/>
        <w:rPr>
          <w:color w:val="000000"/>
        </w:rPr>
      </w:pPr>
      <w:r>
        <w:rPr>
          <w:rFonts w:ascii="宋体" w:eastAsia="宋体" w:hAnsi="宋体" w:cs="宋体"/>
          <w:color w:val="000000"/>
        </w:rPr>
        <w:t>②持续支持企业发展→培育壮大战略性新兴产业-→推进产业升级→激发创新发展新动能</w:t>
      </w:r>
    </w:p>
    <w:p>
      <w:pPr>
        <w:spacing w:line="360" w:lineRule="auto"/>
        <w:jc w:val="left"/>
        <w:textAlignment w:val="center"/>
        <w:rPr>
          <w:color w:val="000000"/>
        </w:rPr>
      </w:pPr>
      <w:r>
        <w:rPr>
          <w:rFonts w:ascii="宋体" w:eastAsia="宋体" w:hAnsi="宋体" w:cs="宋体"/>
          <w:color w:val="000000"/>
        </w:rPr>
        <w:t>③持续做好民生工作→优化就业创业环境→完善社会保障→提升人民的获得感、幸福感</w:t>
      </w:r>
    </w:p>
    <w:p>
      <w:pPr>
        <w:spacing w:line="360" w:lineRule="auto"/>
        <w:jc w:val="left"/>
        <w:textAlignment w:val="center"/>
        <w:rPr>
          <w:color w:val="000000"/>
        </w:rPr>
      </w:pPr>
      <w:r>
        <w:rPr>
          <w:rFonts w:ascii="宋体" w:eastAsia="宋体" w:hAnsi="宋体" w:cs="宋体"/>
          <w:color w:val="000000"/>
        </w:rPr>
        <w:t>④持续强化政策统筹协调→增强宏观政策取向一致性→形成合力→实现经济高质量发展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6. </w:t>
      </w:r>
      <w:r>
        <w:rPr>
          <w:rFonts w:ascii="宋体" w:eastAsia="宋体" w:hAnsi="宋体" w:cs="宋体"/>
          <w:color w:val="000000"/>
        </w:rPr>
        <w:t>上海某社区采取居民自筹资金+参与设计，政府资金支持+方法指导，志愿者主动参与+出谋划策</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方式改造架空层。根据居民所想所盼决定打造“一楼一主题，一栋一特色”的“五角”楼道，为居民的生活增添色彩。还通过便民接待日、小板凳见面会等议事说事平台，广泛征求居民意见建议，以群众需求为指引，积极与街道、业委会、物业公司协商，着手解决居民急难愁盼问题。这对基层治理的有益借鉴是（   ）</w:t>
      </w:r>
    </w:p>
    <w:p>
      <w:pPr>
        <w:spacing w:line="360" w:lineRule="auto"/>
        <w:jc w:val="left"/>
        <w:textAlignment w:val="center"/>
        <w:rPr>
          <w:color w:val="000000"/>
        </w:rPr>
      </w:pPr>
      <w:r>
        <w:rPr>
          <w:rFonts w:ascii="宋体" w:eastAsia="宋体" w:hAnsi="宋体" w:cs="宋体"/>
          <w:color w:val="000000"/>
        </w:rPr>
        <w:t>①民主征求建议，满足广大群众的各种需求</w:t>
      </w:r>
    </w:p>
    <w:p>
      <w:pPr>
        <w:spacing w:line="360" w:lineRule="auto"/>
        <w:jc w:val="left"/>
        <w:textAlignment w:val="center"/>
        <w:rPr>
          <w:color w:val="000000"/>
        </w:rPr>
      </w:pPr>
      <w:r>
        <w:rPr>
          <w:rFonts w:ascii="宋体" w:eastAsia="宋体" w:hAnsi="宋体" w:cs="宋体"/>
          <w:color w:val="000000"/>
        </w:rPr>
        <w:t>②多元主体参与共治，发挥民主自治新优势</w:t>
      </w:r>
    </w:p>
    <w:p>
      <w:pPr>
        <w:spacing w:line="360" w:lineRule="auto"/>
        <w:jc w:val="left"/>
        <w:textAlignment w:val="center"/>
        <w:rPr>
          <w:color w:val="000000"/>
        </w:rPr>
      </w:pPr>
      <w:r>
        <w:rPr>
          <w:rFonts w:ascii="宋体" w:eastAsia="宋体" w:hAnsi="宋体" w:cs="宋体"/>
          <w:color w:val="000000"/>
        </w:rPr>
        <w:t>③创新民主参与方式，激发居民参与积极性</w:t>
      </w:r>
    </w:p>
    <w:p>
      <w:pPr>
        <w:spacing w:line="360" w:lineRule="auto"/>
        <w:jc w:val="left"/>
        <w:textAlignment w:val="center"/>
        <w:rPr>
          <w:color w:val="000000"/>
        </w:rPr>
      </w:pPr>
      <w:r>
        <w:rPr>
          <w:rFonts w:ascii="宋体" w:eastAsia="宋体" w:hAnsi="宋体" w:cs="宋体"/>
          <w:color w:val="000000"/>
        </w:rPr>
        <w:t>④完善基层群众自治制度，提高社区治理的成效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7. </w:t>
      </w:r>
      <w:r>
        <w:rPr>
          <w:rFonts w:ascii="宋体" w:eastAsia="宋体" w:hAnsi="宋体" w:cs="宋体"/>
          <w:color w:val="000000"/>
        </w:rPr>
        <w:t>河南驻马店市司法局在上蔡县先行先试，坚持“分类指导、一类一策”的原则，加强行政执法指导监督，进一步完善行政裁量权基准制度，推进行政裁量权规范适用，在全市市场监管系统进行复制推广，将“个案监督”拓展为“类案指导”，有效杜绝类似败诉案件。从中得到的启示是（   ）</w:t>
      </w:r>
    </w:p>
    <w:p>
      <w:pPr>
        <w:spacing w:line="360" w:lineRule="auto"/>
        <w:jc w:val="left"/>
        <w:textAlignment w:val="center"/>
        <w:rPr>
          <w:color w:val="000000"/>
        </w:rPr>
      </w:pPr>
      <w:r>
        <w:rPr>
          <w:rFonts w:ascii="宋体" w:eastAsia="宋体" w:hAnsi="宋体" w:cs="宋体"/>
          <w:color w:val="000000"/>
        </w:rPr>
        <w:t>①行政机关要坚持法定职责必须为、法无授权不可为</w:t>
      </w:r>
    </w:p>
    <w:p>
      <w:pPr>
        <w:spacing w:line="360" w:lineRule="auto"/>
        <w:jc w:val="left"/>
        <w:textAlignment w:val="center"/>
        <w:rPr>
          <w:color w:val="000000"/>
        </w:rPr>
      </w:pPr>
      <w:r>
        <w:rPr>
          <w:rFonts w:ascii="宋体" w:eastAsia="宋体" w:hAnsi="宋体" w:cs="宋体"/>
          <w:color w:val="000000"/>
        </w:rPr>
        <w:t>②坚持公正司法，健全司法机关和社会公众沟通机制</w:t>
      </w:r>
    </w:p>
    <w:p>
      <w:pPr>
        <w:spacing w:line="360" w:lineRule="auto"/>
        <w:jc w:val="left"/>
        <w:textAlignment w:val="center"/>
        <w:rPr>
          <w:color w:val="000000"/>
        </w:rPr>
      </w:pPr>
      <w:r>
        <w:rPr>
          <w:rFonts w:ascii="宋体" w:eastAsia="宋体" w:hAnsi="宋体" w:cs="宋体"/>
          <w:color w:val="000000"/>
        </w:rPr>
        <w:t>③要恰当地行使自由裁量权，提升执法机关的公信力</w:t>
      </w:r>
    </w:p>
    <w:p>
      <w:pPr>
        <w:spacing w:line="360" w:lineRule="auto"/>
        <w:jc w:val="left"/>
        <w:textAlignment w:val="center"/>
        <w:rPr>
          <w:color w:val="000000"/>
        </w:rPr>
      </w:pPr>
      <w:r>
        <w:rPr>
          <w:rFonts w:ascii="宋体" w:eastAsia="宋体" w:hAnsi="宋体" w:cs="宋体"/>
          <w:color w:val="000000"/>
        </w:rPr>
        <w:t>④必须加强行政系统外部的监督，推动政府依法行政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8. </w:t>
      </w:r>
      <w:r>
        <w:rPr>
          <w:rFonts w:ascii="宋体" w:eastAsia="宋体" w:hAnsi="宋体" w:cs="宋体"/>
          <w:color w:val="000000"/>
        </w:rPr>
        <w:t>中国科学技术大学教授潘建伟带领团队，利用多光子量子纠缠，数十年如一日多次反复实验，终于在国际上首次实现分布式量子相位估计的实验验证，为构建基于量子网络的高精度量子传感奠定基础。该成果2023年11月30日在线发表于《自然—光子学》。相关专家对该工作给予高度评价，称赞这是一项“重要的里程碑工作”，同时指出后续的研究工作任重而道远。这充分说明（   ）</w:t>
      </w:r>
    </w:p>
    <w:p>
      <w:pPr>
        <w:spacing w:line="360" w:lineRule="auto"/>
        <w:jc w:val="both"/>
        <w:textAlignment w:val="center"/>
        <w:rPr>
          <w:color w:val="000000"/>
        </w:rPr>
      </w:pPr>
      <w:r>
        <w:rPr>
          <w:rFonts w:ascii="宋体" w:eastAsia="宋体" w:hAnsi="宋体" w:cs="宋体"/>
          <w:color w:val="000000"/>
        </w:rPr>
        <w:t>①认识具有反复性，会根据主体的情况变化而发生变化</w:t>
      </w:r>
    </w:p>
    <w:p>
      <w:pPr>
        <w:spacing w:line="360" w:lineRule="auto"/>
        <w:jc w:val="both"/>
        <w:textAlignment w:val="center"/>
        <w:rPr>
          <w:color w:val="000000"/>
        </w:rPr>
      </w:pPr>
      <w:r>
        <w:rPr>
          <w:rFonts w:ascii="宋体" w:eastAsia="宋体" w:hAnsi="宋体" w:cs="宋体"/>
          <w:color w:val="000000"/>
        </w:rPr>
        <w:t>②人们对客观事物的认识总要受到具体的实践水平限制</w:t>
      </w:r>
    </w:p>
    <w:p>
      <w:pPr>
        <w:spacing w:line="360" w:lineRule="auto"/>
        <w:jc w:val="both"/>
        <w:textAlignment w:val="center"/>
        <w:rPr>
          <w:color w:val="000000"/>
        </w:rPr>
      </w:pPr>
      <w:r>
        <w:rPr>
          <w:rFonts w:ascii="宋体" w:eastAsia="宋体" w:hAnsi="宋体" w:cs="宋体"/>
          <w:color w:val="000000"/>
        </w:rPr>
        <w:t>③真理是客观与主观、理论和实践的具体的历史的统一</w:t>
      </w:r>
    </w:p>
    <w:p>
      <w:pPr>
        <w:spacing w:line="360" w:lineRule="auto"/>
        <w:jc w:val="both"/>
        <w:textAlignment w:val="center"/>
        <w:rPr>
          <w:color w:val="000000"/>
        </w:rPr>
      </w:pPr>
      <w:r>
        <w:rPr>
          <w:rFonts w:ascii="宋体" w:eastAsia="宋体" w:hAnsi="宋体" w:cs="宋体"/>
          <w:color w:val="000000"/>
        </w:rPr>
        <w:t>④认识是无限发展的，追求真理是一个永无止境的过程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9. </w:t>
      </w:r>
      <w:r>
        <w:rPr>
          <w:rFonts w:ascii="宋体" w:eastAsia="宋体" w:hAnsi="宋体" w:cs="宋体"/>
          <w:color w:val="000000"/>
        </w:rPr>
        <w:t>下图漫画给机关领导干部的启示有（   ）</w:t>
      </w:r>
    </w:p>
    <w:p>
      <w:pPr>
        <w:spacing w:line="360" w:lineRule="auto"/>
        <w:jc w:val="left"/>
        <w:textAlignment w:val="center"/>
        <w:rPr>
          <w:color w:val="000000"/>
        </w:rPr>
      </w:pPr>
      <w:r>
        <w:rPr>
          <w:color w:val="000000"/>
        </w:rPr>
        <w:drawing>
          <wp:inline>
            <wp:extent cx="1847850" cy="138112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1847850" cy="13811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①树立正确的价值观，把人民群众的利益作为最高的价值标准</w:t>
      </w:r>
    </w:p>
    <w:p>
      <w:pPr>
        <w:spacing w:line="360" w:lineRule="auto"/>
        <w:jc w:val="left"/>
        <w:textAlignment w:val="center"/>
        <w:rPr>
          <w:color w:val="000000"/>
        </w:rPr>
      </w:pPr>
      <w:r>
        <w:rPr>
          <w:rFonts w:ascii="宋体" w:eastAsia="宋体" w:hAnsi="宋体" w:cs="宋体"/>
          <w:color w:val="000000"/>
        </w:rPr>
        <w:t>②跳出机关的“小桶”，用群众的需求来衡量机关工作的价值</w:t>
      </w:r>
    </w:p>
    <w:p>
      <w:pPr>
        <w:spacing w:line="360" w:lineRule="auto"/>
        <w:jc w:val="left"/>
        <w:textAlignment w:val="center"/>
        <w:rPr>
          <w:color w:val="000000"/>
        </w:rPr>
      </w:pPr>
      <w:r>
        <w:rPr>
          <w:rFonts w:ascii="宋体" w:eastAsia="宋体" w:hAnsi="宋体" w:cs="宋体"/>
          <w:color w:val="000000"/>
        </w:rPr>
        <w:t>③坚持群众观点和群众路线，积极投身到为人民服务的大海中</w:t>
      </w:r>
    </w:p>
    <w:p>
      <w:pPr>
        <w:spacing w:line="360" w:lineRule="auto"/>
        <w:jc w:val="left"/>
        <w:textAlignment w:val="center"/>
        <w:rPr>
          <w:color w:val="000000"/>
        </w:rPr>
      </w:pPr>
      <w:r>
        <w:rPr>
          <w:rFonts w:ascii="宋体" w:eastAsia="宋体" w:hAnsi="宋体" w:cs="宋体"/>
          <w:color w:val="000000"/>
        </w:rPr>
        <w:t>④只要发挥主观能动性，坚定理想信念，就能收获成功的幸福</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10. </w:t>
      </w:r>
      <w:r>
        <w:rPr>
          <w:rFonts w:ascii="宋体" w:eastAsia="宋体" w:hAnsi="宋体" w:cs="宋体"/>
          <w:color w:val="000000"/>
        </w:rPr>
        <w:t>2023年11月，安徽省安庆市大观区文化馆开展了“戏曲进校园”演出活动。活动在黄梅戏《黄梅声声奏强音》的精彩表演中热闹开场，《女驸马》《打猪草》《欢欢喜喜过个年》《梨花颂》等节目赢得了现场师生热烈的掌声。开展“戏曲进校园”演出活动（   ）</w:t>
      </w:r>
    </w:p>
    <w:p>
      <w:pPr>
        <w:spacing w:line="360" w:lineRule="auto"/>
        <w:jc w:val="left"/>
        <w:textAlignment w:val="center"/>
        <w:rPr>
          <w:color w:val="000000"/>
        </w:rPr>
      </w:pPr>
      <w:r>
        <w:rPr>
          <w:rFonts w:ascii="宋体" w:eastAsia="宋体" w:hAnsi="宋体" w:cs="宋体"/>
          <w:color w:val="000000"/>
        </w:rPr>
        <w:t>①有利于激发青少年传承地方戏曲的热情</w:t>
      </w:r>
      <w:r>
        <w:rPr>
          <w:color w:val="000000"/>
        </w:rPr>
        <w:t xml:space="preserve">        </w:t>
      </w:r>
    </w:p>
    <w:p>
      <w:pPr>
        <w:spacing w:line="360" w:lineRule="auto"/>
        <w:jc w:val="left"/>
        <w:textAlignment w:val="center"/>
        <w:rPr>
          <w:color w:val="000000"/>
        </w:rPr>
      </w:pPr>
      <w:r>
        <w:rPr>
          <w:rFonts w:ascii="宋体" w:eastAsia="宋体" w:hAnsi="宋体" w:cs="宋体"/>
          <w:color w:val="000000"/>
        </w:rPr>
        <w:t>②有利于推动文化事业和文化产业融合发展</w:t>
      </w:r>
    </w:p>
    <w:p>
      <w:pPr>
        <w:spacing w:line="360" w:lineRule="auto"/>
        <w:jc w:val="left"/>
        <w:textAlignment w:val="center"/>
        <w:rPr>
          <w:color w:val="000000"/>
        </w:rPr>
      </w:pPr>
      <w:r>
        <w:rPr>
          <w:rFonts w:ascii="宋体" w:eastAsia="宋体" w:hAnsi="宋体" w:cs="宋体"/>
          <w:color w:val="000000"/>
        </w:rPr>
        <w:t>③有利于增强全民族的文化创造活力</w:t>
      </w:r>
      <w:r>
        <w:rPr>
          <w:color w:val="000000"/>
        </w:rPr>
        <w:t xml:space="preserve">            </w:t>
      </w:r>
    </w:p>
    <w:p>
      <w:pPr>
        <w:spacing w:line="360" w:lineRule="auto"/>
        <w:jc w:val="left"/>
        <w:textAlignment w:val="center"/>
        <w:rPr>
          <w:color w:val="000000"/>
        </w:rPr>
      </w:pPr>
      <w:r>
        <w:rPr>
          <w:rFonts w:ascii="宋体" w:eastAsia="宋体" w:hAnsi="宋体" w:cs="宋体"/>
          <w:color w:val="000000"/>
        </w:rPr>
        <w:t>④能使学生感受中华优秀传统文化的精髓</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11. </w:t>
      </w:r>
      <w:r>
        <w:rPr>
          <w:rFonts w:ascii="宋体" w:eastAsia="宋体" w:hAnsi="宋体" w:cs="宋体"/>
          <w:color w:val="000000"/>
        </w:rPr>
        <w:t>当今世界，动荡、战乱此起彼伏，国际社会迫切希望从根本上消除冲突和战争，找到世界长治久安的根本之策。坚持共同、综合、合作、可持续的安全观，坚持构建均衡、有效、可持续的安全架构，以团结精神和共赢思维应对复杂交织的安全挑战，中国外交政策中的和平与安全理念，提供了促进和解的全新路径。中国的外交理念是基于（   ）</w:t>
      </w:r>
    </w:p>
    <w:p>
      <w:pPr>
        <w:spacing w:line="360" w:lineRule="auto"/>
        <w:jc w:val="left"/>
        <w:textAlignment w:val="center"/>
        <w:rPr>
          <w:color w:val="000000"/>
        </w:rPr>
      </w:pPr>
      <w:r>
        <w:rPr>
          <w:rFonts w:ascii="宋体" w:eastAsia="宋体" w:hAnsi="宋体" w:cs="宋体"/>
          <w:color w:val="000000"/>
        </w:rPr>
        <w:t>①中国人民和世界人民根本利益一致化的国际趋势</w:t>
      </w:r>
    </w:p>
    <w:p>
      <w:pPr>
        <w:spacing w:line="360" w:lineRule="auto"/>
        <w:jc w:val="left"/>
        <w:textAlignment w:val="center"/>
        <w:rPr>
          <w:color w:val="000000"/>
        </w:rPr>
      </w:pPr>
      <w:r>
        <w:rPr>
          <w:rFonts w:ascii="宋体" w:eastAsia="宋体" w:hAnsi="宋体" w:cs="宋体"/>
          <w:color w:val="000000"/>
        </w:rPr>
        <w:t>②社会主义现代化建设需要稳定、和平的国际环境</w:t>
      </w:r>
    </w:p>
    <w:p>
      <w:pPr>
        <w:spacing w:line="360" w:lineRule="auto"/>
        <w:jc w:val="left"/>
        <w:textAlignment w:val="center"/>
        <w:rPr>
          <w:color w:val="000000"/>
        </w:rPr>
      </w:pPr>
      <w:r>
        <w:rPr>
          <w:rFonts w:ascii="宋体" w:eastAsia="宋体" w:hAnsi="宋体" w:cs="宋体"/>
          <w:color w:val="000000"/>
        </w:rPr>
        <w:t>③坚持合作共赢、反对零和博弈是世界各国的共识</w:t>
      </w:r>
    </w:p>
    <w:p>
      <w:pPr>
        <w:spacing w:line="360" w:lineRule="auto"/>
        <w:jc w:val="left"/>
        <w:textAlignment w:val="center"/>
        <w:rPr>
          <w:color w:val="000000"/>
        </w:rPr>
      </w:pPr>
      <w:r>
        <w:rPr>
          <w:rFonts w:ascii="宋体" w:eastAsia="宋体" w:hAnsi="宋体" w:cs="宋体"/>
          <w:color w:val="000000"/>
        </w:rPr>
        <w:t>④和平与发展符合中国人民和世界人民的共同愿望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both"/>
        <w:textAlignment w:val="center"/>
        <w:rPr>
          <w:color w:val="000000"/>
        </w:rPr>
      </w:pPr>
      <w:r>
        <w:rPr>
          <w:color w:val="000000"/>
        </w:rPr>
        <w:t xml:space="preserve">12. </w:t>
      </w:r>
      <w:r>
        <w:rPr>
          <w:rFonts w:ascii="宋体" w:eastAsia="宋体" w:hAnsi="宋体" w:cs="宋体"/>
          <w:color w:val="000000"/>
        </w:rPr>
        <w:t>2023年8月22日至24日，第十五届金砖国家领导人第十五次会晤在南非约翰内斯堡召开，此次峰会的主题为“金砖与非洲：深化伙伴关系，促进彼此增长，实现可持续发展，加强包容性多边主义”。本届峰会邀请67位非洲国家及“全球南方”国家领导人出席“金砖—非洲”会议和“金砖+”对话会。由此可见，金砖国家（   ）</w:t>
      </w:r>
    </w:p>
    <w:p>
      <w:pPr>
        <w:spacing w:line="360" w:lineRule="auto"/>
        <w:jc w:val="both"/>
        <w:textAlignment w:val="center"/>
        <w:rPr>
          <w:color w:val="000000"/>
        </w:rPr>
      </w:pPr>
      <w:r>
        <w:rPr>
          <w:rFonts w:ascii="宋体" w:eastAsia="宋体" w:hAnsi="宋体" w:cs="宋体"/>
          <w:color w:val="000000"/>
        </w:rPr>
        <w:t>①成为新兴市场和发展中国家团结合作的重要典范</w:t>
      </w:r>
    </w:p>
    <w:p>
      <w:pPr>
        <w:spacing w:line="360" w:lineRule="auto"/>
        <w:jc w:val="both"/>
        <w:textAlignment w:val="center"/>
        <w:rPr>
          <w:color w:val="000000"/>
        </w:rPr>
      </w:pPr>
      <w:r>
        <w:rPr>
          <w:rFonts w:ascii="宋体" w:eastAsia="宋体" w:hAnsi="宋体" w:cs="宋体"/>
          <w:color w:val="000000"/>
        </w:rPr>
        <w:t>②是推进世界多极化和国际关系民主化的重要力量</w:t>
      </w:r>
    </w:p>
    <w:p>
      <w:pPr>
        <w:spacing w:line="360" w:lineRule="auto"/>
        <w:jc w:val="both"/>
        <w:textAlignment w:val="center"/>
        <w:rPr>
          <w:color w:val="000000"/>
        </w:rPr>
      </w:pPr>
      <w:r>
        <w:rPr>
          <w:rFonts w:ascii="宋体" w:eastAsia="宋体" w:hAnsi="宋体" w:cs="宋体"/>
          <w:color w:val="000000"/>
        </w:rPr>
        <w:t>③各成员国的根本利益在合作发展中逐步趋于一致</w:t>
      </w:r>
    </w:p>
    <w:p>
      <w:pPr>
        <w:spacing w:line="360" w:lineRule="auto"/>
        <w:jc w:val="both"/>
        <w:textAlignment w:val="center"/>
        <w:rPr>
          <w:color w:val="000000"/>
        </w:rPr>
      </w:pPr>
      <w:r>
        <w:rPr>
          <w:rFonts w:ascii="宋体" w:eastAsia="宋体" w:hAnsi="宋体" w:cs="宋体"/>
          <w:color w:val="000000"/>
        </w:rPr>
        <w:t>④通过“金砖+”合作模式推动全球经济一体化建设</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13. </w:t>
      </w:r>
      <w:r>
        <w:rPr>
          <w:rFonts w:ascii="宋体" w:eastAsia="宋体" w:hAnsi="宋体" w:cs="宋体"/>
          <w:color w:val="000000"/>
        </w:rPr>
        <w:t>演员杨某曾在一部电影中饰演了某角色。某网络科技有限公司是涉案同题材游戏的开发者，在该游戏中未经授权，制作并使用了与电影中杨某的肖像高度近似的虚拟形象，为其游戏产品进行宣传。杨某以网络科技有限公司侵权为由，向法院提起诉讼。下列关于本案的说法正确的是（   ）</w:t>
      </w:r>
    </w:p>
    <w:p>
      <w:pPr>
        <w:spacing w:line="360" w:lineRule="auto"/>
        <w:jc w:val="left"/>
        <w:textAlignment w:val="center"/>
        <w:rPr>
          <w:color w:val="000000"/>
        </w:rPr>
      </w:pPr>
      <w:r>
        <w:rPr>
          <w:rFonts w:ascii="宋体" w:eastAsia="宋体" w:hAnsi="宋体" w:cs="宋体"/>
          <w:color w:val="000000"/>
        </w:rPr>
        <w:t>①因虚拟形象与肖像只是高度近似，故该公司不构成侵权</w:t>
      </w:r>
    </w:p>
    <w:p>
      <w:pPr>
        <w:spacing w:line="360" w:lineRule="auto"/>
        <w:jc w:val="left"/>
        <w:textAlignment w:val="center"/>
        <w:rPr>
          <w:color w:val="000000"/>
        </w:rPr>
      </w:pPr>
      <w:r>
        <w:rPr>
          <w:rFonts w:ascii="宋体" w:eastAsia="宋体" w:hAnsi="宋体" w:cs="宋体"/>
          <w:color w:val="000000"/>
        </w:rPr>
        <w:t>②因虚拟形象与肖像高度近似，该公司侵犯了杨某的肖像权</w:t>
      </w:r>
    </w:p>
    <w:p>
      <w:pPr>
        <w:spacing w:line="360" w:lineRule="auto"/>
        <w:jc w:val="left"/>
        <w:textAlignment w:val="center"/>
        <w:rPr>
          <w:color w:val="000000"/>
        </w:rPr>
      </w:pPr>
      <w:r>
        <w:rPr>
          <w:rFonts w:ascii="宋体" w:eastAsia="宋体" w:hAnsi="宋体" w:cs="宋体"/>
          <w:color w:val="000000"/>
        </w:rPr>
        <w:t>③该公司使用近似杨某的虚拟形象，侵犯了杨某的名誉权</w:t>
      </w:r>
    </w:p>
    <w:p>
      <w:pPr>
        <w:spacing w:line="360" w:lineRule="auto"/>
        <w:jc w:val="left"/>
        <w:textAlignment w:val="center"/>
        <w:rPr>
          <w:color w:val="000000"/>
        </w:rPr>
      </w:pPr>
      <w:r>
        <w:rPr>
          <w:rFonts w:ascii="宋体" w:eastAsia="宋体" w:hAnsi="宋体" w:cs="宋体"/>
          <w:color w:val="000000"/>
        </w:rPr>
        <w:t>④该公司应当停止侵害，并向杨某赔礼道歉和赔偿损失</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14. </w:t>
      </w:r>
      <w:r>
        <w:rPr>
          <w:rFonts w:ascii="宋体" w:eastAsia="宋体" w:hAnsi="宋体" w:cs="宋体"/>
          <w:color w:val="000000"/>
        </w:rPr>
        <w:t>蒋某某雇佣蔡某等5人在郑州市某小区建设工程中从事钢筋工岗位。工程结束后，蔡某等5人多次催讨工钱，蒋某某始终以各种理由拖延，拖延超过一年后蒋某某电话不接、微信不回，无奈，蔡某等5人一纸诉状将蒋某某诉至人民法院。 从该案来看（   ）</w:t>
      </w:r>
    </w:p>
    <w:p>
      <w:pPr>
        <w:spacing w:line="360" w:lineRule="auto"/>
        <w:jc w:val="left"/>
        <w:textAlignment w:val="center"/>
        <w:rPr>
          <w:color w:val="000000"/>
        </w:rPr>
      </w:pPr>
      <w:r>
        <w:rPr>
          <w:rFonts w:ascii="宋体" w:eastAsia="宋体" w:hAnsi="宋体" w:cs="宋体"/>
          <w:color w:val="000000"/>
        </w:rPr>
        <w:t>①如果存在工资欠条，蔡某等人可以直接向人民法院提起诉讼</w:t>
      </w:r>
    </w:p>
    <w:p>
      <w:pPr>
        <w:spacing w:line="360" w:lineRule="auto"/>
        <w:jc w:val="left"/>
        <w:textAlignment w:val="center"/>
        <w:rPr>
          <w:color w:val="000000"/>
        </w:rPr>
      </w:pPr>
      <w:r>
        <w:rPr>
          <w:rFonts w:ascii="宋体" w:eastAsia="宋体" w:hAnsi="宋体" w:cs="宋体"/>
          <w:color w:val="000000"/>
        </w:rPr>
        <w:t>②该案件在仲裁后就不可以再起诉了，体现“一裁终局”原则</w:t>
      </w:r>
    </w:p>
    <w:p>
      <w:pPr>
        <w:spacing w:line="360" w:lineRule="auto"/>
        <w:jc w:val="left"/>
        <w:textAlignment w:val="center"/>
        <w:rPr>
          <w:color w:val="000000"/>
        </w:rPr>
      </w:pPr>
      <w:r>
        <w:rPr>
          <w:rFonts w:ascii="宋体" w:eastAsia="宋体" w:hAnsi="宋体" w:cs="宋体"/>
          <w:color w:val="000000"/>
        </w:rPr>
        <w:t>③工资拖欠超过了诉讼时效，法院不会受理蔡某等人的起诉</w:t>
      </w:r>
    </w:p>
    <w:p>
      <w:pPr>
        <w:spacing w:line="360" w:lineRule="auto"/>
        <w:jc w:val="left"/>
        <w:textAlignment w:val="center"/>
        <w:rPr>
          <w:color w:val="000000"/>
        </w:rPr>
      </w:pPr>
      <w:r>
        <w:rPr>
          <w:rFonts w:ascii="宋体" w:eastAsia="宋体" w:hAnsi="宋体" w:cs="宋体"/>
          <w:color w:val="000000"/>
        </w:rPr>
        <w:t>④蔡某等人始终在催要工资，该案件并没有超过法定诉讼时效</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15. </w:t>
      </w:r>
      <w:r>
        <w:rPr>
          <w:rFonts w:ascii="宋体" w:eastAsia="宋体" w:hAnsi="宋体" w:cs="宋体"/>
          <w:color w:val="000000"/>
        </w:rPr>
        <w:t>进行的正确思维，遵循形式逻辑的规律与规则是其必要条件。下列说法正确的是（   ）</w:t>
      </w:r>
    </w:p>
    <w:p>
      <w:pPr>
        <w:spacing w:line="360" w:lineRule="auto"/>
        <w:jc w:val="left"/>
        <w:textAlignment w:val="center"/>
        <w:rPr>
          <w:color w:val="000000"/>
        </w:rPr>
      </w:pPr>
      <w:r>
        <w:rPr>
          <w:rFonts w:ascii="宋体" w:eastAsia="宋体" w:hAnsi="宋体" w:cs="宋体"/>
          <w:color w:val="000000"/>
        </w:rPr>
        <w:t>①从概念的角度看，河南和中国的关系——部分和整体的关系</w:t>
      </w:r>
    </w:p>
    <w:p>
      <w:pPr>
        <w:spacing w:line="360" w:lineRule="auto"/>
        <w:jc w:val="left"/>
        <w:textAlignment w:val="center"/>
        <w:rPr>
          <w:color w:val="000000"/>
        </w:rPr>
      </w:pPr>
      <w:r>
        <w:rPr>
          <w:rFonts w:ascii="宋体" w:eastAsia="宋体" w:hAnsi="宋体" w:cs="宋体"/>
          <w:color w:val="000000"/>
        </w:rPr>
        <w:t>②A和B是同乡，C和B是同乡，则A和C是同乡——正确运用了关系判断</w:t>
      </w:r>
    </w:p>
    <w:p>
      <w:pPr>
        <w:spacing w:line="360" w:lineRule="auto"/>
        <w:jc w:val="left"/>
        <w:textAlignment w:val="center"/>
        <w:rPr>
          <w:color w:val="000000"/>
        </w:rPr>
      </w:pPr>
      <w:r>
        <w:rPr>
          <w:rFonts w:ascii="宋体" w:eastAsia="宋体" w:hAnsi="宋体" w:cs="宋体"/>
          <w:color w:val="000000"/>
        </w:rPr>
        <w:t>③承担法律责任，要么是民事责任，要么是刑事责任——犯了越级划分的错误</w:t>
      </w:r>
    </w:p>
    <w:p>
      <w:pPr>
        <w:spacing w:line="360" w:lineRule="auto"/>
        <w:jc w:val="left"/>
        <w:textAlignment w:val="center"/>
        <w:rPr>
          <w:color w:val="000000"/>
        </w:rPr>
      </w:pPr>
      <w:r>
        <w:rPr>
          <w:rFonts w:ascii="宋体" w:eastAsia="宋体" w:hAnsi="宋体" w:cs="宋体"/>
          <w:color w:val="000000"/>
        </w:rPr>
        <w:t>④我国的大学分布于各省，山河大学是我国的大学，山河大学分布于各省——犯了四概念的错误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both"/>
        <w:textAlignment w:val="center"/>
        <w:rPr>
          <w:color w:val="000000"/>
        </w:rPr>
      </w:pPr>
      <w:r>
        <w:rPr>
          <w:color w:val="000000"/>
        </w:rPr>
        <w:t xml:space="preserve">16. </w:t>
      </w:r>
      <w:r>
        <w:rPr>
          <w:rFonts w:ascii="宋体" w:eastAsia="宋体" w:hAnsi="宋体" w:cs="宋体"/>
          <w:color w:val="000000"/>
        </w:rPr>
        <w:t>在2023中国实体经济发展大会上，有专家表示，“现在房地产供应过剩，14亿人可能住不完。这么多空置房子再要大力发展房地产是不明智的，所以在这种情况之下，房地产企业必须转型，早转型早主动。”从思维的角度看，该专家的认识（   ）</w:t>
      </w:r>
    </w:p>
    <w:p>
      <w:pPr>
        <w:spacing w:line="360" w:lineRule="auto"/>
        <w:jc w:val="left"/>
        <w:textAlignment w:val="center"/>
        <w:rPr>
          <w:color w:val="000000"/>
        </w:rPr>
      </w:pPr>
      <w:r>
        <w:rPr>
          <w:color w:val="000000"/>
        </w:rPr>
        <w:t xml:space="preserve">A. </w:t>
      </w:r>
      <w:r>
        <w:rPr>
          <w:rFonts w:ascii="宋体" w:eastAsia="宋体" w:hAnsi="宋体" w:cs="宋体"/>
          <w:color w:val="000000"/>
        </w:rPr>
        <w:t>是运用信息交合的方法，提示房地产企业要及时转向</w:t>
      </w:r>
    </w:p>
    <w:p>
      <w:pPr>
        <w:spacing w:line="360" w:lineRule="auto"/>
        <w:jc w:val="left"/>
        <w:textAlignment w:val="center"/>
        <w:rPr>
          <w:color w:val="000000"/>
        </w:rPr>
      </w:pPr>
      <w:r>
        <w:rPr>
          <w:color w:val="000000"/>
        </w:rPr>
        <w:t xml:space="preserve">B. </w:t>
      </w:r>
      <w:r>
        <w:rPr>
          <w:rFonts w:ascii="宋体" w:eastAsia="宋体" w:hAnsi="宋体" w:cs="宋体"/>
          <w:color w:val="000000"/>
        </w:rPr>
        <w:t>体现了逆向思维，提示房地产企业的功能需要及时调整</w:t>
      </w:r>
    </w:p>
    <w:p>
      <w:pPr>
        <w:spacing w:line="360" w:lineRule="auto"/>
        <w:jc w:val="left"/>
        <w:textAlignment w:val="center"/>
        <w:rPr>
          <w:color w:val="000000"/>
        </w:rPr>
      </w:pPr>
      <w:r>
        <w:rPr>
          <w:color w:val="000000"/>
        </w:rPr>
        <w:t xml:space="preserve">C. </w:t>
      </w:r>
      <w:r>
        <w:rPr>
          <w:rFonts w:ascii="宋体" w:eastAsia="宋体" w:hAnsi="宋体" w:cs="宋体"/>
          <w:color w:val="000000"/>
        </w:rPr>
        <w:t>围绕房地产企业的功能，从多角度考虑房地产企业的未来</w:t>
      </w:r>
    </w:p>
    <w:p>
      <w:pPr>
        <w:spacing w:line="360" w:lineRule="auto"/>
        <w:jc w:val="left"/>
        <w:textAlignment w:val="center"/>
        <w:rPr>
          <w:color w:val="000000"/>
        </w:rPr>
      </w:pPr>
      <w:r>
        <w:rPr>
          <w:color w:val="000000"/>
        </w:rPr>
        <w:t xml:space="preserve">D. </w:t>
      </w:r>
      <w:r>
        <w:rPr>
          <w:rFonts w:ascii="宋体" w:eastAsia="宋体" w:hAnsi="宋体" w:cs="宋体"/>
          <w:color w:val="000000"/>
        </w:rPr>
        <w:t>是根据事物发展状况，提示房地产企业注意未来发展趋势</w:t>
      </w:r>
    </w:p>
    <w:p>
      <w:pPr>
        <w:spacing w:line="360" w:lineRule="auto"/>
        <w:jc w:val="both"/>
        <w:textAlignment w:val="center"/>
        <w:rPr>
          <w:color w:val="000000"/>
        </w:rPr>
      </w:pPr>
      <w:r>
        <w:rPr>
          <w:rFonts w:ascii="宋体" w:eastAsia="宋体" w:hAnsi="宋体" w:cs="宋体"/>
          <w:b/>
          <w:color w:val="000000"/>
          <w:sz w:val="24"/>
        </w:rPr>
        <w:t>二、非选择题：本题共4小题，共 52分。</w:t>
      </w:r>
    </w:p>
    <w:p>
      <w:pPr>
        <w:spacing w:line="360" w:lineRule="auto"/>
        <w:jc w:val="both"/>
        <w:textAlignment w:val="center"/>
        <w:rPr>
          <w:color w:val="000000"/>
        </w:rPr>
      </w:pPr>
      <w:r>
        <w:rPr>
          <w:color w:val="000000"/>
        </w:rPr>
        <w:t xml:space="preserve">17. </w:t>
      </w:r>
      <w:r>
        <w:rPr>
          <w:rFonts w:ascii="宋体" w:eastAsia="宋体" w:hAnsi="宋体" w:cs="宋体"/>
          <w:color w:val="000000"/>
        </w:rPr>
        <w:t xml:space="preserve">阅读材料，完成下列要求。 </w:t>
      </w:r>
    </w:p>
    <w:p>
      <w:pPr>
        <w:spacing w:line="360" w:lineRule="auto"/>
        <w:ind w:firstLine="420"/>
        <w:jc w:val="both"/>
        <w:textAlignment w:val="center"/>
        <w:rPr>
          <w:color w:val="000000"/>
        </w:rPr>
      </w:pPr>
      <w:r>
        <w:rPr>
          <w:rFonts w:ascii="楷体" w:eastAsia="楷体" w:hAnsi="楷体" w:cs="楷体"/>
          <w:color w:val="000000"/>
        </w:rPr>
        <w:t>材料一  2024年初，商务部等10部门联合印发《关于提升加工贸易发展水平的意见》，促进加工贸易持续健康发展。这是继2016年《国务院关于促进加工贸易创新发展的若干意见》后，关于加工贸易发展的又一份重要指导性政策文件，对支持我国加工贸易向全球价值链高端跃升将起到有力的促进作用。《意见》强调，要鼓励开展高附加值产品加工贸易，支持先进制造业和战略性新兴产业加工贸易发展。</w:t>
      </w:r>
    </w:p>
    <w:p>
      <w:pPr>
        <w:spacing w:line="360" w:lineRule="auto"/>
        <w:ind w:firstLine="420"/>
        <w:jc w:val="both"/>
        <w:textAlignment w:val="center"/>
        <w:rPr>
          <w:color w:val="000000"/>
        </w:rPr>
      </w:pPr>
      <w:r>
        <w:rPr>
          <w:rFonts w:ascii="楷体" w:eastAsia="楷体" w:hAnsi="楷体" w:cs="楷体"/>
          <w:color w:val="000000"/>
        </w:rPr>
        <w:t>2023年，我国加工贸易出口中，机电产品出口 13.92万亿元，增长了2.9%，占出口总值的58.6%；其中，电动载人汽车、锂离子蓄电池和太阳能电池等“新三样”产品合计出口1.06万亿元，首次突破万亿元大关，增长了29.9%，加工贸易产品结构不断优化，附加值不断提升。鼓励开展高附加值产品加工贸易，需要政府、企业和社会各方面的共同支持，从政策、 技术、人才、环境等多方面入手，形成合力，推动加工贸易升级和发展。</w:t>
      </w:r>
    </w:p>
    <w:p>
      <w:pPr>
        <w:spacing w:line="360" w:lineRule="auto"/>
        <w:ind w:firstLine="420"/>
        <w:jc w:val="both"/>
        <w:textAlignment w:val="center"/>
        <w:rPr>
          <w:color w:val="000000"/>
        </w:rPr>
      </w:pPr>
      <w:r>
        <w:rPr>
          <w:rFonts w:ascii="楷体" w:eastAsia="楷体" w:hAnsi="楷体" w:cs="楷体"/>
          <w:color w:val="000000"/>
        </w:rPr>
        <w:t>材料二  近年来，随着我国在国际贸易领域的比较优势发生变化，贸易结构不断优化，一般贸易增速明显高于加工贸易。传统加工贸易规模和占比有所下降，占外贸比重由最高时的53.4%降至20%左右。不过，这并不意味着加工贸易的作用减小，其仍是拉动中西部、 东北地区外贸增长的主要动力，对稳外贸稳外资、稳住产业链供应链有着十分重要的作用。 同时，加工贸易对扩大对外开放、稳定就业、推动产业结构升级、促进区域协调发展具有重要意义，是联结国内国际双循环、巩固提升我国在全球产业链供应链地位的重要贸易方式。当前，我国加工贸易发展存在诸多有利条件，但也面临不少困难和挑战。应切实抓好政策落实，为加工贸易健康可持续发展营造良好政策环境，进一步加快贸易强国建设。</w:t>
      </w:r>
    </w:p>
    <w:p>
      <w:pPr>
        <w:spacing w:line="360" w:lineRule="auto"/>
        <w:jc w:val="left"/>
        <w:textAlignment w:val="center"/>
        <w:rPr>
          <w:color w:val="000000"/>
        </w:rPr>
      </w:pPr>
      <w:r>
        <w:rPr>
          <w:color w:val="000000"/>
        </w:rPr>
        <w:t>（1）</w:t>
      </w:r>
      <w:r>
        <w:rPr>
          <w:rFonts w:ascii="宋体" w:eastAsia="宋体" w:hAnsi="宋体" w:cs="宋体"/>
          <w:color w:val="000000"/>
        </w:rPr>
        <w:t>结合材料一，运用经济与社会的相关知识，说明应如何有效推动我国加工贸易向全球价值链高端跃升。</w:t>
      </w:r>
    </w:p>
    <w:p>
      <w:pPr>
        <w:spacing w:line="360" w:lineRule="auto"/>
        <w:jc w:val="left"/>
        <w:textAlignment w:val="center"/>
        <w:rPr>
          <w:color w:val="000000"/>
        </w:rPr>
      </w:pPr>
      <w:r>
        <w:rPr>
          <w:color w:val="000000"/>
        </w:rPr>
        <w:t>（2）</w:t>
      </w:r>
      <w:r>
        <w:rPr>
          <w:rFonts w:ascii="宋体" w:eastAsia="宋体" w:hAnsi="宋体" w:cs="宋体"/>
          <w:color w:val="000000"/>
        </w:rPr>
        <w:t>结合材料二，运用经济全球化与中国的相关知识，分析我国在推动加工贸易对外开放的同时仍旧要营造良好国内环境的动因。</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浙江省舟山市政协坚持党的领导、统一战线、协商民主有机结合，紧扣“全过程”要求，聚力“高质量”发展，加强“体系化”推进，持续推进协商民主形态成型、运行成势、功能成热，努力形成具有舟山政协鲜明辨识度和影响力的实践新成果。</w:t>
      </w:r>
    </w:p>
    <w:p>
      <w:pPr>
        <w:spacing w:line="360" w:lineRule="auto"/>
        <w:ind w:firstLine="420"/>
        <w:jc w:val="left"/>
        <w:textAlignment w:val="center"/>
        <w:rPr>
          <w:color w:val="000000"/>
        </w:rPr>
      </w:pPr>
      <w:r>
        <w:rPr>
          <w:rFonts w:ascii="楷体" w:eastAsia="楷体" w:hAnsi="楷体" w:cs="楷体"/>
          <w:color w:val="000000"/>
        </w:rPr>
        <w:t>舟山市政协紧紧围绕“创党建特色品牌，赋能政协高效履职”的工作目标，以党建凝心、以品牌铸魂，不断丰富活动形式和载体，形成舟山政协特色的“同心向党·千岛先锋”党建品牌；加强政协党组同各民主党派、无党派人士的经常性联系，落实好政协党组成员分工联系民主党派制度，完善政协和民主党派履职协调联动机制；积极构建完善的民主监督体系，深化与纪检监察专责监督贯通协调机制研究，形成更多可复制、可推广的经验做法。多措并举，充分激活政协在政治生活中应有的活力，发挥协商民主的优势。</w:t>
      </w:r>
    </w:p>
    <w:p>
      <w:pPr>
        <w:spacing w:line="360" w:lineRule="auto"/>
        <w:jc w:val="left"/>
        <w:textAlignment w:val="center"/>
        <w:rPr>
          <w:color w:val="000000"/>
        </w:rPr>
      </w:pPr>
      <w:r>
        <w:rPr>
          <w:rFonts w:ascii="宋体" w:eastAsia="宋体" w:hAnsi="宋体" w:cs="宋体"/>
          <w:color w:val="000000"/>
        </w:rPr>
        <w:t>结合材料，运用政治与法治的相关知识，分析舟山政协是如何发挥协商民主的优势的。</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张某、付某受让云南省景谷县民乐镇某村民小组名下位于“大干等”集体林的18公分以上林木后，于2007年11月与陶某达成口头买卖协议，将“大干等”集体林木销售给陶某，陶某为此向张某、付某支付了林木转让款48万元。“大千等”集体林于2014年12月进行林权登记。后因案涉林地属于天然林，无法办理采伐许可证，至今未能采伐。陶某与张某、付某协商未果，形成本案诉讼。</w:t>
      </w:r>
    </w:p>
    <w:p>
      <w:pPr>
        <w:spacing w:line="360" w:lineRule="auto"/>
        <w:jc w:val="left"/>
        <w:textAlignment w:val="center"/>
        <w:rPr>
          <w:color w:val="000000"/>
        </w:rPr>
      </w:pPr>
      <w:r>
        <w:rPr>
          <w:rFonts w:ascii="宋体" w:eastAsia="宋体" w:hAnsi="宋体" w:cs="宋体"/>
          <w:color w:val="000000"/>
        </w:rPr>
        <w:t>结合材料，运用法律与生活</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知识，分析涉案的口头买卖协议的效力，并说明该案件应如何处理。</w:t>
      </w:r>
    </w:p>
    <w:p>
      <w:pPr>
        <w:spacing w:line="360" w:lineRule="auto"/>
        <w:jc w:val="both"/>
        <w:textAlignment w:val="center"/>
        <w:rPr>
          <w:color w:val="000000"/>
        </w:rPr>
      </w:pPr>
      <w:r>
        <w:rPr>
          <w:color w:val="000000"/>
        </w:rPr>
        <w:t xml:space="preserve">20. </w:t>
      </w:r>
      <w:r>
        <w:rPr>
          <w:rFonts w:ascii="宋体" w:eastAsia="宋体" w:hAnsi="宋体" w:cs="宋体"/>
          <w:color w:val="000000"/>
        </w:rPr>
        <w:t xml:space="preserve">阅读材料，完成下列要求。  </w:t>
      </w:r>
    </w:p>
    <w:p>
      <w:pPr>
        <w:spacing w:line="360" w:lineRule="auto"/>
        <w:ind w:firstLine="420"/>
        <w:jc w:val="both"/>
        <w:textAlignment w:val="center"/>
        <w:rPr>
          <w:color w:val="000000"/>
        </w:rPr>
      </w:pPr>
      <w:r>
        <w:rPr>
          <w:rFonts w:ascii="楷体" w:eastAsia="楷体" w:hAnsi="楷体" w:cs="楷体"/>
          <w:color w:val="000000"/>
        </w:rPr>
        <w:t>材料一  2024年是中美建交45周年。建交以来，中美关系虽历经风雨，但总体向前发展，各领域合作成果丰硕，为两国人民带来了实实在在的利益。随着经济全球化的深入，中美两国的商贸往来更加密切，两国双边贸易额从1979年不足25亿美元到2022年近7600亿美元，双向投资从近乎为零到2600多亿美元，友好省州和友好城市关系已多达284对。 中美还在诸多地区热点和全球性问题上开展了有益合作，促进了世界的和平、稳定和繁荣。</w:t>
      </w:r>
    </w:p>
    <w:p>
      <w:pPr>
        <w:spacing w:line="360" w:lineRule="auto"/>
        <w:jc w:val="left"/>
        <w:textAlignment w:val="center"/>
        <w:rPr>
          <w:color w:val="000000"/>
        </w:rPr>
      </w:pPr>
      <w:r>
        <w:rPr>
          <w:color w:val="000000"/>
        </w:rPr>
        <w:t>（1）</w:t>
      </w:r>
      <w:r>
        <w:rPr>
          <w:rFonts w:ascii="宋体" w:eastAsia="宋体" w:hAnsi="宋体" w:cs="宋体"/>
          <w:color w:val="000000"/>
        </w:rPr>
        <w:t>“中美关系虽历经风雨，但总体向前发展”。结合材料一，运用两点论和重点论</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相关知识对此加以阐述。</w:t>
      </w:r>
    </w:p>
    <w:p>
      <w:pPr>
        <w:spacing w:line="360" w:lineRule="auto"/>
        <w:ind w:firstLine="420"/>
        <w:jc w:val="both"/>
        <w:textAlignment w:val="center"/>
        <w:rPr>
          <w:color w:val="000000"/>
        </w:rPr>
      </w:pPr>
      <w:r>
        <w:rPr>
          <w:rFonts w:ascii="楷体" w:eastAsia="楷体" w:hAnsi="楷体" w:cs="楷体"/>
          <w:color w:val="000000"/>
        </w:rPr>
        <w:t>材料二  2024年新年伊始，北京大学乒乓球队应邀访美，参加美国乒乓球公开赛及中国驻美国使领馆举办的纪念中美“乒乓外交”的系列活动， 同美国“乒乓外交”亲历者、青年学生和当地民众近距离切磋互动。美国弗吉尼亚大学乒乓球队应邀访华，在清华大学参加了“中美青年乒乓球交流活动”。中美青年乒乓球代表团互访续写“乒乓外交”的友好篇章，为中美民间交往注入了新的力量。</w:t>
      </w:r>
    </w:p>
    <w:p>
      <w:pPr>
        <w:spacing w:line="360" w:lineRule="auto"/>
        <w:ind w:firstLine="420"/>
        <w:jc w:val="both"/>
        <w:textAlignment w:val="center"/>
        <w:rPr>
          <w:color w:val="000000"/>
        </w:rPr>
      </w:pPr>
      <w:r>
        <w:rPr>
          <w:rFonts w:ascii="楷体" w:eastAsia="楷体" w:hAnsi="楷体" w:cs="楷体"/>
          <w:color w:val="000000"/>
        </w:rPr>
        <w:t>中美关系希望在人民，基础在民间，未来在青年，活力在地方。53年前，中美青年乒乓球运动员在北京拉开了中美关系正常化的序幕，成就了“小球转动大球”的佳话。两国人民往来越频繁，中美关系发展的民意基础就越坚实，空间就越广阔，动力就越强劲。 中方愿同美方一道，落实好中美元首旧金山会晤促进人文交流的重要共识，弘扬“乒乓外交”精神，不断书写中美人民友好新篇章。</w:t>
      </w:r>
    </w:p>
    <w:p>
      <w:pPr>
        <w:spacing w:line="360" w:lineRule="auto"/>
        <w:jc w:val="left"/>
        <w:textAlignment w:val="center"/>
        <w:rPr>
          <w:color w:val="000000"/>
        </w:rPr>
      </w:pPr>
      <w:r>
        <w:rPr>
          <w:color w:val="000000"/>
        </w:rPr>
        <w:t>（2）</w:t>
      </w:r>
      <w:r>
        <w:rPr>
          <w:rFonts w:ascii="宋体" w:eastAsia="宋体" w:hAnsi="宋体" w:cs="宋体"/>
          <w:color w:val="000000"/>
        </w:rPr>
        <w:t>结合材料二，运用文化交流的相关知识，阐明中美乒乓球队互访带来的积极影响。</w:t>
      </w:r>
    </w:p>
    <w:p>
      <w:pPr>
        <w:spacing w:line="360" w:lineRule="auto"/>
        <w:ind w:firstLine="420"/>
        <w:jc w:val="both"/>
        <w:textAlignment w:val="center"/>
        <w:rPr>
          <w:color w:val="000000"/>
        </w:rPr>
      </w:pPr>
      <w:r>
        <w:rPr>
          <w:rFonts w:ascii="楷体" w:eastAsia="楷体" w:hAnsi="楷体" w:cs="楷体"/>
          <w:color w:val="000000"/>
        </w:rPr>
        <w:t>材料三  “乒乓外交”留下的启迪历久弥新，不断激励两国人民赓续友谊，续写新篇。正是两国人民的双向奔赴，让中美关系一次次从低谷重回正道。此次来访的美国弗吉尼亚大学乒乓球代表团团长斯蒂芬·马尔表示，两国人民相互理解至关重要，因为只有这样，双方才能克服外交关系中面临的挑战，“我向我们的中国合作伙伴建议，开展一个项目，能让我们的学生来到这里，我们做一些在过去实践证明可行的事情，那就是1971年的‘乒乓外交’ ” 。</w:t>
      </w: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