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</w:pPr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10655300</wp:posOffset>
            </wp:positionH>
            <wp:positionV relativeFrom="topMargin">
              <wp:posOffset>10655300</wp:posOffset>
            </wp:positionV>
            <wp:extent cx="317500" cy="254000"/>
            <wp:effectExtent l="0" t="0" r="0" b="0"/>
            <wp:wrapNone/>
            <wp:docPr id="100019" name="图片 1000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9" name="图片 10001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17500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color w:val="auto"/>
          <w:sz w:val="32"/>
        </w:rPr>
        <w:t>2023—2024学年高二下学期第一次学情检测历史试题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考生注意：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1．本试卷分选择题和非选择题两部分。满分100分。考试时间75分钟。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2．答题前，考生务必用直径0.5毫米黑色墨水签字笔将密封线内项目填写清楚。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3．考生作答时，请将答案答在答题卡上。选择题每小题选出答案后，用2B铅笔把答题卡上对应题目的答案标号涂黑；非选择题请用直径0.5毫米黑色墨水签字笔在答题卡上各题的答题区域内作答，</w:t>
      </w:r>
      <w:r>
        <w:rPr>
          <w:rFonts w:ascii="宋体" w:hAnsi="宋体" w:eastAsia="宋体" w:cs="宋体"/>
          <w:b/>
          <w:color w:val="auto"/>
          <w:sz w:val="24"/>
          <w:em w:val="dot"/>
        </w:rPr>
        <w:t>超出答题区域书写的答案无效，在试题卷，草稿纸上作答无效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一、选择题（本大题共16小题，每小题3分，共48分。在每小题列出的四个选项中，只有一个是符合题目要求的。）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铜陵师姑墩夏商一春秋时期铸铜遗址考古发掘，填补了皖江中下游无夏商时期文化遗存的空白。初步分析，接近于夏时期的遗存与江淮地区的大城墩类型面貌相似，并与二里头文化有一定的联系；商时期遗存表现出较浓的中原风格，并与长江中游地区同类遗存也有一定联系。上述分析可说明当时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江淮文化逐渐趋同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文化联系由来已久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君主专制逐渐加强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中原文化遥遥领先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下图是我国古代某一历史时期形势图，这一时期（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47925" cy="1733550"/>
            <wp:effectExtent l="0" t="0" r="3175" b="6350"/>
            <wp:docPr id="100003" name="图片 100003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图片 100003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范缜提出形神不可分离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贾思勰编著《齐民要术》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顾恺之作《女史箴图》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司马睿创立了九品中正制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史书记载，北宋仁宗皇佑初（1049年）商税收入为2200万贯，约占货币总收入的56.4%。同时，欧阳修说仁宗时“军兴而用益广，前为三司使皆厚赋暴敛，甚者借内藏，率富人出钱，下至果菜皆加税。”以下对此现象认识合理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财政形势影响商税征收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商业面临严重的倒退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重农抑商政策趋于严厉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直接推动王安石变法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乾隆五年（1740年）攥成《大清律例》，此后虽屡经纂修，但律文依旧，同时根据形势的需要而修纂例文。因而在实践中逐渐形成了“有例不用律”以“例”判案的司法审判制度。这样的举措（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 distT="0" distB="0" distL="114300" distR="114300">
            <wp:extent cx="31750" cy="88900"/>
            <wp:effectExtent l="0" t="0" r="0" b="0"/>
            <wp:docPr id="100011" name="图片 10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1" name="图片 10001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导致了阶级矛盾激化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确保了审判结果公正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有效制止了司法腐败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提升了社会治理能力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费正清认为，“湖南维新运动激进化的推动力是从省到中央的改革方式，其榜样来自日本明治维新的经验，当时像长州和萨摩等封建领主在整个政治发展中起了带头作用，领导了日本的民族复兴。然而湖南省当局没有像日本的长州和萨靡封建领主那样的独立力量，他们不能独立于中央政府之外实现广泛的地方改革。”作者意在强调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中国资产阶级改良道路行不通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地方自治权是改革成功的前提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政治改革方式必须根植于国情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中央集权体制阻碍了政治改革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下表为宣统元年，全国官立高等学校开办统计情况，反映出当时高等学校的兴办（   ）</w:t>
      </w:r>
    </w:p>
    <w:tbl>
      <w:tblPr>
        <w:tblStyle w:val="4"/>
        <w:tblW w:w="7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630"/>
        <w:gridCol w:w="147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校别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大学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省立高等学堂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高等农科学校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高等工科学校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高等商科学校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校数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学生数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749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3963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530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1146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24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强化了西学主导地位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旨在培养维新变法人才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推动了科举制的废除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促进了近代教育的发展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陕甘宁边区于1938年开始抓工业生产，出现兴办公营企业的热潮，到1943年已经发展到82家。边区还扶持合作社工业，到1945年7月，各种合作社发展到253个，社员2920人。到1944年，工农业生产所需工具大部分已能自造。边区工业发展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巩固了苏维埃政权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有利于坚持长期抗战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推动工作重心转移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扩大了中共阶级基础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1950年6月，毛泽东在中共七届三中全会上作了《不要四面出击》的重要讲话。指出为贯彻“不要四面出击”的方针，就必须正确处理好同民族资产阶级的关系。要通过合理调整工商业，调整税收，改善同民族资产阶级的关系。由此可知，此方针有利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“八字”方针全面落实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恢复和发展国民经济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缓和同西方国家的关系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推动社会主义工业化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1985年3月13日，中共中央作出《关于科学技术体制改革的决定》，提出要按照经济建设必须依靠科学技术，科学技术工作必须面向经济建设的战略方针，尊重科学技术发展规律，对我国的科学技术体制进行改革。据此可知，当时中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开始实施“科教兴国”战略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将科学技术视为重要的生产力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以科技服务全面社会主义建设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将发展科技作为国家中心工作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雅典领导者伯里克利指出，我们的政体并不与其他人的制度相敌对。我们不模仿我们的邻人，但我们是他们的榜样。我们的政体的确可以称为民主政体，因为行政权不是掌握在少数人手里，而是握在多数人手里。下面有关雅典民主政治的表述，正确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外邦人不属于雅典公民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所有官员都由抽签产生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议事会为最高权力机关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女性可以参加公民大会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1258年，英国国王亨利三世被迫接受24人委员会提交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3" name="图片 100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3" name="图片 100013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“贵族请愿书”，即《牛津条例》。内容包括“国王必须依照委员会的意见治理国家；一切法律不得与议会法令相抵触，议会每年必须召开三次”。该条例的实施（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明确了君主立宪制的原则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体现了王权有限的观念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激化了王权与教会的矛盾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确保了市民阶层的利益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下图为1650～1950年欧洲、美洲、非洲、中国的人口占世界总人口的比率变化（单位：%），其中属于美洲的是（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86025" cy="1543050"/>
            <wp:effectExtent l="0" t="0" r="3175" b="6350"/>
            <wp:docPr id="100005" name="图片 100005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5" name="图片 100005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④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为防止非法移民，美国德克萨斯州于2023年12月在美墨边界上拉起铁丝网围栏。德州共和党籍州长阿博特公开批评拜登的移民政策，并获得全美25名共和党州长声援。同时，有议员主张由共和党控制的“红州”与由民主党控制的“蓝州”进行“国家离婚”。有美媒担心，德州与联邦政府的对峙将让这个国家滑向“内战”。上述信息说明美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即将陷入内战与分裂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中央与地方矛盾不可调和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两党制存在严重弊端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三权分立原则被彻底打破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斯塔夫里阿诺斯在《全球通史》中提出：“宗教改革把中世纪统一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7" name="图片 1000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7" name="图片 100017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教会拆散成大量当地的地方性教会，所有这些地方性教会都是由世俗统治者控制……宗教改革代表了现代民族国家发展进程中的一个阶段。”作者意在强调宗教改革（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推动了近代民族国家的形成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导致天主教会走向衰亡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促进了西欧民主法制的进步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加剧近代西欧民族矛盾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有学者指出，1928年签订的《非战公约》，尽管只是一纸集体安全的原则声明，并未真正约束列强的行动。但它第一次宣布在国家关系中放弃以战争作为实行国家政策的工具，从而奠定了民族国家之间互不侵犯原则的法律基础。作者认为《非战公约》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维护了国际关系的和平稳定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促进了殖民地民族解放运动高涨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有效遏制了法西斯对外扩张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体现了国际争端解决机制的进步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下表梳理了二战后联邦德国福利国家建设的简要历程，由此可见（   ）</w:t>
      </w:r>
    </w:p>
    <w:tbl>
      <w:tblPr>
        <w:tblStyle w:val="4"/>
        <w:tblW w:w="5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0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时间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联邦德国福利国家建设概况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恢复养老保险；制定解雇保险制度；制定严重丧失劳动力者保障办法；制定儿童金法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联邦住宅补贴法；实施联邦休假法；实施联邦儿童补贴法；颁布联邦职业培训法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制定联邦教育促进法；颁布失业救济条例；规定子女补贴不受家庭收入限制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80年代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通过提前退休法；实施子女抚养假制度，并发放抚养费；降低有子女家庭的税负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反映出政府逐渐减少了对经济的干预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表明德国首创现代社会保障制度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一定程度上平衡了社会各阶层的利益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消除了资本主义社会的基本矛盾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二、非选择题（本大题共3小题，共52分。）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隋唐创立的科举制，在宋代得到了高度完善。在时间安排上，形成定制为三年一次，分州试、省试（中央考试）、殿试（皇帝亲试）三级进行。在参加考试人数以及录取名额上，宋代大大超过唐代，使科举成为宋代官吏选拔最主要的途径。在录用程序上，宋代完全按照考试卷面成绩作为评价标准，彻底消除了推荐制的遗留痕迹。在考试程序上，宋代逐渐形成了严密的规定。如州试时，试纸由官府盖印当场发给，发现夹带作弊的当场遣出。考卷实行糊名弥封制，真宗时又创立了卷录制。这些制度，使科举制趋于规范化，也在一定程度上保证了程序和形式的公正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——摘编自张岂之《中国历史十五讲》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南京国民政府考试院于1930年成立，下设考选委员会、铨叙部和秘书处、参事处。1933年公布的《修正考试法》规定：凡是候选人员，任命人员及依法领取证书的专门职业或技术人员，均应经过考试取得资格。不过，考试并不是国民政府选拔任用公务员的主要办法。在各级官署中，大量的公务员是通过私人推荐录用的，这些人多数与主管长官有着特殊的关系，对于他们的考核有名无实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——摘编自白寿彝总主编《中国通史》第21卷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材料三  中国特色公务员制度集中体现为以下三个方面。一是关于公务员范围的界定。公务员的范围界定为所有党政机关的工作人员。二是关于公务员制度的领导。“公务员制度坚持中国共产党领导”，“坚持党管干部原则”，集中体现了当代中国公务员制度的核心特质和制度优势。三是关于公务员队伍的管理。对公务员分类、职务级别和聘任制等管理工作进行了制度健全和政策创新，进一步丰富和健全了各项管理制度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——摘编自苗月霞《当代中国公务员制度：回顾与展望》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根据材料一，概括科举制度在宋朝完善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主要表现，并结合所学，简要分析其积极影响。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根据材料二并结合所学知识，简要评价南京国民政府时期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100015" name="图片 1000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15" name="图片 10001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选官制度。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根据材料三，概括当代中国特色公务员制度的主要表现。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  唐代吸取汉代“储粮备荒”的做法完善了“仓廪制度”，宋朝在此基础上添设常平仓、惠民仓等。唐代设立诸多机构对鳏寡孤独，老弱病残以及其他贫困人口的慈善救助。宋代根据唐代经验先后设立福田院，居养院，专门收养乞丐，鳏寡孤独和残障人士。宋朝政府设立了举子仓﹑慈幼局、慈幼庄和婴儿局等慈善机构，这些机构专门用来收养被遗弃的婴幼儿，减少溺婴现象。宋朝也关注一些生前贫困的死者，他们或者亲人因为贫困买不起棺木和其他殡葬设施，无法进行安葬，针对这一现象宋朝政府设立了官置公墓性质的漏泽园，解决相应的问题。唐代，宗族救助很普遍；宋代，出现了族田，族产和族学等，为长期性的宗族救助提供了各项保障，民间慈善得到较大发展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——摘编自马闻屿等《中国古代社会救济和慈善事业的发展演变》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根据材料，归纳唐宋时期社会救济制度发展的主要表现。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根据材料，简要分析唐宋时期社会救济制度的积极影响。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阅读材料，回答问题。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905250" cy="990600"/>
            <wp:effectExtent l="0" t="0" r="6350" b="0"/>
            <wp:docPr id="100007" name="图片 100007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7" name="图片 100007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rFonts w:ascii="宋体" w:hAnsi="宋体" w:eastAsia="宋体" w:cs="宋体"/>
          <w:color w:val="000000"/>
        </w:rPr>
        <w:sectPr>
          <w:pgSz w:w="11906" w:h="16838"/>
          <w:pgMar w:top="910" w:right="1080" w:bottom="1440" w:left="1080" w:header="152" w:footer="0" w:gutter="0"/>
          <w:cols w:space="720" w:num="1"/>
          <w:docGrid w:type="lines" w:linePitch="312" w:charSpace="0"/>
        </w:sectPr>
      </w:pPr>
      <w:r>
        <w:rPr>
          <w:rFonts w:ascii="宋体" w:hAnsi="宋体" w:eastAsia="宋体" w:cs="宋体"/>
          <w:color w:val="000000"/>
        </w:rPr>
        <w:t>根据材料并结合所学世界史知识，从唯物史观的角度围绕“国际货币体系演进与社会政治经济发展变化”自拟论题，并加以阐述。（要求：论题明确，史论结合，逻辑清晰，表述清楚）</w:t>
      </w:r>
    </w:p>
    <w:p>
      <w:pPr>
        <w:spacing w:line="360" w:lineRule="auto"/>
        <w:jc w:val="center"/>
      </w:pPr>
      <w:bookmarkStart w:id="0" w:name="_GoBack"/>
      <w:r>
        <w:rPr>
          <w:rFonts w:ascii="宋体" w:hAnsi="宋体" w:eastAsia="宋体" w:cs="宋体"/>
          <w:b/>
          <w:color w:val="auto"/>
          <w:sz w:val="3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12560300</wp:posOffset>
            </wp:positionH>
            <wp:positionV relativeFrom="topMargin">
              <wp:posOffset>11163300</wp:posOffset>
            </wp:positionV>
            <wp:extent cx="304800" cy="368300"/>
            <wp:effectExtent l="0" t="0" r="0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36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ascii="宋体" w:hAnsi="宋体" w:eastAsia="宋体" w:cs="宋体"/>
          <w:b/>
          <w:color w:val="auto"/>
          <w:sz w:val="32"/>
        </w:rPr>
        <w:t>2023—2024学年高二下学期第一次学情检测历史试题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考生注意：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1．本试卷分选择题和非选择题两部分。满分100分。考试时间75分钟。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2．答题前，考生务必用直径0.5毫米黑色墨水签字笔将密封线内项目填写清楚。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3．考生作答时，请将答案答在答题卡上。选择题每小题选出答案后，用2B铅笔把答题卡上对应题目的答案标号涂黑；非选择题请用直径0.5毫米黑色墨水签字笔在答题卡上各题的答题区域内作答，</w:t>
      </w:r>
      <w:r>
        <w:rPr>
          <w:rFonts w:ascii="宋体" w:hAnsi="宋体" w:eastAsia="宋体" w:cs="宋体"/>
          <w:b/>
          <w:color w:val="auto"/>
          <w:sz w:val="24"/>
          <w:em w:val="dot"/>
        </w:rPr>
        <w:t>超出答题区域书写的答案无效，在试题卷，草稿纸上作答无效</w:t>
      </w:r>
      <w:r>
        <w:rPr>
          <w:rFonts w:ascii="宋体" w:hAnsi="宋体" w:eastAsia="宋体" w:cs="宋体"/>
          <w:b/>
          <w:color w:val="auto"/>
          <w:sz w:val="24"/>
        </w:rPr>
        <w:t>。</w:t>
      </w:r>
    </w:p>
    <w:p>
      <w:pPr>
        <w:spacing w:line="360" w:lineRule="auto"/>
        <w:jc w:val="both"/>
      </w:pPr>
      <w:r>
        <w:rPr>
          <w:rFonts w:ascii="宋体" w:hAnsi="宋体" w:eastAsia="宋体" w:cs="宋体"/>
          <w:b/>
          <w:color w:val="auto"/>
          <w:sz w:val="24"/>
        </w:rPr>
        <w:t>一、选择题（本大题共16小题，每小题3分，共48分。在每小题列出的四个选项中，只有一个是符合题目要求的。）</w:t>
      </w:r>
    </w:p>
    <w:p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hAnsi="宋体" w:eastAsia="宋体" w:cs="宋体"/>
          <w:color w:val="auto"/>
        </w:rPr>
        <w:t>铜陵师姑墩夏商一春秋时期铸铜遗址考古发掘，填补了皖江中下游无夏商时期文化遗存的空白。初步分析，接近于夏时期的遗存与江淮地区的大城墩类型面貌相似，并与二里头文化有一定的联系；商时期遗存表现出较浓的中原风格，并与长江中游地区同类遗存也有一定联系。上述分析可说明当时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auto"/>
        </w:rPr>
      </w:pPr>
      <w:r>
        <w:t xml:space="preserve">A. </w:t>
      </w:r>
      <w:r>
        <w:rPr>
          <w:rFonts w:ascii="宋体" w:hAnsi="宋体" w:eastAsia="宋体" w:cs="宋体"/>
          <w:color w:val="auto"/>
        </w:rPr>
        <w:t>江淮文化逐渐趋同</w:t>
      </w:r>
      <w:r>
        <w:tab/>
      </w:r>
      <w:r>
        <w:t xml:space="preserve">B. </w:t>
      </w:r>
      <w:r>
        <w:rPr>
          <w:rFonts w:ascii="宋体" w:hAnsi="宋体" w:eastAsia="宋体" w:cs="宋体"/>
          <w:color w:val="auto"/>
        </w:rPr>
        <w:t>文化联系由来已久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t xml:space="preserve">C. </w:t>
      </w:r>
      <w:r>
        <w:rPr>
          <w:rFonts w:ascii="宋体" w:hAnsi="宋体" w:eastAsia="宋体" w:cs="宋体"/>
          <w:color w:val="auto"/>
        </w:rPr>
        <w:t>君主专制逐渐加强</w:t>
      </w:r>
      <w:r>
        <w:tab/>
      </w:r>
      <w:r>
        <w:t xml:space="preserve">D. </w:t>
      </w:r>
      <w:r>
        <w:rPr>
          <w:rFonts w:ascii="宋体" w:hAnsi="宋体" w:eastAsia="宋体" w:cs="宋体"/>
          <w:color w:val="auto"/>
        </w:rPr>
        <w:t>中原文化遥遥领先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本质题。时空是：夏商时期中国。据材料，皖江中下游铜陵师姑墩遗址与同时期中原地区、长江中游地区的文化遗存有一定的联系，表明早在夏商时期不同地区之间就存在文化联系，B项正确；材料本意是江淮文化有一定联系，而非“趋同”，排除A项；君主专制制度的确立是在战国时期，排除C项；材料仅提及铜陵师姑墩遗址与同时期中原文化存在联系，看不出文化发展水平的高下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hAnsi="宋体" w:eastAsia="宋体" w:cs="宋体"/>
          <w:color w:val="000000"/>
        </w:rPr>
        <w:t>下图是我国古代某一历史时期形势图，这一时期（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47925" cy="1733550"/>
            <wp:effectExtent l="0" t="0" r="3175" b="6350"/>
            <wp:docPr id="2" name="图片 2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4792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范缜提出形神不可分离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贾思勰编著《齐民要术》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顾恺之作《女史箴图》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司马睿创立了九品中正制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正向题。时空是：十六国和东晋时期中国。据材料形势图中“东晋”“前秦”等信息可知这一时期为十六国和东晋时期。东晋画家顾恺之作《女史箴图》，C项正确；南朝无神论思想家范缜提出形神不可分离，排除A项；北朝贾思勰编著《齐民要术》，排除B项；曹魏创立了新的选官制度九品中正制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hAnsi="宋体" w:eastAsia="宋体" w:cs="宋体"/>
          <w:color w:val="000000"/>
        </w:rPr>
        <w:t>史书记载，北宋仁宗皇佑初（1049年）商税收入为2200万贯，约占货币总收入的56.4%。同时，欧阳修说仁宗时“军兴而用益广，前为三司使皆厚赋暴敛，甚者借内藏，率富人出钱，下至果菜皆加税。”以下对此现象认识合理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财政形势影响商税征收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商业面临严重的倒退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重农抑商政策趋于严厉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直接推动王安石变法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本题是单类型单项选择题。据本题主题干的设问词，可知这是正向题。据本题时间信息可知准确时空是：北宋时期（中国）。据材料“</w:t>
      </w:r>
      <w:r>
        <w:rPr>
          <w:color w:val="000000"/>
        </w:rPr>
        <w:t>北宋仁宗皇佑初（1049年）商税收入为2200万贯，约占货币总收入的56.4%”</w:t>
      </w:r>
      <w:r>
        <w:rPr>
          <w:rFonts w:ascii="宋体" w:hAnsi="宋体" w:eastAsia="宋体" w:cs="宋体"/>
          <w:color w:val="000000"/>
        </w:rPr>
        <w:t>“</w:t>
      </w:r>
      <w:r>
        <w:rPr>
          <w:color w:val="000000"/>
        </w:rPr>
        <w:t>军兴而用益广”“前为三司使皆厚赋暴敛，甚者借内藏，率富人出钱，下至果菜皆加税”，可知</w:t>
      </w:r>
      <w:r>
        <w:rPr>
          <w:rFonts w:ascii="宋体" w:hAnsi="宋体" w:eastAsia="宋体" w:cs="宋体"/>
          <w:color w:val="000000"/>
        </w:rPr>
        <w:t>宋仁宗时期商税收入增加，是因为军费开支增加，政府为增加财政收入而增加商税，A项正确；材料反映商税增加，不能说明</w:t>
      </w:r>
      <w:r>
        <w:rPr>
          <w:color w:val="000000"/>
        </w:rPr>
        <w:t>商业面临严重的倒退，排除B项；材料反映商税增加，不能说明重农抑商政策趋于严厉，排除C项；商税增加与王安石变法没有直接联系，排除D项。故选A项。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hAnsi="宋体" w:eastAsia="宋体" w:cs="宋体"/>
          <w:color w:val="000000"/>
        </w:rPr>
        <w:t>乾隆五年（1740年）攥成《大清律例》，此后虽屡经纂修，但律文依旧，同时根据形势的需要而修纂例文。因而在实践中逐渐形成了“有例不用律”以“例”判案的司法审判制度。这样的举措（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导致了阶级矛盾激化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确保了审判结果公正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有效制止了司法腐败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提升了社会治理能力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【详解】本题是单类型单项选择题。根据次题干的提示词，可知是影响题。时空是：清朝中国。根据材料“</w:t>
      </w:r>
      <w:r>
        <w:rPr>
          <w:rFonts w:ascii="宋体" w:hAnsi="宋体" w:eastAsia="宋体" w:cs="宋体"/>
          <w:color w:val="000000"/>
        </w:rPr>
        <w:t>此后虽屡经纂修，但律文依旧，同时根据形势的需要而修纂例文。</w:t>
      </w:r>
      <w:r>
        <w:rPr>
          <w:color w:val="000000"/>
        </w:rPr>
        <w:t>”并结合所学可知，清朝重视例的作用，例一定程度上起到解释和补充律的协调辅助作用，有助于促进法律制度的完善，提升社会治理能力，D项正确；以“例”判案的司法审判制度有其积极作用，“导致了阶级矛盾激化”不符合题意，排除A项；“确保了”说法绝对，排除B项；封建社会下司法腐败问题比较严重，“</w:t>
      </w:r>
      <w:r>
        <w:rPr>
          <w:rFonts w:ascii="宋体" w:hAnsi="宋体" w:eastAsia="宋体" w:cs="宋体"/>
          <w:color w:val="000000"/>
        </w:rPr>
        <w:t>有效制止了司法腐败</w:t>
      </w:r>
      <w:r>
        <w:rPr>
          <w:color w:val="000000"/>
        </w:rPr>
        <w:t>”说法夸大，排除C项。故选D项。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hAnsi="宋体" w:eastAsia="宋体" w:cs="宋体"/>
          <w:color w:val="000000"/>
        </w:rPr>
        <w:t>费正清认为，“湖南维新运动激进化的推动力是从省到中央的改革方式，其榜样来自日本明治维新的经验，当时像长州和萨摩等封建领主在整个政治发展中起了带头作用，领导了日本的民族复兴。然而湖南省当局没有像日本的长州和萨靡封建领主那样的独立力量，他们不能独立于中央政府之外实现广泛的地方改革。”作者意在强调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中国资产阶级改良道路行不通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地方自治权是改革成功的前提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政治改革方式必须根植于国情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中央集权体制阻碍了政治改革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题干设问词，可知是目的题。根据题干关键信息可知准确时空是：近代中国。根据材料“然而湖南省当局没有像日本的长州和萨靡封建领主那样的独立力量，他们不能独立于中央政府之外实现广泛的地方改革”和所学可知，明治维新之所以成功是因为当时日本的政治体制属于幕藩体制，地方势力较大，而中国属于中央集权体制，地方实力弱小，导致二者出现不同的结果，因此材料中费正清强调的是政治改革方式必须根植于国情，C项正确；材料强调的是改革同国情的结合，非中国资产阶级改良道路行不通，排除A项；改革成功的前提在于民族独立，非地方自治权，排除B项；中央集权体制阻碍了政治改革的说法与材料无关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hAnsi="宋体" w:eastAsia="宋体" w:cs="宋体"/>
          <w:color w:val="000000"/>
        </w:rPr>
        <w:t>下表为宣统元年，全国官立高等学校开办统计情况，反映出当时高等学校的兴办（   ）</w:t>
      </w:r>
    </w:p>
    <w:tbl>
      <w:tblPr>
        <w:tblStyle w:val="4"/>
        <w:tblW w:w="735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840"/>
        <w:gridCol w:w="630"/>
        <w:gridCol w:w="1470"/>
        <w:gridCol w:w="1470"/>
        <w:gridCol w:w="1470"/>
        <w:gridCol w:w="14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校别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大学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省立高等学堂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高等农科学校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高等工科学校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高等商科学校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校数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8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学生数</w:t>
            </w:r>
          </w:p>
        </w:tc>
        <w:tc>
          <w:tcPr>
            <w:tcW w:w="6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749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3963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530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1146</w:t>
            </w:r>
          </w:p>
        </w:tc>
        <w:tc>
          <w:tcPr>
            <w:tcW w:w="147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24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强化了西学主导地位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旨在培养维新变法人才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推动了科举制的废除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促进了近代教育的发展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本质题。时空是：晚清中国。高等学校的兴办有利于改革旧教育体制，培养新式人才，促进了近代教育的发展，D项正确；晚清中国教育领域中学占有重要地位，西学教育仍然处于初步发展的阶段，“西学主导”不符合史实，排除A项；宣统元年为1909年，维新变法运动已于1898年失败，排除B项；科举制的废除是在1905年，排除C项。故选D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hAnsi="宋体" w:eastAsia="宋体" w:cs="宋体"/>
          <w:color w:val="000000"/>
        </w:rPr>
        <w:t>陕甘宁边区于1938年开始抓工业生产，出现兴办公营企业的热潮，到1943年已经发展到82家。边区还扶持合作社工业，到1945年7月，各种合作社发展到253个，社员2920人。到1944年，工农业生产所需工具大部分已能自造。边区工业发展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巩固了苏维埃政权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有利于坚持长期抗战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推动工作重心转移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扩大了中共阶级基础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根据次题干的提示词，可知是影响题。时空是：抗日战争时期（中国）。据材料，抗日战争时期，党在抗日根据地发展工业生产，自制工农业生产所需工具，这是应对战争期间敌人封锁政策、缓解经济困难的重要举措，有利于保障根据地生产生活所需，有利于坚持长期抗战，B项正确；材料所述发生在抗日战争时期的陕甘宁边区，边区政府是抗日民主政权，而非苏维埃政权，排除A项；抗日战争时期党的工作重心是抗日，材料看不出工作重心转移，排除C项；材料所述举措主要是为发展生产、坚持抗日，并非主要为争取工农等阶级支持，不能得出扩大阶级基础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hAnsi="宋体" w:eastAsia="宋体" w:cs="宋体"/>
          <w:color w:val="000000"/>
        </w:rPr>
        <w:t>1950年6月，毛泽东在中共七届三中全会上作了《不要四面出击》</w:t>
      </w:r>
      <w:r>
        <w:rPr>
          <w:rFonts w:ascii="宋体" w:hAnsi="宋体" w:eastAsia="宋体" w:cs="宋体"/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color w:val="000000"/>
        </w:rPr>
        <w:t>重要讲话。指出为贯彻“不要四面出击”的方针，就必须正确处理好同民族资产阶级的关系。要通过合理调整工商业，调整税收，改善同民族资产阶级的关系。由此可知，此方针有利于（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“八字”方针全面落实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恢复和发展国民经济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缓和同西方国家的关系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推动社会主义工业化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本题是单类型单项选择题。据本题主题干的设问词，可知这是影响题。据本题时间信息可知准确时空是：</w:t>
      </w:r>
      <w:r>
        <w:rPr>
          <w:color w:val="000000"/>
        </w:rPr>
        <w:t>1950年6月</w:t>
      </w:r>
      <w:r>
        <w:rPr>
          <w:rFonts w:ascii="宋体" w:hAnsi="宋体" w:eastAsia="宋体" w:cs="宋体"/>
          <w:color w:val="000000"/>
        </w:rPr>
        <w:t>（中国）。据本题材料概括得出主要结论是：毛泽东的讲话强调了调整同</w:t>
      </w:r>
      <w:r>
        <w:rPr>
          <w:color w:val="000000"/>
        </w:rPr>
        <w:t>民族资产阶级的关系，有利于发挥民族资产阶级在恢复国民经济中的作用，即有利于恢复和发展国民经济，B项正确；“八字”方针是在1960年提出，排除A项；材料强调国内经济建设，与缓和同西方国家的关系没有联系，排除C项；材料强调调整同民族资产阶级关系，与社会主义工业化无关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hAnsi="宋体" w:eastAsia="宋体" w:cs="宋体"/>
          <w:color w:val="000000"/>
        </w:rPr>
        <w:t>1985年3月13日，中共中央作出《关于科学技术体制改革的决定》，提出要按照经济建设必须依靠科学技术，科学技术工作必须面向经济建设的战略方针，尊重科学技术发展规律，对我国的科学技术体制进行改革。据此可知，当时中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开始实施“科教兴国”战略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将科学技术视为重要的生产力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以科技服务全面社会主义建设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将发展科技作为国家中心工作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推断题。据本题时间信息可知准确时空是：1985年（中国）。据材料对科学技术的改革可见，国家对科技的重视，体现科技作为推动经济的生产力的作用，B项正确；开始实施“科教兴国”战略是20世纪90年代提出的，排除A项；材料主要体现科技服务于经济建设，排除C项；国家中心工作是经济建设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hAnsi="宋体" w:eastAsia="宋体" w:cs="宋体"/>
          <w:color w:val="000000"/>
        </w:rPr>
        <w:t>雅典领导者伯里克利指出，我们的政体并不与其他人的制度相敌对。我们不模仿我们的邻人，但我们是他们的榜样。我们的政体的确可以称为民主政体，因为行政权不是掌握在少数人手里，而是握在多数人手里。下面有关雅典民主政治的表述，正确的是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外邦人不属于雅典公民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所有官员都由抽签产生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议事会为最高权力机关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女性可以参加公民大会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【详解】本题是单类型单项选择题。根据主题干的设问词，可知是正向题。时空是：古代希腊。希腊城邦的居民 分为公民和非公民。非公民包括外邦人和奴 隶。外邦人虽然是自由人，但 没有政治权利，不能占有土地，A项正确；古代雅典，大部分官员由抽签 产生，排除B项；古代雅典，公民大会是国家最高权力机关，排除C项；公民大会由全体成年 男性公民组成，妇女不能参加，排除D项。故选A项。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hAnsi="宋体" w:eastAsia="宋体" w:cs="宋体"/>
          <w:color w:val="000000"/>
        </w:rPr>
        <w:t>1258年，英国国王亨利三世被迫接受24人委员会提交的“贵族请愿书”，即《牛津条例》。内容包括“国王必须依照委员会的意见治理国家；一切法律不得与议会法令相抵触，议会每年必须召开三次”。该条例的实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明确了君主立宪制的原则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体现了王权有限的观念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激化了王权与教会的矛盾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确保了市民阶层的利益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多类型单项选择题。根据次题干的提示词，可知是本质题、影响题。时空是：1258年英国。根据材料“国王必须依照委员会的意见治理国家；一切法律不得与议会法令相抵触”可知《牛津条例》限制了王权，体现了王权有限的观念，B项正确；英国君主立宪制的确立是在1688年光荣革命以后，排除A项；《牛津条例》体现国王与贵族的斗争，而非王权与教会的矛盾，排除C项；“确保了”说法绝对，排除D项。故选B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hAnsi="宋体" w:eastAsia="宋体" w:cs="宋体"/>
          <w:color w:val="000000"/>
        </w:rPr>
        <w:t>下图为1650～1950年欧洲、美洲、非洲、中国的人口占世界总人口的比率变化（单位：%），其中属于美洲的是（   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2486025" cy="1543050"/>
            <wp:effectExtent l="0" t="0" r="3175" b="6350"/>
            <wp:docPr id="4" name="图片 4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86025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①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②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③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④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设问词，可知是正向题。时空是：</w:t>
      </w:r>
      <w:r>
        <w:rPr>
          <w:rFonts w:ascii="宋体" w:hAnsi="宋体" w:eastAsia="宋体" w:cs="宋体"/>
          <w:color w:val="000000"/>
        </w:rPr>
        <w:t>1650-1950年世界。结合所学，1650年前后，美洲人口数量少于</w:t>
      </w:r>
      <w:r>
        <w:rPr>
          <w:color w:val="000000"/>
        </w:rPr>
        <w:t>欧洲、非洲、中国，占世界总人口的比率也最低，之后的一个世纪，由于殖民入侵导致土著人口大量死亡，美洲人口占世界总人口的比率进一步下滑，此后随着美洲人口增长，占世界总人口的比率逐渐上升，</w:t>
      </w:r>
      <w:r>
        <w:rPr>
          <w:rFonts w:ascii="宋体" w:hAnsi="宋体" w:eastAsia="宋体" w:cs="宋体"/>
          <w:color w:val="000000"/>
        </w:rPr>
        <w:t>属于美洲的是③，</w:t>
      </w:r>
      <w:r>
        <w:rPr>
          <w:color w:val="000000"/>
        </w:rPr>
        <w:t>C项正确；1650-1950年欧洲经济发展，科技进步，促进了人口增长，人口占世界总人口的比率上升，</w:t>
      </w:r>
      <w:r>
        <w:rPr>
          <w:rFonts w:ascii="宋体" w:hAnsi="宋体" w:eastAsia="宋体" w:cs="宋体"/>
          <w:color w:val="000000"/>
        </w:rPr>
        <w:t>①为欧洲</w:t>
      </w:r>
      <w:r>
        <w:rPr>
          <w:color w:val="000000"/>
        </w:rPr>
        <w:t>，排除A项；1650-1950年，非洲受到殖民侵略，经济发展缓慢，社会动荡，影响了人口增长，人口占世界总人口的比率下滑，②为非洲，排除B项；1650年前后中国人口多于</w:t>
      </w:r>
      <w:r>
        <w:rPr>
          <w:rFonts w:ascii="宋体" w:hAnsi="宋体" w:eastAsia="宋体" w:cs="宋体"/>
          <w:color w:val="000000"/>
        </w:rPr>
        <w:t>欧洲、美洲、非洲，占</w:t>
      </w:r>
      <w:r>
        <w:rPr>
          <w:color w:val="000000"/>
        </w:rPr>
        <w:t>世界总人口的比率最高，</w:t>
      </w:r>
      <w:r>
        <w:rPr>
          <w:rFonts w:ascii="宋体" w:hAnsi="宋体" w:eastAsia="宋体" w:cs="宋体"/>
          <w:color w:val="000000"/>
        </w:rPr>
        <w:t>④为中国</w:t>
      </w:r>
      <w:r>
        <w:rPr>
          <w:color w:val="000000"/>
        </w:rPr>
        <w:t>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hAnsi="宋体" w:eastAsia="宋体" w:cs="宋体"/>
          <w:color w:val="000000"/>
        </w:rPr>
        <w:t>为防止非法移民，美国德克萨斯州于2023年12月在美墨边界上拉起铁丝网围栏。德州共和党籍州长阿博特公开批评拜登的移民政策，并获得全美25名共和党州长声援。同时，有议员主张由共和党控制的“红州”与由民主党控制的“蓝州”进行“国家离婚”。有美媒担心，德州与联邦政府的对峙将让这个国家滑向“内战”。上述信息说明美国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即将陷入内战与分裂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中央与地方矛盾不可调和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两党制存在严重弊端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三权分立原则被彻底打破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</w:t>
      </w:r>
      <w:r>
        <w:rPr>
          <w:rFonts w:ascii="宋体" w:hAnsi="宋体" w:eastAsia="宋体" w:cs="宋体"/>
          <w:color w:val="000000"/>
        </w:rPr>
        <w:t>本题是单类型单项选择题。据本题主题干的设问词，可知这是本质题。据本题时间信息可知准确时空是：现代（美国）。据材料“</w:t>
      </w:r>
      <w:r>
        <w:rPr>
          <w:color w:val="000000"/>
        </w:rPr>
        <w:t>德州共和党籍州长阿博特公开批评拜登的移民政策”“有议员主张由共和党控制的‘红州’与由民主党控制的‘蓝州’进行‘国家离婚’”，可知美国的两党之间互相攻击，不利于国家的安定，即两党制存在严重弊端，C项正确；陷入内战与分裂夸大了史实本身，排除A项；“不可调和”说法过于绝对，排除B项；材料强调美国共和党和民主党的矛盾，没有涉及三权分立原则被彻底打破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hAnsi="宋体" w:eastAsia="宋体" w:cs="宋体"/>
          <w:color w:val="000000"/>
        </w:rPr>
        <w:t>斯塔夫里阿诺斯在《全球通史》中提出：“宗教改革把中世纪统一的教会拆散成大量当地的地方性教会，所有这些地方性教会都是由世俗统治者控制……宗教改革代表了现代民族国家发展进程中的一个阶段。”作者意在强调宗教改革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推动了近代民族国家的形成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导致天主教会走向衰亡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促进了西欧民主法制的进步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加剧近代西欧民族矛盾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设问词，可知是本质题。时空是：16世纪欧洲。据材料“宗教改革代表了现代民族国家发展进程中的一个阶段”并结合所学可知，宗教改革推动民族教会建立，推动了近代民族国家的形成，A项正确；宗教改革动摇了天主教会的权威，而非导致其衰亡，排除B项；宗教改革与法制关系不大，排除C项；材料提及民族国家，而非民族矛盾，排除D项。故选A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hAnsi="宋体" w:eastAsia="宋体" w:cs="宋体"/>
          <w:color w:val="000000"/>
        </w:rPr>
        <w:t>有学者指出，1928年签订的《非战公约》，尽管只是一纸集体安全的原则声明，并未真正约束列强的行动。但它第一次宣布在国家关系中放弃以战争作为实行国家政策的工具，从而奠定了民族国家之间互不侵犯原则的法律基础。作者认为《非战公约》（   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维护了国际关系的和平稳定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促进了殖民地民族解放运动高涨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有效遏制了法西斯对外扩张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体现了国际争端解决机制的进步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【详解】本题是单类型单项选择题。据本题主题干的设问词，可知这是推断题。据本题时间信息课可知准确时空是：现代（世界）。据材料“</w:t>
      </w:r>
      <w:r>
        <w:rPr>
          <w:rFonts w:ascii="宋体" w:hAnsi="宋体" w:eastAsia="宋体" w:cs="宋体"/>
          <w:color w:val="000000"/>
        </w:rPr>
        <w:t>但它第一次宣布在国家关系中放弃以战争作为实行国家政策的工具，从而奠定了民族国家之间互不侵犯原则的法律基础。”并结合所学知识可知，《非战公约》有利于国际关系的协调，体现了体现了国际争端解决机制的进步，D项正确；《非战公约》并没有真正得到实行，没有维护国际和平稳定，排除A项；据所学知识可知，《非战公约》没有有效遏制法西斯对外扩张，排除C项；材料中并未体现《非战公约》与殖民地民族解放运动的关系，排除B项。故D项正确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hAnsi="宋体" w:eastAsia="宋体" w:cs="宋体"/>
          <w:color w:val="000000"/>
        </w:rPr>
        <w:t>下表梳理了二战后联邦德国福利国家建设的简要历程，由此可见（   ）</w:t>
      </w:r>
    </w:p>
    <w:tbl>
      <w:tblPr>
        <w:tblStyle w:val="4"/>
        <w:tblW w:w="5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900"/>
        <w:gridCol w:w="4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时间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联邦德国福利国家建设概况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50年代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恢复养老保险；制定解雇保险制度；制定严重丧失劳动力者保障办法；制定儿童金法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60年代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联邦住宅补贴法；实施联邦休假法；实施联邦儿童补贴法；颁布联邦职业培训法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70年代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制定联邦教育促进法；颁布失业救济条例；规定子女补贴不受家庭收入限制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90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80年代</w:t>
            </w:r>
          </w:p>
        </w:tc>
        <w:tc>
          <w:tcPr>
            <w:tcW w:w="490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noWrap w:val="0"/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both"/>
              <w:textAlignment w:val="center"/>
              <w:rPr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通过提前退休法；实施子女抚养假制度，并发放抚养费；降低有子女家庭的税负</w:t>
            </w:r>
          </w:p>
        </w:tc>
      </w:tr>
    </w:tbl>
    <w:p>
      <w:pPr>
        <w:spacing w:line="360" w:lineRule="auto"/>
        <w:jc w:val="both"/>
        <w:textAlignment w:val="center"/>
        <w:rPr>
          <w:color w:val="000000"/>
        </w:rPr>
      </w:pP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hAnsi="宋体" w:eastAsia="宋体" w:cs="宋体"/>
          <w:color w:val="000000"/>
        </w:rPr>
        <w:t>反映出政府逐渐减少了对经济的干预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宋体" w:hAnsi="宋体" w:eastAsia="宋体" w:cs="宋体"/>
          <w:color w:val="000000"/>
        </w:rPr>
        <w:t>表明德国首创现代社会保障制度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hAnsi="宋体" w:eastAsia="宋体" w:cs="宋体"/>
          <w:color w:val="000000"/>
        </w:rPr>
        <w:t>一定程度上平衡了社会各阶层的利益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宋体" w:hAnsi="宋体" w:eastAsia="宋体" w:cs="宋体"/>
          <w:color w:val="000000"/>
        </w:rPr>
        <w:t>消除了资本主义社会的基本矛盾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【详解】本题是单类型单项选择题。根据主题干的设问词，可知是推断题。时空是：二战后德国。 福利国家政策有利于保障人民的基本生活，缓解因贫富分化引发的社会问题，一定程度上平衡了社会各阶层的利益，C项正确；福利国家的发展表明国家对经济的干预加强而非减弱，排除A项；材料未提及其他国家建立社会保障制度的时间，不能断定德国首创，排除B项；福利国家政策只是对资本主义生产关系的局部调整，不能消除资本主义社会的基本矛盾，排除D项。故选C项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b/>
          <w:color w:val="000000"/>
          <w:sz w:val="24"/>
        </w:rPr>
        <w:t>二、非选择题（本大题共3小题，共52分。）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材料一  隋唐创立的科举制，在宋代得到了高度完善。在时间安排上，形成定制为三年一次，分州试、省试（中央考试）、殿试（皇帝亲试）三级进行。在参加考试人数以及录取名额上，宋代大大超过唐代，使科举成为宋代官吏选拔最主要的途径。在录用程序上，宋代完全按照考试卷面成绩作为评价标准，彻底消除了推荐制的遗留痕迹。在考试程序上，宋代逐渐形成了严密的规定。如州试时，试纸由官府盖印当场发给，发现夹带作弊的当场遣出。考卷实行糊名弥封制，真宗时又创立了卷录制。这些制度，使科举制趋于规范化，也在一定程度上保证了程序和形式的公正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——摘编自张岂之《中国历史十五讲》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材料二  南京国民政府考试院于1930年成立，下设考选委员会、铨叙部和秘书处、参事处。1933年公布的《修正考试法》规定：凡是候选人员，任命人员及依法领取证书的专门职业或技术人员，均应经过考试取得资格。不过，考试并不是国民政府选拔任用公务员的主要办法。在各级官署中，大量的公务员是通过私人推荐录用的，这些人多数与主管长官有着特殊的关系，对于他们的考核有名无实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——摘编自白寿彝总主编《中国通史》第21卷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材料三  中国特色公务员制度集中体现为以下三个方面。一是关于公务员范围的界定。公务员的范围界定为所有党政机关的工作人员。二是关于公务员制度的领导。“公务员制度坚持中国共产党领导”，“坚持党管干部原则”，集中体现了当代中国公务员制度的核心特质和制度优势。三是关于公务员队伍的管理。对公务员分类、职务级别和聘任制等管理工作进行了制度健全和政策创新，进一步丰富和健全了各项管理制度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——摘编自苗月霞《当代中国公务员制度：回顾与展望》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根据材料一，概括科举制度在宋朝完善的主要表现，并结合所学，简要分析其积极影响。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根据材料二并结合所学知识，简要评价南京国民政府时期的选官制度。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hAnsi="宋体" w:eastAsia="宋体" w:cs="宋体"/>
          <w:color w:val="000000"/>
        </w:rPr>
        <w:t>根据材料三，概括当代中国特色公务员制度的主要表现。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17. 表现：三年一考，分为州试、省试（中央考试）、殿试（皇帝亲试）三级；考试人数和录取名额增加；录取按照考试卷面成绩；糊名法和誊录制度确立。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积极影响：打破世家大族垄断政权的局面，扩大统治基础；加强中央集权；提高官员文化素质；巩固统治；推动社会向学风气的形成；在一定程度上保证了程序和形式的公正等。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18. 评价：受西方文明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影响，逐步法制化；初步建立了公务员体系，有利于公开、公平地选拔人才；有利于维护国民政府的统治；但是，由于社会动荡，法令无法严格执行，官僚主义和腐败现象严重。    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19. 表现：明确界定公务员范围；公务员制度坚持中国共产党领导；进一步丰富和健全公务员各项管理制度等。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特点类、影响类材料分析题。时空是宋朝时期的中国。表现：根据材料“形成定制为三年一次，分州试、省试（中央考试）、殿试（皇帝亲试）三级进行”可知，三年一考，分为州试、省试（中央考试）、殿试（皇帝亲试）三级；根据材料“在参加考试人数以及录取名额上，宋代大大超过唐代”可知，考试人数和录取名额增加；根据材料“宋代完全按照考试卷面成绩作为评价标准”可知，录取按照考试卷面成绩；根据材料“考卷实行糊名弥封制，真宗时又创立了卷录制”可知，糊名法和誊录制度确立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积极影响：根据材料“使科举制趋于规范化，也在一定程度上保证了程序和形式的公正”和所学可知，可从打破世家大族垄断政权的局面、扩大统治基础、加强中央集权、提高官员文化素质、巩固统治、推动社会向学风气的形成及保障公平公正等角度进行分析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认识类材料分析题。时空是近代中国。评价：根据材料“1933年公布的《修正考试法》规定：凡是候选人员，任命人员及依法领取证书的专门职业或技术人员，均应经过考试取得资格”“在各级官署中，大量的公务员是通过私人推荐录用的，这些人多数与主管长官有着特殊的关系，对于他们的考核有名无实”和所学可知，可从受西方文明的影响，逐步法制化、初步建立了公务员体系、有利于维护国民政府的统治及由于社会动荡，法令无法严格执行，官僚主义和腐败现象严重等角度进行分析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【小问3详解】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特点类材料分析题。时空是现代中国。表现：根据材料“公务员的范围界定为所有党政机关的工作人员”可知，明确界定公务员范围；根据材料“公务员制度坚持中国共产党领导”可知，公务员制度坚持中国共产党领导；根据材料“进一步丰富和健全了各项管理制度”可知，进一步丰富和健全公务员各项管理制度等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hAnsi="宋体" w:eastAsia="宋体" w:cs="宋体"/>
          <w:color w:val="000000"/>
        </w:rPr>
        <w:t>阅读材料，完成下列要求。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  唐代吸取汉代“储粮备荒”的做法完善了“仓廪制度”，宋朝在此基础上添设常平仓、惠民仓等。唐代设立诸多机构对鳏寡孤独，老弱病残以及其他贫困人口的慈善救助。宋代根据唐代经验先后设立福田院，居养院，专门收养乞丐，鳏寡孤独和残障人士。宋朝政府设立了举子仓﹑慈幼局、慈幼庄和婴儿局等慈善机构，这些机构专门用来收养被遗弃的婴幼儿，减少溺婴现象。宋朝也关注一些生前贫困的死者，他们或者亲人因为贫困买不起棺木和其他殡葬设施，无法进行安葬，针对这一现象宋朝政府设立了官置公墓性质的漏泽园，解决相应的问题。唐代，宗族救助很普遍；宋代，出现了族田，族产和族学等，为长期性的宗族救助提供了各项保障，民间慈善得到较大发展。</w:t>
      </w:r>
    </w:p>
    <w:p>
      <w:pPr>
        <w:spacing w:line="360" w:lineRule="auto"/>
        <w:ind w:firstLine="420"/>
        <w:jc w:val="right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——摘编自马闻屿等《中国古代社会救济和慈善事业的发展演变》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hAnsi="宋体" w:eastAsia="宋体" w:cs="宋体"/>
          <w:color w:val="000000"/>
        </w:rPr>
        <w:t>根据材料，归纳唐宋时期社会救济制度发展的主要表现。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hAnsi="宋体" w:eastAsia="宋体" w:cs="宋体"/>
          <w:color w:val="000000"/>
        </w:rPr>
        <w:t>根据材料，简要分析唐宋时期社会救济制度的积极影响。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 xml:space="preserve">18. 表现：救济制度不断完善；救济范围扩大；救济类型多样；救济趋向制度化；加强宗族救助等。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19. 积极影响：加强了中央权力；缓和了社会矛盾；进一步完善了社会结构；保持了社会秩序稳定；对后世提供了经验教训等。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【小问1详解】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特点类材料分析题。时空是唐宋时期的中国。表现：根据材料“唐代吸取汉代‘储粮备荒’的做法完善了‘仓廪制度’，宋朝在此基础上添设常平仓、惠民仓等”可知，救济制度不断完善；根据材料“宋朝政府设立了举子仓﹑慈幼局、慈幼庄和婴儿局等慈善机构，这些机构专门用来收养被遗弃的婴幼儿，减少溺婴现象”可知，救济范围扩大；根据材料“宋朝政府设立了举子仓、慈幼局、慈幼庄和婴儿局等慈善机构”“针对这一现象宋朝政府设立了官置公墓性质的漏泽园”可知，救济类型多样；根据材料“针对这一现象宋朝政府设立了官置公墓性质的漏泽园，解决相应的问题”可知，救济趋向制度化；根据材料“宋代，出现了族田，族产和族学等，为长期性的宗族救助提供了各项保障”可知，加强宗族救助等。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【小问2详解】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本题是影响类材料分析题。时空是唐宋时期</w:t>
      </w:r>
      <w:r>
        <w:rPr>
          <w:color w:val="000000"/>
          <w:position w:val="0"/>
        </w:rPr>
        <w:drawing>
          <wp:inline distT="0" distB="0" distL="114300" distR="114300">
            <wp:extent cx="133350" cy="177800"/>
            <wp:effectExtent l="0" t="0" r="6350" b="0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>中国。积极影响：结合上述分析和所学可知，关于积极影响可从加强中央权力、缓和社会矛盾、进一步完善社会结构、保持社会秩序稳定及对后世提供经验教训等角度进行分析。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hAnsi="宋体" w:eastAsia="宋体" w:cs="宋体"/>
          <w:color w:val="000000"/>
        </w:rPr>
        <w:t>阅读材料，回答问题。</w:t>
      </w:r>
    </w:p>
    <w:p>
      <w:pPr>
        <w:spacing w:line="360" w:lineRule="auto"/>
        <w:ind w:firstLine="420"/>
        <w:jc w:val="both"/>
        <w:textAlignment w:val="center"/>
        <w:rPr>
          <w:color w:val="000000"/>
        </w:rPr>
      </w:pPr>
      <w:r>
        <w:rPr>
          <w:rFonts w:ascii="楷体" w:hAnsi="楷体" w:eastAsia="楷体" w:cs="楷体"/>
          <w:color w:val="000000"/>
        </w:rPr>
        <w:t>材料：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 distT="0" distB="0" distL="114300" distR="114300">
            <wp:extent cx="3905250" cy="990600"/>
            <wp:effectExtent l="0" t="0" r="6350" b="0"/>
            <wp:docPr id="9" name="图片 9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学科网(www.zxxk.com)--教育资源门户，提供试卷、教案、课件、论文、素材以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05250" cy="990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根据材料并结合所学世界史知识，从唯物史观的角度围绕“国际货币体系演进与社会政治经济发展变化”自拟论题，并加以阐述。（要求：论题明确，史论结合，逻辑清晰，表述清楚）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rFonts w:ascii="宋体" w:hAnsi="宋体" w:eastAsia="宋体" w:cs="宋体"/>
          <w:color w:val="000000"/>
        </w:rPr>
        <w:t>参考示例一：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论题：英国经济实力的变化影响英镑的国际货币中心地位。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阐述：新航路开辟及早期殖民扩张，促进了英国海外贸易的发展，英国成为世界最大殖民帝国；英国率先完成工业革命，成为资本主义世界头号强国，形成以英镑为中心的国际货币体系，英镑在国际金融领域占据了霸主地位。第二次工业革命中美国、德国崛起，及至一战，英国经济受到重创，英镑的霸权地位开始动摇；</w:t>
      </w:r>
      <w:r>
        <w:rPr>
          <w:rFonts w:ascii="Times New Roman" w:hAnsi="Times New Roman" w:eastAsia="Times New Roman" w:cs="Times New Roman"/>
          <w:color w:val="000000"/>
        </w:rPr>
        <w:t>1929—1933</w:t>
      </w:r>
      <w:r>
        <w:rPr>
          <w:rFonts w:ascii="宋体" w:hAnsi="宋体" w:eastAsia="宋体" w:cs="宋体"/>
          <w:color w:val="000000"/>
        </w:rPr>
        <w:t>年的世界经济危机，对英国经济造成进一步的破坏，英镑地位进一步下降；二战后，美国成为资本主义世界头号强国，英国经济实力衰落，以英镑为中心的世界货币体系难以存继，走向解体。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综上，英镑国际地位随着英国经济实力强弱变化而变化。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参考示例二：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论题：国际货币体系的演变折射出国际格局的变化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阐述：新航路开辟及早期殖民扩张，使英国成为“日不落帝国”，率先完成工业革命后，英国成为资本主义世界头号强国，形成了以英镑为中心的国际金本位货币制度。两次世界大战和经济危机，使欧洲遭受重创，金本位制崩溃，资本主义世界失去了统一的标准和基础，国际金融领域呈现出无序状态。二战后美国成为资本主义世界霸主，布雷顿森林体系确立了以美元为中心的国际货币体系，推动了以美国为中心的国际贸易发展。</w:t>
      </w:r>
      <w:r>
        <w:rPr>
          <w:rFonts w:ascii="Times New Roman" w:hAnsi="Times New Roman" w:eastAsia="Times New Roman" w:cs="Times New Roman"/>
          <w:color w:val="000000"/>
        </w:rPr>
        <w:t>20</w:t>
      </w:r>
      <w:r>
        <w:rPr>
          <w:rFonts w:ascii="宋体" w:hAnsi="宋体" w:eastAsia="宋体" w:cs="宋体"/>
          <w:color w:val="000000"/>
        </w:rPr>
        <w:t>世纪</w:t>
      </w:r>
      <w:r>
        <w:rPr>
          <w:rFonts w:ascii="Times New Roman" w:hAnsi="Times New Roman" w:eastAsia="Times New Roman" w:cs="Times New Roman"/>
          <w:color w:val="000000"/>
        </w:rPr>
        <w:t>70</w:t>
      </w:r>
      <w:r>
        <w:rPr>
          <w:rFonts w:ascii="宋体" w:hAnsi="宋体" w:eastAsia="宋体" w:cs="宋体"/>
          <w:color w:val="000000"/>
        </w:rPr>
        <w:t>年代，随着美国经济发展速度放缓和世界多极化趋势的出现，布雷顿森林体系瓦解。随着经济全球化加速和多极化趋势增强，新兴市场国家和发展中国家迅速发展，美元地位受到冲击，但仍发挥着重要作用。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hAnsi="宋体" w:eastAsia="宋体" w:cs="宋体"/>
          <w:color w:val="000000"/>
        </w:rPr>
        <w:t>综上，国际货币体系往往反映着国际力量的对比，也是世界局势的体现。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【解析】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>【详解】本题属于选择观点说明题，时空是：近现代国际货币体系的演变。本题为开放性试题，根据材料“以英镑为中心的国际金本位制”“布雷顿森林体系确立了新的稳定的汇率制度，美元取代英镑成为具有主导地位的货币”及所学可得出论题：世界货币体系的变迁以国家实力为基础，它反映了国家实力的消长。结合英国的殖民扩张、日不落帝国的建立、两次世界大战对世界货币体系的破坏、布雷顿森林体系的建立和瓦解等内容展开阐述。例如：确定</w:t>
      </w:r>
      <w:r>
        <w:rPr>
          <w:rFonts w:ascii="宋体" w:hAnsi="宋体" w:eastAsia="宋体" w:cs="宋体"/>
          <w:color w:val="000000"/>
        </w:rPr>
        <w:t>论题：英国经济实力的变化影响英镑的国际货币中心地位。阐述：结合新航路开辟后国际货币体系的演变、两次工业革命后的国际货币体系的演变等进行阐述。例新航路开辟及早期殖民扩张，促进了英国海外贸易的发展，英国成为世界最大殖民帝国；英国率先完成工业革命，成为资本主义世界头号强国，形成以英镑为中心的国际货币体系，英镑在国际金融领域占据了霸主地位。第二次工业革命中美国、德国崛起，及至一战，英国经济受到重创，英镑的霸权地位开始动摇；</w:t>
      </w:r>
      <w:r>
        <w:rPr>
          <w:rFonts w:ascii="Times New Roman" w:hAnsi="Times New Roman" w:eastAsia="Times New Roman" w:cs="Times New Roman"/>
          <w:color w:val="000000"/>
        </w:rPr>
        <w:t>1929—1933</w:t>
      </w:r>
      <w:r>
        <w:rPr>
          <w:rFonts w:ascii="宋体" w:hAnsi="宋体" w:eastAsia="宋体" w:cs="宋体"/>
          <w:color w:val="000000"/>
        </w:rPr>
        <w:t>年的世界经济危机，对英国经济造成进一步的破坏，英镑地位进一步下降；二战后，美国成为资本主义世界头号强国，英国经济实力衰落，以英镑为中心的世界货币体系难以存继，走向解体。综上，英镑国际地位随着英国经济实力强弱变化而变化。</w:t>
      </w:r>
    </w:p>
    <w:p>
      <w:pPr>
        <w:spacing w:line="360" w:lineRule="auto"/>
        <w:jc w:val="both"/>
        <w:textAlignment w:val="center"/>
        <w:rPr>
          <w:rFonts w:ascii="宋体" w:hAnsi="宋体" w:eastAsia="宋体" w:cs="宋体"/>
          <w:color w:val="000000"/>
        </w:rPr>
      </w:pPr>
    </w:p>
    <w:sectPr>
      <w:pgSz w:w="11906" w:h="16838"/>
      <w:pgMar w:top="910" w:right="1080" w:bottom="1440" w:left="1080" w:header="152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g0N2FhYzA3MjAxYmM3MmQwY2NjYWNmNTUwYzg2MzIifQ=="/>
  </w:docVars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  <w:rsid w:val="71081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nhideWhenUsed="0" w:uiPriority="0" w:semiHidden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iPriority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宋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autoRedefine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6">
    <w:name w:val="Hyperlink"/>
    <w:basedOn w:val="5"/>
    <w:autoRedefine/>
    <w:unhideWhenUsed/>
    <w:qFormat/>
    <w:uiPriority w:val="99"/>
    <w:rPr>
      <w:color w:val="0000FF"/>
      <w:u w:val="single"/>
    </w:rPr>
  </w:style>
  <w:style w:type="character" w:customStyle="1" w:styleId="7">
    <w:name w:val="页眉 字符"/>
    <w:basedOn w:val="5"/>
    <w:link w:val="3"/>
    <w:autoRedefine/>
    <w:qFormat/>
    <w:uiPriority w:val="99"/>
    <w:rPr>
      <w:kern w:val="2"/>
      <w:sz w:val="18"/>
      <w:szCs w:val="24"/>
    </w:rPr>
  </w:style>
  <w:style w:type="paragraph" w:styleId="8">
    <w:name w:val="No Spacing"/>
    <w:autoRedefine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wmf"/><Relationship Id="rId6" Type="http://schemas.openxmlformats.org/officeDocument/2006/relationships/image" Target="media/image3.wmf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8.wmf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90A68-9B32-4A13-894C-0880676F012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DocSecurity>0</DocSecurity>
  <Lines>0</Lines>
  <Paragraphs>0</Paragraphs>
  <ScaleCrop>false</ScaleCrop>
  <LinksUpToDate>false</LinksUpToDate>
  <CharactersWithSpaces>0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2024-03-11T08:25:19Z</dcterms:created>
  <dcterms:modified xsi:type="dcterms:W3CDTF">2024-03-11T08:25:32Z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C60DD7F292764BD794580303E50A9E5A_12</vt:lpwstr>
  </property>
</Properties>
</file>