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bookmarkStart w:id="0" w:name="_GoBack"/>
      <w:r>
        <w:rPr>
          <w:rStyle w:val="8"/>
          <w:rFonts w:ascii="微软雅黑" w:hAnsi="微软雅黑" w:eastAsia="微软雅黑" w:cs="微软雅黑"/>
          <w:snapToGrid w:val="0"/>
          <w:color w:val="000000"/>
          <w:spacing w:val="15"/>
          <w:kern w:val="0"/>
          <w:sz w:val="22"/>
          <w:szCs w:val="22"/>
          <w:bdr w:val="none" w:color="auto" w:sz="0" w:space="0"/>
          <w:lang w:val="en-US" w:eastAsia="zh-CN" w:bidi="ar"/>
        </w:rPr>
        <w:t>1、三省六部制最大限度追求“体制内的民主”</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15"/>
        <w:gridCol w:w="7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2055" w:type="dxa"/>
            <w:tcBorders>
              <w:top w:val="single" w:color="000000" w:sz="24" w:space="0"/>
              <w:left w:val="single" w:color="000000" w:sz="24" w:space="0"/>
              <w:bottom w:val="single" w:color="000000" w:sz="24" w:space="0"/>
              <w:right w:val="single" w:color="000000"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实现权力有效监督</w:t>
            </w:r>
          </w:p>
        </w:tc>
        <w:tc>
          <w:tcPr>
            <w:tcW w:w="5925" w:type="dxa"/>
            <w:tcBorders>
              <w:top w:val="single" w:color="auto" w:sz="24" w:space="0"/>
              <w:left w:val="nil"/>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把朝廷的决策分成三个部分，分别由中书、门下和尚书三省来承担，按照决策、审议、执行的行政程序前后相继，并循环往复的动态过程。通过合理分散权力来加强民主决策，并对权力运作形成监督和制约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2055" w:type="dxa"/>
            <w:tcBorders>
              <w:top w:val="nil"/>
              <w:left w:val="single" w:color="auto" w:sz="24" w:space="0"/>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实现权力分配均衡</w:t>
            </w:r>
          </w:p>
        </w:tc>
        <w:tc>
          <w:tcPr>
            <w:tcW w:w="5925" w:type="dxa"/>
            <w:tcBorders>
              <w:top w:val="nil"/>
              <w:left w:val="nil"/>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“三省六部制”改变以往的个人施政，成为集体施政，其行政体制设计注重权力之间的相互或单向制约，从制度上避免政策失误和朝令夕改，通过正确的决策和保持政策的连续性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2055" w:type="dxa"/>
            <w:tcBorders>
              <w:top w:val="nil"/>
              <w:left w:val="single" w:color="auto" w:sz="24" w:space="0"/>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决策与行政分离</w:t>
            </w:r>
          </w:p>
        </w:tc>
        <w:tc>
          <w:tcPr>
            <w:tcW w:w="5925" w:type="dxa"/>
            <w:tcBorders>
              <w:top w:val="nil"/>
              <w:left w:val="nil"/>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三省六部制的政权系统中，决策与行政分离已经完成并成熟，中书省和门下省成为独立于皇权之外的决策、发令系统，而尚书省的决策权转移到中书省和门下省，行政权保留下来，尚书省向职能化方向发展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2055" w:type="dxa"/>
            <w:tcBorders>
              <w:top w:val="nil"/>
              <w:left w:val="single" w:color="auto" w:sz="24" w:space="0"/>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部门协同机制</w:t>
            </w:r>
          </w:p>
        </w:tc>
        <w:tc>
          <w:tcPr>
            <w:tcW w:w="5925" w:type="dxa"/>
            <w:tcBorders>
              <w:top w:val="nil"/>
              <w:left w:val="nil"/>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三省六部制具有部门协同机制，宰相集体办公的政事堂会议是协助皇帝统治全国的最高决策机关，一切军国大政都在这里讨论商定，集思广益，最后由皇帝裁决施行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5" w:hRule="atLeast"/>
        </w:trPr>
        <w:tc>
          <w:tcPr>
            <w:tcW w:w="2055" w:type="dxa"/>
            <w:tcBorders>
              <w:top w:val="nil"/>
              <w:left w:val="single" w:color="auto" w:sz="24" w:space="0"/>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平衡君权</w:t>
            </w:r>
          </w:p>
        </w:tc>
        <w:tc>
          <w:tcPr>
            <w:tcW w:w="5925" w:type="dxa"/>
            <w:tcBorders>
              <w:top w:val="nil"/>
              <w:left w:val="nil"/>
              <w:bottom w:val="single" w:color="auto" w:sz="24" w:space="0"/>
              <w:right w:val="single" w:color="auto" w:sz="24"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任何政令未经中书、门下而发出者，均属违制，一切皇帝诏令必经中书、门下两省，这对君权有一定的限制作用</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B2B2B2"/>
          <w:spacing w:val="8"/>
          <w:sz w:val="15"/>
          <w:szCs w:val="15"/>
          <w:bdr w:val="none" w:color="auto" w:sz="0" w:space="0"/>
          <w:shd w:val="clear" w:fill="FFFFFF"/>
        </w:rPr>
        <w:t>公众号【高中历史教学】整理</w:t>
      </w:r>
    </w:p>
    <w:p>
      <w:pPr>
        <w:keepNext w:val="0"/>
        <w:keepLines w:val="0"/>
        <w:widowControl/>
        <w:numPr>
          <w:ilvl w:val="0"/>
          <w:numId w:val="1"/>
        </w:numPr>
        <w:suppressLineNumbers w:val="0"/>
        <w:jc w:val="left"/>
        <w:rPr>
          <w:rFonts w:hint="eastAsia" w:ascii="微软雅黑" w:hAnsi="微软雅黑" w:eastAsia="微软雅黑" w:cs="微软雅黑"/>
          <w:snapToGrid w:val="0"/>
          <w:color w:val="000000"/>
          <w:spacing w:val="15"/>
          <w:kern w:val="0"/>
          <w:sz w:val="22"/>
          <w:szCs w:val="22"/>
          <w:bdr w:val="none" w:color="auto" w:sz="0" w:space="0"/>
          <w:lang w:val="en-US" w:eastAsia="zh-CN" w:bidi="ar"/>
        </w:rPr>
      </w:pP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百家争鸣</w:t>
      </w:r>
      <w:r>
        <w:rPr>
          <w:rFonts w:ascii="宋体" w:hAnsi="宋体" w:eastAsia="宋体" w:cs="宋体"/>
          <w:snapToGrid w:val="0"/>
          <w:color w:val="000000"/>
          <w:kern w:val="0"/>
          <w:sz w:val="24"/>
          <w:szCs w:val="24"/>
          <w:bdr w:val="none" w:color="auto" w:sz="0" w:space="0"/>
          <w:lang w:val="en-US" w:eastAsia="zh-CN" w:bidi="ar"/>
        </w:rPr>
        <w:br w:type="textWrapping"/>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1.百家争鸣中的“争鸣”(1)天人之辩:孟子认为人性与天命相通,人性、天性都有仁、义、礼、智的特质。荀子提出“明天人之分”,强调天作为自然的客观性,同时“制天命而用之”,突出人利用和改造自然的能动性。(2)性善性恶之辩:孟子是性善论者,认为人性本善,品质之所以会变坏,是环境影响,荀子认为人性本恶。(3)德治、法治之辩:法家强调国君依靠国家权力实行法治,道家主张“无为而治”,顺乎自然,儒家要求统治者施仁政于天下。(4)用兵寝兵之辩:墨子“非攻”思想,并不是一概反对战争,而是注意到了战争的正义性与否,儒家强调政治因素与民心向背对战争的影响。(5)义利之辩:孟子继承孔子思想,把义、利对立起来,荀子冲破儒家义利观樊篱,将义、利与社会现实相联系,认为对利的追求为人的本性,但要有度,用礼制约束欲望。(6)“富民”与“富国”关系:儒家推崇民富先于国富,富民与富国有机结合。道家反对统治者干预人民的经济活动。法家以富国立论,虽重视富民,但是以充实国库、富国强兵、开疆拓土为目的。(7)国家体制:孔子心中理想模式为西周分封制下的政治体制与国家结构,通过亲疏、尊卑、贵贱、上下的严格划分来确立中央与地方的权利义务关系。道家主张松散的国家联盟,人民之间不相往来,法家主张专制集权,“事在四方,要在中央。圣人执要,四方来效”。</w:t>
      </w:r>
    </w:p>
    <w:p>
      <w:pPr>
        <w:keepNext w:val="0"/>
        <w:keepLines w:val="0"/>
        <w:widowControl/>
        <w:numPr>
          <w:ilvl w:val="0"/>
          <w:numId w:val="2"/>
        </w:numPr>
        <w:suppressLineNumbers w:val="0"/>
        <w:jc w:val="left"/>
        <w:rPr>
          <w:rFonts w:hint="eastAsia" w:ascii="微软雅黑" w:hAnsi="微软雅黑" w:eastAsia="微软雅黑" w:cs="微软雅黑"/>
          <w:snapToGrid w:val="0"/>
          <w:color w:val="000000"/>
          <w:spacing w:val="15"/>
          <w:kern w:val="0"/>
          <w:sz w:val="22"/>
          <w:szCs w:val="22"/>
          <w:bdr w:val="none" w:color="auto" w:sz="0" w:space="0"/>
          <w:lang w:val="en-US" w:eastAsia="zh-CN" w:bidi="ar"/>
        </w:rPr>
      </w:pPr>
      <w:r>
        <w:rPr>
          <w:rFonts w:hint="eastAsia" w:ascii="微软雅黑" w:hAnsi="微软雅黑" w:eastAsia="微软雅黑" w:cs="微软雅黑"/>
          <w:snapToGrid w:val="0"/>
          <w:color w:val="000000"/>
          <w:spacing w:val="15"/>
          <w:kern w:val="0"/>
          <w:sz w:val="22"/>
          <w:szCs w:val="22"/>
          <w:bdr w:val="none" w:color="auto" w:sz="0" w:space="0"/>
          <w:lang w:val="en-US" w:eastAsia="zh-CN" w:bidi="ar"/>
        </w:rPr>
        <w:t>百家争鸣中的“共鸣”(1)诸子立论的中心议题为如何得到统治者重视从而治理国家,重整社会秩序。(2)诸子坚持己见,思想具有排他性,主张思想统一为社会秩序稳定的前提。(3)强烈的托古心态,以古老的传统、先圣先贤的名号,增强本派学说的权威性。(4)普遍主张立君为民、天下为公。突出强调君主存在的前提在于有助于实现天下苍生的福祉和利益。</w:t>
      </w:r>
    </w:p>
    <w:p>
      <w:pPr>
        <w:keepNext w:val="0"/>
        <w:keepLines w:val="0"/>
        <w:widowControl/>
        <w:numPr>
          <w:ilvl w:val="0"/>
          <w:numId w:val="2"/>
        </w:numPr>
        <w:suppressLineNumbers w:val="0"/>
        <w:ind w:left="0" w:leftChars="0" w:firstLine="0" w:firstLineChars="0"/>
        <w:jc w:val="left"/>
        <w:rPr>
          <w:rFonts w:hint="eastAsia" w:ascii="微软雅黑" w:hAnsi="微软雅黑" w:eastAsia="微软雅黑" w:cs="微软雅黑"/>
          <w:snapToGrid w:val="0"/>
          <w:color w:val="000000"/>
          <w:spacing w:val="15"/>
          <w:kern w:val="0"/>
          <w:sz w:val="22"/>
          <w:szCs w:val="22"/>
          <w:bdr w:val="none" w:color="auto" w:sz="0" w:space="0"/>
          <w:lang w:val="en-US" w:eastAsia="zh-CN" w:bidi="ar"/>
        </w:rPr>
      </w:pPr>
      <w:r>
        <w:rPr>
          <w:rFonts w:hint="eastAsia" w:ascii="微软雅黑" w:hAnsi="微软雅黑" w:eastAsia="微软雅黑" w:cs="微软雅黑"/>
          <w:snapToGrid w:val="0"/>
          <w:color w:val="000000"/>
          <w:spacing w:val="15"/>
          <w:kern w:val="0"/>
          <w:sz w:val="22"/>
          <w:szCs w:val="22"/>
          <w:bdr w:val="none" w:color="auto" w:sz="0" w:space="0"/>
          <w:lang w:val="en-US" w:eastAsia="zh-CN" w:bidi="ar"/>
        </w:rPr>
        <w:t>百家合流:百家争鸣在前期和中期,表现为争鸣,后期则主要表现为合流。(1)理论上的合流。如荀子的礼法并施思想。(2)实践上的合流。当时的统治者出于自身需要,同时立几种思想作为治国的主导以及辅助思想,如汉代的外儒内法。</w:t>
      </w:r>
    </w:p>
    <w:bookmarkEnd w:id="0"/>
    <w:p>
      <w:pPr>
        <w:keepNext w:val="0"/>
        <w:keepLines w:val="0"/>
        <w:widowControl/>
        <w:numPr>
          <w:numId w:val="0"/>
        </w:numPr>
        <w:suppressLineNumbers w:val="0"/>
        <w:ind w:leftChars="0"/>
        <w:jc w:val="left"/>
        <w:rPr>
          <w:rFonts w:hint="eastAsia" w:ascii="微软雅黑" w:hAnsi="微软雅黑" w:eastAsia="微软雅黑" w:cs="微软雅黑"/>
          <w:snapToGrid w:val="0"/>
          <w:color w:val="000000"/>
          <w:spacing w:val="15"/>
          <w:kern w:val="0"/>
          <w:sz w:val="22"/>
          <w:szCs w:val="22"/>
          <w:bdr w:val="none" w:color="auto" w:sz="0" w:space="0"/>
          <w:lang w:val="en-US" w:eastAsia="zh-CN" w:bidi="ar"/>
        </w:rPr>
      </w:pPr>
      <w:r>
        <w:rPr>
          <w:rFonts w:hint="eastAsia" w:ascii="微软雅黑" w:hAnsi="微软雅黑" w:eastAsia="微软雅黑" w:cs="微软雅黑"/>
          <w:snapToGrid w:val="0"/>
          <w:color w:val="000000"/>
          <w:spacing w:val="15"/>
          <w:kern w:val="0"/>
          <w:sz w:val="22"/>
          <w:szCs w:val="22"/>
          <w:bdr w:val="none" w:color="auto" w:sz="0" w:space="0"/>
          <w:lang w:val="en-US" w:eastAsia="zh-CN" w:bidi="ar"/>
        </w:rPr>
        <w:t>3、儒、墨、道、法思想的本质1.孔孟的以德治国方案的本质是道德救世。其途径是通过统治者及其附属的知识阶层榜样的力量,调动起人们心中向善的根基,使全社会都成为道德人,进而实现家庭和谐、社会和谐和对外和谐。西周初年的“礼治”是他们心目中的德治样板。2.墨子的以爱治国方案的本质也是道德救世,不过他的道德不是孔孟的忠孝仁义,而是全社会成员互相爱护、互相帮助之心。其途径是教育全社会成员都有“爱心”和爱的行动,建立政长系统和宗教信念以保证爱心的普遍实施,以爱维护社会秩序,实现和谐。3.老庄的“以道治国”方案的本质是理念救世。自然规律、社会规律和人们的心理变化规律都必须遵守,不可人为的予以破坏,这是他们的基本理念;为了追求人的精神自由,自然规律和社会规律必须遵守,这是他们的另一基本理念。遵守自然规律,实现“风调雨顺”;遵守社会规律,实现“国泰民安”;遵守心理变化规律,实现“心态平衡”,是他们社会和谐方案的基本内容。4.法家的“以法治国”方案的本质是制度救世。其途径是制定法律,建立执行法律的行政系统,激励民众正当的争取物质利益和精神需要,制裁民众有碍社会利益的行为,整个社会在权力制约下有序发展</w:t>
      </w:r>
    </w:p>
    <w:p>
      <w:pPr>
        <w:keepNext w:val="0"/>
        <w:keepLines w:val="0"/>
        <w:widowControl/>
        <w:numPr>
          <w:numId w:val="0"/>
        </w:numPr>
        <w:suppressLineNumbers w:val="0"/>
        <w:jc w:val="left"/>
        <w:rPr>
          <w:rFonts w:hint="eastAsia" w:ascii="微软雅黑" w:hAnsi="微软雅黑" w:eastAsia="微软雅黑" w:cs="微软雅黑"/>
          <w:snapToGrid w:val="0"/>
          <w:color w:val="000000"/>
          <w:spacing w:val="15"/>
          <w:kern w:val="0"/>
          <w:sz w:val="22"/>
          <w:szCs w:val="22"/>
          <w:bdr w:val="none" w:color="auto" w:sz="0" w:space="0"/>
          <w:lang w:val="en-US" w:eastAsia="zh-CN" w:bidi="ar"/>
        </w:rPr>
      </w:pP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3、宋代文官政治的形成</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两宋时期,文臣群体的政治地位不断提高,以科举出身为主体的文官队伍成为政治的中坚力量,独具特色的文官士大夫政治体制得以确立。1.原因(1)封建土地私有制得以迅速发展,租佃契约关系日益普遍,社会流动性空前加强,为宋代士大夫阶层登上政治舞台准备了条件。(2)吸取前代武人拥兵自重而皇权式微的教训,确定了以文治国的方针。(3)科举制度得到了较大发展,削弱了门第血统在科举中的作用,增加了寒门士人仕进的机会,使科举考试向整个社会敞开了大门。(4)宋代教育事业得到了前所未有的发展,官学、私学的数量和规模都超过了前代,这既提高了社会整体文化水平,也为文官政治的确立奠定了基础。2.表现:宋初最高统治者将兵权、行政权、财权集于中央,各路监司、各州的长官,大多重用文人,并以文人掌兵权,根除藩镇跋扈之祸。同时,宋初统治者又提倡文教,复兴儒学,扭转五代颓风,激励士大夫的忠义节气,养好士风。“兴文教,抑武事”,崇尚文治,奖励儒术是宋代基本国策。3.评价  (1)积极:宋代文官制度使传统的贵族政治、武人政治从此基本上退出了封建中国的历史舞台;宋代文官制度使权力收纵自如,无尾大不掉之虞;宋代文官制度使书院兴起,学者辈出,经学、史学、文学、科学技术等均甚发达。(2)局限:政出多门,效率低下;冗费增多,财政拮据;容易形成党争;头重尾轻,地方凋敝。</w:t>
      </w:r>
    </w:p>
    <w:p>
      <w:pPr>
        <w:keepNext w:val="0"/>
        <w:keepLines w:val="0"/>
        <w:widowControl/>
        <w:numPr>
          <w:numId w:val="0"/>
        </w:numPr>
        <w:suppressLineNumbers w:val="0"/>
        <w:jc w:val="left"/>
      </w:pP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4、唐宋变革</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32"/>
        <w:gridCol w:w="1565"/>
        <w:gridCol w:w="7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85"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政治方面</w:t>
            </w:r>
          </w:p>
        </w:tc>
        <w:tc>
          <w:tcPr>
            <w:tcW w:w="6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中枢机构</w:t>
            </w:r>
          </w:p>
        </w:tc>
        <w:tc>
          <w:tcPr>
            <w:tcW w:w="65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由三省制向中书门下体制转变,宰相职权进一步朝着掌管具体政务的方向发展——宰相政务官化,逐渐形成二府三司体制;文官政治形成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选官制度</w:t>
            </w:r>
          </w:p>
        </w:tc>
        <w:tc>
          <w:tcPr>
            <w:tcW w:w="56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自隋朝开始确立的科举制至宋代在选官中完全确立主导地位,促进中国古代封建社会由贵族社会向官僚社会的过渡。社会阶层流动加强,门阀士族衰落,庶族地主兴起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经济方面</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经济形态</w:t>
            </w:r>
          </w:p>
        </w:tc>
        <w:tc>
          <w:tcPr>
            <w:tcW w:w="65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唐宋之交实物经济之终结,货币经济之开始。纸币交子出现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经济中心</w:t>
            </w:r>
          </w:p>
        </w:tc>
        <w:tc>
          <w:tcPr>
            <w:tcW w:w="56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由内陆地区中心向运河地带中心转变,到晚清时期开始则是海岸中心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2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商业及商业监管</w:t>
            </w:r>
          </w:p>
        </w:tc>
        <w:tc>
          <w:tcPr>
            <w:tcW w:w="56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①取消坊市制度,时空界限打破,商业活动不再受政府直接监管,城市经济功能大大增强②海上贸易兴盛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阶层变化</w:t>
            </w:r>
          </w:p>
        </w:tc>
        <w:tc>
          <w:tcPr>
            <w:tcW w:w="56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市民阶层兴起,影响社会价值取向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土地政策</w:t>
            </w:r>
          </w:p>
        </w:tc>
        <w:tc>
          <w:tcPr>
            <w:tcW w:w="56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土地私有制进一步发展,租佃关系成为最基本的生产关系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禁榷制度</w:t>
            </w:r>
          </w:p>
        </w:tc>
        <w:tc>
          <w:tcPr>
            <w:tcW w:w="56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由政府直接专卖到“官商共利”间接专卖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文化方面</w:t>
            </w:r>
          </w:p>
        </w:tc>
        <w:tc>
          <w:tcPr>
            <w:tcW w:w="697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由贵族文化转向平民文化,进一步世俗化、大众化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民族关系</w:t>
            </w:r>
          </w:p>
        </w:tc>
        <w:tc>
          <w:tcPr>
            <w:tcW w:w="697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以互市为手段处理与周边少数民族的关系,出现了签约议和等新现象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中外交流</w:t>
            </w:r>
          </w:p>
        </w:tc>
        <w:tc>
          <w:tcPr>
            <w:tcW w:w="697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中外文化交流日益深入;宋代在东南沿海大力开拓海上贸易,海上贸易的重心地位日益巩固</w:t>
            </w:r>
          </w:p>
        </w:tc>
      </w:tr>
    </w:tbl>
    <w:p>
      <w:pPr>
        <w:keepNext w:val="0"/>
        <w:keepLines w:val="0"/>
        <w:widowControl/>
        <w:suppressLineNumbers w:val="0"/>
        <w:jc w:val="left"/>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pPr>
    </w:p>
    <w:p>
      <w:pPr>
        <w:keepNext w:val="0"/>
        <w:keepLines w:val="0"/>
        <w:widowControl/>
        <w:suppressLineNumbers w:val="0"/>
        <w:jc w:val="left"/>
      </w:pP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5、市民阶层的概念、影响</w:t>
      </w:r>
      <w:r>
        <w:rPr>
          <w:rFonts w:ascii="宋体" w:hAnsi="宋体" w:eastAsia="宋体" w:cs="宋体"/>
          <w:snapToGrid w:val="0"/>
          <w:color w:val="000000"/>
          <w:kern w:val="0"/>
          <w:sz w:val="24"/>
          <w:szCs w:val="24"/>
          <w:bdr w:val="none" w:color="auto" w:sz="0" w:space="0"/>
          <w:lang w:val="en-US" w:eastAsia="zh-CN" w:bidi="ar"/>
        </w:rPr>
        <w:br w:type="textWrapping"/>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1.市民阶层概念:“市民阶层”主要是指平民等级中的商人与手工业者。明中叶以后,商品经济日益发达,以商贾和百工为主体的市民阶层逐渐壮大,社会影响日益扩大。市民阶层所要求的商业社会的原则和封建传统体系产生冲突,既有经济基础的矛盾,又表现在上层建筑方面,从而影响到晚明社会的整体风貌。2.市民阶层影响</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27"/>
        <w:gridCol w:w="8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社会风气</w:t>
            </w:r>
          </w:p>
        </w:tc>
        <w:tc>
          <w:tcPr>
            <w:tcW w:w="69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明代“万般皆下品,惟有读书高”不再是士人标榜的信条,仕途未明而弃儒经商者比比皆是;进一步导致传统地位等级的松动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个性解放</w:t>
            </w:r>
          </w:p>
        </w:tc>
        <w:tc>
          <w:tcPr>
            <w:tcW w:w="697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反抗封建礼教束缚,明末启蒙思想家把学术同时政相联系,提出“经世致用”的思想,与市民阶层要求参政议政的社会思潮相一致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构筑价值体系</w:t>
            </w:r>
          </w:p>
        </w:tc>
        <w:tc>
          <w:tcPr>
            <w:tcW w:w="697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市民阶层的思想意识具有“对友谊和忠义的崇拜”“劝善戒恶的道德观”等特点。市民阶层已开始构建自己的价值系统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世俗文学发展</w:t>
            </w:r>
          </w:p>
        </w:tc>
        <w:tc>
          <w:tcPr>
            <w:tcW w:w="697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戏曲、小说等“杂书”的消费成为江南地区的一种时尚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14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市民意识觉醒</w:t>
            </w:r>
          </w:p>
        </w:tc>
        <w:tc>
          <w:tcPr>
            <w:tcW w:w="697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市民享乐意识、自主意识与商业意识觉醒。随着市民意识的觉醒,人们的生活方式与价值观念也发生了一定程度的变化,给传统社会注入了新的活力</w:t>
            </w:r>
          </w:p>
        </w:tc>
      </w:tr>
    </w:tbl>
    <w:p>
      <w:pPr>
        <w:keepNext w:val="0"/>
        <w:keepLines w:val="0"/>
        <w:widowControl/>
        <w:suppressLineNumbers w:val="0"/>
        <w:jc w:val="left"/>
      </w:pPr>
      <w:r>
        <w:rPr>
          <w:rFonts w:hint="eastAsia" w:ascii="微软雅黑" w:hAnsi="微软雅黑" w:eastAsia="微软雅黑" w:cs="微软雅黑"/>
          <w:snapToGrid w:val="0"/>
          <w:color w:val="000000"/>
          <w:spacing w:val="15"/>
          <w:kern w:val="0"/>
          <w:sz w:val="22"/>
          <w:szCs w:val="22"/>
          <w:bdr w:val="none" w:color="auto" w:sz="0" w:space="0"/>
          <w:lang w:val="en-US" w:eastAsia="zh-CN" w:bidi="ar"/>
        </w:rPr>
        <w:t>3.史学界对中国古代市民阶层的一般情况的认识(1)中国古代市民阶层的研究主要是对工商业者阶层的研究。(2)对市民阶层在中国古代的社会地位等问题有初步的认识,如认为:①中国古代的市民阶层只是集权专制体系中被统治的对象。②在政治上处于边缘地位。③专制政府只允许工商业者在有限的范围内发展。④工商业者的力量在宋元特别是明清以后有所发展并努力寻求主流社会地位等等。4、宋明市民文化</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1"/>
        <w:gridCol w:w="1974"/>
        <w:gridCol w:w="7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5"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宋代</w:t>
            </w:r>
          </w:p>
        </w:tc>
        <w:tc>
          <w:tcPr>
            <w:tcW w:w="8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市民文化</w:t>
            </w:r>
          </w:p>
        </w:tc>
        <w:tc>
          <w:tcPr>
            <w:tcW w:w="153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形式多样,表现的都是市井生活。《清明上河图》展现了宋代繁华市井文化的场景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8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37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消费意识强烈</w:t>
            </w:r>
          </w:p>
        </w:tc>
        <w:tc>
          <w:tcPr>
            <w:tcW w:w="52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茶坊酒市、娱乐业等第三产业繁荣发展。“瓦子”“勾栏”等娱乐场所纷纷涌现,百戏伎艺竞演,市民集中观看。快速的都市生活节奏与情感节奏,决定了市民文化热情奔放、浅俗直白倾向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明代</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社会风尚</w:t>
            </w:r>
          </w:p>
        </w:tc>
        <w:tc>
          <w:tcPr>
            <w:tcW w:w="153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一变前期的“简质”,而代之以“导奢导淫”之风。但在传统中国单纯的炫富往往会遭致他人的鄙视,而古玩书画消费则成功地把奢俭之争转化为雅俗之辨,使有闲阶层为奢侈找到了合理的借口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37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价值观念</w:t>
            </w:r>
          </w:p>
        </w:tc>
        <w:tc>
          <w:tcPr>
            <w:tcW w:w="52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明代后期拜金之风十分强盛,商人的社会地位也相应地提高。文化上明代商业性书坊繁盛一时,以刻印科举参考书、时文和通俗小说谋求利润,出现文学作品渐趋商品化的倾向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i w:val="0"/>
                <w:iCs w:val="0"/>
                <w:caps w:val="0"/>
                <w:spacing w:val="8"/>
                <w:sz w:val="25"/>
                <w:szCs w:val="25"/>
              </w:rPr>
            </w:pPr>
          </w:p>
        </w:tc>
        <w:tc>
          <w:tcPr>
            <w:tcW w:w="370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市民文学</w:t>
            </w:r>
          </w:p>
        </w:tc>
        <w:tc>
          <w:tcPr>
            <w:tcW w:w="526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明代以后,市民文学取代士大夫文学,占主导地位。《三国演义》《水浒传》《西游记》《金瓶梅》、“三言”“二拍”等杰出作品都有着明显的市民文化的痕迹</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Style w:val="8"/>
          <w:rFonts w:hint="eastAsia" w:ascii="Microsoft YaHei UI" w:hAnsi="Microsoft YaHei UI" w:eastAsia="Microsoft YaHei UI" w:cs="Microsoft YaHei UI"/>
          <w:i w:val="0"/>
          <w:iCs w:val="0"/>
          <w:caps w:val="0"/>
          <w:spacing w:val="6"/>
          <w:sz w:val="25"/>
          <w:szCs w:val="25"/>
          <w:u w:val="none"/>
          <w:bdr w:val="none" w:color="auto" w:sz="0" w:space="0"/>
          <w:shd w:val="clear" w:fill="FFFFFF"/>
        </w:rPr>
        <w:fldChar w:fldCharType="begin"/>
      </w:r>
      <w:r>
        <w:rPr>
          <w:rStyle w:val="8"/>
          <w:rFonts w:hint="eastAsia" w:ascii="Microsoft YaHei UI" w:hAnsi="Microsoft YaHei UI" w:eastAsia="Microsoft YaHei UI" w:cs="Microsoft YaHei UI"/>
          <w:i w:val="0"/>
          <w:iCs w:val="0"/>
          <w:caps w:val="0"/>
          <w:spacing w:val="6"/>
          <w:sz w:val="25"/>
          <w:szCs w:val="25"/>
          <w:u w:val="none"/>
          <w:bdr w:val="none" w:color="auto" w:sz="0" w:space="0"/>
          <w:shd w:val="clear" w:fill="FFFFFF"/>
        </w:rPr>
        <w:instrText xml:space="preserve"> HYPERLINK "https://mp.weixin.qq.com/s?__biz=MzA3OTg4NzgyNg==&amp;mid=2654242739&amp;idx=7&amp;sn=8078218007eb55f185976ca10efeb0cf&amp;chksm=846c8b0eb31b0218460c3c9be9cd9cbaffe26ae6200d1508ed9909ddfb11008c00f7748e534d&amp;scene=126&amp;subscene=7&amp;clicktime=1710756089&amp;enterid=1710756089&amp;sessionid=1359105469&amp;key=277baa74c5d6baa0a863a1104b4d56ac76e2398a054b0201228a70947d36f3c36d550bd26bbe9907c97569ca3c077a031042b758c1bbc1d8b6d6ecd943ee53805e89b38e8be19abe6b6cd3ddf8da668d35da19200c0020040c3f6bfbe58d8dad540ad70e8e2a500c32d9420ba1cc589fd4a2574edc59b7f188c7e0ce72a817ef&amp;ascene=0&amp;uin=MjY2MDYwOTIwNg==&amp;devicetype=Windows+11+x64&amp;version=6309092b&amp;lang=zh_CN&amp;countrycode=CN&amp;exportkey=n_ChQIAhIQCC/SVGl+Y5E/sgsgi7sOERLaAQIE97dBBAEAAAAAAKNICrrGrWEAAAAOpnltbLcz9gKNyK89dVj0yqFEdaalTo0y8E0tR4dRDc1s/vxQB3KSefdZK+tAT5pN95u/dgWlkyu6CPxPWDLN7MuDqTasRcVpITgU3poYkjQDwkq8VigVsHfkBATZ0b4X0rPMC5VXUWAjLHx8InGTEONJYKQhPg5qDaZhlR/7MFfbhXQZuaSVUKMMD2B3F6YaNNcIZrQHceZqdE15bRfeVwD5cH3/bzKivBbbsaVjWZi//mQpNX4f4dMqnhSGxDZOaB3V&amp;acctmode=0&amp;pass_ticket=CYH/AKyvPgEWi9fLkqouArs1hUNteLiV2OmTuaWRRHfVfUpxZqrWXu+8sryTJQsa531CUORhbh5k9t4P9u2r4Q==&amp;wx_header=1&amp;fasttmpl_type=0&amp;fasttmpl_fullversion=7118060-zh_CN-zip&amp;fasttmpl_flag=1" </w:instrText>
      </w:r>
      <w:r>
        <w:rPr>
          <w:rStyle w:val="8"/>
          <w:rFonts w:hint="eastAsia" w:ascii="Microsoft YaHei UI" w:hAnsi="Microsoft YaHei UI" w:eastAsia="Microsoft YaHei UI" w:cs="Microsoft YaHei UI"/>
          <w:i w:val="0"/>
          <w:iCs w:val="0"/>
          <w:caps w:val="0"/>
          <w:spacing w:val="6"/>
          <w:sz w:val="25"/>
          <w:szCs w:val="25"/>
          <w:u w:val="none"/>
          <w:bdr w:val="none" w:color="auto" w:sz="0" w:space="0"/>
          <w:shd w:val="clear" w:fill="FFFFFF"/>
        </w:rPr>
        <w:fldChar w:fldCharType="separate"/>
      </w:r>
      <w:r>
        <w:rPr>
          <w:rStyle w:val="9"/>
          <w:rFonts w:hint="eastAsia" w:ascii="Microsoft YaHei UI" w:hAnsi="Microsoft YaHei UI" w:eastAsia="Microsoft YaHei UI" w:cs="Microsoft YaHei UI"/>
          <w:i w:val="0"/>
          <w:iCs w:val="0"/>
          <w:caps w:val="0"/>
          <w:spacing w:val="6"/>
          <w:sz w:val="25"/>
          <w:szCs w:val="25"/>
          <w:u w:val="none"/>
          <w:bdr w:val="none" w:color="auto" w:sz="0" w:space="0"/>
          <w:shd w:val="clear" w:fill="FFFFFF"/>
        </w:rPr>
        <w:t>点击这里加入历史圈子</w:t>
      </w:r>
      <w:r>
        <w:rPr>
          <w:rStyle w:val="8"/>
          <w:rFonts w:hint="eastAsia" w:ascii="Microsoft YaHei UI" w:hAnsi="Microsoft YaHei UI" w:eastAsia="Microsoft YaHei UI" w:cs="Microsoft YaHei UI"/>
          <w:i w:val="0"/>
          <w:iCs w:val="0"/>
          <w:caps w:val="0"/>
          <w:spacing w:val="6"/>
          <w:sz w:val="25"/>
          <w:szCs w:val="25"/>
          <w:u w:val="none"/>
          <w:bdr w:val="none" w:color="auto" w:sz="0" w:space="0"/>
          <w:shd w:val="clear" w:fill="FFFFFF"/>
        </w:rPr>
        <w:fldChar w:fldCharType="end"/>
      </w:r>
    </w:p>
    <w:p>
      <w:pPr>
        <w:keepNext w:val="0"/>
        <w:keepLines w:val="0"/>
        <w:widowControl/>
        <w:suppressLineNumbers w:val="0"/>
        <w:jc w:val="left"/>
      </w:pP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6、晚明大变局</w:t>
      </w:r>
      <w:r>
        <w:rPr>
          <w:rFonts w:ascii="宋体" w:hAnsi="宋体" w:eastAsia="宋体" w:cs="宋体"/>
          <w:snapToGrid w:val="0"/>
          <w:color w:val="000000"/>
          <w:kern w:val="0"/>
          <w:sz w:val="24"/>
          <w:szCs w:val="24"/>
          <w:bdr w:val="none" w:color="auto" w:sz="0" w:space="0"/>
          <w:lang w:val="en-US" w:eastAsia="zh-CN" w:bidi="ar"/>
        </w:rPr>
        <w:br w:type="textWrapping"/>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所谓晚明大变局是指,在欧洲15、16世纪新航路开辟及早期殖民扩张背景下,由中国江南经济发展及全球白银流动所引发的晚明到清初的经济、军事及文化变局。具体而言:1.经济变局:包括江南早期工业化(江南地区形成相互紧密联系的核心经济体,且以“核心——边缘”的方式辐射全国其他地区及海外地区,农村与城市手工业生产在整个经济中所占地位及比重的提高,商标品牌意识的出现)、白银内流(中国的白银主要来自于西班牙控制的美洲与经葡萄牙、荷兰转手贸易的日本)、海禁——朝贡体制的突破及早期全球化的“丝—银贸易”。2.军事变局:主要指以热兵器军事革命为标志的中外战争(郑成功打败荷兰殖民者,收复台湾),它是大国在东亚国际秩序权力真空条件下经济利益冲突的必然产物。3.文化变局:主要指以经济贸易为媒介所引起的西学东渐。中国江南经济、欧洲新航路开辟、白银、贸易与军事冲突等是这场变局的核心要素,也是高考的关键词。除此之外,晚明白银内流与隆庆开关;晚明白银涌入与张居正“一条鞭法”赋税改革及江南农业作物向经济作物种植的转向;“丝—银贸易”下的江南市镇经济与奢侈风俗的变迁;白银引起的中英奢侈消费革命对比;白银涌入与女性地位的提升;白银与明末清初的政治危机、移民运动、改土归流的因果关系等,也成为当前学术热点,极有可能在高考中出现。</w:t>
      </w: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7、明清时期中西方差异比较</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17"/>
        <w:gridCol w:w="5087"/>
        <w:gridCol w:w="4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8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中国</w:t>
            </w:r>
          </w:p>
        </w:tc>
        <w:tc>
          <w:tcPr>
            <w:tcW w:w="30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西方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政治</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(1)君主专制制度空前加强,封建制度渐趋衰落(2)统一多民族国家巩固发展,奠定了近现代中国的政治版图</w:t>
            </w:r>
          </w:p>
        </w:tc>
        <w:tc>
          <w:tcPr>
            <w:tcW w:w="30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(1)资本主义政治制度逐步确立(2)教会失去了对欧洲的统治权(3)民族国家不断涌现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经济</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(1)自给自足的小农经济仍占主导地位(2)资本主义萌芽开始出现,但发展缓慢(3)玉米等高产作物引入中国</w:t>
            </w:r>
          </w:p>
        </w:tc>
        <w:tc>
          <w:tcPr>
            <w:tcW w:w="30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(1)西欧封建制度下农奴制解体,资本主义经济快速发展(2)新航路开辟,西方开始进行资本原始积累(3)18世纪60年代,西方开始第一次工业革命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思想文化</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(1)儒家文化占据统治地位(2)八股取士和“文字狱”束缚了人们思想(3)李贽、黄宗羲、王夫之、顾炎武等人对儒学进行改造(4)西学东渐、西方思想开始影响中国</w:t>
            </w:r>
          </w:p>
        </w:tc>
        <w:tc>
          <w:tcPr>
            <w:tcW w:w="30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(1)封建文化受到破坏,人们走出“黑暗的中世纪”(2)文艺复兴、宗教改革、启蒙运动三次思想解放运动解放了人们思想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外交</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(1)仍然实行朝贡体制(2)实行闭关锁国政策(3)与西方国家有一定的交流</w:t>
            </w:r>
          </w:p>
        </w:tc>
        <w:tc>
          <w:tcPr>
            <w:tcW w:w="30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新航路开辟,开始对外殖民掠夺,瓜分世界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军事</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仍以冷兵器作战为主</w:t>
            </w:r>
          </w:p>
        </w:tc>
        <w:tc>
          <w:tcPr>
            <w:tcW w:w="30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火药传到欧洲,枪炮不断更新,成为主要作战兵器,进入热兵器时代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科学技术</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(1)《本草纲目》《天工开物》《农政全书》《徐霞客游记》等书总结了以往的经验(2)停留在经验总结的基础上,没有形成真正意义上的科技</w:t>
            </w:r>
          </w:p>
        </w:tc>
        <w:tc>
          <w:tcPr>
            <w:tcW w:w="30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(1)造船术、航海术发展,为新航路开辟奠定了条件(2)蒸汽机的发明与改良,推动了工业革命的兴起(3)此时技术虽仍停留在经验总结基础上,但出现科学与技术相结合的趋势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阶级矛盾</w:t>
            </w:r>
          </w:p>
        </w:tc>
        <w:tc>
          <w:tcPr>
            <w:tcW w:w="382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地主阶级与农民阶级的矛盾仍是主要矛盾</w:t>
            </w:r>
          </w:p>
        </w:tc>
        <w:tc>
          <w:tcPr>
            <w:tcW w:w="30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(1)新兴资产阶级战胜了封建贵族、地主阶级(2)随着工业革命的不断深入,资产阶级与工人阶级矛盾不断激化</w:t>
            </w:r>
          </w:p>
        </w:tc>
      </w:tr>
    </w:tbl>
    <w:p>
      <w:pPr>
        <w:keepNext w:val="0"/>
        <w:keepLines w:val="0"/>
        <w:widowControl/>
        <w:suppressLineNumbers w:val="0"/>
        <w:jc w:val="left"/>
      </w:pP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8、古代雅典政权机构简表</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65"/>
        <w:gridCol w:w="4328"/>
        <w:gridCol w:w="1727"/>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机构名称</w:t>
            </w:r>
          </w:p>
        </w:tc>
        <w:tc>
          <w:tcPr>
            <w:tcW w:w="31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主要职能</w:t>
            </w:r>
          </w:p>
        </w:tc>
        <w:tc>
          <w:tcPr>
            <w:tcW w:w="124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人员构成</w:t>
            </w:r>
          </w:p>
        </w:tc>
        <w:tc>
          <w:tcPr>
            <w:tcW w:w="175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产生办法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公民大会</w:t>
            </w:r>
          </w:p>
        </w:tc>
        <w:tc>
          <w:tcPr>
            <w:tcW w:w="312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最高权力机关,管理内政、外交、军事,集体选举、审查、任免官员</w:t>
            </w:r>
          </w:p>
        </w:tc>
        <w:tc>
          <w:tcPr>
            <w:tcW w:w="124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全体公民</w:t>
            </w:r>
          </w:p>
        </w:tc>
        <w:tc>
          <w:tcPr>
            <w:tcW w:w="175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全体公民自觉参加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五百人议事会　　</w:t>
            </w:r>
          </w:p>
        </w:tc>
        <w:tc>
          <w:tcPr>
            <w:tcW w:w="312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常设管理机构,召集公民大会并提出议题;处理公民大会闭会期间的日常事务</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从10个部落中各选50人组成</w:t>
            </w:r>
          </w:p>
        </w:tc>
        <w:tc>
          <w:tcPr>
            <w:tcW w:w="16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抽签决定人选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十将军委员会</w:t>
            </w:r>
          </w:p>
        </w:tc>
        <w:tc>
          <w:tcPr>
            <w:tcW w:w="312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执行机构,统率军队,参与政治;首席将军执掌军政大权</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每部落一名将军</w:t>
            </w:r>
          </w:p>
        </w:tc>
        <w:tc>
          <w:tcPr>
            <w:tcW w:w="16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各部落首先差额选举,公民大会举手表决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0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陪审法庭</w:t>
            </w:r>
          </w:p>
        </w:tc>
        <w:tc>
          <w:tcPr>
            <w:tcW w:w="312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司法、监察机构,审理各类重要案件,监督公职人员</w:t>
            </w:r>
          </w:p>
        </w:tc>
        <w:tc>
          <w:tcPr>
            <w:tcW w:w="115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普通公民</w:t>
            </w:r>
          </w:p>
        </w:tc>
        <w:tc>
          <w:tcPr>
            <w:tcW w:w="16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从公民中抽签决定</w:t>
            </w:r>
          </w:p>
        </w:tc>
      </w:tr>
    </w:tbl>
    <w:p>
      <w:pPr>
        <w:keepNext w:val="0"/>
        <w:keepLines w:val="0"/>
        <w:widowControl/>
        <w:suppressLineNumbers w:val="0"/>
        <w:jc w:val="left"/>
      </w:pP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9、世界的发现与世界意识</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地理大发现的影响1.商业革命:以欧洲为中心的世界市场的雏形开始出现,世界贸易范围扩展,商业中心转移到大西洋沿岸,重商主义盛行,商业进步,出现价格革命(大量黄金、白银流入欧洲,导致货币贬值,封建贵族地位衰落,新贵族和资产阶级兴起,农民更加贫困)。2.物种交流:扩大世界物种的交流,农业技术传播和农业发展。3.世界市场:全球性经济关系的出现,洲际贸易发展。4.社会领域:疾病的传播与医学的发展,世界范围的移民和新民族的形成,世界人种的新分布。5.观念和知识的改变:海洋观念,重视海洋权益。促进医学、地理学、天文学和航海技术等的发展,人文精神进一步传播。世界意识1.内涵:主要是指站在世界的高度了解世界历史和当今国际社会、关注人类共同的命运、评价本国的地位和作用、认识自己的权利和义务的意识。它强调一国在处理问题时应把本国的发展同世界的发展联系起来,从世界格局的高度和人类历史发展的深度来思考问题。2.具体内容(1)世界整体意识。强调用整体史观去研究历史,而不是站在某一地区和国家的角度。1500 年以来,人类联系逐渐增多,今天的世界是一个不可分割的整体。(2)世界多样化意识。多样化的核心是人类文明多样化。(3)交流合作意识。各种文明要相互交流,互相帮助。(4)和谐关爱意识。人类应互相关爱,与自然和谐相处。(5)国际竞争意识。在世界分成国家、民族、地区的组织结构下,相互竞争不可避免。</w:t>
      </w: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10、两次工业革命的影响</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1.生产技术的飞跃:手工生产被机器生产取代,人类创造物质财富的能力大大增强。2.国际格局的变化:亚洲迅速衰落,非洲日益贫困,拉丁美洲发展停滞,东方从属于西方的局面逐渐形成。欧洲内部,较早进行工业革命的英国、法国、德国迅速崛起,俄国、奥匈帝国和西班牙则逐渐衰落。3.社会关系的变革:新兴的工业资产阶级取代封建领主成为社会的主宰,社会贫富分化加剧,工人阶级不满足自己低下的经济和政治地位,奋起抗争,推动了民主化进程和社会分配方式的变化,资产阶级和无产阶级成为两大直接对立的阶级,社会矛盾尖锐,社会主义运动兴起。4.科技教育的普及:科学技术进步,教育发展和普及,第二次工业革命期间,一般民众大都接受了较为完整的基础教育,国民素质进一步提高。5.社会生活变化:提倡消费逐渐取代了传统的勤俭节约,新的消费观念、新的生活方式逐渐形成,城市取代乡村成为人们生活的主要场所,城市化成为一股历史潮流。6.生存环境的恶化:煤炭大量使用污染了空气、水、土地等人类生存的要素,大大恶化了人类的生存环境,威胁了民众的健康。</w:t>
      </w: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11、从朝贡体系到不平等条约体系的转变</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夷夏观念”1.概念:华夷之辨,或称“夷夏之辨”“夷夏之防”,用于区辨华夏与蛮夷。古代华夏族群居于中原,为文明中心,因此逐渐产生了以华夏礼仪为标准进行族群分辨的观念,区分人群以礼仪,而不以种族,合于华夏礼俗者并与诸夏亲昵者为华夏、中国人,不合者为蛮夷、化外之民。2.“夷夏之辨”在近代的嬗变(1)从“夷”到“洋”的称谓以及涉外事务从“夷务”到“洋务”的变化,从本质上反映了中国人思想观念中对传统的“华尊夷卑”思想的纠误,反映了中国人对西方列强的重新定位,这是一个巨大的突破。(2)从“宗藩体制”到“条约外交”的转变,是传统的“华夏中心论”“华夷朝贡体系”等观念走向没落的表现。(3)具有近代意义的大民族观的萌生与形成,辛亥革命期间“夷夏之辨”重新被提起,目标直指清朝贵族,这是革命形势的需要。之后,在革命继续深入的过程中,民族革命、大民族精神被唤醒,即近代意义上的民族观形成。二、晚清至民国时期外交体制的变化1.1840年前清朝的外交体制:1840年以前,中国传统的涉外制度是“朝贡”和“理藩”制度,浸透着浓厚的“夷夏”观念,并没有专门机构管理涉外事务。理藩院既管理少数民族事务又管理涉外事务。礼部下设主客司和会同四译馆,负责外事礼仪接待及翻译工作。另外,鸿胪寺和军机处也参与对外事务。2.晚清外交体制的变化(1)专门性外交机构的设立:①总理衙门:1861年,清政府成立总理衙门,成为办理洋务及外交事务的特设机构。总理衙门的设立,使清政府的内政与外交有了较为明确的分工。1901年,《辛丑条约》签订,总理衙门改为外务部,位列六部之上,标志近代中国外交体制的正式确立。②南、北洋通商大臣:《南京条约》签订后,清政府先后设立五口通商大臣,后演变为南洋通商大臣(办理江浙闽粤内江各口通商事务)。另有北洋通商大臣,其前身为1861年设在天津的三口通商大臣(统管直隶、山东、奉天三省通商交涉事务,兼管北洋洋务等)。③总理衙门和南、北洋通商大臣的设立,是中国近代外交体制的重大进步。官员在与外国人的交往中改变了传统的夷夏观念,开阔了视野,学习了近代科技知识,逐渐掌握了利用外交手段谋取本国利益的策略。外务部则建立了领事制度,厘定了派外使节职制,制定了外交规章,重用受过西式教育与留学西洋的人才,重视职业外交官的培养,在选拔官吏时较为强调专业知识,使得清末外交人员的素质大为提高,改变了中国外交官员对于世界形势、外交惯例懵懂无知的局面,较大地提高了工作效率。(2)近代驻外机构的设立:第二次鸦片战争以后,在外国逼迫下,清政府允许各国在北京设常驻公使馆。1877年清政府在英国设立的领事馆是中国在海外设立的第一个领事馆,以后逐渐增多。清政府的外交体制逐步完备起来,走进国际社会,对促进中国与世界各国的文化、经济、科技等方面的交流、保护海外华侨利益,密切华侨与祖国的关系等方面有积极作用。3.民国初期的外交改革(1)拟订外交部组织法,制定《外交部官制》,创建了较为完善的外交人才培养体系。(2)在外交人才的选拔上,废除前清时期的保举制,制定了外交官领事官任用暂行章程,把兼通一国以上外国语言规定为外交官录用的必要条件,进一步淘汰了清末外交官中的传统型外交人员。(3)在驻外使领馆方面,收回驻外使团的人事任免权,规定领事按年度编制预算交外交部审核,经费按月拨发,理顺了驻外使领馆与外交部之间的关系。三、晚清外交观念的转变1.中西交往中的文书格式的变化。放弃“谕”“批”等居高临下的回复夷书定例,改用“照会”样式,这一样式很快被中英同类文书所仿效,成为其后清朝外交文书的重要范式。2.中西方官方之间平等往来。以条约形式规定中西方官员间平等往来,如设立总理衙门作为外事管理机构。3.对外派遣常驻使节。1860年《北京条约》签订后,各国先后派遣使臣常驻京城,以便直接与中国交涉。清政府开始遣使出洋,并在一定程度上了解了遣使出洋的具体操作模式。1877年,郭嵩焘作为清廷向外国派出的第一位常驻使节抵达英国。</w:t>
      </w: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12、经世致用思想在近代的发展</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中国近代经世致用思想的主要内涵1.倡导学习西方。鸦片战争后中国思想界出现了一批潜心研究世界地理、历史以及研究西方社会的著作,开始了对富国强兵道路的探索。2.对社会现实的批判。政治上,声讨腐朽政府的管理败坏,斥责当权官僚士大夫的昏庸和不作为。抨击文武官员们在严重的民族危机下粉饰太平、征逐歌舞的丑恶。在经济上,指出土地兼并造成贫富不均日益严重。文化上,谴责科举制度的刻板禁锢,认为当今的八股取士千篇一律,严重限制考生的思维,毫无用处。3.极力提倡改革弊政。对农田占有、西北边防、科举官制等提出“改图更法”的主张。尤其对弊端最严重的漕运、盐政、河工和兵饷等改革特别关注。在改革漕运方面,积极倡导以海运代河运。在盐政改革方面,实行“盐票法”,实行食盐自由运销,政府抽税。对于治理黄河、防治水害方面,主张以治为主,以防为辅,加强治理海口。兵饷问题实质是财政问题,经世思想家们提出“除弊”“节用”“塞患”“开源”等措施,强调精兵简政。4.身体力行,振兴实学。经世致用思想家们不仅勇于批判现实,倡言变革,还身体力行,从事致用之学的研究,力图振兴实学,开辟学术经世的道路。鸦片战争后,经世致用思想家们特别是龚自珍、魏源等继承和发展了清代复兴的今文经学的治学方法,他们对今文经学研究更加带有强烈的经世致用倾向。5.关注边疆史地问题的研究。一些经世致用思想家们,抱着爱国之心,潜心研究边疆史地,目的是要巩固边防,抵御外侮。6.出发点都是救国自强。近代中国,面临着内忧外患的严峻形势,知识分子为救国自强,沿袭传统的经世致用思想,企图寻找救国之路以实现大同理想。爱国主义是经世致用思想的主导。二、中国近代经世致用思想的历史影响及其局限性1.历史影响(1)近代经世致用思想及其学术学风的导向,为有识之士探索救国救民的真理提供了积极的思想底蕴。这种以务实革新的思想和求真求变学风为标志的“经世”爱国传统,对后世有着广泛而深刻的影响。(2)近代经世致用思想对西学的引进和传入有着积极的促进作用。(3)经世致用思想的扩展和延伸,使近代中国的儒家知识分子群体发生了分化和改组,使得中国近代历史发展中各种各样的思想斗争此起彼伏,影响着近代中国社会发展的走向与脉络。2.局限性(1)经世致用思想只是局限于当时少数知识分子中,并未获得清朝当局的认同和社会的广泛共识。(2)经世致用思想家们虽然对中国社会近代化等问题进行了积极的探讨,却未能形成大规模的运动,也没能取得实质性效果。(3)经世致用思想虽然在一定程度上能够影响人们在抵御列强欺凌和救亡图存过程中不断探索,寻求真理,但它本身所固有的功利性、短视性、浅薄性,决定了它最终不可能作为一种先进的、行之有效的思想体系指导中国先进的知识分子找到一条御侮自强、救国救民之道。3.“中体西用”模式在中国近代史上所产生的深刻影响(1)人们在思想上开始由“传统”向“现代”嬗变。洋务派主张的“中体西用”在理论上已确认了西学的优越性和合理性,这也等于承认中学的不足,还有待于西学补充,从而“礼仪至上”的传统伦理价值观的绝对权威地位开始受到了动摇。(2)动摇了僵化的传统教育体系。洋务派主张教育要务实,倡导益智救亡的教学宗旨。洋务派创办了新式学堂如湖北自强学堂、广东水陆师学堂、农务学堂等,教学内容不再局限于经文之学,增加西方的算学、绘画、矿物、医学及声、光、化、电等西艺。派遣幼童出国留学,培养精通西艺的专才,这些教育变革推动了中国近代文化教育的发展。(3)引起了晚清社会生产关系的变化。在洋务派创办的民用工业中,如19世纪70年代开始举办的轮船、电报、纺织、煤炭、采矿和冶炼等民用工业企业。都普遍采用雇佣劳动,他们不仅大量招募雇佣工人,而且以私人投资为主,产品计价出售,有明确的获取利润的目的,进行的是商品生产,企业明显具有现代资本主义的生产关系。</w:t>
      </w: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13、清末新政——“中体西用”指导下的清政府的自救运动</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30"/>
        <w:gridCol w:w="1455"/>
        <w:gridCol w:w="1800"/>
        <w:gridCol w:w="211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10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背景</w:t>
            </w:r>
          </w:p>
        </w:tc>
        <w:tc>
          <w:tcPr>
            <w:tcW w:w="180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措施</w:t>
            </w:r>
          </w:p>
        </w:tc>
        <w:tc>
          <w:tcPr>
            <w:tcW w:w="211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积极影响</w:t>
            </w:r>
          </w:p>
        </w:tc>
        <w:tc>
          <w:tcPr>
            <w:tcW w:w="175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消极影响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政治</w:t>
            </w:r>
          </w:p>
        </w:tc>
        <w:tc>
          <w:tcPr>
            <w:tcW w:w="145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义和团运动和八国联军侵华的打击;资产阶级民主革命运动的兴起;清政府内部改革派推动</w:t>
            </w:r>
          </w:p>
        </w:tc>
        <w:tc>
          <w:tcPr>
            <w:tcW w:w="171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包括“裁冗衙”“裁吏役”“停捐纳”。1901年7月将总理衙门改为外务部,位列六部之首</w:t>
            </w:r>
          </w:p>
        </w:tc>
        <w:tc>
          <w:tcPr>
            <w:tcW w:w="202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政权机构近代化。“新政”使清末政权机构发生了很大的变化。除内阁、军机处仍旧外,新设立或改名称的有:外务部、学部、民政部、商部、陆军部;新政促进了资产阶级革命的爆发</w:t>
            </w:r>
          </w:p>
        </w:tc>
        <w:tc>
          <w:tcPr>
            <w:tcW w:w="16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催生边疆问题。清末新政时期清政府开始改变原有的边疆地区治理模式,开放“蒙禁”,在青藏地区“改土归流”;同时将内地汉人大批移民边疆地区;由于“新政”操之过急、措施不当,产生一系列问题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经济</w:t>
            </w:r>
          </w:p>
        </w:tc>
        <w:tc>
          <w:tcPr>
            <w:tcW w:w="105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自然经济进一步解体;民族资本主义初步发展</w:t>
            </w:r>
          </w:p>
        </w:tc>
        <w:tc>
          <w:tcPr>
            <w:tcW w:w="171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重工商,振农业。1903年成立商部,各省设商会;颁布了一系列工商业规章和奖励实业办法,允许自由发展实业,奖励兴办工商企业,鼓励组织商会团体</w:t>
            </w:r>
          </w:p>
        </w:tc>
        <w:tc>
          <w:tcPr>
            <w:tcW w:w="202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推动自由经济发展。否定了传统的重农抑商政策,使资本主义经济得到发展</w:t>
            </w:r>
          </w:p>
        </w:tc>
        <w:tc>
          <w:tcPr>
            <w:tcW w:w="16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增加人民负担。新政在实施过程中大大增加了人民的税捐负担,百姓怨声载道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思想文化</w:t>
            </w:r>
          </w:p>
        </w:tc>
        <w:tc>
          <w:tcPr>
            <w:tcW w:w="105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“中体西用”思想的指导</w:t>
            </w:r>
          </w:p>
        </w:tc>
        <w:tc>
          <w:tcPr>
            <w:tcW w:w="171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建学堂、兴留学、废科举。1905年,在中国历史上延续了1 300多年的科举制度被废除</w:t>
            </w:r>
          </w:p>
        </w:tc>
        <w:tc>
          <w:tcPr>
            <w:tcW w:w="202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新学教育兴隆,结束了科举制度的历史;清末出现了办学、留学的热潮;促进西方近代思想的传播</w:t>
            </w:r>
          </w:p>
        </w:tc>
        <w:tc>
          <w:tcPr>
            <w:tcW w:w="16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军事</w:t>
            </w:r>
          </w:p>
        </w:tc>
        <w:tc>
          <w:tcPr>
            <w:tcW w:w="105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清朝军队战斗力弱,急需改革</w:t>
            </w:r>
          </w:p>
        </w:tc>
        <w:tc>
          <w:tcPr>
            <w:tcW w:w="171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改军制,扩新军。编练新军成为清政府“新政”的核心内容</w:t>
            </w:r>
          </w:p>
        </w:tc>
        <w:tc>
          <w:tcPr>
            <w:tcW w:w="202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中国军队近代化。新建陆军是中国建立真正意义上的近代军队的首次努力,对日后中国军队的军制、作战、训练、编制等方面都有重大影响</w:t>
            </w:r>
          </w:p>
        </w:tc>
        <w:tc>
          <w:tcPr>
            <w:tcW w:w="16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袁世凯集团崛起。袁世凯在天津小站编练新军,成为其崛起的资本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法律</w:t>
            </w:r>
          </w:p>
        </w:tc>
        <w:tc>
          <w:tcPr>
            <w:tcW w:w="105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法律体系落后且不健全</w:t>
            </w:r>
          </w:p>
        </w:tc>
        <w:tc>
          <w:tcPr>
            <w:tcW w:w="17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参酌各国法律,修订律令</w:t>
            </w:r>
          </w:p>
        </w:tc>
        <w:tc>
          <w:tcPr>
            <w:tcW w:w="202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促进法律近代化。《大清刑事民事诉讼法》《大清新刑律》《民律草案》,分别在程序法和实体法领域为中国法律的近代化奠定了基础</w:t>
            </w:r>
          </w:p>
        </w:tc>
        <w:tc>
          <w:tcPr>
            <w:tcW w:w="166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r>
    </w:tbl>
    <w:p>
      <w:pPr>
        <w:keepNext w:val="0"/>
        <w:keepLines w:val="0"/>
        <w:widowControl/>
        <w:suppressLineNumbers w:val="0"/>
        <w:jc w:val="left"/>
      </w:pP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14、中国近代民族主义</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中国传统民族主义与西方近代民族主义的不同内涵1.中国传统民族主义(1)主要观点:一是华夏中心观,二是华尊夷卑观,三是建立在华尊夷卑观基础之上的“夷夏之辨”的观念。(2)划分民族的方法:以文化上是否归附为标准,中国乃文明之国,非方位、界域、种族所限。(3)中外关系基础:不是各国拥有各自的权利和义务,世界秩序也不是独立、平等的民族国家集合体,而是以中国为中心的同心圆,其他民族只是中国文化教化的对象。(4)中国传统民族思想:基础包括两个方面,一是相信中国文化是最优秀的,二是认为这一优秀的文化是民族认同的最主要的甚至是唯一的符号。因此,在中国人看来,维护民族利益主要表现在维护中国的文化和制度,特别是纲常名教上。2.西方近代民族主义含义(1)指各民族建立政治实体和现代民族国家的历史过程。(2)是建立民族国家过程中所体现的理论、原则和理想。(3)政治集团追求民族国家的行动。(4)民族成员的心理状态,即表现出对民族国家超越一切的高度忠诚和对本民族优越性的坚定信仰。二、近代中国民族主义1.原因(1)外来侵略:帝国主义对中国侵略和压迫所造成的社会危机是近代民族主义产生的社会根源。(2)原有传统:固有的传统民族主义成为近代民族主义思想的直接理论来源之一。(3)西学影响:中国近代民族主义吸收了西方的进化论学说,把它变成了倡导民族自强自立、反抗帝国主义侵略和压迫的理论武器。(4)主观奋斗:进步思想家、革命家为救亡图存而不懈奋斗。2.内容(1)恢复民族自强自信:恢复对中华固有文化的自信,可以说是近代民族主义最重要的内容。(2)陶铸国魂,培养人民尚武精神:近代民族主义者们鉴于中国积贫积弱、屡受列强欺辱的现实,认识到改变文弱旧习,培养人民的尚武精神,增强国力的重要性。(3)群体至上的国家主义:强调国家的独立和自由胜于个人的独立与自由,这是中国近代民族主义最具特色的理论内核。(4)维护国家主权和民族尊严的反帝爱国内容。(5)全面赶超西方:中华民族危机意识的不断加深,势必催发其强烈的赶超意识,这也成为中国近代民族主义独有的内容之一。3.发展演变</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38"/>
        <w:gridCol w:w="6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52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清末民初——形成阶段</w:t>
            </w:r>
          </w:p>
        </w:tc>
        <w:tc>
          <w:tcPr>
            <w:tcW w:w="510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一为新(近代民族主义)旧(传统民族主义)杂糅;二是反对国外民族压迫和反对国内民族压迫,亦即争取中华民族的独立和争取国内各民族的平等的斗争交织在一起;三是民族主义与民主主义的结合,亦即推翻国外和国内民族压迫的斗争与建立资产阶级民主国家的斗争结合起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6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“五四”时期——发展阶段</w:t>
            </w:r>
          </w:p>
        </w:tc>
        <w:tc>
          <w:tcPr>
            <w:tcW w:w="51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一是反帝与反封建的结合,赋予了近代民族主义新的内涵;二是从思想文化上寻找中华民族落后的原因,通过对中国传统文化的反省,来寻求民族独立与自强;三是民族主义开始与各种政治运动和思想运动结合,呈现出多元的倾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6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“九一八”以后到抗日战争结束——高涨阶段</w:t>
            </w:r>
          </w:p>
        </w:tc>
        <w:tc>
          <w:tcPr>
            <w:tcW w:w="510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一是在思想文化方面,从原来的反省、批判传统文化转变为对传统文化的发掘和弘扬;二是国内各个阶级、各党各派、各种政治势力逐渐集合在民族统一战线的旗帜之下,形成全民族共同抗战的局面</w:t>
            </w:r>
          </w:p>
        </w:tc>
      </w:tr>
    </w:tbl>
    <w:p>
      <w:pPr>
        <w:keepNext w:val="0"/>
        <w:keepLines w:val="0"/>
        <w:widowControl/>
        <w:suppressLineNumbers w:val="0"/>
        <w:jc w:val="left"/>
      </w:pPr>
      <w:r>
        <w:rPr>
          <w:rFonts w:hint="eastAsia" w:ascii="微软雅黑" w:hAnsi="微软雅黑" w:eastAsia="微软雅黑" w:cs="微软雅黑"/>
          <w:snapToGrid w:val="0"/>
          <w:color w:val="000000"/>
          <w:spacing w:val="15"/>
          <w:kern w:val="0"/>
          <w:sz w:val="22"/>
          <w:szCs w:val="22"/>
          <w:bdr w:val="none" w:color="auto" w:sz="0" w:space="0"/>
          <w:lang w:val="en-US" w:eastAsia="zh-CN" w:bidi="ar"/>
        </w:rPr>
        <w:t>4.中国近代民族主义发展的三个特征(1)反对帝国主义和封建主义的双重压迫。(2)始终与民主主义、爱国主义结合在一起。(3)与国际主义相结合,最终实现了马克思主义的中国化。</w:t>
      </w: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15、西学东渐浪潮及其影响</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中国古代的东学西渐“东学西渐”是一个相对于“西学东渐”的反过程,是指古代中国对世界文明的贡献。近几年,随着中国改革开放的不断发展,国力不断增强,民族自信、文化自信逐渐增强,“东学西渐”逐渐成为史学研究的热门话题。“东学西渐”经历了三个高潮时期:1.秦汉时期:我国历史上第一个鼎盛时期,也是“东学西渐”的第一个高潮期。在秦朝统一的基础上,汉代的社会经济与文化经过发展都达到了当时世界光辉的顶点。通过“丝绸之路”,中国商品可自长安经河西走廊,远达中亚、南亚、西亚,乃至地中海沿岸。随着漫长商道的开通,中国文化大量传入西方。2.隋唐时期:我国历史上第二个鼎盛时期,也是“东学西渐”的第二个高潮期。唐代,中国至中亚、南亚、西亚的交通畅通无阻,中国商品远销西方,中外使者频繁互访,促进了中西方经济文化的交流,使中国文化不仅经西域传至阿拉伯与欧洲诸国,而且影响至深至远。3.宋明时期:宋代中国科学技术有了极大发展,被认为是中国古代文化的“造极时代”。宋代广泛运用火药、印刷术、指南针,连同汉代的造纸术,这四大发明对世界文明作出了突出贡献,深刻影响了全人类的科学技术的发展与社会制度的历史变迁。明朝的造船技术世界领先,郑和七次下西洋,到达亚非30多个国家和地区,大大拓展了“东学西渐”的范围。二、西学东渐的两次高潮1.明末清初的西学东渐16世纪中叶,欧洲耶稣会传教士相继来华,一种新颖的异质文化由此导入中国传统的文化系统,中西方文化的交流与融合揭开新的一幕。(1)内容:传播基督教神学;传播文艺复兴以来的自然科学和人文科学。传播基督教是其目的,传播西方科学技术是其手段。(2)作用:①传教士将西方文化引入中国传统文化系统,使中国人了解了西方的宗教、科技和人文,在中西方交往史上有积极意义;②开阔了中国人的视野,一些开明之士看到了中西方的差距,促使他们对中国的传统文化与社会现状进行反思,一定程度上影响了明末清初知识界的思想和学风变革。(3)局限:耶稣会作为欧洲新教的反对派,他们没有输入文艺复兴以来最具革命性的文化成就,从达·芬奇到莎士比亚,从马丁·路德到伏尔泰、狄更斯等文化巨匠的信息就没有介绍到中国;明末清初西学东渐的小高潮,终因清政府的闭关锁国政策而销声匿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8"/>
          <w:rFonts w:hint="eastAsia" w:ascii="Microsoft YaHei UI" w:hAnsi="Microsoft YaHei UI" w:eastAsia="Microsoft YaHei UI" w:cs="Microsoft YaHei UI"/>
          <w:i w:val="0"/>
          <w:iCs w:val="0"/>
          <w:caps w:val="0"/>
          <w:spacing w:val="6"/>
          <w:sz w:val="25"/>
          <w:szCs w:val="25"/>
          <w:u w:val="none"/>
          <w:bdr w:val="none" w:color="auto" w:sz="0" w:space="0"/>
          <w:shd w:val="clear" w:fill="FFFFFF"/>
        </w:rPr>
        <w:fldChar w:fldCharType="begin"/>
      </w:r>
      <w:r>
        <w:rPr>
          <w:rStyle w:val="8"/>
          <w:rFonts w:hint="eastAsia" w:ascii="Microsoft YaHei UI" w:hAnsi="Microsoft YaHei UI" w:eastAsia="Microsoft YaHei UI" w:cs="Microsoft YaHei UI"/>
          <w:i w:val="0"/>
          <w:iCs w:val="0"/>
          <w:caps w:val="0"/>
          <w:spacing w:val="6"/>
          <w:sz w:val="25"/>
          <w:szCs w:val="25"/>
          <w:u w:val="none"/>
          <w:bdr w:val="none" w:color="auto" w:sz="0" w:space="0"/>
          <w:shd w:val="clear" w:fill="FFFFFF"/>
        </w:rPr>
        <w:instrText xml:space="preserve"> HYPERLINK "https://mp.weixin.qq.com/s?__biz=MzA3OTg4NzgyNg==&amp;mid=2654242739&amp;idx=7&amp;sn=8078218007eb55f185976ca10efeb0cf&amp;chksm=846c8b0eb31b0218460c3c9be9cd9cbaffe26ae6200d1508ed9909ddfb11008c00f7748e534d&amp;scene=126&amp;subscene=7&amp;clicktime=1710756089&amp;enterid=1710756089&amp;sessionid=1359105469&amp;key=277baa74c5d6baa0a863a1104b4d56ac76e2398a054b0201228a70947d36f3c36d550bd26bbe9907c97569ca3c077a031042b758c1bbc1d8b6d6ecd943ee53805e89b38e8be19abe6b6cd3ddf8da668d35da19200c0020040c3f6bfbe58d8dad540ad70e8e2a500c32d9420ba1cc589fd4a2574edc59b7f188c7e0ce72a817ef&amp;ascene=0&amp;uin=MjY2MDYwOTIwNg==&amp;devicetype=Windows+11+x64&amp;version=6309092b&amp;lang=zh_CN&amp;countrycode=CN&amp;exportkey=n_ChQIAhIQCC/SVGl+Y5E/sgsgi7sOERLaAQIE97dBBAEAAAAAAKNICrrGrWEAAAAOpnltbLcz9gKNyK89dVj0yqFEdaalTo0y8E0tR4dRDc1s/vxQB3KSefdZK+tAT5pN95u/dgWlkyu6CPxPWDLN7MuDqTasRcVpITgU3poYkjQDwkq8VigVsHfkBATZ0b4X0rPMC5VXUWAjLHx8InGTEONJYKQhPg5qDaZhlR/7MFfbhXQZuaSVUKMMD2B3F6YaNNcIZrQHceZqdE15bRfeVwD5cH3/bzKivBbbsaVjWZi//mQpNX4f4dMqnhSGxDZOaB3V&amp;acctmode=0&amp;pass_ticket=CYH/AKyvPgEWi9fLkqouArs1hUNteLiV2OmTuaWRRHfVfUpxZqrWXu+8sryTJQsa531CUORhbh5k9t4P9u2r4Q==&amp;wx_header=1&amp;fasttmpl_type=0&amp;fasttmpl_fullversion=7118060-zh_CN-zip&amp;fasttmpl_flag=1" </w:instrText>
      </w:r>
      <w:r>
        <w:rPr>
          <w:rStyle w:val="8"/>
          <w:rFonts w:hint="eastAsia" w:ascii="Microsoft YaHei UI" w:hAnsi="Microsoft YaHei UI" w:eastAsia="Microsoft YaHei UI" w:cs="Microsoft YaHei UI"/>
          <w:i w:val="0"/>
          <w:iCs w:val="0"/>
          <w:caps w:val="0"/>
          <w:spacing w:val="6"/>
          <w:sz w:val="25"/>
          <w:szCs w:val="25"/>
          <w:u w:val="none"/>
          <w:bdr w:val="none" w:color="auto" w:sz="0" w:space="0"/>
          <w:shd w:val="clear" w:fill="FFFFFF"/>
        </w:rPr>
        <w:fldChar w:fldCharType="separate"/>
      </w:r>
      <w:r>
        <w:rPr>
          <w:rStyle w:val="9"/>
          <w:rFonts w:hint="eastAsia" w:ascii="Microsoft YaHei UI" w:hAnsi="Microsoft YaHei UI" w:eastAsia="Microsoft YaHei UI" w:cs="Microsoft YaHei UI"/>
          <w:i w:val="0"/>
          <w:iCs w:val="0"/>
          <w:caps w:val="0"/>
          <w:spacing w:val="6"/>
          <w:sz w:val="25"/>
          <w:szCs w:val="25"/>
          <w:u w:val="none"/>
          <w:bdr w:val="none" w:color="auto" w:sz="0" w:space="0"/>
          <w:shd w:val="clear" w:fill="FFFFFF"/>
        </w:rPr>
        <w:t>点击这里加入历史圈子</w:t>
      </w:r>
      <w:r>
        <w:rPr>
          <w:rStyle w:val="8"/>
          <w:rFonts w:hint="eastAsia" w:ascii="Microsoft YaHei UI" w:hAnsi="Microsoft YaHei UI" w:eastAsia="Microsoft YaHei UI" w:cs="Microsoft YaHei UI"/>
          <w:i w:val="0"/>
          <w:iCs w:val="0"/>
          <w:caps w:val="0"/>
          <w:spacing w:val="6"/>
          <w:sz w:val="25"/>
          <w:szCs w:val="25"/>
          <w:u w:val="none"/>
          <w:bdr w:val="none" w:color="auto" w:sz="0" w:space="0"/>
          <w:shd w:val="clear" w:fill="FFFFFF"/>
        </w:rPr>
        <w:fldChar w:fldCharType="end"/>
      </w:r>
    </w:p>
    <w:p>
      <w:pPr>
        <w:keepNext w:val="0"/>
        <w:keepLines w:val="0"/>
        <w:widowControl/>
        <w:suppressLineNumbers w:val="0"/>
        <w:jc w:val="left"/>
      </w:pPr>
      <w:r>
        <w:rPr>
          <w:rFonts w:hint="eastAsia" w:ascii="微软雅黑" w:hAnsi="微软雅黑" w:eastAsia="微软雅黑" w:cs="微软雅黑"/>
          <w:snapToGrid w:val="0"/>
          <w:color w:val="000000"/>
          <w:spacing w:val="15"/>
          <w:kern w:val="0"/>
          <w:sz w:val="22"/>
          <w:szCs w:val="22"/>
          <w:bdr w:val="none" w:color="auto" w:sz="0" w:space="0"/>
          <w:lang w:val="en-US" w:eastAsia="zh-CN" w:bidi="ar"/>
        </w:rPr>
        <w:t>2.清末民初的西学东渐</w:t>
      </w:r>
      <w:r>
        <w:rPr>
          <w:rFonts w:ascii="宋体" w:hAnsi="宋体" w:eastAsia="宋体" w:cs="宋体"/>
          <w:snapToGrid w:val="0"/>
          <w:color w:val="000000"/>
          <w:kern w:val="0"/>
          <w:sz w:val="24"/>
          <w:szCs w:val="24"/>
          <w:bdr w:val="none" w:color="auto" w:sz="0" w:space="0"/>
          <w:lang w:val="en-US" w:eastAsia="zh-CN" w:bidi="ar"/>
        </w:rPr>
        <w:br w:type="textWrapping"/>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(1)特点:①角色多样:或由政府规划(如清政府三次新政),或出于个人经历(如洪仁玕与《资政新篇》),或由西人主导(如近代来华传教士、商人、学者、使节等),或系华人策划(如维新派、革命派、激进派等政治派别)。②时代主题鲜明:以改造中国为目的,以社会变革为主线,围绕着了解世界、求强求富、救亡图存、民主革命、科学启蒙等历史课题次第展开,依时兴替。③方式多种:诸如兴学兴教、翻译西书、出版书籍、编辑报刊、派遣留学生和使节到海外学习或者工作等。④内容丰富:涉及军事、科技、政治、经济、思想、文化、教育、社会生活等方方面面。⑤历程层次分明:近代以来,西学的输入是一个由表及里、由浅入深、逐次递进、不断深入的过程。经历了一个以器物、技艺等物质文化为主转到以政治制度为主,再转到以思想、学术等精神文化为主的过程,从被动接受到主动选择的过程。(2)影响:①宏观上:源源而入的西学对近代中国的影响是全方位的,既深且巨。从倡导“中体西用”到输入“进化论”,从主张“共和革命”到呼唤“德先生”“赛先生”,从中西方文化论战到传播马克思主义,思想变革与思想解放的大潮此起彼伏,中国人在不断深化对自身认识的同时,也在深化对世界的认识,总之,西学的传入直接推动了近代中国沿着由传统而现代的轨迹节节嬗变,中国由传统社会逐步向现代社会转型。②微观上:第一、第二次鸦片战争后,洋务派提出中体西用论,以图“借法自强”,使中国在现代化道路上迈出了器物变革的第一步;第二、甲午海战后,维新派从西方引入进化论,以求变法图强,推动了近代中国的思想启蒙和社会变革;第三、戊戌变法失败后,革命派提出了民主共和思想,推翻了清朝统治,建立起中华民国,使中国历史越出了改朝换代的旧轨。第四、新文化运动时期,中国出现了民主与科学、马克思主义等各种社会思潮,多种文化思潮的出现引发了中西方文化间的大论战,进一步推动了中国由传统社会向现代社会的转型。</w:t>
      </w: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16、中国共产党在新民主主义革命过程中的努力探索与实践</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66"/>
        <w:gridCol w:w="4119"/>
        <w:gridCol w:w="4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p>
        </w:tc>
        <w:tc>
          <w:tcPr>
            <w:tcW w:w="30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探索</w:t>
            </w:r>
          </w:p>
        </w:tc>
        <w:tc>
          <w:tcPr>
            <w:tcW w:w="34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革命纲领</w:t>
            </w:r>
          </w:p>
        </w:tc>
        <w:tc>
          <w:tcPr>
            <w:tcW w:w="3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1921年中共一大纲领脱离中国国情,1922年中共二大依据中国国情,制定最低纲领即反对帝国主义、反对封建主义、反对军阀</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国共第一次合作,开展国民革命,目标是打倒帝国主义,推翻军阀统治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革命力量</w:t>
            </w:r>
          </w:p>
        </w:tc>
        <w:tc>
          <w:tcPr>
            <w:tcW w:w="3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从工人运动高潮的失败中共产党认识到必须建立统一战线,团结广大农民、民族资产阶级和小资产阶级等</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1924年与国民党合作建立革命统一战线,迎来国民革命的高潮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革命领导</w:t>
            </w:r>
          </w:p>
        </w:tc>
        <w:tc>
          <w:tcPr>
            <w:tcW w:w="3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1927年国民革命失败,共产党认识到必须掌握革命和武装的领导权(八七会议确立开展土地革命和武装反抗国民党反动派的总方针),独立领导革命</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三大起义(南昌起义、秋收起义、广州起义)标志着共产党独立领导军队和革命的开始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0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革命道路</w:t>
            </w:r>
          </w:p>
        </w:tc>
        <w:tc>
          <w:tcPr>
            <w:tcW w:w="3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1927年三大起义失败,共产党认识到照搬苏联革命“城市中心论”的局限</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国共十年对峙时期,工农武装割据,开辟农村包围城市的革命道路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纠正错误</w:t>
            </w:r>
          </w:p>
        </w:tc>
        <w:tc>
          <w:tcPr>
            <w:tcW w:w="3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1935年,遵义会议纠正了“左”倾错误在中央的统治,确立了以毛泽东为核心的党中央的正确领导,独立自主解决了内部矛盾</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胜利完成长征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抗日斗争</w:t>
            </w:r>
          </w:p>
        </w:tc>
        <w:tc>
          <w:tcPr>
            <w:tcW w:w="3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1935年瓦窑堡会议确定建立抗日民族统一战线的方针;1937年洛川会议制定了动员全民族一切力量争取抗战胜利的全面抗战路线</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从反蒋抗日到联蒋抗日。国共第二次合作,建立抗日民族统一战线,开展全民族抗日战争,取得抗日战争的胜利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0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工作中心</w:t>
            </w:r>
          </w:p>
        </w:tc>
        <w:tc>
          <w:tcPr>
            <w:tcW w:w="3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1949年3月,中共七届二中全会指明党的工作由乡村转向城市,以恢复和发展生产力为一切工作的中心以及从新民主主义社会转变为社会主义社会的总任务</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人民解放战争,从战略防御、战略反攻,到战略决战,渡江战役推翻国民党的统治,工作中心从农村转到城市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7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土地政策</w:t>
            </w:r>
          </w:p>
        </w:tc>
        <w:tc>
          <w:tcPr>
            <w:tcW w:w="303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根据社会主要矛盾变化适时调整土地政策</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①土地革命时期:打土豪、分田地、废除封建剥削,变封建半封建的土地所有制为农民的土地所有制。②抗日战争时期:停止没收地主阶级的土地,改为地主减租减息,农民交租交息。③解放战争时期:制定《中国土地法大纲》,废除封建性和半封建性剥削的土地政策,实行耕者有其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1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外交努力</w:t>
            </w:r>
          </w:p>
        </w:tc>
        <w:tc>
          <w:tcPr>
            <w:tcW w:w="294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维护主权,坚持独立自主的外交政策</w:t>
            </w:r>
          </w:p>
        </w:tc>
        <w:tc>
          <w:tcPr>
            <w:tcW w:w="343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①1948~1949年夏,面对英、法、美等国的外交试探,共产党坚持建交的条件、步骤及时机由自己自主决定。②1949年要求英、美、法等国的武装力量“迅速撤离中国的领水、领海、领土、领空”。③中华人民共和国成立初制定独立自主的三大外交政策</w:t>
            </w:r>
          </w:p>
        </w:tc>
      </w:tr>
    </w:tbl>
    <w:p>
      <w:pPr>
        <w:keepNext w:val="0"/>
        <w:keepLines w:val="0"/>
        <w:widowControl/>
        <w:suppressLineNumbers w:val="0"/>
        <w:jc w:val="left"/>
      </w:pP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17、五四运动后中国社会思想</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五四运动后思想界的发展状况1.思想空前解放,欧美各种思潮流入中国。五四运动给中国带来了深刻的影响,思想方面的变化最为突出,影响也更为深远,人们的思想空前解放,欧美的实验主义、自由主义、无政府主义、马克思主义等思想涌入中国,有很多思想甚至相互抵触,观点相反。这无疑是五四新文化运动时期思想界最突出的特点。2.救亡的主题没有变化,救亡的主角却发生了改变。五四新文化运动时期,各种思想都是作为挽救民族危亡的工具引进的,“救亡”的时代背景仍然没有改变。但是,传统知识分子逐渐从思想界的主角退下,较少受传统思想影响的年轻知识分子涌现,使五四新文化运动存在着偏激的倾向,但是也具有更彻底的战斗精神。3.传统思想受到猛烈的冲击,也面临着转型的新机遇。五四新文化运动时期,以儒学为代表的传统思想受到前所未有的冲击,但是,其忧国忧民的使命感和自强不息的民族精神却顽强地延续下来。一战给人类带来的灾难,促使中国知识分子反思西学,梁启超等近代儒学大师甚至提出用中国传统儒学改造西学,建立新的文化系统,传统思想在危机中面临着转型的机遇。4.马克思主义逐渐成为新思潮的主流,以俄为师成为新的方向。经历了喧嚣与沉淀,众多“主义”销声匿迹,马克思主义逐渐成为新思潮的主流。“以俄为师”逐渐成为中国社会的共识。中国共产党的成立和孙中山新三民主义的提出都受这一思想潮流的影响。二、五四运动后中国社会的新气象1.中国革命性质的变化:五四运动中工人阶级登上政治舞台,马克思主义得到广泛的传播,这些都预示着新民主主义革命的到来,中国近代民主革命面临着新的领导、新的方式、新的指导思想和新的前途。2.国民的觉醒:这是五四运动引发的最显著的新气象。这种席卷全国,囊括各界的群众运动,在中国历史上是前所未有的,是国民觉醒的明确表示。在有的地方,青年学生还到农村做宣传,使一部分农民也加入这觉醒的行列。3.社会团体的大量涌现:五四运动后,各种群众团体如雨后春笋,到处涌现。从大城市到中、小城市,学校、工厂、街市,各种行业,都有社会团体的组织。他们办报刊,做社会调查,讨论国内外大事,办平民教育,办宣讲团。4.青年人个性解放的发露:五四运动大大激发了青年人个性解放的要求。他们从被动的受教育,变为主动的磨练自己。他们有的自动走出家庭,摆脱宗族、家族的压力,到学校,到各种团体中去求知识,求训练。五四时期,中国青年,主要是青年学生表现了前所未有的主动精神和创造精神。5.移风易俗的新气象:五四时期,作为新文化运动的领导者之一,胡适率先示范,大胆进行婚礼丧礼的改革,各地效尤者,大有人在。</w:t>
      </w: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18、资本主义经济政策的变化</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资本主义经济政策的发展演变1.重商主义:工业革命前,西方国家普遍采用重商主义经济政策,国家大力扶持资本主义生产方式,努力扩大出口,抑制进口,推动了资本主义经济的发展。2.自由主义:第一次工业革命后,英国最早制定了自由主义经济政策,第二次工业革命后,美国和德国坚定地举起了自由主义的大旗。自由主义信奉“小政府、大社会”的理念,尽量减少对经济活动的干预,由市场自由调节社会经济。3.凯恩斯主义:1929~1933年世界经济危机是对自由主义经济的沉重打击,之后美国首先摒弃自由主义经济政策,开始对经济进行全面干预。二战后,主张国家干预经济的凯恩斯主义进一步发展,成为西方国家制定经济政策的基本原则。4.后凯恩斯主义:20世纪70年代的经济危机暴露了凯恩斯主义存在的问题,出现了国有企业效率低下、国家财政不堪重负的问题。之后,资本主义国家普遍减少了对经济的干预,压缩了国有经济的规模(私有化),使资本主义国家在20世纪90年代出现了经济的繁荣。二、二战后西方资本主义经济的变化1.对外政策上的非殖民化:二战后,欧美资本主义国家建立的殖民体系崩溃,殖民地国家纷纷独立,西方国家转而依靠雄厚的资本和技术优势继续剥削亚非拉国家,形成了不平等的国际经济秩序。2.经济结构上的后工业化:二战后,西方国家大力发展以服务业为核心的第三产业,服务业成为国家经济的主导,西方传统工业向发展中国家转移,一方面有利于发展中国家的工业化进程,另一方面也造成了环境污染的转移。3.居民生活上的逆城市化:二战后,由于科技进步和交通运输业的发展,大城市人口向小城镇或者乡村转移,缓解了城市的就业和环境压力,工业革命后,首次出现了逆城市化趋势。4.资本结构上的社会化:二战后,股份制企业继续发展,随着股票市场的日趋完善,企业所有权进一步分散,单一所有者的企业成为个例,大部分企业成为社会的公共产品,资本社会化趋势更加明显。5.财富分配上的国家化:二战后,随着福利国家的建立,国家通过各种税收等手段将社会财富进行二次分配,保证了社会低收入群体的基本生活需求,缓解了社会的贫富分化趋势,缓和了社会矛盾。6.企业管理上的专业化:二战后,随着企业规模的不断扩大,企业的管理日渐繁杂,企业经营权与所有权日渐分离,一批经过专业培训的企业管理人员应运而生,大大提高了企业的经营管理水平。</w:t>
      </w: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19、大国崛起</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影响大国崛起的因素1.经济因素:经济因素无疑是大国崛起的基础和最深层的原因。近代取得世界霸主地位的大国(英国、美国)在经济规模和生产力水平方面均达到世界领先。2.社会因素:近现代大国成功崛起与其社会秩序相对稳定、国家认同感相对较强、公民参与国家管理的渠道畅通有很重要的关系。在这一方面,英国和美国是成功的代表。一战前的德国、俄国则是失败的代表,两国封建因素较多,社会矛盾尖锐。3.政治因素:政治制度的现代化是大国崛起的重要因素,英国、美国建立了相对完善的民主制度,社会阶层的流动性较强,其大国崛起之路相对平坦。4.外交因素:成功崛起的大国都把握甚至引领了当时的历史潮流,建立了与自身实力相符且能够得到较广泛支持的规则体系和价值观。比如,西葡开辟新航路、英美建立全球自由贸易体系等。5.军事因素:军事因素在大国崛起进程中的作用,需要辩证看待:一方面,国防力量的提升和军事手段的运用对国家统一、国家利益的维护和拓展、民族意识的形成有积极的作用;另一方面,对军事手段的迷信和滥用,将其凌驾于国家经济、政治正常发展之上,则往往是导致大国崛起失败的重要原因。日本、德国有惨痛的教训。6.文化因素:落后的文化禁锢了经济发展的空间,过度执着于意识形态也容易引起国家之间的对抗,中断经济发展的进程,吸收、融合世界先进文化是大国崛起的重要因素。二、近代以来崛起的世界大国近代以来出现了一批具有全球影响力的国家,随着世界形势的发展,这些国家的国际地位不断变化。1.葡萄牙与西班牙的“海洋时代”:葡萄牙、西班牙分别开辟西欧—好望角—印度和西欧—美洲—印度的新航路。随着新航路的开辟进行早期的殖民扩张,16世纪确立海上霸权。但因为同为封建君主制国家,殖民掠夺的财富用在奢侈享乐上,没有转化为资本积累,因而衰落下去。2.荷兰的“小国大业”:取代西、葡成为17世纪世界头号贸易强国,被称为“海上马车夫”。商业贸易的发展带动银行信贷业的发展,阿姆斯特丹在17世纪中叶成为国际金融中心。但只注重商业,不注重工业发展,并在与英国争夺殖民霸权的战争中战败,由此丧失了欧洲大国地位。3.英国的“走向现代”:凭借着先进的政治制度(君主立宪制)、雄厚的经济基础(世界工厂)、领先的科技文化,英国长期居于世界霸主的地位。第二次工业革命时期,由于工业惯性、科学与技术结合不紧密等因素,英国资本主义经济发展速度放缓,两次世界大战,英国实力遭到巨大削弱。由于实力不断衰落,霸权不复存在。4.法国的“激情岁月”:1789年法国大革命爆发至19世纪70年代,法国处于革命与复辟的动荡之中,1875年通过法兰西第三共和国宪法,最终确立共和制。由于法国社会动荡不安,以致资本主义发展缓慢,使其在与欧美其他大国的竞争中处于相对落后的地位。5.德国的“帝国春秋”与日本的“大东亚计划”:两国都是通过改革走上资本主义道路的后起的资本主义国家,都保留了大量封建残余,都曾经受益于对外战争,使两国迷恋武力,最终都在第二次世界大战中被打败。6.俄国的“寻道图强”与苏联的“风云新途”(1)1861年农奴制改革开启俄国近代化,俄国走上迅速发展资本主义的道路,但是其改革不彻底,封建残余浓厚。(2)1917年十月革命开启俄国历史新的一页,是俄国现代化进程中的里程碑。通过工业化、农业集体化运动,建立起斯大林模式,苏联迅速实现工业化。二战中击败德国法西斯,奠定了其世界大国的地位。二战后,斯大林时代积累的矛盾长期得不到解决,加之与美国的争霸加重了负担,最终苏联于1991年解体。7.美国的“新国新梦”与“危局新政”(1)政治:1776年,美国宣布独立。通过1787年宪法,最早建立起总统共和制政体。内战后通过的宪法修正案,废除奴隶制,肯定联邦法律至上性,维护了国家的统一与联邦制的巩固,推动美国经济发展。(2)经济:第二次工业革命时期,美国资本主义经济迅速发展。1929年至1933年经济危机使美国经济遭到巨大打击,罗斯福新政在坚持市场经济体制的前提下,开创了政府大规模干预经济的新时代。二战后,美国引领第三次科技革命,20世纪90年代以来美国出现“新经济”的经济增长模式。(3)对外:美国建国之初,形成“孤立主义”传统。二战期间,太平洋战争爆发后,促进世界反法西斯联盟的形成,推动世界反法西斯战争的胜利。二战后,美国成为资本主义世界头号强国,对外企图称霸世界,积极推行冷战政策;通过布雷顿森林体系和国际贸易体系,确立起资本主义世界经济霸权。</w:t>
      </w: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20、二战后美国霸权下的国际经济秩序的特征及演变</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1.特征:战后国际经济旧秩序是在广大发展中国家处于无权地位的情况下,按照发达资本主义国家的意志和需要建立起来的。其主要内容和特征是以不合理分工为基础的国际生产体系,以不等价交换为特征的国际贸易体系,以国际垄断资本占据支配地位的国际金融体系,以及受少数发达国家控制的国际经济机构,即资本主义在国际生产和流通领域里的垄断。2.演变过程(1)布雷顿森林体系时期的国际经济秩序1946~1971年布雷顿森林体系时期的国际经济秩序是以美国为主导的,出现于冷战期间,主要是美国为了遏制苏联崛起而形成的。①国际经济秩序确立的理论基础:霸权稳定论,即霸权国家必须控制原料、资本的来源、市场以及在高附加值产品的生产上具有竞争优势,其中心命题是国际经济秩序的维持需要霸权国家的存在。</w:t>
      </w: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②国际经济秩序演变的决定因素</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a.经济全球化。经济全球化,促使产业结构不断优化,生产资源、技术、劳务等生产要素在全球范围内实现优化配置,资本流动性和投资效率不断提高。发达资本主义国家在经济全球化进程中凭借其有利地位,力图通过维持现行的国际经济秩序,将广大发展中国家纳入他们主导的国际经济体系之中。b.区域经济一体化。区域经济一体化有利于提升发展中国家在国际经济组织中的地位,减少国家之间的经济矛盾和贸易摩擦。然而,在区域经济一体化进程中,发达国家利用其在国际经济秩序中的有利地位,与发展中国家争夺世界市场和全球资源,使南北贫富差距进一步扩大,发展中国家更加“边缘化”,加剧了世界经济发展的不平衡性。c.美元霸权。第一,美国通过输出美元向其他国家征收国际铸币税。第二,美国通过增发美元弥补国际收支逆差,将国际收支失衡的压力转嫁给其他国家。第三,美国拥有全球规模最大的资本市场和良好的投资环境,美国政府能够以较低成本获得国际融资。美元霸权战略已经渗透到世界各国,成为美国维护其世界霸权地位的手段和工具。d.国际分工。产业部门之间的国际分工日益转变为产业内部的国际分工,以产品为界限的国际分工逐步转变为以生产要素为界限的国际分工;发达国家与发展中国家开始向以生产工艺和生产阶段为特色的专业化分工转变。分工领域开始向服务贸易等部门拓展;由国内市场调节的各部门、各企业间的分工逐渐过渡到由跨国公司协调的企业内部的分工。(2)后布雷顿森林体系(牙买加体系)时代的国际经济秩序。①20世纪70~80年代由美元危机引发的资本主义世界经济危机,导致资本主义世界的经济实力对比更为分散,形成美、欧、日三足鼎立的格局,结束了美国一国主导国际经济运行的时代,建立了主导世界经济、政治、安全事务的七国集团。②削弱了美元的霸权地位,建立了牙买加国际货币体系,国际储备货币多元化。③2008年爆发的世界金融危机进一步凸显了国际经济实力分配与国际经济秩序之间的失衡,发达国家在金融危机的冲击下,实力相对削弱,无力单独承担应对金融危机、恢复经济增长的重任,力邀新兴经济体共同参与世界经济信心的重建,发达国家与新兴经济体在二十国集团框架内加强合作,有效遏制了金融危机不断恶化的局面。二十国集团也成为全球经济治理的主要合作平台。④新兴国家在国际货币基金组织和世界银行等国际金融机构中的投票权和发言权也得到大幅提升,国际地位进一步提高。</w:t>
      </w: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21、全球化过程中的问题与治理</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全球化过程中出现的问题1.经济危机。随着全球经济联系日益紧密,能源价格大幅攀升、金融秩序严重失控、大国经济明显衰退诱发全球经济衰退甚至危机的可能性增大。这种情况一旦发生,其传导的速度、影响的深度可能远远超过以往的世界经济危机。此外,气候变化、环境恶化等问题长期得不到有效治理,也会威胁全球与各国经济可持续发展。2.社会动乱。全球化导致国家间和国家内部贫富差距扩大,国家内部社会矛盾有可能激化。如美、英、法等发达国家传统产业大量外移,失业问题突显。全球化还使各国国内因素与国际因素的联系与互动增强,国际问题诱发国内动荡、国内问题引发国际动荡的几率都在增大。3.大国对抗。部分大国实行霸权主义,战略扩张,军备竞赛,遏制其他新兴国家。4.地区动荡。全球化中边缘化的国家、霸权主义、恐怖主义、核扩散等,可能使21世纪头20年内地区热点不是随全球化深入逐步减少而是继续增多,使地区热点对全球安全形势的牵动作用增大,使国际形势在总体和平状态下局部动荡继续加剧。5.文化冲突。全球化将使得各个民族的文化特质消长不等、 凸显不一。这不利于文化的发展,更不符合百花齐放、百家争鸣的文化演进原则。但随着经济全球化趋势的加快,不同文化、不同价值观、不同生活方式、不同信念,有些在相互冲突和撞击中形成了新质——世界大文化,有些则会改变本民族的生活方式、价值观念和文化特性。二、逆全球化1.表现(1)自由贸易理念边缘化,贸易保护主义不断升级。(2)全球经济陷入持续的结构性低迷,下行风险和不确定性上升。美国和部分欧盟国家的移民、投资、监管和社会保障政策等去全球化趋势明显。(3)部分西方国家保守化内顾倾向加重,国家干预和管制极端化。(4)主要大国回归国家主义立场,参与国际发展合作的意愿减退。2.原因(1)部分国家出现治理危机。这是逆全球化的内在根源,突出表现为公共政策减效失灵,国家治理能力、制度活力和创新不足。(2)个别大国的霸权任性和责任缺失。(3)国家间发展更不平衡。(4)自由主义国际秩序陷入危机。3.危害:一是引发全球经济衰退和金融贸易风险。二是影响全球价值资源分配。三是激化社会矛盾与政治不稳定。四是冲击和割裂国际政治关系。五是导致经济全球化减速甚至停滞。</w:t>
      </w: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22、新中国外交政策的演变</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28"/>
        <w:gridCol w:w="2832"/>
        <w:gridCol w:w="5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0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阶段</w:t>
            </w:r>
          </w:p>
        </w:tc>
        <w:tc>
          <w:tcPr>
            <w:tcW w:w="217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背景</w:t>
            </w:r>
          </w:p>
        </w:tc>
        <w:tc>
          <w:tcPr>
            <w:tcW w:w="399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外交政策及成就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3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联苏反美——“一边倒”的外交战略(中华人民共和国成立~20世纪50年代)</w:t>
            </w:r>
          </w:p>
        </w:tc>
        <w:tc>
          <w:tcPr>
            <w:tcW w:w="217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(1)美苏两极对峙格局(2)中华人民共和国成立前夕,中共中央根据当时的国际环境和中国民主革命的经验教训,提出独立自主的和平外交政策</w:t>
            </w:r>
          </w:p>
        </w:tc>
        <w:tc>
          <w:tcPr>
            <w:tcW w:w="399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(1)与苏联、东欧及亚洲人民民主国家建立外交关系(2)积极同邻近国家和新型民族国家发展友好关系,提出了“和平共处五项原则”(3)反美霸权主义,抗美援朝(4)参加日内瓦及万隆会议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反苏反美——“两个拳头打人”的外交战略(20世纪60年代)</w:t>
            </w:r>
          </w:p>
        </w:tc>
        <w:tc>
          <w:tcPr>
            <w:tcW w:w="208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(1)苏联对外推行霸权主义政策;社会主义阵营动荡、分化(2)民族独立运动高涨,第三世界崛起</w:t>
            </w:r>
          </w:p>
        </w:tc>
        <w:tc>
          <w:tcPr>
            <w:tcW w:w="3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(1)展开反对霸权主义的斗争,反美反苏(2)大力支持世界民族解放运动(3)与法国等国家建交(4)睦邻友好政策,解决与接壤国家的陆上边界问题和华侨的双重国籍问题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联美遏苏——“一条线,一大片”的外交战略(20世纪70年代)</w:t>
            </w:r>
          </w:p>
        </w:tc>
        <w:tc>
          <w:tcPr>
            <w:tcW w:w="208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(1)美苏冷战,苏攻美守,美国调整对外政策,积极谋求改善中美关系,以遏制苏联(2)毛泽东提出“三个世界”战略思想</w:t>
            </w:r>
          </w:p>
        </w:tc>
        <w:tc>
          <w:tcPr>
            <w:tcW w:w="3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(1)中美关系缓和,中日建交(2)加强同第三世界国家的团结与合作,改善与西方国家的关系(3)1971年我国在联合国的合法席位得到恢复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0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全面发展对外友好关系——“全方位”外交的新战略(新时期外交)</w:t>
            </w:r>
          </w:p>
        </w:tc>
        <w:tc>
          <w:tcPr>
            <w:tcW w:w="208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(1)美苏冷战互有攻守,美苏冷战结束(2)西欧、日本、第三世界国家的力量发展迅速</w:t>
            </w:r>
          </w:p>
        </w:tc>
        <w:tc>
          <w:tcPr>
            <w:tcW w:w="390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jc w:val="both"/>
              <w:rPr>
                <w:rFonts w:hint="eastAsia" w:ascii="Microsoft YaHei UI" w:hAnsi="Microsoft YaHei UI" w:eastAsia="Microsoft YaHei UI" w:cs="Microsoft YaHei UI"/>
                <w:i w:val="0"/>
                <w:iCs w:val="0"/>
                <w:caps w:val="0"/>
                <w:spacing w:val="8"/>
                <w:sz w:val="25"/>
                <w:szCs w:val="25"/>
              </w:rPr>
            </w:pPr>
            <w:r>
              <w:rPr>
                <w:rFonts w:hint="eastAsia" w:ascii="微软雅黑" w:hAnsi="微软雅黑" w:eastAsia="微软雅黑" w:cs="微软雅黑"/>
                <w:i w:val="0"/>
                <w:iCs w:val="0"/>
                <w:caps w:val="0"/>
                <w:snapToGrid w:val="0"/>
                <w:color w:val="000000"/>
                <w:spacing w:val="15"/>
                <w:kern w:val="0"/>
                <w:sz w:val="22"/>
                <w:szCs w:val="22"/>
                <w:bdr w:val="none" w:color="auto" w:sz="0" w:space="0"/>
                <w:lang w:val="en-US" w:eastAsia="zh-CN" w:bidi="ar"/>
              </w:rPr>
              <w:t>(1)制定了全面对外开放的基本国策(2)赋予独立自主原则新内容,如不结盟政策(3)与周边国家、第三世界国家以及西方国家的关系都取得了显著的进展,在经济、贸易、科技和文化等各个领域的交流与合作都得到了加强</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B2B2B2"/>
          <w:spacing w:val="8"/>
          <w:sz w:val="15"/>
          <w:szCs w:val="15"/>
          <w:bdr w:val="none" w:color="auto" w:sz="0" w:space="0"/>
          <w:shd w:val="clear" w:fill="FFFFFF"/>
        </w:rPr>
        <w:t>公众号【高中历史教学】整理</w:t>
      </w:r>
    </w:p>
    <w:p>
      <w:pPr>
        <w:keepNext w:val="0"/>
        <w:keepLines w:val="0"/>
        <w:widowControl/>
        <w:suppressLineNumbers w:val="0"/>
        <w:jc w:val="left"/>
      </w:pP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23、近现代中国土地政策的调整</w:t>
      </w:r>
      <w:r>
        <w:rPr>
          <w:rFonts w:ascii="宋体" w:hAnsi="宋体" w:eastAsia="宋体" w:cs="宋体"/>
          <w:snapToGrid w:val="0"/>
          <w:color w:val="000000"/>
          <w:kern w:val="0"/>
          <w:sz w:val="24"/>
          <w:szCs w:val="24"/>
          <w:bdr w:val="none" w:color="auto" w:sz="0" w:space="0"/>
          <w:lang w:val="en-US" w:eastAsia="zh-CN" w:bidi="ar"/>
        </w:rPr>
        <w:br w:type="textWrapping"/>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一、中国近代的土地制度的变革1.太平天国的《天朝田亩制度》 (1)内容:废除封建地主阶级土地所有制,按人口和年龄平均分配土地;关于产品分配,每户留足余粮,其余归圣库。(2)评价:是太平天国的革命纲领,突出反映了农民要求废除封建土地所有制的强烈愿望,是几千年来农民反封建斗争的结晶;但是,由于农民阶级的局限和时代的局限,具有空想性和落后性。2.辛亥革命时期孙中山的“平均地权”(社会革命)(1)内容:通过核定地价,征收土地税的办法逐步向地主收买土地,建立资本主义的土地所有制。(2)评价:其目的在于消除贫富悬殊和阶级对立,为资本主义发展开辟道路,在一定程度上反映了资产阶级革命派对农民的同情,但它没有满足农民的土地要求,也不能调动农民参加革命的积极性。3.土地革命时期共产党的土地革命路线(1)内容:打土豪、分田地,废除封建剥削和债务,满足农民土地要求。(2)办法:依靠贫农、雇农,联合中农,限制富农,保护中小工商业者,消灭地主阶级,变封建半封建的土地所有制为农民的土地所有制。(3)影响:使广大贫雇农在政治上翻了身,经济上分到了土地,生活上得到了保证,提高了农民的生产和革命的积极性,推动了革命的发展。4.抗日战争时期(1)进行根据地建设——大生产运动(抗战时期中国共产党领导抗日根据地军民开展的以自给为目标的大规模生产自救运动);军垦屯田。①目的:巩固农村革命根据地。②影响:陕甘宁边区和敌后抗日根据地的大生产运动健康发展,成就显著。农业和工商业的产值迅速增长,人民负担大大减轻,军民生活明显改善。大生产运动使根据地渡过了严重的经济困难时期,为争取抗日战争的胜利奠定了物质基础。(2)双减双交政策:①内容:实行地主减租减息,农民交租交息的土地政策。②影响:保留地主土地所有制,限制封建剥削,提高了农民抗日和生产的积极性,也利于联合地主阶级一致抗日。5.解放战争时期(1)内容:没收地主土地,废除封建剥削的土地制度,实行耕者有其田的土地制度,按农村人口平均分配土地。(2)作用:极大地调动解放区农民的革命和生产的积极性,为解放战争迅速取得胜利提供可靠保证。二、中国现代农村土地政策的五次变革或调整1.中华人民共和国成立初期:1950~1952年的土地改革(1)内容:颁布《中华人民共和国土地改革法》,废除封建地主土地所有制,实行农民土地所有制。(属民主革命范畴,消灭封建剥削,土地所有权属农民个体,仍然是私有制)(2)影响:解放了农村的生产力,为农业生产的发展和国家工业化开辟了道路;同时也巩固了工农联盟和新生的人民民主专政的政权。 2.社会主义三大改造时期:1953年开始对农业的社会主义改造(1)原因:小农经济难以满足国民经济发展的需要。(2)内容:把土地等主要生产资料由私有制变为公有制,并实行集体经营。(3)影响:进一步提高了农业生产力,为社会主义现代化建设奠定了基础。3.全面建设社会主义时期:1958年实行的人民公社化运动(1)原因:党的主要领导人主观认为农业合作化的规模越大,公有化程度越高,越能促进经济的发展。(2)影响:严重损害了农民的利益,挫伤了生产者的积极性。4.改革开放新时期:实行家庭联产承包责任制(1)原因:党中央正确总结了合作化和人民公社化的教训,作出实行经济体制改革的正确决策。(2)内容:在坚持土地公有制的前提下,改变经营管理方式,实行分户经营、自负盈亏等。(3)评价:极大地调动了农民的积极性,解放了农村生产力,推动了农业生产的发展。5.改革开放纵深发展时期:实行土地流转(1)含义:土地流转指的是土地使用权流转,是指拥有土地承包经营权的农户将土地经营权(使用权)转让给其他农户或经济组织,即保留承包权,转让使用权。(2)原因:①农村二、三产业的发展和劳动力的转移。②镇、村非农建设项目的需要。③农村产业结构调整,农业专业化、商品化发展的需要。④家庭联产承包责任制的缺陷,不适应农业现代化发展的需要。(3)意义:①是改善村民的生活条件,实现共同富裕,缩小城乡差距的要求。②有利于加快培养内部市场、扩大内部需求,培养农民的市场观念。③搞活了土地的使用,有利于实现土地规模经营, 提高经济效益,推动我国农业的现代化。④有利于进一步解放和发展农村生产力,推动农村改革向专业化、商品化、社会化发展。⑤有利于优化农村资源配置,提高了土地利用率,降低农业生产成本,使农民获得更大利润。⑥有利于促进农村产业结构的调整,促进非农产业和第三产业的发展。⑦有利于农村富余劳动力流向城市,促进城市化发展。</w:t>
      </w: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24、中共十一届三中全会后经济体制改革的变化趋势</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1.计划与市场:单一的计划经济—计划经济为主、市场调节为辅(计划经济与市场调节相结合)—有计划的商品经济(市场的作用加强)—社会主义市场经济。2.所有制:单一的公有制—非公有制经济是社会主义经济的必要补充—非公有制经济是社会主义市场经济的重要组成部分—公有制为主多种所有制形式并存。3.分配方式:单一的按劳分配—按劳分配为主、多种分配方式并存—按劳分配与按生产要素分配相结合—按生产要素贡献分配。4.改革空间:从农村经济体制改革走向城市经济体制改革。5.改革目标:从建立有计划的商品经济发展到建立社会主义市场经济。6.市场经济深入:以大力发展非公有制经济,发挥市场的决定性作用等来不断深化改革。7.市场经济配套:为经济体制改革提供政治、文化、社会、生态文明等方面的体制改革配套。</w:t>
      </w:r>
      <w:r>
        <w:rPr>
          <w:rStyle w:val="8"/>
          <w:rFonts w:hint="eastAsia" w:ascii="微软雅黑" w:hAnsi="微软雅黑" w:eastAsia="微软雅黑" w:cs="微软雅黑"/>
          <w:snapToGrid w:val="0"/>
          <w:color w:val="000000"/>
          <w:spacing w:val="15"/>
          <w:kern w:val="0"/>
          <w:sz w:val="22"/>
          <w:szCs w:val="22"/>
          <w:bdr w:val="none" w:color="auto" w:sz="0" w:space="0"/>
          <w:lang w:val="en-US" w:eastAsia="zh-CN" w:bidi="ar"/>
        </w:rPr>
        <w:t>25、近现代中国社会生活的变迁</w:t>
      </w:r>
      <w:r>
        <w:rPr>
          <w:rFonts w:hint="eastAsia" w:ascii="微软雅黑" w:hAnsi="微软雅黑" w:eastAsia="微软雅黑" w:cs="微软雅黑"/>
          <w:snapToGrid w:val="0"/>
          <w:color w:val="000000"/>
          <w:spacing w:val="15"/>
          <w:kern w:val="0"/>
          <w:sz w:val="22"/>
          <w:szCs w:val="22"/>
          <w:bdr w:val="none" w:color="auto" w:sz="0" w:space="0"/>
          <w:lang w:val="en-US" w:eastAsia="zh-CN" w:bidi="ar"/>
        </w:rPr>
        <w:t>一、中国近代社会习俗变迁的原因及特点1.原因(1)变迁之根源——社会的变异性:鸦片战争以后,西方文明进入中国与中国传统文化呈现冲突与融合之势、新旧事物的摒弃与吸收之势。(2)变迁之趋向——政治的导向性:一方面政治导向和政府政策直接引导社会习俗的变迁,另一方面在政府的有力推动下,以风俗改良为宗旨的社会团体应时而出,它们的宣传与政府的政策遥相呼应,促进社会习俗的变迁。(3)变迁之催化——商业发展的趋利性:鸦片战争以后, “重商”政策开始推行,世人重商一度成为引领潮流的时尚,出现唯利是图、讲排场、比豪华、及时行乐和攀比等现象。(4)变迁之前奏——思想的革新性:西方文明中新的文化价值观成为中国近代社会习俗嬗变的至关重要的思想基础;在资产阶级的这些自由、平等、博爱思想的浸润下,一种崭新的社会风俗开始出现。(5)变迁之诱发——传教士的引导性:教会和教堂不仅成为传教士宣传宗教的圣地,也成为他们传播近代科学文化知识的殿堂。他们往往通过出版书刊、开办学堂、育婴堂、孤儿院、救济院和鸦片吸食者收容所等机构,来引导人们反对迷信、宣传科学,并对各种陋习加以批评,鼓励人们劝诫鸦片、提倡天足,并反对纳妾。除此之外,洋货输入、传教灌输、租界展示、出洋考察以及民众的接受和传播,都在不同程度、不同层次中推动着近代民俗的变迁。2.特点(1)地域差异大:由于受到列强侵略的影响,近代社会生活的变迁最早出现于各通商口岸和沿海城市,并逐渐向内地渗透;最早开始于革命党人和社会的开明上层人物,并逐渐向一般的平民百姓转移。表现出半殖民地半封建社会的特点。(2)过程缓慢:由西方引进。具有较强的殖民色彩,中西方社会习俗经历了由冲突到相互融合的过程,近代时期中西方文化,新旧文化并存、相互影响和渗透。 (3)水平不尽相同:断发易服运动较为迅速和彻底,不缠足运动起步早,但进展缓慢,沿海地区物质生活和社会习俗变化较快,但广大农村仍处于封闭、落后的状态,传统的风俗习惯坚如磐石。(4)动力多种多样:每一次社会习俗的变化都与当时社会运动的影响息息相关,部分上层人物的倡导也起到了一定的社会示范作用,世界资本主义的发展及西方生产、生活方式的变迁和向中国的渗透是主要的外部因素。二、近代民俗变迁的符号象征意义　就近代民俗象征符号而言,多样性与融合性、近代性与古代传承性、世界共同性与民族性,构成了转型时期民俗象征符号体系的时代特征。1.近代民俗象征符号的多样性、融合性特征体现了近代社会转型时期的开放性和多元性。多样性指的是民俗象征符号样式的多样性,不仅有中国传统民俗的象征符号,而且又有西方民俗的象征符号;融合性则指近代民俗象征符号中的中西融合、传统与近代共生的特征。这典型地反映了近代社会转型期的多元性、开放性和包容性等特点。2.近代民俗象征符号的近代性、世界共同性特征体现着近代转型期的社会进步。这种进步主要表现在如下几个方面:一是社会由封闭走向开放。二是西方近代工业文明逐渐在中国生根发芽。三是近代市民社会崛起,近代市民群落大规模出现。3.近代民俗象征符号的民族性特征,体现了近代社会转型期民族文化传统的顽强延续性。民族性特征,指的是民俗象征符号的内容、式样都是中华民族所固有的、从先辈那里传承的那部分内容。中国传统文化适应了近代世界环境,而且其核心内容并没有因为适应而被丢掉,反而形成了中国文化的“世界化”、世界文化的“中国化”。</w:t>
      </w:r>
    </w:p>
    <w:p/>
    <w:sectPr>
      <w:headerReference r:id="rId5" w:type="default"/>
      <w:footerReference r:id="rId6" w:type="default"/>
      <w:pgSz w:w="12240" w:h="16820"/>
      <w:pgMar w:top="1429" w:right="1319" w:bottom="400" w:left="183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STXingka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FFBD39"/>
    <w:multiLevelType w:val="singleLevel"/>
    <w:tmpl w:val="3CFFBD39"/>
    <w:lvl w:ilvl="0" w:tentative="0">
      <w:start w:val="2"/>
      <w:numFmt w:val="decimal"/>
      <w:lvlText w:val="%1."/>
      <w:lvlJc w:val="left"/>
      <w:pPr>
        <w:tabs>
          <w:tab w:val="left" w:pos="312"/>
        </w:tabs>
      </w:pPr>
    </w:lvl>
  </w:abstractNum>
  <w:abstractNum w:abstractNumId="1">
    <w:nsid w:val="58FEE16C"/>
    <w:multiLevelType w:val="singleLevel"/>
    <w:tmpl w:val="58FEE16C"/>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JhMDQwNDUxZjI4Y2FhZjkyOTk1MzEyNzM3NDdkYmQifQ=="/>
  </w:docVars>
  <w:rsids>
    <w:rsidRoot w:val="00000000"/>
    <w:rsid w:val="0AB46D57"/>
    <w:rsid w:val="11C55A8E"/>
    <w:rsid w:val="1B983DBC"/>
    <w:rsid w:val="2096394D"/>
    <w:rsid w:val="21A36C28"/>
    <w:rsid w:val="30DD4928"/>
    <w:rsid w:val="34B00E04"/>
    <w:rsid w:val="3F761952"/>
    <w:rsid w:val="417776B0"/>
    <w:rsid w:val="4D94118A"/>
    <w:rsid w:val="4DF02EB3"/>
    <w:rsid w:val="4EFF723E"/>
    <w:rsid w:val="63EB064D"/>
    <w:rsid w:val="640A3FD0"/>
    <w:rsid w:val="6A486647"/>
    <w:rsid w:val="6D974E9C"/>
    <w:rsid w:val="6EB80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2023-10-26T15:22:00Z</dcterms:created>
  <dc:creator>Kingsoft-PDF</dc:creator>
  <cp:lastModifiedBy>秋</cp:lastModifiedBy>
  <dcterms:modified xsi:type="dcterms:W3CDTF">2024-03-18T10:05:43Z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2023-10-26T15:22:24Z</vt:filetime>
  </property>
  <property fmtid="{D5CDD505-2E9C-101B-9397-08002B2CF9AE}" pid="4" name="UsrData">
    <vt:lpwstr>653a13a0922a89001f7e326dwl</vt:lpwstr>
  </property>
  <property fmtid="{D5CDD505-2E9C-101B-9397-08002B2CF9AE}" pid="5" name="KSOProductBuildVer">
    <vt:lpwstr>2052-12.1.0.16412</vt:lpwstr>
  </property>
  <property fmtid="{D5CDD505-2E9C-101B-9397-08002B2CF9AE}" pid="6" name="ICV">
    <vt:lpwstr>19A1F7DB80EF4103B74B60B30CFE6658_12</vt:lpwstr>
  </property>
</Properties>
</file>