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-2172349</wp:posOffset>
                </wp:positionH>
                <wp:positionV relativeFrom="page">
                  <wp:posOffset>5189594</wp:posOffset>
                </wp:positionV>
                <wp:extent cx="6003925" cy="220345"/>
                <wp:effectExtent l="0" t="0" r="0" b="0"/>
                <wp:wrapNone/>
                <wp:docPr id="2" name="TextBox 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72349" y="5189594"/>
                          <a:ext cx="6003925" cy="2203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80" w:line="181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5"/>
                              </w:rPr>
                              <w:t>学校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</w:rPr>
                              <w:t xml:space="preserve">     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5"/>
                              </w:rPr>
                              <w:t>班级           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4"/>
                              </w:rPr>
                              <w:t xml:space="preserve">                     姓名                                        考号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-171.051pt;margin-top:408.63pt;mso-position-vertical-relative:page;mso-position-horizontal-relative:page;width:472.75pt;height:17.35pt;z-index:251660288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80" w:line="181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  <w:color w:val="231F20"/>
                          <w:spacing w:val="5"/>
                        </w:rPr>
                        <w:t>学校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 xml:space="preserve">                                        </w:t>
                      </w:r>
                      <w:r>
                        <w:rPr>
                          <w:sz w:val="19"/>
                          <w:szCs w:val="19"/>
                          <w:color w:val="231F20"/>
                        </w:rPr>
                        <w:t xml:space="preserve">     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5"/>
                        </w:rPr>
                        <w:t>班级           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4"/>
                        </w:rPr>
                        <w:t xml:space="preserve">                     姓名                                        考号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-390872</wp:posOffset>
                </wp:positionH>
                <wp:positionV relativeFrom="page">
                  <wp:posOffset>4566010</wp:posOffset>
                </wp:positionV>
                <wp:extent cx="3075939" cy="220979"/>
                <wp:effectExtent l="0" t="0" r="0" b="0"/>
                <wp:wrapNone/>
                <wp:docPr id="4" name="TextBox 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390872" y="4566010"/>
                          <a:ext cx="3075939" cy="22097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81" w:line="181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密        封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线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5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内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不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要        答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" style="position:absolute;margin-left:-30.7774pt;margin-top:359.528pt;mso-position-vertical-relative:page;mso-position-horizontal-relative:page;width:242.2pt;height:17.4pt;z-index:25166131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81" w:line="181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密        封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线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5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内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不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要        答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6" style="position:absolute;margin-left:70.5548pt;margin-top:84.3091pt;mso-position-vertical-relative:page;mso-position-horizontal-relative:page;width:0.3pt;height:547.5pt;z-index:251665408;" o:allowincell="f" filled="false" strokecolor="#231F20" strokeweight="0.28pt" coordsize="6,10950" coordorigin="0,0" path="m2,10949l2,8383m2,7526l2,5589m2,4731l2,2794m2,1936l2,0e">
            <v:stroke joinstyle="miter" miterlimit="10"/>
          </v:shape>
        </w:pict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1002008</wp:posOffset>
            </wp:positionH>
            <wp:positionV relativeFrom="page">
              <wp:posOffset>0</wp:posOffset>
            </wp:positionV>
            <wp:extent cx="6350" cy="9346945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4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1290012</wp:posOffset>
            </wp:positionH>
            <wp:positionV relativeFrom="page">
              <wp:posOffset>0</wp:posOffset>
            </wp:positionV>
            <wp:extent cx="6350" cy="9346945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4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8" style="position:absolute;margin-left:308.714pt;margin-top:326.902pt;mso-position-vertical-relative:page;mso-position-horizontal-relative:page;width:237.1pt;height:127.45pt;z-index:251658240;" o:allowincell="f" filled="false" stroked="false" coordsize="4742,2548" coordorigin="0,0">
            <v:shape id="_x0000_s10" style="position:absolute;left:0;top:0;width:4742;height:2543;" filled="false" stroked="false" type="#_x0000_t75">
              <v:imagedata o:title="" r:id="rId5"/>
            </v:shape>
            <v:shape id="_x0000_s12" style="position:absolute;left:0;top:67;width:3772;height:2501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firstLine="1527"/>
                      <w:spacing w:before="20" w:line="131" w:lineRule="exact"/>
                      <w:rPr/>
                    </w:pPr>
                    <w:r>
                      <w:rPr>
                        <w:position w:val="-2"/>
                      </w:rPr>
                      <w:drawing>
                        <wp:inline distT="0" distB="0" distL="0" distR="0">
                          <wp:extent cx="250569" cy="83502"/>
                          <wp:effectExtent l="0" t="0" r="0" b="0"/>
                          <wp:docPr id="10" name="IM 10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10" name="IM 10"/>
                                  <pic:cNvPicPr/>
                                </pic:nvPicPr>
                                <pic:blipFill>
                                  <a:blip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250569" cy="8350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line="31" w:lineRule="exact"/>
                      <w:rPr/>
                    </w:pPr>
                    <w:r/>
                  </w:p>
                  <w:tbl>
                    <w:tblPr>
                      <w:tblStyle w:val="TableNormal"/>
                      <w:tblW w:w="3721" w:type="dxa"/>
                      <w:tblInd w:w="25" w:type="dxa"/>
                      <w:tblLayout w:type="fixed"/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</w:tblPr>
                    <w:tblGrid>
                      <w:gridCol w:w="1382"/>
                      <w:gridCol w:w="309"/>
                      <w:gridCol w:w="2030"/>
                    </w:tblGrid>
                    <w:tr>
                      <w:trPr>
                        <w:trHeight w:val="784" w:hRule="atLeast"/>
                      </w:trPr>
                      <w:tc>
                        <w:tcPr>
                          <w:tcW w:w="1691" w:type="dxa"/>
                          <w:vAlign w:val="top"/>
                          <w:gridSpan w:val="2"/>
                        </w:tcPr>
                        <w:p>
                          <w:pPr>
                            <w:ind w:firstLine="57"/>
                            <w:spacing w:before="231" w:line="151" w:lineRule="exact"/>
                            <w:rPr/>
                          </w:pPr>
                          <w:r>
                            <w:rPr>
                              <w:position w:val="-3"/>
                            </w:rPr>
                            <w:drawing>
                              <wp:inline distT="0" distB="0" distL="0" distR="0">
                                <wp:extent cx="476696" cy="95808"/>
                                <wp:effectExtent l="0" t="0" r="0" b="0"/>
                                <wp:docPr id="12" name="IM 12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2" name="IM 12"/>
                                        <pic:cNvPicPr/>
                                      </pic:nvPicPr>
                                      <pic:blipFill>
                                        <a:blip r:embed="rId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476696" cy="958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2030" w:type="dxa"/>
                          <w:vAlign w:val="top"/>
                        </w:tcPr>
                        <w:p>
                          <w:pPr>
                            <w:pStyle w:val="TableText"/>
                            <w:spacing w:line="325" w:lineRule="auto"/>
                            <w:rPr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591"/>
                            <w:spacing w:line="153" w:lineRule="exact"/>
                            <w:rPr/>
                          </w:pPr>
                          <w:r>
                            <w:rPr>
                              <w:position w:val="-3"/>
                            </w:rPr>
                            <w:drawing>
                              <wp:inline distT="0" distB="0" distL="0" distR="0">
                                <wp:extent cx="649668" cy="96608"/>
                                <wp:effectExtent l="0" t="0" r="0" b="0"/>
                                <wp:docPr id="14" name="IM 14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4" name="IM 14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649668" cy="9660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>
                      <w:trPr>
                        <w:trHeight w:val="1483" w:hRule="atLeast"/>
                      </w:trPr>
                      <w:tc>
                        <w:tcPr>
                          <w:tcW w:w="1382" w:type="dxa"/>
                          <w:vAlign w:val="top"/>
                          <w:tcBorders>
                            <w:right w:val="nil"/>
                          </w:tcBorders>
                        </w:tcPr>
                        <w:p>
                          <w:pPr>
                            <w:ind w:firstLine="1013"/>
                            <w:spacing w:line="157" w:lineRule="exact"/>
                            <w:rPr/>
                          </w:pPr>
                          <w:r>
                            <w:rPr>
                              <w:position w:val="-3"/>
                            </w:rPr>
                            <w:drawing>
                              <wp:inline distT="0" distB="0" distL="0" distR="0">
                                <wp:extent cx="115272" cy="99953"/>
                                <wp:effectExtent l="0" t="0" r="0" b="0"/>
                                <wp:docPr id="16" name="IM 16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6" name="IM 16"/>
                                        <pic:cNvPicPr/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115272" cy="999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TableText"/>
                            <w:spacing w:line="346" w:lineRule="auto"/>
                            <w:rPr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pStyle w:val="TableText"/>
                            <w:spacing w:line="347" w:lineRule="auto"/>
                            <w:rPr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315"/>
                            <w:spacing w:line="404" w:lineRule="exact"/>
                            <w:rPr/>
                          </w:pPr>
                          <w:r>
                            <w:rPr>
                              <w:position w:val="-8"/>
                            </w:rPr>
                            <w:drawing>
                              <wp:inline distT="0" distB="0" distL="0" distR="0">
                                <wp:extent cx="590283" cy="256565"/>
                                <wp:effectExtent l="0" t="0" r="0" b="0"/>
                                <wp:docPr id="18" name="IM 18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8" name="IM 18"/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590283" cy="2565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309" w:type="dxa"/>
                          <w:vAlign w:val="top"/>
                          <w:tcBorders>
                            <w:left w:val="nil"/>
                          </w:tcBorders>
                        </w:tcPr>
                        <w:p>
                          <w:pPr>
                            <w:pStyle w:val="TableText"/>
                            <w:rPr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2030" w:type="dxa"/>
                          <w:vAlign w:val="top"/>
                        </w:tcPr>
                        <w:p>
                          <w:pPr>
                            <w:pStyle w:val="TableText"/>
                            <w:spacing w:line="288" w:lineRule="auto"/>
                            <w:rPr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370"/>
                            <w:spacing w:line="341" w:lineRule="exact"/>
                            <w:rPr/>
                          </w:pPr>
                          <w:r>
                            <w:rPr>
                              <w:position w:val="-6"/>
                            </w:rPr>
                            <w:drawing>
                              <wp:inline distT="0" distB="0" distL="0" distR="0">
                                <wp:extent cx="490711" cy="216342"/>
                                <wp:effectExtent l="0" t="0" r="0" b="0"/>
                                <wp:docPr id="20" name="IM 20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20" name="IM 20"/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490711" cy="21634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TableText"/>
                            <w:spacing w:line="307" w:lineRule="auto"/>
                            <w:rPr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pStyle w:val="TableText"/>
                            <w:spacing w:line="308" w:lineRule="auto"/>
                            <w:rPr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291"/>
                            <w:spacing w:line="149" w:lineRule="exact"/>
                            <w:rPr/>
                          </w:pPr>
                          <w:r>
                            <w:rPr>
                              <w:position w:val="-2"/>
                            </w:rPr>
                            <w:drawing>
                              <wp:inline distT="0" distB="0" distL="0" distR="0">
                                <wp:extent cx="93674" cy="94894"/>
                                <wp:effectExtent l="0" t="0" r="0" b="0"/>
                                <wp:docPr id="22" name="IM 22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22" name="IM 22"/>
                                        <pic:cNvPicPr/>
                                      </pic:nvPicPr>
                                      <pic:blipFill>
                                        <a:blip r:embed="rId1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93674" cy="948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>
                    <w:pPr>
                      <w:rPr>
                        <w:rFonts w:ascii="Arial"/>
                        <w:sz w:val="21"/>
                      </w:rPr>
                    </w:pPr>
                    <w:r/>
                  </w:p>
                </w:txbxContent>
              </v:textbox>
            </v:shape>
            <v:shape id="_x0000_s14" style="position:absolute;left:3791;top:970;width:839;height:1536;" filled="false" stroked="false" type="#_x0000_t75">
              <v:imagedata o:title="" r:id="rId13"/>
            </v:shape>
            <v:shape id="_x0000_s16" style="position:absolute;left:1587;top:1209;width:185;height:171;" filled="false" stroked="false" type="#_x0000_t75">
              <v:imagedata o:title="" r:id="rId14"/>
            </v:shape>
          </v:group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3268433</wp:posOffset>
            </wp:positionH>
            <wp:positionV relativeFrom="page">
              <wp:posOffset>6882982</wp:posOffset>
            </wp:positionV>
            <wp:extent cx="2157173" cy="1449826"/>
            <wp:effectExtent l="0" t="0" r="0" b="0"/>
            <wp:wrapNone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57173" cy="1449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1035"/>
        <w:spacing w:before="141" w:line="200" w:lineRule="auto"/>
        <w:rPr>
          <w:sz w:val="33"/>
          <w:szCs w:val="33"/>
        </w:rPr>
      </w:pPr>
      <w:r>
        <w:rPr>
          <w:sz w:val="33"/>
          <w:szCs w:val="33"/>
          <w:spacing w:val="-5"/>
        </w:rPr>
        <w:t>浙江强基联盟</w:t>
      </w:r>
      <w:r>
        <w:rPr>
          <w:rFonts w:ascii="Arial" w:hAnsi="Arial" w:eastAsia="Arial" w:cs="Arial"/>
          <w:sz w:val="33"/>
          <w:szCs w:val="33"/>
          <w:spacing w:val="-5"/>
        </w:rPr>
        <w:t>2023</w:t>
      </w:r>
      <w:r>
        <w:rPr>
          <w:sz w:val="33"/>
          <w:szCs w:val="33"/>
          <w:spacing w:val="-5"/>
        </w:rPr>
        <w:t>学年第二学期高三</w:t>
      </w:r>
      <w:r>
        <w:rPr>
          <w:rFonts w:ascii="Arial" w:hAnsi="Arial" w:eastAsia="Arial" w:cs="Arial"/>
          <w:sz w:val="33"/>
          <w:szCs w:val="33"/>
          <w:spacing w:val="-5"/>
        </w:rPr>
        <w:t>3</w:t>
      </w:r>
      <w:r>
        <w:rPr>
          <w:sz w:val="33"/>
          <w:szCs w:val="33"/>
          <w:spacing w:val="-5"/>
        </w:rPr>
        <w:t>月联考</w:t>
      </w:r>
    </w:p>
    <w:p>
      <w:pPr>
        <w:pStyle w:val="BodyText"/>
        <w:ind w:left="3065"/>
        <w:spacing w:before="1" w:line="176" w:lineRule="auto"/>
        <w:rPr>
          <w:sz w:val="45"/>
          <w:szCs w:val="45"/>
        </w:rPr>
      </w:pPr>
      <w:r>
        <w:rPr>
          <w:sz w:val="45"/>
          <w:szCs w:val="45"/>
          <w:spacing w:val="-7"/>
          <w:w w:val="98"/>
        </w:rPr>
        <w:t>地</w:t>
      </w:r>
      <w:r>
        <w:rPr>
          <w:sz w:val="45"/>
          <w:szCs w:val="45"/>
          <w:spacing w:val="90"/>
        </w:rPr>
        <w:t xml:space="preserve"> </w:t>
      </w:r>
      <w:r>
        <w:rPr>
          <w:sz w:val="45"/>
          <w:szCs w:val="45"/>
          <w:spacing w:val="-7"/>
          <w:w w:val="98"/>
        </w:rPr>
        <w:t>理</w:t>
      </w:r>
      <w:r>
        <w:rPr>
          <w:sz w:val="45"/>
          <w:szCs w:val="45"/>
          <w:spacing w:val="68"/>
        </w:rPr>
        <w:t xml:space="preserve"> </w:t>
      </w:r>
      <w:r>
        <w:rPr>
          <w:sz w:val="45"/>
          <w:szCs w:val="45"/>
          <w:spacing w:val="-7"/>
          <w:w w:val="98"/>
        </w:rPr>
        <w:t>试</w:t>
      </w:r>
      <w:r>
        <w:rPr>
          <w:sz w:val="45"/>
          <w:szCs w:val="45"/>
          <w:spacing w:val="64"/>
        </w:rPr>
        <w:t xml:space="preserve"> </w:t>
      </w:r>
      <w:r>
        <w:rPr>
          <w:sz w:val="45"/>
          <w:szCs w:val="45"/>
          <w:spacing w:val="-7"/>
          <w:w w:val="98"/>
        </w:rPr>
        <w:t>题</w:t>
      </w:r>
    </w:p>
    <w:p>
      <w:pPr>
        <w:pStyle w:val="BodyText"/>
        <w:ind w:left="856"/>
        <w:spacing w:before="314" w:line="185" w:lineRule="auto"/>
        <w:rPr/>
      </w:pPr>
      <w:r>
        <w:rPr/>
        <w:t>命题人：绍兴鲁迅中学</w:t>
      </w:r>
      <w:r>
        <w:rPr>
          <w:spacing w:val="15"/>
        </w:rPr>
        <w:t xml:space="preserve">   </w:t>
      </w:r>
      <w:r>
        <w:rPr/>
        <w:t>章颖</w:t>
      </w:r>
      <w:r>
        <w:rPr>
          <w:spacing w:val="27"/>
          <w:w w:val="101"/>
        </w:rPr>
        <w:t xml:space="preserve"> </w:t>
      </w:r>
      <w:r>
        <w:rPr/>
        <w:t>周亚扼       </w:t>
      </w:r>
      <w:r>
        <w:rPr>
          <w:spacing w:val="-1"/>
        </w:rPr>
        <w:t xml:space="preserve">    审题人：德清高级中学</w:t>
      </w:r>
      <w:r>
        <w:rPr>
          <w:spacing w:val="15"/>
          <w:w w:val="101"/>
        </w:rPr>
        <w:t xml:space="preserve">   </w:t>
      </w:r>
      <w:r>
        <w:rPr>
          <w:spacing w:val="-1"/>
        </w:rPr>
        <w:t>周玉梅</w:t>
      </w:r>
    </w:p>
    <w:p>
      <w:pPr>
        <w:pStyle w:val="BodyText"/>
        <w:ind w:left="430"/>
        <w:spacing w:before="54" w:line="173" w:lineRule="auto"/>
        <w:rPr>
          <w:sz w:val="23"/>
          <w:szCs w:val="23"/>
        </w:rPr>
      </w:pPr>
      <w:r>
        <w:rPr>
          <w:sz w:val="23"/>
          <w:szCs w:val="23"/>
          <w:spacing w:val="4"/>
        </w:rPr>
        <w:t>注意事项</w:t>
      </w:r>
      <w:r>
        <w:rPr>
          <w:sz w:val="23"/>
          <w:szCs w:val="23"/>
          <w:spacing w:val="-18"/>
        </w:rPr>
        <w:t xml:space="preserve"> </w:t>
      </w:r>
      <w:r>
        <w:rPr>
          <w:sz w:val="23"/>
          <w:szCs w:val="23"/>
          <w:spacing w:val="4"/>
          <w:position w:val="1"/>
        </w:rPr>
        <w:t>:</w:t>
      </w:r>
    </w:p>
    <w:p>
      <w:pPr>
        <w:pStyle w:val="BodyText"/>
        <w:ind w:left="849"/>
        <w:spacing w:before="48" w:line="183" w:lineRule="auto"/>
        <w:rPr>
          <w:sz w:val="5"/>
          <w:szCs w:val="5"/>
        </w:rPr>
      </w:pPr>
      <w:r>
        <w:rPr>
          <w:rFonts w:ascii="Arial" w:hAnsi="Arial" w:eastAsia="Arial" w:cs="Arial"/>
          <w:spacing w:val="10"/>
          <w:position w:val="-1"/>
        </w:rPr>
        <w:t>1. </w:t>
      </w:r>
      <w:r>
        <w:rPr>
          <w:spacing w:val="10"/>
        </w:rPr>
        <w:t>本试题卷分选择题和非选择题两部分</w:t>
      </w:r>
      <w:r>
        <w:rPr>
          <w:spacing w:val="-21"/>
        </w:rPr>
        <w:t xml:space="preserve"> </w:t>
      </w:r>
      <w:r>
        <w:rPr>
          <w:sz w:val="5"/>
          <w:szCs w:val="5"/>
          <w:spacing w:val="10"/>
          <w:position w:val="1"/>
        </w:rPr>
        <w:t>，</w:t>
      </w:r>
      <w:r>
        <w:rPr>
          <w:sz w:val="5"/>
          <w:szCs w:val="5"/>
          <w:spacing w:val="10"/>
          <w:w w:val="106"/>
          <w:position w:val="1"/>
        </w:rPr>
        <w:t xml:space="preserve"> </w:t>
      </w:r>
      <w:r>
        <w:rPr>
          <w:spacing w:val="9"/>
        </w:rPr>
        <w:t>考试时间</w:t>
      </w:r>
      <w:r>
        <w:rPr>
          <w:rFonts w:ascii="Arial" w:hAnsi="Arial" w:eastAsia="Arial" w:cs="Arial"/>
          <w:spacing w:val="9"/>
        </w:rPr>
        <w:t>90</w:t>
      </w:r>
      <w:r>
        <w:rPr>
          <w:spacing w:val="9"/>
        </w:rPr>
        <w:t>分钟</w:t>
      </w:r>
      <w:r>
        <w:rPr>
          <w:spacing w:val="-27"/>
        </w:rPr>
        <w:t xml:space="preserve"> </w:t>
      </w:r>
      <w:r>
        <w:rPr>
          <w:sz w:val="5"/>
          <w:szCs w:val="5"/>
          <w:spacing w:val="9"/>
          <w:position w:val="1"/>
        </w:rPr>
        <w:t>。</w:t>
      </w:r>
    </w:p>
    <w:p>
      <w:pPr>
        <w:pStyle w:val="BodyText"/>
        <w:ind w:left="845"/>
        <w:spacing w:before="53" w:line="220" w:lineRule="auto"/>
        <w:rPr>
          <w:sz w:val="5"/>
          <w:szCs w:val="5"/>
        </w:rPr>
      </w:pPr>
      <w:r>
        <w:rPr>
          <w:rFonts w:ascii="Arial" w:hAnsi="Arial" w:eastAsia="Arial" w:cs="Arial"/>
          <w:spacing w:val="6"/>
          <w:position w:val="-2"/>
        </w:rPr>
        <w:t>2. </w:t>
      </w:r>
      <w:r>
        <w:rPr>
          <w:spacing w:val="6"/>
        </w:rPr>
        <w:t>答题前</w:t>
      </w:r>
      <w:r>
        <w:rPr>
          <w:spacing w:val="-21"/>
        </w:rPr>
        <w:t xml:space="preserve"> </w:t>
      </w:r>
      <w:r>
        <w:rPr>
          <w:sz w:val="5"/>
          <w:szCs w:val="5"/>
          <w:spacing w:val="6"/>
          <w:position w:val="1"/>
        </w:rPr>
        <w:t>，</w:t>
      </w:r>
      <w:r>
        <w:rPr>
          <w:sz w:val="5"/>
          <w:szCs w:val="5"/>
          <w:spacing w:val="11"/>
          <w:w w:val="103"/>
          <w:position w:val="1"/>
        </w:rPr>
        <w:t xml:space="preserve"> </w:t>
      </w:r>
      <w:r>
        <w:rPr>
          <w:spacing w:val="6"/>
        </w:rPr>
        <w:t>在答题卷指定区域填写班级</w:t>
      </w:r>
      <w:r>
        <w:rPr>
          <w:spacing w:val="-30"/>
        </w:rPr>
        <w:t xml:space="preserve"> </w:t>
      </w:r>
      <w:r>
        <w:rPr>
          <w:sz w:val="5"/>
          <w:szCs w:val="5"/>
          <w:spacing w:val="6"/>
          <w:position w:val="1"/>
        </w:rPr>
        <w:t>、  </w:t>
      </w:r>
      <w:r>
        <w:rPr>
          <w:spacing w:val="6"/>
        </w:rPr>
        <w:t>姓名</w:t>
      </w:r>
      <w:r>
        <w:rPr>
          <w:spacing w:val="-29"/>
        </w:rPr>
        <w:t xml:space="preserve"> </w:t>
      </w:r>
      <w:r>
        <w:rPr>
          <w:sz w:val="5"/>
          <w:szCs w:val="5"/>
          <w:spacing w:val="6"/>
          <w:position w:val="1"/>
        </w:rPr>
        <w:t>、 </w:t>
      </w:r>
      <w:r>
        <w:rPr>
          <w:sz w:val="5"/>
          <w:szCs w:val="5"/>
          <w:spacing w:val="5"/>
          <w:position w:val="1"/>
        </w:rPr>
        <w:t xml:space="preserve"> </w:t>
      </w:r>
      <w:r>
        <w:rPr>
          <w:spacing w:val="5"/>
        </w:rPr>
        <w:t>考场号</w:t>
      </w:r>
      <w:r>
        <w:rPr>
          <w:spacing w:val="-29"/>
        </w:rPr>
        <w:t xml:space="preserve"> </w:t>
      </w:r>
      <w:r>
        <w:rPr>
          <w:sz w:val="5"/>
          <w:szCs w:val="5"/>
          <w:spacing w:val="5"/>
          <w:position w:val="1"/>
        </w:rPr>
        <w:t>、  </w:t>
      </w:r>
      <w:r>
        <w:rPr>
          <w:spacing w:val="5"/>
        </w:rPr>
        <w:t>座位号及准考证号</w:t>
      </w:r>
      <w:r>
        <w:rPr>
          <w:spacing w:val="-27"/>
        </w:rPr>
        <w:t xml:space="preserve"> </w:t>
      </w:r>
      <w:r>
        <w:rPr>
          <w:sz w:val="5"/>
          <w:szCs w:val="5"/>
          <w:spacing w:val="5"/>
          <w:position w:val="1"/>
        </w:rPr>
        <w:t>。</w:t>
      </w:r>
    </w:p>
    <w:p>
      <w:pPr>
        <w:pStyle w:val="BodyText"/>
        <w:ind w:left="846"/>
        <w:spacing w:line="182" w:lineRule="auto"/>
        <w:rPr>
          <w:sz w:val="5"/>
          <w:szCs w:val="5"/>
        </w:rPr>
      </w:pPr>
      <w:r>
        <w:rPr>
          <w:rFonts w:ascii="Arial" w:hAnsi="Arial" w:eastAsia="Arial" w:cs="Arial"/>
          <w:spacing w:val="6"/>
          <w:position w:val="-1"/>
        </w:rPr>
        <w:t>3. </w:t>
      </w:r>
      <w:r>
        <w:rPr>
          <w:spacing w:val="6"/>
        </w:rPr>
        <w:t>所有答案必须写在答题卷上</w:t>
      </w:r>
      <w:r>
        <w:rPr>
          <w:spacing w:val="-5"/>
        </w:rPr>
        <w:t xml:space="preserve"> </w:t>
      </w:r>
      <w:r>
        <w:rPr>
          <w:sz w:val="5"/>
          <w:szCs w:val="5"/>
          <w:spacing w:val="6"/>
          <w:position w:val="1"/>
        </w:rPr>
        <w:t>，</w:t>
      </w:r>
      <w:r>
        <w:rPr>
          <w:sz w:val="5"/>
          <w:szCs w:val="5"/>
          <w:spacing w:val="14"/>
          <w:w w:val="102"/>
          <w:position w:val="1"/>
        </w:rPr>
        <w:t xml:space="preserve"> </w:t>
      </w:r>
      <w:r>
        <w:rPr>
          <w:spacing w:val="6"/>
        </w:rPr>
        <w:t>写在试卷上无效</w:t>
      </w:r>
      <w:r>
        <w:rPr>
          <w:spacing w:val="-27"/>
        </w:rPr>
        <w:t xml:space="preserve"> </w:t>
      </w:r>
      <w:r>
        <w:rPr>
          <w:sz w:val="5"/>
          <w:szCs w:val="5"/>
          <w:spacing w:val="6"/>
          <w:position w:val="1"/>
        </w:rPr>
        <w:t>。</w:t>
      </w:r>
    </w:p>
    <w:p>
      <w:pPr>
        <w:pStyle w:val="BodyText"/>
        <w:ind w:left="843"/>
        <w:spacing w:before="53" w:line="183" w:lineRule="auto"/>
        <w:rPr>
          <w:sz w:val="5"/>
          <w:szCs w:val="5"/>
        </w:rPr>
      </w:pPr>
      <w:r>
        <w:rPr>
          <w:rFonts w:ascii="Arial" w:hAnsi="Arial" w:eastAsia="Arial" w:cs="Arial"/>
          <w:spacing w:val="5"/>
          <w:position w:val="-1"/>
        </w:rPr>
        <w:t>4. </w:t>
      </w:r>
      <w:r>
        <w:rPr>
          <w:spacing w:val="5"/>
        </w:rPr>
        <w:t>考试结束后</w:t>
      </w:r>
      <w:r>
        <w:rPr>
          <w:spacing w:val="-21"/>
        </w:rPr>
        <w:t xml:space="preserve"> </w:t>
      </w:r>
      <w:r>
        <w:rPr>
          <w:sz w:val="5"/>
          <w:szCs w:val="5"/>
          <w:spacing w:val="5"/>
          <w:position w:val="1"/>
        </w:rPr>
        <w:t>，  </w:t>
      </w:r>
      <w:r>
        <w:rPr>
          <w:spacing w:val="5"/>
        </w:rPr>
        <w:t>只需上交答题卷</w:t>
      </w:r>
      <w:r>
        <w:rPr>
          <w:spacing w:val="-27"/>
        </w:rPr>
        <w:t xml:space="preserve"> </w:t>
      </w:r>
      <w:r>
        <w:rPr>
          <w:sz w:val="5"/>
          <w:szCs w:val="5"/>
          <w:spacing w:val="5"/>
          <w:position w:val="1"/>
        </w:rPr>
        <w:t>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3467"/>
        <w:spacing w:before="125" w:line="179" w:lineRule="auto"/>
        <w:rPr>
          <w:sz w:val="29"/>
          <w:szCs w:val="29"/>
        </w:rPr>
      </w:pPr>
      <w:r>
        <w:rPr>
          <w:sz w:val="29"/>
          <w:szCs w:val="29"/>
          <w:spacing w:val="18"/>
        </w:rPr>
        <w:t>选择题部分</w:t>
      </w:r>
    </w:p>
    <w:p>
      <w:pPr>
        <w:pStyle w:val="BodyText"/>
        <w:ind w:left="310" w:right="885" w:hanging="306"/>
        <w:spacing w:before="67" w:line="205" w:lineRule="auto"/>
        <w:rPr/>
      </w:pPr>
      <w:r>
        <w:rPr>
          <w:spacing w:val="3"/>
        </w:rPr>
        <w:t>一</w:t>
      </w:r>
      <w:r>
        <w:rPr>
          <w:spacing w:val="-23"/>
        </w:rPr>
        <w:t xml:space="preserve"> </w:t>
      </w:r>
      <w:r>
        <w:rPr>
          <w:sz w:val="5"/>
          <w:szCs w:val="5"/>
          <w:spacing w:val="3"/>
          <w:position w:val="1"/>
        </w:rPr>
        <w:t>、  </w:t>
      </w:r>
      <w:r>
        <w:rPr>
          <w:spacing w:val="3"/>
        </w:rPr>
        <w:t>选择题</w:t>
      </w:r>
      <w:r>
        <w:rPr>
          <w:rFonts w:ascii="Arial" w:hAnsi="Arial" w:eastAsia="Arial" w:cs="Arial"/>
          <w:spacing w:val="112"/>
          <w:w w:val="175"/>
        </w:rPr>
        <w:t>I</w:t>
      </w:r>
      <w:r>
        <w:rPr>
          <w:spacing w:val="8"/>
        </w:rPr>
        <w:t>（本大题共</w:t>
      </w:r>
      <w:r>
        <w:rPr>
          <w:rFonts w:ascii="Arial" w:hAnsi="Arial" w:eastAsia="Arial" w:cs="Arial"/>
          <w:spacing w:val="8"/>
        </w:rPr>
        <w:t>25</w:t>
      </w:r>
      <w:r>
        <w:rPr>
          <w:spacing w:val="8"/>
        </w:rPr>
        <w:t>小题，每小题</w:t>
      </w:r>
      <w:r>
        <w:rPr>
          <w:rFonts w:ascii="Arial" w:hAnsi="Arial" w:eastAsia="Arial" w:cs="Arial"/>
          <w:spacing w:val="8"/>
        </w:rPr>
        <w:t>2</w:t>
      </w:r>
      <w:r>
        <w:rPr>
          <w:spacing w:val="8"/>
        </w:rPr>
        <w:t>分，共</w:t>
      </w:r>
      <w:r>
        <w:rPr>
          <w:rFonts w:ascii="Arial" w:hAnsi="Arial" w:eastAsia="Arial" w:cs="Arial"/>
          <w:spacing w:val="8"/>
        </w:rPr>
        <w:t>50</w:t>
      </w:r>
      <w:r>
        <w:rPr>
          <w:spacing w:val="8"/>
        </w:rPr>
        <w:t>分</w:t>
      </w:r>
      <w:r>
        <w:rPr>
          <w:spacing w:val="-26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每小题列出的四</w:t>
      </w:r>
      <w:r>
        <w:rPr>
          <w:spacing w:val="-33"/>
        </w:rPr>
        <w:t xml:space="preserve"> </w:t>
      </w:r>
      <w:r>
        <w:rPr>
          <w:spacing w:val="8"/>
        </w:rPr>
        <w:t>个备选项中只有一</w:t>
      </w:r>
      <w:r>
        <w:rPr>
          <w:spacing w:val="-33"/>
        </w:rPr>
        <w:t xml:space="preserve"> </w:t>
      </w:r>
      <w:r>
        <w:rPr>
          <w:spacing w:val="8"/>
        </w:rPr>
        <w:t>个</w:t>
      </w:r>
      <w:r>
        <w:rPr/>
        <w:t xml:space="preserve"> </w:t>
      </w:r>
      <w:r>
        <w:rPr>
          <w:spacing w:val="-6"/>
        </w:rPr>
        <w:t>是符合题目要求的，不选、多选、错选均不得分）</w:t>
      </w:r>
    </w:p>
    <w:p>
      <w:pPr>
        <w:pStyle w:val="BodyText"/>
        <w:ind w:left="440"/>
        <w:spacing w:before="83" w:line="184" w:lineRule="auto"/>
        <w:rPr/>
      </w:pPr>
      <w:r>
        <w:rPr>
          <w:spacing w:val="5"/>
        </w:rPr>
        <w:t>萨尔瓦多地处中美洲，人口集中分布在内陆地区，沿海渔业资源丰富</w:t>
      </w:r>
      <w:r>
        <w:rPr>
          <w:spacing w:val="-27"/>
        </w:rPr>
        <w:t xml:space="preserve"> </w:t>
      </w:r>
      <w:r>
        <w:rPr>
          <w:spacing w:val="5"/>
        </w:rPr>
        <w:t>。</w:t>
      </w:r>
      <w:r>
        <w:rPr>
          <w:spacing w:val="-39"/>
        </w:rPr>
        <w:t xml:space="preserve"> </w:t>
      </w:r>
      <w:r>
        <w:rPr>
          <w:spacing w:val="5"/>
        </w:rPr>
        <w:t>下图为萨尔瓦多区</w:t>
      </w:r>
    </w:p>
    <w:p>
      <w:pPr>
        <w:pStyle w:val="BodyText"/>
        <w:spacing w:before="76" w:line="178" w:lineRule="auto"/>
        <w:rPr>
          <w:sz w:val="5"/>
          <w:szCs w:val="5"/>
        </w:rPr>
      </w:pPr>
      <w:r>
        <w:rPr>
          <w:spacing w:val="17"/>
        </w:rPr>
        <w:t>域略图</w:t>
      </w:r>
      <w:r>
        <w:rPr>
          <w:spacing w:val="-27"/>
        </w:rPr>
        <w:t xml:space="preserve"> </w:t>
      </w:r>
      <w:r>
        <w:rPr>
          <w:spacing w:val="17"/>
          <w:position w:val="1"/>
        </w:rPr>
        <w:t>。</w:t>
      </w:r>
      <w:r>
        <w:rPr>
          <w:spacing w:val="17"/>
        </w:rPr>
        <w:t>完成</w:t>
      </w:r>
      <w:r>
        <w:rPr>
          <w:rFonts w:ascii="Arial" w:hAnsi="Arial" w:eastAsia="Arial" w:cs="Arial"/>
          <w:spacing w:val="17"/>
        </w:rPr>
        <w:t>1</w:t>
      </w:r>
      <w:r>
        <w:rPr>
          <w:sz w:val="5"/>
          <w:szCs w:val="5"/>
          <w:spacing w:val="17"/>
          <w:position w:val="1"/>
        </w:rPr>
        <w:t>、</w:t>
      </w:r>
      <w:r>
        <w:rPr>
          <w:rFonts w:ascii="Arial" w:hAnsi="Arial" w:eastAsia="Arial" w:cs="Arial"/>
          <w:spacing w:val="17"/>
        </w:rPr>
        <w:t>2</w:t>
      </w:r>
      <w:r>
        <w:rPr>
          <w:spacing w:val="17"/>
        </w:rPr>
        <w:t>题</w:t>
      </w:r>
      <w:r>
        <w:rPr>
          <w:spacing w:val="-27"/>
        </w:rPr>
        <w:t xml:space="preserve"> </w:t>
      </w:r>
      <w:r>
        <w:rPr>
          <w:sz w:val="5"/>
          <w:szCs w:val="5"/>
          <w:spacing w:val="17"/>
          <w:position w:val="1"/>
        </w:rPr>
        <w:t>。</w:t>
      </w:r>
    </w:p>
    <w:p>
      <w:pPr>
        <w:pStyle w:val="BodyText"/>
        <w:ind w:left="5"/>
        <w:spacing w:before="76" w:line="238" w:lineRule="auto"/>
        <w:rPr/>
      </w:pPr>
      <w:r>
        <w:rPr>
          <w:rFonts w:ascii="Arial" w:hAnsi="Arial" w:eastAsia="Arial" w:cs="Arial"/>
          <w:spacing w:val="6"/>
          <w:position w:val="-1"/>
        </w:rPr>
        <w:t>1. </w:t>
      </w:r>
      <w:r>
        <w:rPr>
          <w:spacing w:val="6"/>
        </w:rPr>
        <w:t>影响该国人口分布的主要因素是</w:t>
      </w:r>
    </w:p>
    <w:p>
      <w:pPr>
        <w:pStyle w:val="BodyText"/>
        <w:ind w:left="416"/>
        <w:spacing w:line="185" w:lineRule="auto"/>
        <w:rPr/>
      </w:pPr>
      <w:r>
        <w:rPr>
          <w:rFonts w:ascii="Arial" w:hAnsi="Arial" w:eastAsia="Arial" w:cs="Arial"/>
          <w:spacing w:val="3"/>
          <w:position w:val="-1"/>
        </w:rPr>
        <w:t>A.</w:t>
      </w:r>
      <w:r>
        <w:rPr>
          <w:rFonts w:ascii="Arial" w:hAnsi="Arial" w:eastAsia="Arial" w:cs="Arial"/>
          <w:spacing w:val="17"/>
          <w:position w:val="-1"/>
        </w:rPr>
        <w:t xml:space="preserve"> </w:t>
      </w:r>
      <w:r>
        <w:rPr>
          <w:spacing w:val="3"/>
        </w:rPr>
        <w:t>水文</w:t>
      </w:r>
    </w:p>
    <w:p>
      <w:pPr>
        <w:pStyle w:val="BodyText"/>
        <w:ind w:left="416"/>
        <w:spacing w:before="74" w:line="238" w:lineRule="auto"/>
        <w:rPr/>
      </w:pPr>
      <w:r>
        <w:rPr>
          <w:rFonts w:ascii="Arial" w:hAnsi="Arial" w:eastAsia="Arial" w:cs="Arial"/>
          <w:spacing w:val="-4"/>
          <w:position w:val="-1"/>
        </w:rPr>
        <w:t>B.</w:t>
      </w:r>
      <w:r>
        <w:rPr>
          <w:rFonts w:ascii="Arial" w:hAnsi="Arial" w:eastAsia="Arial" w:cs="Arial"/>
          <w:spacing w:val="14"/>
          <w:w w:val="101"/>
          <w:position w:val="-1"/>
        </w:rPr>
        <w:t xml:space="preserve"> </w:t>
      </w:r>
      <w:r>
        <w:rPr>
          <w:spacing w:val="-4"/>
        </w:rPr>
        <w:t>地质</w:t>
      </w:r>
    </w:p>
    <w:p>
      <w:pPr>
        <w:pStyle w:val="BodyText"/>
        <w:ind w:left="417"/>
        <w:spacing w:before="1" w:line="182" w:lineRule="auto"/>
        <w:rPr/>
      </w:pPr>
      <w:r>
        <w:rPr>
          <w:rFonts w:ascii="Arial" w:hAnsi="Arial" w:eastAsia="Arial" w:cs="Arial"/>
          <w:spacing w:val="-6"/>
          <w:position w:val="-1"/>
        </w:rPr>
        <w:t>C.</w:t>
      </w:r>
      <w:r>
        <w:rPr>
          <w:rFonts w:ascii="Arial" w:hAnsi="Arial" w:eastAsia="Arial" w:cs="Arial"/>
          <w:spacing w:val="15"/>
          <w:w w:val="101"/>
          <w:position w:val="-1"/>
        </w:rPr>
        <w:t xml:space="preserve"> </w:t>
      </w:r>
      <w:r>
        <w:rPr>
          <w:spacing w:val="-6"/>
        </w:rPr>
        <w:t>气候</w:t>
      </w:r>
    </w:p>
    <w:p>
      <w:pPr>
        <w:pStyle w:val="BodyText"/>
        <w:ind w:left="415"/>
        <w:spacing w:before="78" w:line="183" w:lineRule="auto"/>
        <w:rPr/>
      </w:pPr>
      <w:r>
        <w:rPr>
          <w:rFonts w:ascii="Arial" w:hAnsi="Arial" w:eastAsia="Arial" w:cs="Arial"/>
          <w:spacing w:val="-5"/>
          <w:position w:val="-1"/>
        </w:rPr>
        <w:t>D.</w:t>
      </w:r>
      <w:r>
        <w:rPr>
          <w:rFonts w:ascii="Arial" w:hAnsi="Arial" w:eastAsia="Arial" w:cs="Arial"/>
          <w:spacing w:val="23"/>
          <w:w w:val="101"/>
          <w:position w:val="-1"/>
        </w:rPr>
        <w:t xml:space="preserve"> </w:t>
      </w:r>
      <w:r>
        <w:rPr>
          <w:spacing w:val="-5"/>
        </w:rPr>
        <w:t>土壤</w:t>
      </w:r>
    </w:p>
    <w:p>
      <w:pPr>
        <w:pStyle w:val="BodyText"/>
        <w:spacing w:before="78" w:line="183" w:lineRule="auto"/>
        <w:rPr/>
      </w:pPr>
      <w:r>
        <w:rPr>
          <w:rFonts w:ascii="Arial" w:hAnsi="Arial" w:eastAsia="Arial" w:cs="Arial"/>
          <w:spacing w:val="22"/>
          <w:position w:val="-1"/>
        </w:rPr>
        <w:t>2. </w:t>
      </w:r>
      <w:r>
        <w:rPr>
          <w:spacing w:val="22"/>
        </w:rPr>
        <w:t>下列时间萨尔瓦多渔业资源最丰富</w:t>
      </w:r>
    </w:p>
    <w:p>
      <w:pPr>
        <w:pStyle w:val="BodyText"/>
        <w:ind w:left="221"/>
        <w:spacing w:before="78" w:line="183" w:lineRule="auto"/>
        <w:rPr/>
      </w:pPr>
      <w:r>
        <w:rPr>
          <w:spacing w:val="-3"/>
        </w:rPr>
        <w:t>的是</w:t>
      </w:r>
    </w:p>
    <w:p>
      <w:pPr>
        <w:pStyle w:val="BodyText"/>
        <w:ind w:left="416"/>
        <w:spacing w:before="78" w:line="238" w:lineRule="auto"/>
        <w:rPr/>
      </w:pPr>
      <w:r>
        <w:pict>
          <v:shape id="_x0000_s18" style="position:absolute;margin-left:282.187pt;margin-top:19.3594pt;mso-position-vertical-relative:text;mso-position-horizontal-relative:text;width:41.45pt;height:11.85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184" w:lineRule="auto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  <w:spacing w:val="20"/>
                    </w:rPr>
                    <w:t>第</w:t>
                  </w:r>
                  <w:r>
                    <w:rPr>
                      <w:rFonts w:ascii="Arial" w:hAnsi="Arial" w:eastAsia="Arial" w:cs="Arial"/>
                      <w:sz w:val="15"/>
                      <w:szCs w:val="15"/>
                      <w:spacing w:val="20"/>
                    </w:rPr>
                    <w:t>1</w:t>
                  </w:r>
                  <w:r>
                    <w:rPr>
                      <w:sz w:val="3"/>
                      <w:szCs w:val="3"/>
                      <w:spacing w:val="20"/>
                      <w:position w:val="1"/>
                    </w:rPr>
                    <w:t>、</w:t>
                  </w:r>
                  <w:r>
                    <w:rPr>
                      <w:sz w:val="3"/>
                      <w:szCs w:val="3"/>
                      <w:spacing w:val="1"/>
                      <w:position w:val="1"/>
                    </w:rPr>
                    <w:t xml:space="preserve">  </w:t>
                  </w:r>
                  <w:r>
                    <w:rPr>
                      <w:rFonts w:ascii="Arial" w:hAnsi="Arial" w:eastAsia="Arial" w:cs="Arial"/>
                      <w:sz w:val="15"/>
                      <w:szCs w:val="15"/>
                      <w:spacing w:val="20"/>
                    </w:rPr>
                    <w:t>2</w:t>
                  </w:r>
                  <w:r>
                    <w:rPr>
                      <w:sz w:val="15"/>
                      <w:szCs w:val="15"/>
                      <w:spacing w:val="20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pacing w:val="9"/>
        </w:rPr>
        <w:t>A.</w:t>
      </w:r>
      <w:r>
        <w:rPr>
          <w:rFonts w:ascii="Arial" w:hAnsi="Arial" w:eastAsia="Arial" w:cs="Arial"/>
          <w:spacing w:val="29"/>
        </w:rPr>
        <w:t xml:space="preserve"> </w:t>
      </w:r>
      <w:r>
        <w:rPr>
          <w:rFonts w:ascii="Arial" w:hAnsi="Arial" w:eastAsia="Arial" w:cs="Arial"/>
          <w:spacing w:val="9"/>
        </w:rPr>
        <w:t>1</w:t>
      </w:r>
      <w:r>
        <w:rPr>
          <w:spacing w:val="9"/>
        </w:rPr>
        <w:t>月</w:t>
      </w:r>
    </w:p>
    <w:p>
      <w:pPr>
        <w:pStyle w:val="BodyText"/>
        <w:ind w:left="416"/>
        <w:spacing w:line="182" w:lineRule="auto"/>
        <w:rPr/>
      </w:pPr>
      <w:r>
        <w:rPr>
          <w:rFonts w:ascii="Arial" w:hAnsi="Arial" w:eastAsia="Arial" w:cs="Arial"/>
          <w:spacing w:val="3"/>
        </w:rPr>
        <w:t>B.</w:t>
      </w:r>
      <w:r>
        <w:rPr>
          <w:rFonts w:ascii="Arial" w:hAnsi="Arial" w:eastAsia="Arial" w:cs="Arial"/>
          <w:spacing w:val="22"/>
          <w:w w:val="101"/>
        </w:rPr>
        <w:t xml:space="preserve"> </w:t>
      </w:r>
      <w:r>
        <w:rPr>
          <w:rFonts w:ascii="Arial" w:hAnsi="Arial" w:eastAsia="Arial" w:cs="Arial"/>
          <w:spacing w:val="3"/>
        </w:rPr>
        <w:t>6</w:t>
      </w:r>
      <w:r>
        <w:rPr>
          <w:spacing w:val="3"/>
        </w:rPr>
        <w:t>月</w:t>
      </w:r>
    </w:p>
    <w:p>
      <w:pPr>
        <w:pStyle w:val="BodyText"/>
        <w:ind w:left="417"/>
        <w:spacing w:before="80" w:line="182" w:lineRule="auto"/>
        <w:rPr/>
      </w:pPr>
      <w:r>
        <w:rPr>
          <w:rFonts w:ascii="Arial" w:hAnsi="Arial" w:eastAsia="Arial" w:cs="Arial"/>
          <w:spacing w:val="2"/>
        </w:rPr>
        <w:t>C.</w:t>
      </w:r>
      <w:r>
        <w:rPr>
          <w:rFonts w:ascii="Arial" w:hAnsi="Arial" w:eastAsia="Arial" w:cs="Arial"/>
          <w:spacing w:val="20"/>
        </w:rPr>
        <w:t xml:space="preserve"> </w:t>
      </w:r>
      <w:r>
        <w:rPr>
          <w:rFonts w:ascii="Arial" w:hAnsi="Arial" w:eastAsia="Arial" w:cs="Arial"/>
          <w:spacing w:val="2"/>
        </w:rPr>
        <w:t>8</w:t>
      </w:r>
      <w:r>
        <w:rPr>
          <w:spacing w:val="2"/>
        </w:rPr>
        <w:t>月</w:t>
      </w:r>
    </w:p>
    <w:p>
      <w:pPr>
        <w:pStyle w:val="BodyText"/>
        <w:ind w:left="415"/>
        <w:spacing w:before="79" w:line="182" w:lineRule="auto"/>
        <w:rPr/>
      </w:pPr>
      <w:r>
        <w:rPr>
          <w:rFonts w:ascii="Arial" w:hAnsi="Arial" w:eastAsia="Arial" w:cs="Arial"/>
          <w:spacing w:val="1"/>
        </w:rPr>
        <w:t>D.</w:t>
      </w:r>
      <w:r>
        <w:rPr>
          <w:rFonts w:ascii="Arial" w:hAnsi="Arial" w:eastAsia="Arial" w:cs="Arial"/>
          <w:spacing w:val="28"/>
          <w:w w:val="101"/>
        </w:rPr>
        <w:t xml:space="preserve"> </w:t>
      </w:r>
      <w:r>
        <w:rPr>
          <w:rFonts w:ascii="Arial" w:hAnsi="Arial" w:eastAsia="Arial" w:cs="Arial"/>
          <w:spacing w:val="1"/>
        </w:rPr>
        <w:t>10</w:t>
      </w:r>
      <w:r>
        <w:rPr>
          <w:spacing w:val="1"/>
        </w:rPr>
        <w:t>月</w:t>
      </w:r>
    </w:p>
    <w:p>
      <w:pPr>
        <w:pStyle w:val="BodyText"/>
        <w:ind w:left="428"/>
        <w:spacing w:before="78" w:line="177" w:lineRule="auto"/>
        <w:rPr>
          <w:sz w:val="5"/>
          <w:szCs w:val="5"/>
        </w:rPr>
      </w:pPr>
      <w:r>
        <w:rPr>
          <w:spacing w:val="12"/>
        </w:rPr>
        <w:t>下图为我国某山脉的垂直自然带分布图</w:t>
      </w:r>
      <w:r>
        <w:rPr>
          <w:spacing w:val="-16"/>
        </w:rPr>
        <w:t xml:space="preserve"> </w:t>
      </w:r>
      <w:r>
        <w:rPr>
          <w:spacing w:val="12"/>
          <w:position w:val="1"/>
        </w:rPr>
        <w:t>。</w:t>
      </w:r>
      <w:r>
        <w:rPr>
          <w:spacing w:val="12"/>
        </w:rPr>
        <w:t>完成</w:t>
      </w:r>
      <w:r>
        <w:rPr>
          <w:rFonts w:ascii="Arial" w:hAnsi="Arial" w:eastAsia="Arial" w:cs="Arial"/>
          <w:spacing w:val="12"/>
        </w:rPr>
        <w:t>3</w:t>
      </w:r>
      <w:r>
        <w:rPr>
          <w:sz w:val="5"/>
          <w:szCs w:val="5"/>
          <w:spacing w:val="12"/>
          <w:position w:val="1"/>
        </w:rPr>
        <w:t>、</w:t>
      </w:r>
      <w:r>
        <w:rPr>
          <w:rFonts w:ascii="Arial" w:hAnsi="Arial" w:eastAsia="Arial" w:cs="Arial"/>
          <w:spacing w:val="12"/>
        </w:rPr>
        <w:t>4</w:t>
      </w:r>
      <w:r>
        <w:rPr>
          <w:spacing w:val="12"/>
        </w:rPr>
        <w:t>题</w:t>
      </w:r>
      <w:r>
        <w:rPr>
          <w:spacing w:val="-26"/>
        </w:rPr>
        <w:t xml:space="preserve"> </w:t>
      </w:r>
      <w:r>
        <w:rPr>
          <w:sz w:val="5"/>
          <w:szCs w:val="5"/>
          <w:spacing w:val="12"/>
          <w:position w:val="1"/>
        </w:rPr>
        <w:t>。</w:t>
      </w:r>
    </w:p>
    <w:p>
      <w:pPr>
        <w:ind w:left="2354"/>
        <w:spacing w:before="80" w:line="146" w:lineRule="exact"/>
        <w:rPr/>
      </w:pPr>
      <w:r>
        <w:rPr>
          <w:position w:val="-3"/>
        </w:rPr>
        <w:drawing>
          <wp:inline distT="0" distB="0" distL="0" distR="0">
            <wp:extent cx="328862" cy="92354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8862" cy="92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355"/>
        <w:spacing w:before="56" w:line="2350" w:lineRule="exact"/>
        <w:rPr/>
      </w:pPr>
      <w:r>
        <w:rPr>
          <w:position w:val="-47"/>
        </w:rPr>
        <w:drawing>
          <wp:inline distT="0" distB="0" distL="0" distR="0">
            <wp:extent cx="195944" cy="1492402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5944" cy="1492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845"/>
        <w:spacing w:before="124" w:line="184" w:lineRule="auto"/>
        <w:rPr>
          <w:sz w:val="15"/>
          <w:szCs w:val="15"/>
        </w:rPr>
      </w:pPr>
      <w:r>
        <w:rPr>
          <w:sz w:val="15"/>
          <w:szCs w:val="15"/>
          <w:spacing w:val="23"/>
        </w:rPr>
        <w:t>第</w:t>
      </w:r>
      <w:r>
        <w:rPr>
          <w:rFonts w:ascii="Arial" w:hAnsi="Arial" w:eastAsia="Arial" w:cs="Arial"/>
          <w:sz w:val="15"/>
          <w:szCs w:val="15"/>
          <w:spacing w:val="23"/>
        </w:rPr>
        <w:t>3</w:t>
      </w:r>
      <w:r>
        <w:rPr>
          <w:sz w:val="3"/>
          <w:szCs w:val="3"/>
          <w:spacing w:val="23"/>
          <w:position w:val="1"/>
        </w:rPr>
        <w:t>、</w:t>
      </w:r>
      <w:r>
        <w:rPr>
          <w:rFonts w:ascii="Arial" w:hAnsi="Arial" w:eastAsia="Arial" w:cs="Arial"/>
          <w:sz w:val="15"/>
          <w:szCs w:val="15"/>
          <w:spacing w:val="23"/>
        </w:rPr>
        <w:t>4</w:t>
      </w:r>
      <w:r>
        <w:rPr>
          <w:sz w:val="15"/>
          <w:szCs w:val="15"/>
          <w:spacing w:val="23"/>
        </w:rPr>
        <w:t>题图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2993"/>
        <w:spacing w:before="74" w:line="184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【高三地理</w:t>
      </w:r>
      <w:r>
        <w:rPr>
          <w:sz w:val="17"/>
          <w:szCs w:val="17"/>
          <w:spacing w:val="16"/>
        </w:rPr>
        <w:t xml:space="preserve">   </w:t>
      </w:r>
      <w:r>
        <w:rPr>
          <w:sz w:val="17"/>
          <w:szCs w:val="17"/>
          <w:spacing w:val="-1"/>
        </w:rPr>
        <w:t>第</w:t>
      </w:r>
      <w:r>
        <w:rPr>
          <w:sz w:val="17"/>
          <w:szCs w:val="17"/>
          <w:spacing w:val="27"/>
        </w:rPr>
        <w:t xml:space="preserve"> </w:t>
      </w:r>
      <w:r>
        <w:rPr>
          <w:rFonts w:ascii="Arial" w:hAnsi="Arial" w:eastAsia="Arial" w:cs="Arial"/>
          <w:sz w:val="17"/>
          <w:szCs w:val="17"/>
          <w:spacing w:val="-1"/>
        </w:rPr>
        <w:t>1</w:t>
      </w:r>
      <w:r>
        <w:rPr>
          <w:sz w:val="17"/>
          <w:szCs w:val="17"/>
          <w:spacing w:val="-1"/>
        </w:rPr>
        <w:t>页（共</w:t>
      </w:r>
      <w:r>
        <w:rPr>
          <w:rFonts w:ascii="Arial" w:hAnsi="Arial" w:eastAsia="Arial" w:cs="Arial"/>
          <w:sz w:val="17"/>
          <w:szCs w:val="17"/>
          <w:spacing w:val="-1"/>
        </w:rPr>
        <w:t>8</w:t>
      </w:r>
      <w:r>
        <w:rPr>
          <w:sz w:val="17"/>
          <w:szCs w:val="17"/>
          <w:spacing w:val="-1"/>
        </w:rPr>
        <w:t>页）】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6" w:line="185" w:lineRule="auto"/>
        <w:rPr/>
      </w:pPr>
      <w:r>
        <w:rPr>
          <w:rFonts w:ascii="Arial" w:hAnsi="Arial" w:eastAsia="Arial" w:cs="Arial"/>
          <w:spacing w:val="4"/>
          <w:position w:val="-1"/>
        </w:rPr>
        <w:t>3. </w:t>
      </w:r>
      <w:r>
        <w:rPr>
          <w:spacing w:val="4"/>
        </w:rPr>
        <w:t>该山脉最可能位于</w:t>
      </w:r>
    </w:p>
    <w:p>
      <w:pPr>
        <w:pStyle w:val="BodyText"/>
        <w:ind w:left="417"/>
        <w:spacing w:before="75" w:line="185" w:lineRule="auto"/>
        <w:rPr/>
      </w:pPr>
      <w:r>
        <w:rPr>
          <w:rFonts w:ascii="Arial" w:hAnsi="Arial" w:eastAsia="Arial" w:cs="Arial"/>
          <w:position w:val="-1"/>
        </w:rPr>
        <w:t>A.</w:t>
      </w:r>
      <w:r>
        <w:rPr>
          <w:rFonts w:ascii="Arial" w:hAnsi="Arial" w:eastAsia="Arial" w:cs="Arial"/>
          <w:spacing w:val="19"/>
          <w:position w:val="-1"/>
        </w:rPr>
        <w:t xml:space="preserve"> </w:t>
      </w:r>
      <w:r>
        <w:rPr/>
        <w:t>广东省                 </w:t>
      </w:r>
      <w:r>
        <w:rPr>
          <w:rFonts w:ascii="Arial" w:hAnsi="Arial" w:eastAsia="Arial" w:cs="Arial"/>
          <w:position w:val="-1"/>
        </w:rPr>
        <w:t>B.</w:t>
      </w:r>
      <w:r>
        <w:rPr>
          <w:rFonts w:ascii="Arial" w:hAnsi="Arial" w:eastAsia="Arial" w:cs="Arial"/>
          <w:spacing w:val="15"/>
          <w:position w:val="-1"/>
        </w:rPr>
        <w:t xml:space="preserve"> </w:t>
      </w:r>
      <w:r>
        <w:rPr/>
        <w:t>湖北省          </w:t>
      </w:r>
      <w:r>
        <w:rPr>
          <w:spacing w:val="-1"/>
        </w:rPr>
        <w:t xml:space="preserve">       </w:t>
      </w:r>
      <w:r>
        <w:rPr>
          <w:rFonts w:ascii="Arial" w:hAnsi="Arial" w:eastAsia="Arial" w:cs="Arial"/>
          <w:spacing w:val="-1"/>
          <w:position w:val="-1"/>
        </w:rPr>
        <w:t>C.</w:t>
      </w:r>
      <w:r>
        <w:rPr>
          <w:rFonts w:ascii="Arial" w:hAnsi="Arial" w:eastAsia="Arial" w:cs="Arial"/>
          <w:spacing w:val="29"/>
          <w:w w:val="101"/>
          <w:position w:val="-1"/>
        </w:rPr>
        <w:t xml:space="preserve"> </w:t>
      </w:r>
      <w:r>
        <w:rPr>
          <w:spacing w:val="-1"/>
        </w:rPr>
        <w:t>山西省                  </w:t>
      </w:r>
      <w:r>
        <w:rPr>
          <w:rFonts w:ascii="Arial" w:hAnsi="Arial" w:eastAsia="Arial" w:cs="Arial"/>
          <w:spacing w:val="-1"/>
          <w:position w:val="-1"/>
        </w:rPr>
        <w:t>D.</w:t>
      </w:r>
      <w:r>
        <w:rPr>
          <w:rFonts w:ascii="Arial" w:hAnsi="Arial" w:eastAsia="Arial" w:cs="Arial"/>
          <w:spacing w:val="20"/>
          <w:w w:val="101"/>
          <w:position w:val="-1"/>
        </w:rPr>
        <w:t xml:space="preserve"> </w:t>
      </w:r>
      <w:r>
        <w:rPr>
          <w:spacing w:val="-1"/>
        </w:rPr>
        <w:t>吉林省</w:t>
      </w:r>
    </w:p>
    <w:p>
      <w:pPr>
        <w:pStyle w:val="BodyText"/>
        <w:spacing w:before="74" w:line="185" w:lineRule="auto"/>
        <w:rPr/>
      </w:pPr>
      <w:r>
        <w:rPr>
          <w:rFonts w:ascii="Arial" w:hAnsi="Arial" w:eastAsia="Arial" w:cs="Arial"/>
          <w:spacing w:val="2"/>
          <w:position w:val="-1"/>
        </w:rPr>
        <w:t>4. </w:t>
      </w:r>
      <w:r>
        <w:rPr>
          <w:spacing w:val="2"/>
        </w:rPr>
        <w:t>该山脉由于</w:t>
      </w:r>
    </w:p>
    <w:p>
      <w:pPr>
        <w:pStyle w:val="BodyText"/>
        <w:ind w:left="417"/>
        <w:spacing w:before="75" w:line="184" w:lineRule="auto"/>
        <w:rPr/>
      </w:pPr>
      <w:r>
        <w:rPr>
          <w:rFonts w:ascii="Arial" w:hAnsi="Arial" w:eastAsia="Arial" w:cs="Arial"/>
          <w:spacing w:val="4"/>
          <w:position w:val="-1"/>
        </w:rPr>
        <w:t>A.</w:t>
      </w:r>
      <w:r>
        <w:rPr>
          <w:rFonts w:ascii="Arial" w:hAnsi="Arial" w:eastAsia="Arial" w:cs="Arial"/>
          <w:spacing w:val="24"/>
          <w:w w:val="101"/>
          <w:position w:val="-1"/>
        </w:rPr>
        <w:t xml:space="preserve"> </w:t>
      </w:r>
      <w:r>
        <w:rPr>
          <w:spacing w:val="4"/>
        </w:rPr>
        <w:t>海拔低导致冰雪带缺失                       </w:t>
      </w:r>
      <w:r>
        <w:rPr>
          <w:rFonts w:ascii="Arial" w:hAnsi="Arial" w:eastAsia="Arial" w:cs="Arial"/>
          <w:spacing w:val="4"/>
          <w:position w:val="-1"/>
        </w:rPr>
        <w:t>B. </w:t>
      </w:r>
      <w:r>
        <w:rPr>
          <w:spacing w:val="4"/>
        </w:rPr>
        <w:t>水分充足导致同一</w:t>
      </w:r>
      <w:r>
        <w:rPr>
          <w:spacing w:val="-12"/>
        </w:rPr>
        <w:t xml:space="preserve"> </w:t>
      </w:r>
      <w:r>
        <w:rPr>
          <w:spacing w:val="4"/>
        </w:rPr>
        <w:t>自然带南坡高</w:t>
      </w:r>
    </w:p>
    <w:p>
      <w:pPr>
        <w:pStyle w:val="BodyText"/>
        <w:ind w:left="419"/>
        <w:spacing w:before="76" w:line="183" w:lineRule="auto"/>
        <w:rPr/>
      </w:pPr>
      <w:r>
        <w:rPr>
          <w:rFonts w:ascii="Arial" w:hAnsi="Arial" w:eastAsia="Arial" w:cs="Arial"/>
          <w:spacing w:val="5"/>
          <w:position w:val="-1"/>
        </w:rPr>
        <w:t>C. </w:t>
      </w:r>
      <w:r>
        <w:rPr>
          <w:spacing w:val="5"/>
        </w:rPr>
        <w:t>坡度陡导致针叶林带窄                       </w:t>
      </w:r>
      <w:r>
        <w:rPr>
          <w:rFonts w:ascii="Arial" w:hAnsi="Arial" w:eastAsia="Arial" w:cs="Arial"/>
          <w:spacing w:val="5"/>
          <w:position w:val="-1"/>
        </w:rPr>
        <w:t>D.</w:t>
      </w:r>
      <w:r>
        <w:rPr>
          <w:rFonts w:ascii="Arial" w:hAnsi="Arial" w:eastAsia="Arial" w:cs="Arial"/>
          <w:spacing w:val="22"/>
          <w:position w:val="-1"/>
        </w:rPr>
        <w:t xml:space="preserve"> </w:t>
      </w:r>
      <w:r>
        <w:rPr>
          <w:spacing w:val="5"/>
        </w:rPr>
        <w:t>土壤贫瘩</w:t>
      </w:r>
      <w:r>
        <w:rPr>
          <w:spacing w:val="4"/>
        </w:rPr>
        <w:t>导致北坡自然带数量少</w:t>
      </w:r>
    </w:p>
    <w:p>
      <w:pPr>
        <w:pStyle w:val="BodyText"/>
        <w:ind w:left="8" w:firstLine="409"/>
        <w:spacing w:before="78" w:line="205" w:lineRule="auto"/>
        <w:rPr>
          <w:sz w:val="5"/>
          <w:szCs w:val="5"/>
        </w:rPr>
      </w:pPr>
      <w:r>
        <w:rPr>
          <w:rFonts w:ascii="Arial" w:hAnsi="Arial" w:eastAsia="Arial" w:cs="Arial"/>
        </w:rPr>
        <w:t>TOD</w:t>
      </w:r>
      <w:r>
        <w:rPr>
          <w:spacing w:val="8"/>
        </w:rPr>
        <w:t>是以公共交通为导向的发展模式</w:t>
      </w:r>
      <w:r>
        <w:rPr>
          <w:spacing w:val="-21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-10"/>
          <w:position w:val="1"/>
        </w:rPr>
        <w:t xml:space="preserve"> </w:t>
      </w:r>
      <w:r>
        <w:rPr>
          <w:spacing w:val="8"/>
        </w:rPr>
        <w:t>目前，多数 </w:t>
      </w:r>
      <w:r>
        <w:rPr>
          <w:rFonts w:ascii="Arial" w:hAnsi="Arial" w:eastAsia="Arial" w:cs="Arial"/>
        </w:rPr>
        <w:t>TOD</w:t>
      </w:r>
      <w:r>
        <w:rPr>
          <w:spacing w:val="8"/>
        </w:rPr>
        <w:t>模式以大运量轨道交通站点为核</w:t>
      </w:r>
      <w:r>
        <w:rPr/>
        <w:t xml:space="preserve"> </w:t>
      </w:r>
      <w:r>
        <w:rPr>
          <w:spacing w:val="5"/>
        </w:rPr>
        <w:t>心，在核心</w:t>
      </w:r>
      <w:r>
        <w:rPr>
          <w:spacing w:val="-24"/>
        </w:rPr>
        <w:t xml:space="preserve"> </w:t>
      </w:r>
      <w:r>
        <w:rPr>
          <w:spacing w:val="5"/>
        </w:rPr>
        <w:t>区进行集中且高强度的开发，在核心</w:t>
      </w:r>
      <w:r>
        <w:rPr>
          <w:spacing w:val="-23"/>
        </w:rPr>
        <w:t xml:space="preserve"> </w:t>
      </w:r>
      <w:r>
        <w:rPr>
          <w:spacing w:val="5"/>
        </w:rPr>
        <w:t>区</w:t>
      </w:r>
      <w:r>
        <w:rPr>
          <w:spacing w:val="4"/>
        </w:rPr>
        <w:t>外围进行更为生态的开发</w:t>
      </w:r>
      <w:r>
        <w:rPr>
          <w:spacing w:val="-27"/>
        </w:rPr>
        <w:t xml:space="preserve"> </w:t>
      </w:r>
      <w:r>
        <w:rPr>
          <w:spacing w:val="4"/>
          <w:position w:val="1"/>
        </w:rPr>
        <w:t>。</w:t>
      </w:r>
      <w:r>
        <w:rPr>
          <w:spacing w:val="4"/>
        </w:rPr>
        <w:t>完成</w:t>
      </w:r>
      <w:r>
        <w:rPr>
          <w:rFonts w:ascii="Arial" w:hAnsi="Arial" w:eastAsia="Arial" w:cs="Arial"/>
          <w:spacing w:val="4"/>
        </w:rPr>
        <w:t>5</w:t>
      </w:r>
      <w:r>
        <w:rPr>
          <w:sz w:val="5"/>
          <w:szCs w:val="5"/>
          <w:spacing w:val="4"/>
          <w:position w:val="1"/>
        </w:rPr>
        <w:t>、</w:t>
      </w:r>
      <w:r>
        <w:rPr>
          <w:rFonts w:ascii="Arial" w:hAnsi="Arial" w:eastAsia="Arial" w:cs="Arial"/>
          <w:spacing w:val="4"/>
        </w:rPr>
        <w:t>6</w:t>
      </w:r>
      <w:r>
        <w:rPr>
          <w:spacing w:val="4"/>
        </w:rPr>
        <w:t>题</w:t>
      </w:r>
      <w:r>
        <w:rPr>
          <w:spacing w:val="-27"/>
        </w:rPr>
        <w:t xml:space="preserve"> </w:t>
      </w:r>
      <w:r>
        <w:rPr>
          <w:sz w:val="5"/>
          <w:szCs w:val="5"/>
          <w:spacing w:val="4"/>
          <w:position w:val="1"/>
        </w:rPr>
        <w:t>。</w:t>
      </w:r>
    </w:p>
    <w:p>
      <w:pPr>
        <w:pStyle w:val="BodyText"/>
        <w:ind w:left="4"/>
        <w:spacing w:before="73" w:line="184" w:lineRule="auto"/>
        <w:rPr/>
      </w:pPr>
      <w:r>
        <w:rPr>
          <w:rFonts w:ascii="Arial" w:hAnsi="Arial" w:eastAsia="Arial" w:cs="Arial"/>
          <w:spacing w:val="5"/>
          <w:position w:val="-1"/>
        </w:rPr>
        <w:t>5. </w:t>
      </w:r>
      <w:r>
        <w:rPr>
          <w:spacing w:val="5"/>
        </w:rPr>
        <w:t>相较于地面公共交通</w:t>
      </w:r>
      <w:r>
        <w:rPr>
          <w:spacing w:val="-6"/>
        </w:rPr>
        <w:t xml:space="preserve"> </w:t>
      </w:r>
      <w:r>
        <w:rPr>
          <w:sz w:val="5"/>
          <w:szCs w:val="5"/>
          <w:spacing w:val="5"/>
          <w:position w:val="1"/>
        </w:rPr>
        <w:t>，</w:t>
      </w:r>
      <w:r>
        <w:rPr>
          <w:sz w:val="5"/>
          <w:szCs w:val="5"/>
          <w:spacing w:val="10"/>
          <w:w w:val="103"/>
          <w:position w:val="1"/>
        </w:rPr>
        <w:t xml:space="preserve"> </w:t>
      </w:r>
      <w:r>
        <w:rPr>
          <w:spacing w:val="5"/>
        </w:rPr>
        <w:t>城市轨道交通的</w:t>
      </w:r>
    </w:p>
    <w:p>
      <w:pPr>
        <w:pStyle w:val="BodyText"/>
        <w:ind w:left="417"/>
        <w:spacing w:before="77" w:line="183" w:lineRule="auto"/>
        <w:rPr/>
      </w:pPr>
      <w:r>
        <w:rPr>
          <w:rFonts w:ascii="Arial" w:hAnsi="Arial" w:eastAsia="Arial" w:cs="Arial"/>
          <w:spacing w:val="3"/>
          <w:position w:val="-1"/>
        </w:rPr>
        <w:t>A.</w:t>
      </w:r>
      <w:r>
        <w:rPr>
          <w:rFonts w:ascii="Arial" w:hAnsi="Arial" w:eastAsia="Arial" w:cs="Arial"/>
          <w:spacing w:val="27"/>
          <w:w w:val="101"/>
          <w:position w:val="-1"/>
        </w:rPr>
        <w:t xml:space="preserve"> </w:t>
      </w:r>
      <w:r>
        <w:rPr>
          <w:spacing w:val="3"/>
        </w:rPr>
        <w:t>货物运输更大      </w:t>
      </w:r>
      <w:r>
        <w:rPr>
          <w:rFonts w:ascii="Arial" w:hAnsi="Arial" w:eastAsia="Arial" w:cs="Arial"/>
          <w:spacing w:val="3"/>
          <w:position w:val="-1"/>
        </w:rPr>
        <w:t>B.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3"/>
        </w:rPr>
        <w:t>土地占用更多      </w:t>
      </w:r>
      <w:r>
        <w:rPr>
          <w:rFonts w:ascii="Arial" w:hAnsi="Arial" w:eastAsia="Arial" w:cs="Arial"/>
          <w:spacing w:val="3"/>
          <w:position w:val="-1"/>
        </w:rPr>
        <w:t>C.</w:t>
      </w:r>
      <w:r>
        <w:rPr>
          <w:rFonts w:ascii="Arial" w:hAnsi="Arial" w:eastAsia="Arial" w:cs="Arial"/>
          <w:spacing w:val="15"/>
          <w:position w:val="-1"/>
        </w:rPr>
        <w:t xml:space="preserve"> </w:t>
      </w:r>
      <w:r>
        <w:rPr>
          <w:spacing w:val="3"/>
        </w:rPr>
        <w:t>通勤时间更短       </w:t>
      </w:r>
      <w:r>
        <w:rPr>
          <w:rFonts w:ascii="Arial" w:hAnsi="Arial" w:eastAsia="Arial" w:cs="Arial"/>
          <w:spacing w:val="3"/>
          <w:position w:val="-1"/>
        </w:rPr>
        <w:t>D.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3"/>
        </w:rPr>
        <w:t>建设成本更低</w:t>
      </w:r>
    </w:p>
    <w:p>
      <w:pPr>
        <w:pStyle w:val="BodyText"/>
        <w:ind w:left="5"/>
        <w:spacing w:before="78" w:line="183" w:lineRule="auto"/>
        <w:rPr/>
      </w:pPr>
      <w:r>
        <w:rPr>
          <w:rFonts w:ascii="Arial" w:hAnsi="Arial" w:eastAsia="Arial" w:cs="Arial"/>
          <w:spacing w:val="7"/>
          <w:position w:val="-1"/>
        </w:rPr>
        <w:t>6. </w:t>
      </w:r>
      <w:r>
        <w:rPr>
          <w:spacing w:val="7"/>
        </w:rPr>
        <w:t>多数 </w:t>
      </w:r>
      <w:r>
        <w:rPr>
          <w:rFonts w:ascii="Arial" w:hAnsi="Arial" w:eastAsia="Arial" w:cs="Arial"/>
        </w:rPr>
        <w:t>TOD</w:t>
      </w:r>
      <w:r>
        <w:rPr>
          <w:spacing w:val="7"/>
        </w:rPr>
        <w:t>模式的运行</w:t>
      </w:r>
      <w:r>
        <w:rPr>
          <w:spacing w:val="-15"/>
        </w:rPr>
        <w:t xml:space="preserve"> </w:t>
      </w:r>
      <w:r>
        <w:rPr>
          <w:sz w:val="5"/>
          <w:szCs w:val="5"/>
          <w:spacing w:val="7"/>
          <w:position w:val="1"/>
        </w:rPr>
        <w:t>，  </w:t>
      </w:r>
      <w:r>
        <w:rPr>
          <w:spacing w:val="7"/>
        </w:rPr>
        <w:t>可以</w:t>
      </w:r>
    </w:p>
    <w:p>
      <w:pPr>
        <w:spacing w:line="78" w:lineRule="exact"/>
        <w:rPr/>
      </w:pPr>
      <w:r/>
    </w:p>
    <w:tbl>
      <w:tblPr>
        <w:tblStyle w:val="TableNormal"/>
        <w:tblW w:w="6525" w:type="dxa"/>
        <w:tblInd w:w="21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3359"/>
        <w:gridCol w:w="3166"/>
      </w:tblGrid>
      <w:tr>
        <w:trPr>
          <w:trHeight w:val="269" w:hRule="atLeast"/>
        </w:trPr>
        <w:tc>
          <w:tcPr>
            <w:tcW w:w="3359" w:type="dxa"/>
            <w:vAlign w:val="top"/>
          </w:tcPr>
          <w:p>
            <w:pPr>
              <w:spacing w:line="176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①推动城市绿色健康发展</w:t>
            </w:r>
          </w:p>
        </w:tc>
        <w:tc>
          <w:tcPr>
            <w:tcW w:w="3166" w:type="dxa"/>
            <w:vAlign w:val="top"/>
          </w:tcPr>
          <w:p>
            <w:pPr>
              <w:ind w:left="623"/>
              <w:spacing w:line="176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②增强金融业核心竞争力</w:t>
            </w:r>
          </w:p>
        </w:tc>
      </w:tr>
      <w:tr>
        <w:trPr>
          <w:trHeight w:val="344" w:hRule="atLeast"/>
        </w:trPr>
        <w:tc>
          <w:tcPr>
            <w:tcW w:w="3359" w:type="dxa"/>
            <w:vAlign w:val="top"/>
          </w:tcPr>
          <w:p>
            <w:pPr>
              <w:spacing w:before="71" w:line="176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③提高外围区域人口密度</w:t>
            </w:r>
          </w:p>
        </w:tc>
        <w:tc>
          <w:tcPr>
            <w:tcW w:w="3166" w:type="dxa"/>
            <w:vAlign w:val="top"/>
          </w:tcPr>
          <w:p>
            <w:pPr>
              <w:ind w:left="623"/>
              <w:spacing w:before="71" w:line="176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④促进城市向多中心演化</w:t>
            </w:r>
          </w:p>
        </w:tc>
      </w:tr>
      <w:tr>
        <w:trPr>
          <w:trHeight w:val="261" w:hRule="atLeast"/>
        </w:trPr>
        <w:tc>
          <w:tcPr>
            <w:tcW w:w="3359" w:type="dxa"/>
            <w:vAlign w:val="top"/>
          </w:tcPr>
          <w:p>
            <w:pPr>
              <w:pStyle w:val="TableText"/>
              <w:ind w:left="207"/>
              <w:spacing w:before="75" w:line="175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spacing w:val="-2"/>
              </w:rPr>
              <w:t>A.</w:t>
            </w:r>
            <w:r>
              <w:rPr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2"/>
              </w:rPr>
              <w:t>①②</w:t>
            </w:r>
            <w:r>
              <w:rPr>
                <w:rFonts w:ascii="Microsoft YaHei" w:hAnsi="Microsoft YaHei" w:eastAsia="Microsoft YaHei" w:cs="Microsoft YaHei"/>
                <w:spacing w:val="1"/>
              </w:rPr>
              <w:t xml:space="preserve">                    </w:t>
            </w:r>
            <w:r>
              <w:rPr>
                <w:spacing w:val="-2"/>
              </w:rPr>
              <w:t>B.</w:t>
            </w:r>
            <w:r>
              <w:rPr>
                <w:spacing w:val="2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2"/>
              </w:rPr>
              <w:t>②③</w:t>
            </w:r>
          </w:p>
        </w:tc>
        <w:tc>
          <w:tcPr>
            <w:tcW w:w="3166" w:type="dxa"/>
            <w:vAlign w:val="top"/>
          </w:tcPr>
          <w:p>
            <w:pPr>
              <w:pStyle w:val="TableText"/>
              <w:spacing w:before="75" w:line="175" w:lineRule="exact"/>
              <w:jc w:val="right"/>
              <w:rPr>
                <w:rFonts w:ascii="Microsoft YaHei" w:hAnsi="Microsoft YaHei" w:eastAsia="Microsoft YaHei" w:cs="Microsoft YaHei"/>
              </w:rPr>
            </w:pPr>
            <w:r>
              <w:rPr>
                <w:spacing w:val="-6"/>
              </w:rPr>
              <w:t>C.</w:t>
            </w:r>
            <w:r>
              <w:rPr>
                <w:spacing w:val="2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6"/>
              </w:rPr>
              <w:t>③④</w:t>
            </w:r>
            <w:r>
              <w:rPr>
                <w:rFonts w:ascii="Microsoft YaHei" w:hAnsi="Microsoft YaHei" w:eastAsia="Microsoft YaHei" w:cs="Microsoft YaHei"/>
                <w:spacing w:val="2"/>
              </w:rPr>
              <w:t xml:space="preserve">                    </w:t>
            </w:r>
            <w:r>
              <w:rPr>
                <w:spacing w:val="-6"/>
              </w:rPr>
              <w:t>D.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6"/>
              </w:rPr>
              <w:t>①④</w:t>
            </w:r>
          </w:p>
        </w:tc>
      </w:tr>
    </w:tbl>
    <w:p>
      <w:pPr>
        <w:pStyle w:val="BodyText"/>
        <w:ind w:left="1" w:firstLine="412"/>
        <w:spacing w:before="146" w:line="213" w:lineRule="auto"/>
        <w:jc w:val="both"/>
        <w:rPr>
          <w:sz w:val="5"/>
          <w:szCs w:val="5"/>
        </w:rPr>
      </w:pPr>
      <w:r>
        <w:rPr>
          <w:spacing w:val="7"/>
        </w:rPr>
        <w:t>碳足迹是用来衡量产品从生产</w:t>
      </w:r>
      <w:r>
        <w:rPr>
          <w:spacing w:val="7"/>
          <w:position w:val="1"/>
        </w:rPr>
        <w:t>、</w:t>
      </w:r>
      <w:r>
        <w:rPr>
          <w:spacing w:val="7"/>
        </w:rPr>
        <w:t>运输</w:t>
      </w:r>
      <w:r>
        <w:rPr>
          <w:spacing w:val="7"/>
          <w:position w:val="1"/>
        </w:rPr>
        <w:t>、</w:t>
      </w:r>
      <w:r>
        <w:rPr>
          <w:spacing w:val="7"/>
        </w:rPr>
        <w:t>使用直至废弃处理等所有阶段内二氧化碳排放量的</w:t>
      </w:r>
      <w:r>
        <w:rPr>
          <w:spacing w:val="2"/>
        </w:rPr>
        <w:t xml:space="preserve"> </w:t>
      </w:r>
      <w:r>
        <w:rPr>
          <w:spacing w:val="2"/>
        </w:rPr>
        <w:t>指标（碳足迹计算：产品碳排放量</w:t>
      </w:r>
      <w:r>
        <w:rPr>
          <w:rFonts w:ascii="Arial" w:hAnsi="Arial" w:eastAsia="Arial" w:cs="Arial"/>
          <w:spacing w:val="2"/>
        </w:rPr>
        <w:t>—</w:t>
      </w:r>
      <w:r>
        <w:rPr>
          <w:spacing w:val="2"/>
        </w:rPr>
        <w:t>各阶段活动 </w:t>
      </w:r>
      <w:r>
        <w:rPr>
          <w:rFonts w:ascii="Arial" w:hAnsi="Arial" w:eastAsia="Arial" w:cs="Arial"/>
          <w:spacing w:val="2"/>
          <w:position w:val="-3"/>
        </w:rPr>
        <w:t>* </w:t>
      </w:r>
      <w:r>
        <w:rPr>
          <w:spacing w:val="2"/>
        </w:rPr>
        <w:t>碳排放因子）</w:t>
      </w:r>
      <w:r>
        <w:rPr>
          <w:spacing w:val="2"/>
          <w:position w:val="1"/>
        </w:rPr>
        <w:t>。</w:t>
      </w:r>
      <w:r>
        <w:rPr>
          <w:spacing w:val="2"/>
        </w:rPr>
        <w:t>我国某汽车厂商在多个省份设</w:t>
      </w:r>
      <w:r>
        <w:rPr>
          <w:spacing w:val="6"/>
        </w:rPr>
        <w:t xml:space="preserve"> </w:t>
      </w:r>
      <w:r>
        <w:rPr>
          <w:spacing w:val="11"/>
        </w:rPr>
        <w:t>有零部件生产基地及整车厂</w:t>
      </w:r>
      <w:r>
        <w:rPr>
          <w:spacing w:val="-26"/>
        </w:rPr>
        <w:t xml:space="preserve"> </w:t>
      </w:r>
      <w:r>
        <w:rPr>
          <w:spacing w:val="11"/>
          <w:position w:val="1"/>
        </w:rPr>
        <w:t>。</w:t>
      </w:r>
      <w:r>
        <w:rPr>
          <w:spacing w:val="11"/>
        </w:rPr>
        <w:t>下图为其零部件生产基地的碳足迹示意图</w:t>
      </w:r>
      <w:r>
        <w:rPr>
          <w:spacing w:val="-27"/>
        </w:rPr>
        <w:t xml:space="preserve"> </w:t>
      </w:r>
      <w:r>
        <w:rPr>
          <w:spacing w:val="10"/>
          <w:position w:val="1"/>
        </w:rPr>
        <w:t>。</w:t>
      </w:r>
      <w:r>
        <w:rPr>
          <w:spacing w:val="10"/>
        </w:rPr>
        <w:t>完成</w:t>
      </w:r>
      <w:r>
        <w:rPr>
          <w:rFonts w:ascii="Arial" w:hAnsi="Arial" w:eastAsia="Arial" w:cs="Arial"/>
          <w:spacing w:val="10"/>
        </w:rPr>
        <w:t>7</w:t>
      </w:r>
      <w:r>
        <w:rPr>
          <w:sz w:val="5"/>
          <w:szCs w:val="5"/>
          <w:spacing w:val="10"/>
          <w:position w:val="1"/>
        </w:rPr>
        <w:t>、</w:t>
      </w:r>
      <w:r>
        <w:rPr>
          <w:rFonts w:ascii="Arial" w:hAnsi="Arial" w:eastAsia="Arial" w:cs="Arial"/>
          <w:spacing w:val="10"/>
        </w:rPr>
        <w:t>8</w:t>
      </w:r>
      <w:r>
        <w:rPr>
          <w:spacing w:val="10"/>
        </w:rPr>
        <w:t>题</w:t>
      </w:r>
      <w:r>
        <w:rPr>
          <w:spacing w:val="-27"/>
        </w:rPr>
        <w:t xml:space="preserve"> </w:t>
      </w:r>
      <w:r>
        <w:rPr>
          <w:sz w:val="5"/>
          <w:szCs w:val="5"/>
          <w:spacing w:val="10"/>
          <w:position w:val="1"/>
        </w:rPr>
        <w:t>。</w:t>
      </w:r>
    </w:p>
    <w:p>
      <w:pPr>
        <w:ind w:firstLine="1916"/>
        <w:spacing w:before="71" w:line="249" w:lineRule="exact"/>
        <w:rPr/>
      </w:pPr>
      <w:r>
        <w:rPr>
          <w:position w:val="-4"/>
        </w:rPr>
        <w:drawing>
          <wp:inline distT="0" distB="0" distL="0" distR="0">
            <wp:extent cx="3544430" cy="158279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44430" cy="158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966"/>
        <w:spacing w:before="70" w:line="1345" w:lineRule="exact"/>
        <w:rPr/>
      </w:pPr>
      <w:r>
        <w:rPr>
          <w:position w:val="-26"/>
        </w:rPr>
        <w:drawing>
          <wp:inline distT="0" distB="0" distL="0" distR="0">
            <wp:extent cx="4151670" cy="853893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51670" cy="853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846"/>
        <w:spacing w:before="123" w:line="331" w:lineRule="exact"/>
        <w:rPr>
          <w:sz w:val="15"/>
          <w:szCs w:val="15"/>
        </w:rPr>
      </w:pPr>
      <w:r>
        <w:rPr>
          <w:sz w:val="15"/>
          <w:szCs w:val="15"/>
          <w:spacing w:val="20"/>
          <w:position w:val="14"/>
        </w:rPr>
        <w:t>第</w:t>
      </w:r>
      <w:r>
        <w:rPr>
          <w:rFonts w:ascii="Arial" w:hAnsi="Arial" w:eastAsia="Arial" w:cs="Arial"/>
          <w:sz w:val="15"/>
          <w:szCs w:val="15"/>
          <w:spacing w:val="20"/>
          <w:position w:val="14"/>
        </w:rPr>
        <w:t>7</w:t>
      </w:r>
      <w:r>
        <w:rPr>
          <w:sz w:val="3"/>
          <w:szCs w:val="3"/>
          <w:spacing w:val="20"/>
          <w:position w:val="15"/>
        </w:rPr>
        <w:t>、</w:t>
      </w:r>
      <w:r>
        <w:rPr>
          <w:sz w:val="3"/>
          <w:szCs w:val="3"/>
          <w:spacing w:val="1"/>
          <w:position w:val="15"/>
        </w:rPr>
        <w:t xml:space="preserve">  </w:t>
      </w:r>
      <w:r>
        <w:rPr>
          <w:rFonts w:ascii="Arial" w:hAnsi="Arial" w:eastAsia="Arial" w:cs="Arial"/>
          <w:sz w:val="15"/>
          <w:szCs w:val="15"/>
          <w:spacing w:val="20"/>
          <w:position w:val="14"/>
        </w:rPr>
        <w:t>8</w:t>
      </w:r>
      <w:r>
        <w:rPr>
          <w:sz w:val="15"/>
          <w:szCs w:val="15"/>
          <w:spacing w:val="20"/>
          <w:position w:val="14"/>
        </w:rPr>
        <w:t>题图</w:t>
      </w:r>
    </w:p>
    <w:p>
      <w:pPr>
        <w:pStyle w:val="BodyText"/>
        <w:ind w:left="4"/>
        <w:spacing w:line="183" w:lineRule="auto"/>
        <w:rPr/>
      </w:pPr>
      <w:r>
        <w:rPr>
          <w:rFonts w:ascii="Arial" w:hAnsi="Arial" w:eastAsia="Arial" w:cs="Arial"/>
          <w:spacing w:val="5"/>
          <w:position w:val="-1"/>
        </w:rPr>
        <w:t>7. </w:t>
      </w:r>
      <w:r>
        <w:rPr>
          <w:spacing w:val="5"/>
        </w:rPr>
        <w:t>在零部件生产基地的碳足迹计算过程中</w:t>
      </w:r>
      <w:r>
        <w:rPr>
          <w:spacing w:val="-2"/>
        </w:rPr>
        <w:t xml:space="preserve"> </w:t>
      </w:r>
      <w:r>
        <w:rPr>
          <w:sz w:val="5"/>
          <w:szCs w:val="5"/>
          <w:spacing w:val="5"/>
          <w:position w:val="1"/>
        </w:rPr>
        <w:t>，  </w:t>
      </w:r>
      <w:r>
        <w:rPr>
          <w:spacing w:val="5"/>
        </w:rPr>
        <w:t>可运用</w:t>
      </w:r>
    </w:p>
    <w:p>
      <w:pPr>
        <w:pStyle w:val="BodyText"/>
        <w:ind w:left="417"/>
        <w:spacing w:before="77" w:line="184" w:lineRule="auto"/>
        <w:rPr/>
      </w:pPr>
      <w:r>
        <w:rPr>
          <w:rFonts w:ascii="Arial" w:hAnsi="Arial" w:eastAsia="Arial" w:cs="Arial"/>
          <w:spacing w:val="7"/>
          <w:position w:val="-1"/>
        </w:rPr>
        <w:t>A. </w:t>
      </w:r>
      <w:r>
        <w:rPr>
          <w:spacing w:val="7"/>
        </w:rPr>
        <w:t>遥感技术获取生产设备运输路线         </w:t>
      </w:r>
      <w:r>
        <w:rPr>
          <w:rFonts w:ascii="Arial" w:hAnsi="Arial" w:eastAsia="Arial" w:cs="Arial"/>
          <w:spacing w:val="7"/>
          <w:position w:val="-1"/>
        </w:rPr>
        <w:t>B. </w:t>
      </w:r>
      <w:r>
        <w:rPr>
          <w:spacing w:val="7"/>
        </w:rPr>
        <w:t>地理信息系统测算生产各阶段的碳排放量</w:t>
      </w:r>
    </w:p>
    <w:p>
      <w:pPr>
        <w:pStyle w:val="BodyText"/>
        <w:ind w:left="2" w:right="287" w:firstLine="417"/>
        <w:spacing w:before="76" w:line="211" w:lineRule="auto"/>
        <w:rPr/>
      </w:pPr>
      <w:r>
        <w:rPr>
          <w:rFonts w:ascii="Arial" w:hAnsi="Arial" w:eastAsia="Arial" w:cs="Arial"/>
          <w:spacing w:val="6"/>
          <w:position w:val="-1"/>
        </w:rPr>
        <w:t>C. </w:t>
      </w:r>
      <w:r>
        <w:rPr>
          <w:spacing w:val="6"/>
        </w:rPr>
        <w:t>遥感技术监测原料的来源与品质          </w:t>
      </w:r>
      <w:r>
        <w:rPr>
          <w:rFonts w:ascii="Arial" w:hAnsi="Arial" w:eastAsia="Arial" w:cs="Arial"/>
          <w:spacing w:val="5"/>
          <w:position w:val="-1"/>
        </w:rPr>
        <w:t>D.</w:t>
      </w:r>
      <w:r>
        <w:rPr>
          <w:rFonts w:ascii="Arial" w:hAnsi="Arial" w:eastAsia="Arial" w:cs="Arial"/>
          <w:spacing w:val="18"/>
          <w:position w:val="-1"/>
        </w:rPr>
        <w:t xml:space="preserve"> </w:t>
      </w:r>
      <w:r>
        <w:rPr>
          <w:spacing w:val="5"/>
        </w:rPr>
        <w:t>全球卫星导航系统测定运输工具的能耗量</w:t>
      </w:r>
      <w:r>
        <w:rPr/>
        <w:t xml:space="preserve"> </w:t>
      </w:r>
      <w:r>
        <w:rPr>
          <w:rFonts w:ascii="Arial" w:hAnsi="Arial" w:eastAsia="Arial" w:cs="Arial"/>
          <w:spacing w:val="6"/>
          <w:position w:val="-1"/>
        </w:rPr>
        <w:t>8. </w:t>
      </w:r>
      <w:r>
        <w:rPr>
          <w:spacing w:val="6"/>
        </w:rPr>
        <w:t>控制二氧化碳排放量会促使该汽车厂商</w:t>
      </w:r>
    </w:p>
    <w:p>
      <w:pPr>
        <w:pStyle w:val="BodyText"/>
        <w:ind w:left="417"/>
        <w:spacing w:before="78" w:line="183" w:lineRule="auto"/>
        <w:rPr/>
      </w:pPr>
      <w:r>
        <w:rPr>
          <w:rFonts w:ascii="Arial" w:hAnsi="Arial" w:eastAsia="Arial" w:cs="Arial"/>
          <w:spacing w:val="4"/>
          <w:position w:val="-1"/>
        </w:rPr>
        <w:t>A.</w:t>
      </w:r>
      <w:r>
        <w:rPr>
          <w:rFonts w:ascii="Arial" w:hAnsi="Arial" w:eastAsia="Arial" w:cs="Arial"/>
          <w:spacing w:val="21"/>
          <w:position w:val="-1"/>
        </w:rPr>
        <w:t xml:space="preserve"> </w:t>
      </w:r>
      <w:r>
        <w:rPr>
          <w:spacing w:val="4"/>
        </w:rPr>
        <w:t>提高布局集聚程度                              </w:t>
      </w:r>
      <w:r>
        <w:rPr>
          <w:rFonts w:ascii="Arial" w:hAnsi="Arial" w:eastAsia="Arial" w:cs="Arial"/>
          <w:spacing w:val="4"/>
          <w:position w:val="-1"/>
        </w:rPr>
        <w:t>B</w:t>
      </w:r>
      <w:r>
        <w:rPr>
          <w:rFonts w:ascii="Arial" w:hAnsi="Arial" w:eastAsia="Arial" w:cs="Arial"/>
          <w:spacing w:val="3"/>
          <w:position w:val="-1"/>
        </w:rPr>
        <w:t>. </w:t>
      </w:r>
      <w:r>
        <w:rPr>
          <w:spacing w:val="3"/>
        </w:rPr>
        <w:t>实现污染物的零排放</w:t>
      </w:r>
    </w:p>
    <w:p>
      <w:pPr>
        <w:pStyle w:val="BodyText"/>
        <w:ind w:left="419"/>
        <w:spacing w:before="76" w:line="185" w:lineRule="auto"/>
        <w:rPr/>
      </w:pPr>
      <w:r>
        <w:rPr>
          <w:rFonts w:ascii="Arial" w:hAnsi="Arial" w:eastAsia="Arial" w:cs="Arial"/>
          <w:spacing w:val="5"/>
          <w:position w:val="-1"/>
        </w:rPr>
        <w:t>C. </w:t>
      </w:r>
      <w:r>
        <w:rPr>
          <w:spacing w:val="5"/>
        </w:rPr>
        <w:t>减少生产过程环节</w:t>
      </w:r>
      <w:r>
        <w:rPr>
          <w:spacing w:val="1"/>
        </w:rPr>
        <w:t xml:space="preserve">                               </w:t>
      </w:r>
      <w:r>
        <w:rPr>
          <w:rFonts w:ascii="Arial" w:hAnsi="Arial" w:eastAsia="Arial" w:cs="Arial"/>
          <w:spacing w:val="5"/>
          <w:position w:val="-1"/>
        </w:rPr>
        <w:t>D. </w:t>
      </w:r>
      <w:r>
        <w:rPr>
          <w:spacing w:val="5"/>
        </w:rPr>
        <w:t>关闭高能耗生产基地</w:t>
      </w:r>
    </w:p>
    <w:p>
      <w:pPr>
        <w:pStyle w:val="BodyText"/>
        <w:ind w:left="429"/>
        <w:spacing w:before="76" w:line="179" w:lineRule="auto"/>
        <w:rPr>
          <w:sz w:val="5"/>
          <w:szCs w:val="5"/>
        </w:rPr>
      </w:pPr>
      <w:r>
        <w:rPr>
          <w:spacing w:val="8"/>
        </w:rPr>
        <w:t>下图为青藏高原某地对流层中不同季节白天平均气温</w:t>
      </w:r>
      <w:r>
        <w:rPr>
          <w:spacing w:val="8"/>
          <w:position w:val="1"/>
        </w:rPr>
        <w:t>、</w:t>
      </w:r>
      <w:r>
        <w:rPr>
          <w:spacing w:val="8"/>
        </w:rPr>
        <w:t>气压变化图</w:t>
      </w:r>
      <w:r>
        <w:rPr>
          <w:spacing w:val="-27"/>
        </w:rPr>
        <w:t xml:space="preserve"> </w:t>
      </w:r>
      <w:r>
        <w:rPr>
          <w:spacing w:val="8"/>
          <w:position w:val="1"/>
        </w:rPr>
        <w:t>。</w:t>
      </w:r>
      <w:r>
        <w:rPr>
          <w:spacing w:val="8"/>
        </w:rPr>
        <w:t>完</w:t>
      </w:r>
      <w:r>
        <w:rPr>
          <w:spacing w:val="7"/>
        </w:rPr>
        <w:t>成第</w:t>
      </w:r>
      <w:r>
        <w:rPr>
          <w:rFonts w:ascii="Arial" w:hAnsi="Arial" w:eastAsia="Arial" w:cs="Arial"/>
          <w:spacing w:val="7"/>
        </w:rPr>
        <w:t>0</w:t>
      </w:r>
      <w:r>
        <w:rPr>
          <w:spacing w:val="7"/>
        </w:rPr>
        <w:t>题</w:t>
      </w:r>
      <w:r>
        <w:rPr>
          <w:spacing w:val="-27"/>
        </w:rPr>
        <w:t xml:space="preserve"> </w:t>
      </w:r>
      <w:r>
        <w:rPr>
          <w:sz w:val="5"/>
          <w:szCs w:val="5"/>
          <w:spacing w:val="7"/>
          <w:position w:val="1"/>
        </w:rPr>
        <w:t>。</w:t>
      </w:r>
    </w:p>
    <w:p>
      <w:pPr>
        <w:ind w:firstLine="2292"/>
        <w:spacing w:before="67" w:line="1988" w:lineRule="exact"/>
        <w:rPr/>
      </w:pPr>
      <w:r>
        <w:rPr>
          <w:position w:val="-39"/>
        </w:rPr>
        <w:drawing>
          <wp:inline distT="0" distB="0" distL="0" distR="0">
            <wp:extent cx="2460879" cy="1262075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60879" cy="12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301"/>
        <w:spacing w:before="73" w:line="151" w:lineRule="exact"/>
        <w:rPr/>
      </w:pPr>
      <w:r>
        <w:rPr>
          <w:position w:val="-3"/>
        </w:rPr>
        <w:drawing>
          <wp:inline distT="0" distB="0" distL="0" distR="0">
            <wp:extent cx="335525" cy="95427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5525" cy="9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926"/>
        <w:spacing w:before="123" w:line="185" w:lineRule="auto"/>
        <w:rPr>
          <w:sz w:val="15"/>
          <w:szCs w:val="15"/>
        </w:rPr>
      </w:pPr>
      <w:r>
        <w:rPr>
          <w:sz w:val="15"/>
          <w:szCs w:val="15"/>
          <w:spacing w:val="23"/>
        </w:rPr>
        <w:t>第</w:t>
      </w:r>
      <w:r>
        <w:rPr>
          <w:rFonts w:ascii="Arial" w:hAnsi="Arial" w:eastAsia="Arial" w:cs="Arial"/>
          <w:sz w:val="15"/>
          <w:szCs w:val="15"/>
          <w:spacing w:val="23"/>
        </w:rPr>
        <w:t>0</w:t>
      </w:r>
      <w:r>
        <w:rPr>
          <w:sz w:val="15"/>
          <w:szCs w:val="15"/>
          <w:spacing w:val="23"/>
        </w:rPr>
        <w:t>题图</w:t>
      </w:r>
    </w:p>
    <w:p>
      <w:pPr>
        <w:pStyle w:val="BodyText"/>
        <w:ind w:left="2994"/>
        <w:spacing w:before="226" w:line="184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【高三地理</w:t>
      </w:r>
      <w:r>
        <w:rPr>
          <w:sz w:val="17"/>
          <w:szCs w:val="17"/>
          <w:spacing w:val="17"/>
          <w:w w:val="101"/>
        </w:rPr>
        <w:t xml:space="preserve">   </w:t>
      </w:r>
      <w:r>
        <w:rPr>
          <w:sz w:val="17"/>
          <w:szCs w:val="17"/>
          <w:spacing w:val="-1"/>
        </w:rPr>
        <w:t>第</w:t>
      </w:r>
      <w:r>
        <w:rPr>
          <w:sz w:val="17"/>
          <w:szCs w:val="17"/>
          <w:spacing w:val="22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-1"/>
        </w:rPr>
        <w:t>2</w:t>
      </w:r>
      <w:r>
        <w:rPr>
          <w:sz w:val="17"/>
          <w:szCs w:val="17"/>
          <w:spacing w:val="-1"/>
        </w:rPr>
        <w:t>页（共</w:t>
      </w:r>
      <w:r>
        <w:rPr>
          <w:rFonts w:ascii="Arial" w:hAnsi="Arial" w:eastAsia="Arial" w:cs="Arial"/>
          <w:sz w:val="17"/>
          <w:szCs w:val="17"/>
          <w:spacing w:val="-1"/>
        </w:rPr>
        <w:t>8</w:t>
      </w:r>
      <w:r>
        <w:rPr>
          <w:sz w:val="17"/>
          <w:szCs w:val="17"/>
          <w:spacing w:val="-1"/>
        </w:rPr>
        <w:t>页）】</w:t>
      </w:r>
    </w:p>
    <w:p>
      <w:pPr>
        <w:spacing w:line="184" w:lineRule="auto"/>
        <w:sectPr>
          <w:headerReference w:type="default" r:id="rId1"/>
          <w:footerReference w:type="default" r:id="rId2"/>
          <w:pgSz w:w="21544" w:h="14720"/>
          <w:pgMar w:top="1" w:right="1128" w:bottom="1" w:left="867" w:header="0" w:footer="0" w:gutter="0"/>
          <w:cols w:equalWidth="0" w:num="4">
            <w:col w:w="747" w:space="100"/>
            <w:col w:w="720" w:space="15"/>
            <w:col w:w="9376" w:space="100"/>
            <w:col w:w="8491" w:space="0"/>
          </w:cols>
        </w:sectPr>
        <w:rPr>
          <w:sz w:val="17"/>
          <w:szCs w:val="17"/>
        </w:rPr>
      </w:pPr>
    </w:p>
    <w:p>
      <w:pPr>
        <w:spacing w:line="262" w:lineRule="auto"/>
        <w:rPr>
          <w:rFonts w:ascii="Arial"/>
          <w:sz w:val="21"/>
        </w:rPr>
      </w:pPr>
      <w:r>
        <w:pict>
          <v:rect id="_x0000_s20" style="position:absolute;margin-left:162.319pt;margin-top:524.096pt;mso-position-vertical-relative:page;mso-position-horizontal-relative:page;width:24.95pt;height:0.6pt;z-index:251673600;" o:allowincell="f" fillcolor="#231F20" filled="true" stroked="false"/>
        </w:pict>
      </w:r>
      <w:r>
        <w:pict>
          <v:rect id="_x0000_s22" style="position:absolute;margin-left:264.06pt;margin-top:524.096pt;mso-position-vertical-relative:page;mso-position-horizontal-relative:page;width:25.55pt;height:0.6pt;z-index:251672576;" o:allowincell="f" fillcolor="#231F20" filled="true" stroked="false"/>
        </w:pic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10984486</wp:posOffset>
                </wp:positionH>
                <wp:positionV relativeFrom="page">
                  <wp:posOffset>4572667</wp:posOffset>
                </wp:positionV>
                <wp:extent cx="3075939" cy="220979"/>
                <wp:effectExtent l="0" t="0" r="0" b="0"/>
                <wp:wrapNone/>
                <wp:docPr id="38" name="TextBox 3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0984486" y="4572667"/>
                          <a:ext cx="3075939" cy="22097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81" w:line="181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密        封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线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5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内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不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要        答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" style="position:absolute;margin-left:864.92pt;margin-top:360.053pt;mso-position-vertical-relative:page;mso-position-horizontal-relative:page;width:242.2pt;height:17.4pt;z-index:251666432;rotation:9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81" w:line="181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密        封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线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5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内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不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要        答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2179777</wp:posOffset>
            </wp:positionH>
            <wp:positionV relativeFrom="page">
              <wp:posOffset>6610934</wp:posOffset>
            </wp:positionV>
            <wp:extent cx="393547" cy="90106"/>
            <wp:effectExtent l="0" t="0" r="0" b="0"/>
            <wp:wrapNone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3547" cy="90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3475685</wp:posOffset>
            </wp:positionH>
            <wp:positionV relativeFrom="page">
              <wp:posOffset>6610934</wp:posOffset>
            </wp:positionV>
            <wp:extent cx="397154" cy="90106"/>
            <wp:effectExtent l="0" t="0" r="0" b="0"/>
            <wp:wrapNone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7154" cy="90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12372396</wp:posOffset>
            </wp:positionH>
            <wp:positionV relativeFrom="page">
              <wp:posOffset>0</wp:posOffset>
            </wp:positionV>
            <wp:extent cx="6350" cy="9359303"/>
            <wp:effectExtent l="0" t="0" r="0" b="0"/>
            <wp:wrapNone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59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8186153</wp:posOffset>
            </wp:positionH>
            <wp:positionV relativeFrom="page">
              <wp:posOffset>5373561</wp:posOffset>
            </wp:positionV>
            <wp:extent cx="3389655" cy="60159"/>
            <wp:effectExtent l="0" t="0" r="0" b="0"/>
            <wp:wrapNone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89655" cy="6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12660394</wp:posOffset>
            </wp:positionH>
            <wp:positionV relativeFrom="page">
              <wp:posOffset>0</wp:posOffset>
            </wp:positionV>
            <wp:extent cx="6350" cy="9359303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59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10"/>
        <w:spacing w:before="86" w:line="168" w:lineRule="auto"/>
        <w:rPr/>
      </w:pPr>
      <w:r>
        <w:rPr>
          <w:rFonts w:ascii="Arial" w:hAnsi="Arial" w:eastAsia="Arial" w:cs="Arial"/>
          <w:spacing w:val="11"/>
          <w:position w:val="-1"/>
        </w:rPr>
        <w:t>9. </w:t>
      </w:r>
      <w:r>
        <w:rPr>
          <w:spacing w:val="11"/>
          <w:position w:val="-1"/>
        </w:rPr>
        <w:t>在</w:t>
      </w:r>
      <w:r>
        <w:rPr>
          <w:rFonts w:ascii="Arial" w:hAnsi="Arial" w:eastAsia="Arial" w:cs="Arial"/>
          <w:spacing w:val="11"/>
          <w:position w:val="-1"/>
        </w:rPr>
        <w:t>200</w:t>
      </w:r>
      <w:r>
        <w:rPr>
          <w:rFonts w:ascii="Arial" w:hAnsi="Arial" w:eastAsia="Arial" w:cs="Arial"/>
          <w:position w:val="-1"/>
        </w:rPr>
        <w:t>hpa</w:t>
      </w:r>
      <w:r>
        <w:rPr>
          <w:spacing w:val="11"/>
          <w:position w:val="-1"/>
        </w:rPr>
        <w:t>处</w:t>
      </w:r>
      <w:r>
        <w:rPr>
          <w:spacing w:val="-9"/>
          <w:position w:val="-1"/>
        </w:rPr>
        <w:t xml:space="preserve"> </w:t>
      </w:r>
      <w:r>
        <w:rPr>
          <w:sz w:val="5"/>
          <w:szCs w:val="5"/>
          <w:spacing w:val="11"/>
          <w:position w:val="1"/>
        </w:rPr>
        <w:t>，</w:t>
      </w:r>
      <w:r>
        <w:rPr>
          <w:sz w:val="5"/>
          <w:szCs w:val="5"/>
          <w:spacing w:val="10"/>
          <w:w w:val="104"/>
          <w:position w:val="1"/>
        </w:rPr>
        <w:t xml:space="preserve"> </w:t>
      </w:r>
      <w:r>
        <w:rPr>
          <w:spacing w:val="11"/>
        </w:rPr>
        <w:t>不同季节白天平均气温差异较小的主要原因是</w:t>
      </w:r>
    </w:p>
    <w:p>
      <w:pPr>
        <w:pStyle w:val="BodyText"/>
        <w:ind w:left="423"/>
        <w:spacing w:before="90" w:line="183" w:lineRule="auto"/>
        <w:rPr/>
      </w:pPr>
      <w:r>
        <w:rPr>
          <w:rFonts w:ascii="Arial" w:hAnsi="Arial" w:eastAsia="Arial" w:cs="Arial"/>
          <w:spacing w:val="5"/>
          <w:position w:val="-1"/>
        </w:rPr>
        <w:t>A.</w:t>
      </w:r>
      <w:r>
        <w:rPr>
          <w:rFonts w:ascii="Arial" w:hAnsi="Arial" w:eastAsia="Arial" w:cs="Arial"/>
          <w:spacing w:val="22"/>
          <w:position w:val="-1"/>
        </w:rPr>
        <w:t xml:space="preserve"> </w:t>
      </w:r>
      <w:r>
        <w:rPr>
          <w:spacing w:val="5"/>
        </w:rPr>
        <w:t>空气稀薄</w:t>
      </w:r>
      <w:r>
        <w:rPr>
          <w:spacing w:val="-21"/>
        </w:rPr>
        <w:t xml:space="preserve"> </w:t>
      </w:r>
      <w:r>
        <w:rPr>
          <w:sz w:val="5"/>
          <w:szCs w:val="5"/>
          <w:spacing w:val="5"/>
          <w:position w:val="1"/>
        </w:rPr>
        <w:t>，</w:t>
      </w:r>
      <w:r>
        <w:rPr>
          <w:sz w:val="5"/>
          <w:szCs w:val="5"/>
          <w:spacing w:val="14"/>
          <w:w w:val="105"/>
          <w:position w:val="1"/>
        </w:rPr>
        <w:t xml:space="preserve"> </w:t>
      </w:r>
      <w:r>
        <w:rPr>
          <w:spacing w:val="5"/>
        </w:rPr>
        <w:t>大气逆辐射弱           </w:t>
      </w:r>
      <w:r>
        <w:rPr>
          <w:spacing w:val="4"/>
        </w:rPr>
        <w:t xml:space="preserve">          </w:t>
      </w:r>
      <w:r>
        <w:rPr>
          <w:rFonts w:ascii="Arial" w:hAnsi="Arial" w:eastAsia="Arial" w:cs="Arial"/>
          <w:spacing w:val="4"/>
          <w:position w:val="-1"/>
        </w:rPr>
        <w:t>B. </w:t>
      </w:r>
      <w:r>
        <w:rPr>
          <w:spacing w:val="4"/>
        </w:rPr>
        <w:t>水汽较少</w:t>
      </w:r>
      <w:r>
        <w:rPr>
          <w:spacing w:val="-21"/>
        </w:rPr>
        <w:t xml:space="preserve"> </w:t>
      </w:r>
      <w:r>
        <w:rPr>
          <w:sz w:val="5"/>
          <w:szCs w:val="5"/>
          <w:spacing w:val="4"/>
          <w:position w:val="1"/>
        </w:rPr>
        <w:t>，  </w:t>
      </w:r>
      <w:r>
        <w:rPr>
          <w:spacing w:val="4"/>
        </w:rPr>
        <w:t>大气吸收太阳辐射少</w:t>
      </w:r>
    </w:p>
    <w:p>
      <w:pPr>
        <w:pStyle w:val="BodyText"/>
        <w:ind w:left="424"/>
        <w:spacing w:before="77" w:line="183" w:lineRule="auto"/>
        <w:rPr/>
      </w:pPr>
      <w:r>
        <w:rPr>
          <w:rFonts w:ascii="Arial" w:hAnsi="Arial" w:eastAsia="Arial" w:cs="Arial"/>
          <w:spacing w:val="3"/>
          <w:position w:val="-1"/>
        </w:rPr>
        <w:t>C.</w:t>
      </w:r>
      <w:r>
        <w:rPr>
          <w:rFonts w:ascii="Arial" w:hAnsi="Arial" w:eastAsia="Arial" w:cs="Arial"/>
          <w:spacing w:val="20"/>
          <w:position w:val="-1"/>
        </w:rPr>
        <w:t xml:space="preserve"> </w:t>
      </w:r>
      <w:r>
        <w:rPr>
          <w:spacing w:val="3"/>
        </w:rPr>
        <w:t>冰雪覆盖</w:t>
      </w:r>
      <w:r>
        <w:rPr>
          <w:spacing w:val="-21"/>
        </w:rPr>
        <w:t xml:space="preserve"> </w:t>
      </w:r>
      <w:r>
        <w:rPr>
          <w:sz w:val="5"/>
          <w:szCs w:val="5"/>
          <w:spacing w:val="3"/>
          <w:position w:val="1"/>
        </w:rPr>
        <w:t>，</w:t>
      </w:r>
      <w:r>
        <w:rPr>
          <w:sz w:val="5"/>
          <w:szCs w:val="5"/>
          <w:spacing w:val="10"/>
          <w:w w:val="105"/>
          <w:position w:val="1"/>
        </w:rPr>
        <w:t xml:space="preserve"> </w:t>
      </w:r>
      <w:r>
        <w:rPr>
          <w:spacing w:val="3"/>
        </w:rPr>
        <w:t>地面反射率高                      </w:t>
      </w:r>
      <w:r>
        <w:rPr>
          <w:rFonts w:ascii="Arial" w:hAnsi="Arial" w:eastAsia="Arial" w:cs="Arial"/>
          <w:spacing w:val="3"/>
          <w:position w:val="-1"/>
        </w:rPr>
        <w:t>D.</w:t>
      </w:r>
      <w:r>
        <w:rPr>
          <w:rFonts w:ascii="Arial" w:hAnsi="Arial" w:eastAsia="Arial" w:cs="Arial"/>
          <w:spacing w:val="18"/>
          <w:position w:val="-1"/>
        </w:rPr>
        <w:t xml:space="preserve"> </w:t>
      </w:r>
      <w:r>
        <w:rPr>
          <w:spacing w:val="3"/>
        </w:rPr>
        <w:t>海拔较高</w:t>
      </w:r>
      <w:r>
        <w:rPr>
          <w:spacing w:val="-21"/>
        </w:rPr>
        <w:t xml:space="preserve"> </w:t>
      </w:r>
      <w:r>
        <w:rPr>
          <w:sz w:val="5"/>
          <w:szCs w:val="5"/>
          <w:spacing w:val="3"/>
          <w:position w:val="1"/>
        </w:rPr>
        <w:t>，  </w:t>
      </w:r>
      <w:r>
        <w:rPr>
          <w:spacing w:val="3"/>
        </w:rPr>
        <w:t>大气获得地面辐</w:t>
      </w:r>
      <w:r>
        <w:rPr>
          <w:spacing w:val="2"/>
        </w:rPr>
        <w:t>射少</w:t>
      </w:r>
    </w:p>
    <w:p>
      <w:pPr>
        <w:pStyle w:val="BodyText"/>
        <w:ind w:right="857" w:firstLine="446"/>
        <w:spacing w:before="76" w:line="216" w:lineRule="auto"/>
        <w:rPr>
          <w:sz w:val="5"/>
          <w:szCs w:val="5"/>
        </w:rPr>
      </w:pPr>
      <w:r>
        <w:rPr>
          <w:spacing w:val="1"/>
        </w:rPr>
        <w:t>由于水田氧气含量较低，微生物活动受到抑制，有机质分解速度较慢，其土壤有机质含量一</w:t>
      </w:r>
      <w:r>
        <w:rPr>
          <w:spacing w:val="8"/>
        </w:rPr>
        <w:t xml:space="preserve"> </w:t>
      </w:r>
      <w:r>
        <w:rPr>
          <w:spacing w:val="6"/>
        </w:rPr>
        <w:t>般高于旱地。下图为我国重庆某地水田</w:t>
      </w:r>
      <w:r>
        <w:rPr>
          <w:spacing w:val="6"/>
          <w:position w:val="1"/>
        </w:rPr>
        <w:t>、</w:t>
      </w:r>
      <w:r>
        <w:rPr>
          <w:spacing w:val="6"/>
        </w:rPr>
        <w:t>旱地土壤在</w:t>
      </w:r>
      <w:r>
        <w:rPr>
          <w:rFonts w:ascii="Arial" w:hAnsi="Arial" w:eastAsia="Arial" w:cs="Arial"/>
          <w:spacing w:val="6"/>
        </w:rPr>
        <w:t>0</w:t>
      </w:r>
      <w:r>
        <w:rPr>
          <w:rFonts w:ascii="Arial" w:hAnsi="Arial" w:eastAsia="Arial" w:cs="Arial"/>
          <w:spacing w:val="6"/>
          <w:position w:val="-1"/>
        </w:rPr>
        <w:t>—</w:t>
      </w:r>
      <w:r>
        <w:rPr>
          <w:rFonts w:ascii="Arial" w:hAnsi="Arial" w:eastAsia="Arial" w:cs="Arial"/>
          <w:spacing w:val="-7"/>
          <w:position w:val="-1"/>
        </w:rPr>
        <w:t xml:space="preserve"> </w:t>
      </w:r>
      <w:r>
        <w:rPr>
          <w:rFonts w:ascii="Arial" w:hAnsi="Arial" w:eastAsia="Arial" w:cs="Arial"/>
          <w:spacing w:val="6"/>
        </w:rPr>
        <w:t>20</w:t>
      </w:r>
      <w:r>
        <w:rPr>
          <w:rFonts w:ascii="Arial" w:hAnsi="Arial" w:eastAsia="Arial" w:cs="Arial"/>
        </w:rPr>
        <w:t>cm</w:t>
      </w:r>
      <w:r>
        <w:rPr>
          <w:spacing w:val="6"/>
        </w:rPr>
        <w:t>土层的有机质频率分布图（有机</w:t>
      </w:r>
      <w:r>
        <w:rPr/>
        <w:t xml:space="preserve"> </w:t>
      </w:r>
      <w:r>
        <w:rPr>
          <w:spacing w:val="5"/>
        </w:rPr>
        <w:t>质分布频率越高，其对应的有机质含量比重越大）。完成</w:t>
      </w:r>
      <w:r>
        <w:rPr>
          <w:rFonts w:ascii="Arial" w:hAnsi="Arial" w:eastAsia="Arial" w:cs="Arial"/>
          <w:spacing w:val="5"/>
        </w:rPr>
        <w:t>10</w:t>
      </w:r>
      <w:r>
        <w:rPr>
          <w:sz w:val="5"/>
          <w:szCs w:val="5"/>
          <w:spacing w:val="5"/>
          <w:position w:val="1"/>
        </w:rPr>
        <w:t>、</w:t>
      </w:r>
      <w:r>
        <w:rPr>
          <w:sz w:val="5"/>
          <w:szCs w:val="5"/>
          <w:spacing w:val="11"/>
          <w:position w:val="1"/>
        </w:rPr>
        <w:t xml:space="preserve"> </w:t>
      </w:r>
      <w:r>
        <w:rPr>
          <w:rFonts w:ascii="Arial" w:hAnsi="Arial" w:eastAsia="Arial" w:cs="Arial"/>
          <w:spacing w:val="5"/>
          <w:position w:val="-1"/>
        </w:rPr>
        <w:t>11</w:t>
      </w:r>
      <w:r>
        <w:rPr>
          <w:spacing w:val="5"/>
          <w:position w:val="-1"/>
        </w:rPr>
        <w:t>题</w:t>
      </w:r>
      <w:r>
        <w:rPr>
          <w:spacing w:val="-27"/>
          <w:position w:val="-1"/>
        </w:rPr>
        <w:t xml:space="preserve"> </w:t>
      </w:r>
      <w:r>
        <w:rPr>
          <w:sz w:val="5"/>
          <w:szCs w:val="5"/>
          <w:spacing w:val="5"/>
          <w:position w:val="1"/>
        </w:rPr>
        <w:t>。</w:t>
      </w:r>
    </w:p>
    <w:p>
      <w:pPr>
        <w:ind w:firstLine="1787"/>
        <w:spacing w:before="76" w:line="152" w:lineRule="exact"/>
        <w:rPr/>
      </w:pPr>
      <w:r>
        <w:rPr>
          <w:position w:val="-3"/>
        </w:rPr>
        <w:drawing>
          <wp:inline distT="0" distB="0" distL="0" distR="0">
            <wp:extent cx="827760" cy="96076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27760" cy="9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7"/>
        <w:spacing w:before="58" w:line="1721" w:lineRule="exact"/>
        <w:rPr/>
      </w:pPr>
      <w:r>
        <w:rPr>
          <w:position w:val="-34"/>
        </w:rPr>
        <w:drawing>
          <wp:inline distT="0" distB="0" distL="0" distR="0">
            <wp:extent cx="2904718" cy="1092657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04718" cy="1092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72"/>
        <w:spacing w:before="113" w:line="184" w:lineRule="auto"/>
        <w:rPr>
          <w:sz w:val="15"/>
          <w:szCs w:val="15"/>
        </w:rPr>
      </w:pPr>
      <w:r>
        <w:rPr>
          <w:sz w:val="15"/>
          <w:szCs w:val="15"/>
          <w:spacing w:val="11"/>
        </w:rPr>
        <w:t>第</w:t>
      </w:r>
      <w:r>
        <w:rPr>
          <w:rFonts w:ascii="Arial" w:hAnsi="Arial" w:eastAsia="Arial" w:cs="Arial"/>
          <w:sz w:val="15"/>
          <w:szCs w:val="15"/>
          <w:spacing w:val="11"/>
        </w:rPr>
        <w:t>10</w:t>
      </w:r>
      <w:r>
        <w:rPr>
          <w:sz w:val="3"/>
          <w:szCs w:val="3"/>
          <w:spacing w:val="11"/>
          <w:position w:val="1"/>
        </w:rPr>
        <w:t>、  </w:t>
      </w:r>
      <w:r>
        <w:rPr>
          <w:rFonts w:ascii="Arial" w:hAnsi="Arial" w:eastAsia="Arial" w:cs="Arial"/>
          <w:sz w:val="15"/>
          <w:szCs w:val="15"/>
          <w:spacing w:val="11"/>
        </w:rPr>
        <w:t>11</w:t>
      </w:r>
      <w:r>
        <w:rPr>
          <w:sz w:val="15"/>
          <w:szCs w:val="15"/>
          <w:spacing w:val="11"/>
        </w:rPr>
        <w:t>题图</w:t>
      </w:r>
    </w:p>
    <w:p>
      <w:pPr>
        <w:pStyle w:val="BodyText"/>
        <w:ind w:left="12"/>
        <w:spacing w:before="94" w:line="183" w:lineRule="auto"/>
        <w:rPr/>
      </w:pPr>
      <w:r>
        <w:rPr>
          <w:rFonts w:ascii="Arial" w:hAnsi="Arial" w:eastAsia="Arial" w:cs="Arial"/>
          <w:spacing w:val="6"/>
          <w:position w:val="-1"/>
        </w:rPr>
        <w:t>10.</w:t>
      </w:r>
      <w:r>
        <w:rPr>
          <w:rFonts w:ascii="Arial" w:hAnsi="Arial" w:eastAsia="Arial" w:cs="Arial"/>
          <w:spacing w:val="22"/>
          <w:w w:val="101"/>
          <w:position w:val="-1"/>
        </w:rPr>
        <w:t xml:space="preserve"> </w:t>
      </w:r>
      <w:r>
        <w:rPr>
          <w:spacing w:val="6"/>
        </w:rPr>
        <w:t>图中表示水田的曲线及其比重最大的有机质含量为</w:t>
      </w:r>
    </w:p>
    <w:p>
      <w:pPr>
        <w:pStyle w:val="BodyText"/>
        <w:ind w:left="423"/>
        <w:spacing w:before="78" w:line="184" w:lineRule="auto"/>
        <w:rPr>
          <w:rFonts w:ascii="Arial" w:hAnsi="Arial" w:eastAsia="Arial" w:cs="Arial"/>
        </w:rPr>
      </w:pPr>
      <w:r>
        <w:rPr>
          <w:rFonts w:ascii="Arial" w:hAnsi="Arial" w:eastAsia="Arial" w:cs="Arial"/>
          <w:spacing w:val="4"/>
        </w:rPr>
        <w:t>A.</w:t>
      </w:r>
      <w:r>
        <w:rPr>
          <w:rFonts w:ascii="Arial" w:hAnsi="Arial" w:eastAsia="Arial" w:cs="Arial"/>
          <w:spacing w:val="51"/>
        </w:rPr>
        <w:t xml:space="preserve"> </w:t>
      </w:r>
      <w:r>
        <w:rPr>
          <w:spacing w:val="4"/>
        </w:rPr>
        <w:t>甲</w:t>
      </w:r>
      <w:r>
        <w:rPr>
          <w:spacing w:val="28"/>
          <w:w w:val="101"/>
        </w:rPr>
        <w:t xml:space="preserve"> </w:t>
      </w:r>
      <w:r>
        <w:rPr>
          <w:rFonts w:ascii="Arial" w:hAnsi="Arial" w:eastAsia="Arial" w:cs="Arial"/>
          <w:spacing w:val="4"/>
        </w:rPr>
        <w:t>10</w:t>
      </w:r>
      <w:r>
        <w:rPr>
          <w:spacing w:val="4"/>
        </w:rPr>
        <w:t>~</w:t>
      </w:r>
      <w:r>
        <w:rPr>
          <w:rFonts w:ascii="Arial" w:hAnsi="Arial" w:eastAsia="Arial" w:cs="Arial"/>
          <w:spacing w:val="4"/>
        </w:rPr>
        <w:t>20           B.</w:t>
      </w:r>
      <w:r>
        <w:rPr>
          <w:rFonts w:ascii="Arial" w:hAnsi="Arial" w:eastAsia="Arial" w:cs="Arial"/>
          <w:spacing w:val="37"/>
        </w:rPr>
        <w:t xml:space="preserve"> </w:t>
      </w:r>
      <w:r>
        <w:rPr>
          <w:spacing w:val="4"/>
        </w:rPr>
        <w:t>甲</w:t>
      </w:r>
      <w:r>
        <w:rPr>
          <w:spacing w:val="24"/>
          <w:w w:val="101"/>
        </w:rPr>
        <w:t xml:space="preserve"> </w:t>
      </w:r>
      <w:r>
        <w:rPr>
          <w:rFonts w:ascii="Arial" w:hAnsi="Arial" w:eastAsia="Arial" w:cs="Arial"/>
          <w:spacing w:val="4"/>
        </w:rPr>
        <w:t>20</w:t>
      </w:r>
      <w:r>
        <w:rPr>
          <w:spacing w:val="4"/>
        </w:rPr>
        <w:t>~</w:t>
      </w:r>
      <w:r>
        <w:rPr>
          <w:rFonts w:ascii="Arial" w:hAnsi="Arial" w:eastAsia="Arial" w:cs="Arial"/>
          <w:spacing w:val="4"/>
        </w:rPr>
        <w:t>30</w:t>
      </w:r>
      <w:r>
        <w:rPr>
          <w:rFonts w:ascii="Arial" w:hAnsi="Arial" w:eastAsia="Arial" w:cs="Arial"/>
          <w:spacing w:val="2"/>
        </w:rPr>
        <w:t xml:space="preserve">            </w:t>
      </w:r>
      <w:r>
        <w:rPr>
          <w:rFonts w:ascii="Arial" w:hAnsi="Arial" w:eastAsia="Arial" w:cs="Arial"/>
          <w:spacing w:val="4"/>
        </w:rPr>
        <w:t>C.</w:t>
      </w:r>
      <w:r>
        <w:rPr>
          <w:rFonts w:ascii="Arial" w:hAnsi="Arial" w:eastAsia="Arial" w:cs="Arial"/>
          <w:spacing w:val="40"/>
          <w:w w:val="101"/>
        </w:rPr>
        <w:t xml:space="preserve"> </w:t>
      </w:r>
      <w:r>
        <w:rPr>
          <w:spacing w:val="4"/>
        </w:rPr>
        <w:t>乙</w:t>
      </w:r>
      <w:r>
        <w:rPr>
          <w:spacing w:val="28"/>
          <w:w w:val="101"/>
        </w:rPr>
        <w:t xml:space="preserve"> </w:t>
      </w:r>
      <w:r>
        <w:rPr>
          <w:rFonts w:ascii="Arial" w:hAnsi="Arial" w:eastAsia="Arial" w:cs="Arial"/>
          <w:spacing w:val="4"/>
        </w:rPr>
        <w:t>10</w:t>
      </w:r>
      <w:r>
        <w:rPr>
          <w:spacing w:val="4"/>
        </w:rPr>
        <w:t>~</w:t>
      </w:r>
      <w:r>
        <w:rPr>
          <w:rFonts w:ascii="Arial" w:hAnsi="Arial" w:eastAsia="Arial" w:cs="Arial"/>
          <w:spacing w:val="4"/>
        </w:rPr>
        <w:t>20            D.</w:t>
      </w:r>
      <w:r>
        <w:rPr>
          <w:rFonts w:ascii="Arial" w:hAnsi="Arial" w:eastAsia="Arial" w:cs="Arial"/>
          <w:spacing w:val="31"/>
          <w:w w:val="101"/>
        </w:rPr>
        <w:t xml:space="preserve"> </w:t>
      </w:r>
      <w:r>
        <w:rPr>
          <w:spacing w:val="4"/>
        </w:rPr>
        <w:t>乙</w:t>
      </w:r>
      <w:r>
        <w:rPr>
          <w:spacing w:val="24"/>
          <w:w w:val="101"/>
        </w:rPr>
        <w:t xml:space="preserve"> </w:t>
      </w:r>
      <w:r>
        <w:rPr>
          <w:rFonts w:ascii="Arial" w:hAnsi="Arial" w:eastAsia="Arial" w:cs="Arial"/>
          <w:spacing w:val="4"/>
        </w:rPr>
        <w:t>20</w:t>
      </w:r>
      <w:r>
        <w:rPr>
          <w:spacing w:val="4"/>
        </w:rPr>
        <w:t>~</w:t>
      </w:r>
      <w:r>
        <w:rPr>
          <w:rFonts w:ascii="Arial" w:hAnsi="Arial" w:eastAsia="Arial" w:cs="Arial"/>
          <w:spacing w:val="4"/>
        </w:rPr>
        <w:t>30</w:t>
      </w:r>
    </w:p>
    <w:p>
      <w:pPr>
        <w:pStyle w:val="BodyText"/>
        <w:ind w:left="12"/>
        <w:spacing w:before="76" w:line="183" w:lineRule="auto"/>
        <w:rPr/>
      </w:pPr>
      <w:r>
        <w:rPr>
          <w:rFonts w:ascii="Arial" w:hAnsi="Arial" w:eastAsia="Arial" w:cs="Arial"/>
          <w:spacing w:val="5"/>
          <w:position w:val="-1"/>
        </w:rPr>
        <w:t>11. </w:t>
      </w:r>
      <w:r>
        <w:rPr>
          <w:spacing w:val="5"/>
        </w:rPr>
        <w:t>为增加旱地土壤有机质</w:t>
      </w:r>
      <w:r>
        <w:rPr>
          <w:spacing w:val="-4"/>
        </w:rPr>
        <w:t xml:space="preserve"> </w:t>
      </w:r>
      <w:r>
        <w:rPr>
          <w:sz w:val="5"/>
          <w:szCs w:val="5"/>
          <w:spacing w:val="5"/>
          <w:position w:val="1"/>
        </w:rPr>
        <w:t>，</w:t>
      </w:r>
      <w:r>
        <w:rPr>
          <w:sz w:val="5"/>
          <w:szCs w:val="5"/>
          <w:spacing w:val="8"/>
          <w:w w:val="105"/>
          <w:position w:val="1"/>
        </w:rPr>
        <w:t xml:space="preserve"> </w:t>
      </w:r>
      <w:r>
        <w:rPr>
          <w:spacing w:val="5"/>
        </w:rPr>
        <w:t>该地可采取的措施有</w:t>
      </w:r>
    </w:p>
    <w:p>
      <w:pPr>
        <w:spacing w:line="78" w:lineRule="exact"/>
        <w:rPr/>
      </w:pPr>
      <w:r/>
    </w:p>
    <w:tbl>
      <w:tblPr>
        <w:tblStyle w:val="TableNormal"/>
        <w:tblW w:w="6799" w:type="dxa"/>
        <w:tblInd w:w="321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512"/>
        <w:gridCol w:w="1940"/>
        <w:gridCol w:w="1885"/>
        <w:gridCol w:w="1462"/>
      </w:tblGrid>
      <w:tr>
        <w:trPr>
          <w:trHeight w:val="272" w:hRule="atLeast"/>
        </w:trPr>
        <w:tc>
          <w:tcPr>
            <w:tcW w:w="1512" w:type="dxa"/>
            <w:vAlign w:val="top"/>
          </w:tcPr>
          <w:p>
            <w:pPr>
              <w:spacing w:before="1" w:line="17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①秸秆还田</w:t>
            </w:r>
          </w:p>
        </w:tc>
        <w:tc>
          <w:tcPr>
            <w:tcW w:w="1940" w:type="dxa"/>
            <w:vAlign w:val="top"/>
          </w:tcPr>
          <w:p>
            <w:pPr>
              <w:ind w:left="479"/>
              <w:spacing w:before="1" w:line="17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②水旱轮作</w:t>
            </w:r>
          </w:p>
        </w:tc>
        <w:tc>
          <w:tcPr>
            <w:tcW w:w="1885" w:type="dxa"/>
            <w:vAlign w:val="top"/>
          </w:tcPr>
          <w:p>
            <w:pPr>
              <w:ind w:left="425"/>
              <w:spacing w:before="1" w:line="17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③地膜覆盖</w:t>
            </w:r>
          </w:p>
        </w:tc>
        <w:tc>
          <w:tcPr>
            <w:tcW w:w="1462" w:type="dxa"/>
            <w:vAlign w:val="top"/>
          </w:tcPr>
          <w:p>
            <w:pPr>
              <w:spacing w:before="1" w:line="175" w:lineRule="auto"/>
              <w:jc w:val="righ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7"/>
              </w:rPr>
              <w:t>④深耕细作</w:t>
            </w:r>
          </w:p>
        </w:tc>
      </w:tr>
      <w:tr>
        <w:trPr>
          <w:trHeight w:val="261" w:hRule="atLeast"/>
        </w:trPr>
        <w:tc>
          <w:tcPr>
            <w:tcW w:w="1512" w:type="dxa"/>
            <w:vAlign w:val="top"/>
          </w:tcPr>
          <w:p>
            <w:pPr>
              <w:pStyle w:val="TableText"/>
              <w:ind w:left="102"/>
              <w:spacing w:before="75" w:line="175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spacing w:val="2"/>
              </w:rPr>
              <w:t>A.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2"/>
              </w:rPr>
              <w:t>①②</w:t>
            </w:r>
          </w:p>
        </w:tc>
        <w:tc>
          <w:tcPr>
            <w:tcW w:w="1940" w:type="dxa"/>
            <w:vAlign w:val="top"/>
          </w:tcPr>
          <w:p>
            <w:pPr>
              <w:pStyle w:val="TableText"/>
              <w:ind w:left="476"/>
              <w:spacing w:before="75" w:line="175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spacing w:val="-5"/>
              </w:rPr>
              <w:t>B.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5"/>
              </w:rPr>
              <w:t>②③</w:t>
            </w:r>
          </w:p>
        </w:tc>
        <w:tc>
          <w:tcPr>
            <w:tcW w:w="1885" w:type="dxa"/>
            <w:vAlign w:val="top"/>
          </w:tcPr>
          <w:p>
            <w:pPr>
              <w:pStyle w:val="TableText"/>
              <w:ind w:left="424"/>
              <w:spacing w:before="75" w:line="175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spacing w:val="-7"/>
              </w:rPr>
              <w:t>C.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7"/>
              </w:rPr>
              <w:t>③④</w:t>
            </w:r>
          </w:p>
        </w:tc>
        <w:tc>
          <w:tcPr>
            <w:tcW w:w="1462" w:type="dxa"/>
            <w:vAlign w:val="top"/>
          </w:tcPr>
          <w:p>
            <w:pPr>
              <w:pStyle w:val="TableText"/>
              <w:ind w:left="423"/>
              <w:spacing w:before="75" w:line="175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spacing w:val="-5"/>
              </w:rPr>
              <w:t>D.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5"/>
              </w:rPr>
              <w:t>①④</w:t>
            </w:r>
          </w:p>
        </w:tc>
      </w:tr>
    </w:tbl>
    <w:p>
      <w:pPr>
        <w:pStyle w:val="BodyText"/>
        <w:ind w:left="7" w:right="857" w:firstLine="436"/>
        <w:spacing w:before="143" w:line="212" w:lineRule="auto"/>
        <w:rPr>
          <w:sz w:val="5"/>
          <w:szCs w:val="5"/>
        </w:rPr>
      </w:pPr>
      <w:r>
        <w:rPr>
          <w:spacing w:val="13"/>
        </w:rPr>
        <w:t>美国是江苏制造企业的主要出 口</w:t>
      </w:r>
      <w:r>
        <w:rPr>
          <w:spacing w:val="-3"/>
        </w:rPr>
        <w:t xml:space="preserve"> </w:t>
      </w:r>
      <w:r>
        <w:rPr>
          <w:spacing w:val="13"/>
        </w:rPr>
        <w:t>国。近年来，江苏更多制造企业向越南转移。</w:t>
      </w:r>
      <w:r>
        <w:rPr>
          <w:spacing w:val="-18"/>
        </w:rPr>
        <w:t xml:space="preserve"> </w:t>
      </w:r>
      <w:r>
        <w:rPr>
          <w:spacing w:val="13"/>
        </w:rPr>
        <w:t>下图为</w:t>
      </w:r>
      <w:r>
        <w:rPr/>
        <w:t xml:space="preserve"> </w:t>
      </w:r>
      <w:r>
        <w:rPr>
          <w:rFonts w:ascii="Arial" w:hAnsi="Arial" w:eastAsia="Arial" w:cs="Arial"/>
          <w:spacing w:val="10"/>
          <w:position w:val="-1"/>
        </w:rPr>
        <w:t>2011</w:t>
      </w:r>
      <w:r>
        <w:rPr>
          <w:rFonts w:ascii="Arial" w:hAnsi="Arial" w:eastAsia="Arial" w:cs="Arial"/>
          <w:spacing w:val="-44"/>
          <w:w w:val="88"/>
          <w:position w:val="-1"/>
        </w:rPr>
        <w:t>—</w:t>
      </w:r>
      <w:r>
        <w:rPr>
          <w:rFonts w:ascii="Arial" w:hAnsi="Arial" w:eastAsia="Arial" w:cs="Arial"/>
          <w:spacing w:val="-8"/>
          <w:position w:val="-1"/>
        </w:rPr>
        <w:t xml:space="preserve"> </w:t>
      </w:r>
      <w:r>
        <w:rPr>
          <w:rFonts w:ascii="Arial" w:hAnsi="Arial" w:eastAsia="Arial" w:cs="Arial"/>
          <w:spacing w:val="10"/>
        </w:rPr>
        <w:t>2022</w:t>
      </w:r>
      <w:r>
        <w:rPr>
          <w:spacing w:val="10"/>
        </w:rPr>
        <w:t>年第一季度的部分经济数据统计情况。完成</w:t>
      </w:r>
      <w:r>
        <w:rPr>
          <w:rFonts w:ascii="Arial" w:hAnsi="Arial" w:eastAsia="Arial" w:cs="Arial"/>
          <w:spacing w:val="10"/>
        </w:rPr>
        <w:t>12</w:t>
      </w:r>
      <w:r>
        <w:rPr>
          <w:sz w:val="5"/>
          <w:szCs w:val="5"/>
          <w:spacing w:val="10"/>
          <w:position w:val="1"/>
        </w:rPr>
        <w:t>、</w:t>
      </w:r>
      <w:r>
        <w:rPr>
          <w:sz w:val="5"/>
          <w:szCs w:val="5"/>
          <w:spacing w:val="6"/>
          <w:w w:val="101"/>
          <w:position w:val="1"/>
        </w:rPr>
        <w:t xml:space="preserve"> </w:t>
      </w:r>
      <w:r>
        <w:rPr>
          <w:rFonts w:ascii="Arial" w:hAnsi="Arial" w:eastAsia="Arial" w:cs="Arial"/>
          <w:spacing w:val="10"/>
        </w:rPr>
        <w:t>13</w:t>
      </w:r>
      <w:r>
        <w:rPr>
          <w:spacing w:val="10"/>
        </w:rPr>
        <w:t>题</w:t>
      </w:r>
      <w:r>
        <w:rPr>
          <w:spacing w:val="-27"/>
        </w:rPr>
        <w:t xml:space="preserve"> </w:t>
      </w:r>
      <w:r>
        <w:rPr>
          <w:sz w:val="5"/>
          <w:szCs w:val="5"/>
          <w:spacing w:val="10"/>
          <w:position w:val="1"/>
        </w:rPr>
        <w:t>。</w:t>
      </w:r>
    </w:p>
    <w:p>
      <w:pPr>
        <w:ind w:left="1605"/>
        <w:spacing w:before="75" w:line="150" w:lineRule="exact"/>
        <w:rPr/>
      </w:pPr>
      <w:r>
        <w:rPr>
          <w:position w:val="-3"/>
        </w:rPr>
        <w:drawing>
          <wp:inline distT="0" distB="0" distL="0" distR="0">
            <wp:extent cx="3342233" cy="94843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42233" cy="9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630"/>
        <w:spacing w:before="80" w:line="1983" w:lineRule="exact"/>
        <w:rPr/>
      </w:pPr>
      <w:r>
        <w:rPr>
          <w:position w:val="-39"/>
        </w:rPr>
        <w:drawing>
          <wp:inline distT="0" distB="0" distL="0" distR="0">
            <wp:extent cx="3246830" cy="1259446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46830" cy="1259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882"/>
        <w:spacing w:before="29" w:line="416" w:lineRule="exact"/>
        <w:rPr/>
      </w:pPr>
      <w:r>
        <w:rPr>
          <w:position w:val="-8"/>
        </w:rPr>
        <w:drawing>
          <wp:inline distT="0" distB="0" distL="0" distR="0">
            <wp:extent cx="2887637" cy="264312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887637" cy="264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279"/>
        <w:spacing w:before="69" w:line="151" w:lineRule="exact"/>
        <w:rPr/>
      </w:pPr>
      <w:r>
        <w:rPr>
          <w:position w:val="-3"/>
        </w:rPr>
        <w:drawing>
          <wp:inline distT="0" distB="0" distL="0" distR="0">
            <wp:extent cx="1422920" cy="96037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22920" cy="9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005"/>
        <w:spacing w:before="113" w:line="267" w:lineRule="exact"/>
        <w:rPr>
          <w:sz w:val="3"/>
          <w:szCs w:val="3"/>
        </w:rPr>
      </w:pPr>
      <w:r>
        <w:rPr>
          <w:sz w:val="15"/>
          <w:szCs w:val="15"/>
          <w:spacing w:val="5"/>
          <w:position w:val="9"/>
        </w:rPr>
        <w:t>注</w:t>
      </w:r>
      <w:r>
        <w:rPr>
          <w:sz w:val="15"/>
          <w:szCs w:val="15"/>
          <w:spacing w:val="-4"/>
          <w:position w:val="9"/>
        </w:rPr>
        <w:t xml:space="preserve"> </w:t>
      </w:r>
      <w:r>
        <w:rPr>
          <w:sz w:val="3"/>
          <w:szCs w:val="3"/>
          <w:spacing w:val="5"/>
          <w:position w:val="10"/>
        </w:rPr>
        <w:t>：   </w:t>
      </w:r>
      <w:r>
        <w:rPr>
          <w:rFonts w:ascii="Arial" w:hAnsi="Arial" w:eastAsia="Arial" w:cs="Arial"/>
          <w:sz w:val="15"/>
          <w:szCs w:val="15"/>
          <w:spacing w:val="5"/>
          <w:position w:val="8"/>
        </w:rPr>
        <w:t>2020</w:t>
      </w:r>
      <w:r>
        <w:rPr>
          <w:rFonts w:ascii="Arial" w:hAnsi="Arial" w:eastAsia="Arial" w:cs="Arial"/>
          <w:sz w:val="15"/>
          <w:szCs w:val="15"/>
          <w:spacing w:val="-32"/>
          <w:w w:val="88"/>
          <w:position w:val="8"/>
        </w:rPr>
        <w:t>—</w:t>
      </w:r>
      <w:r>
        <w:rPr>
          <w:rFonts w:ascii="Arial" w:hAnsi="Arial" w:eastAsia="Arial" w:cs="Arial"/>
          <w:sz w:val="15"/>
          <w:szCs w:val="15"/>
          <w:spacing w:val="-11"/>
          <w:position w:val="8"/>
        </w:rPr>
        <w:t xml:space="preserve"> </w:t>
      </w:r>
      <w:r>
        <w:rPr>
          <w:rFonts w:ascii="Arial" w:hAnsi="Arial" w:eastAsia="Arial" w:cs="Arial"/>
          <w:sz w:val="15"/>
          <w:szCs w:val="15"/>
          <w:spacing w:val="5"/>
          <w:position w:val="9"/>
        </w:rPr>
        <w:t>2022</w:t>
      </w:r>
      <w:r>
        <w:rPr>
          <w:sz w:val="15"/>
          <w:szCs w:val="15"/>
          <w:spacing w:val="5"/>
          <w:position w:val="9"/>
        </w:rPr>
        <w:t>年</w:t>
      </w:r>
      <w:r>
        <w:rPr>
          <w:sz w:val="15"/>
          <w:szCs w:val="15"/>
          <w:spacing w:val="-15"/>
          <w:position w:val="9"/>
        </w:rPr>
        <w:t xml:space="preserve"> </w:t>
      </w:r>
      <w:r>
        <w:rPr>
          <w:sz w:val="3"/>
          <w:szCs w:val="3"/>
          <w:spacing w:val="5"/>
          <w:position w:val="10"/>
        </w:rPr>
        <w:t>，   </w:t>
      </w:r>
      <w:r>
        <w:rPr>
          <w:sz w:val="15"/>
          <w:szCs w:val="15"/>
          <w:spacing w:val="5"/>
          <w:position w:val="9"/>
        </w:rPr>
        <w:t>越南</w:t>
      </w:r>
      <w:r>
        <w:rPr>
          <w:sz w:val="15"/>
          <w:szCs w:val="15"/>
          <w:spacing w:val="-21"/>
          <w:position w:val="9"/>
        </w:rPr>
        <w:t xml:space="preserve"> </w:t>
      </w:r>
      <w:r>
        <w:rPr>
          <w:sz w:val="3"/>
          <w:szCs w:val="3"/>
          <w:spacing w:val="5"/>
          <w:position w:val="10"/>
        </w:rPr>
        <w:t>、   </w:t>
      </w:r>
      <w:r>
        <w:rPr>
          <w:sz w:val="15"/>
          <w:szCs w:val="15"/>
          <w:spacing w:val="5"/>
          <w:position w:val="9"/>
        </w:rPr>
        <w:t>江苏等工业生产能力受疫情影响而较低</w:t>
      </w:r>
      <w:r>
        <w:rPr>
          <w:sz w:val="15"/>
          <w:szCs w:val="15"/>
          <w:spacing w:val="-19"/>
          <w:position w:val="9"/>
        </w:rPr>
        <w:t xml:space="preserve"> </w:t>
      </w:r>
      <w:r>
        <w:rPr>
          <w:sz w:val="3"/>
          <w:szCs w:val="3"/>
          <w:spacing w:val="5"/>
          <w:position w:val="10"/>
        </w:rPr>
        <w:t>。</w:t>
      </w:r>
    </w:p>
    <w:p>
      <w:pPr>
        <w:pStyle w:val="BodyText"/>
        <w:ind w:left="3772"/>
        <w:spacing w:before="1" w:line="184" w:lineRule="auto"/>
        <w:rPr>
          <w:sz w:val="15"/>
          <w:szCs w:val="15"/>
        </w:rPr>
      </w:pPr>
      <w:r>
        <w:rPr>
          <w:sz w:val="15"/>
          <w:szCs w:val="15"/>
          <w:spacing w:val="11"/>
        </w:rPr>
        <w:t>第</w:t>
      </w:r>
      <w:r>
        <w:rPr>
          <w:rFonts w:ascii="Arial" w:hAnsi="Arial" w:eastAsia="Arial" w:cs="Arial"/>
          <w:sz w:val="15"/>
          <w:szCs w:val="15"/>
          <w:spacing w:val="11"/>
        </w:rPr>
        <w:t>12</w:t>
      </w:r>
      <w:r>
        <w:rPr>
          <w:sz w:val="3"/>
          <w:szCs w:val="3"/>
          <w:spacing w:val="11"/>
          <w:position w:val="1"/>
        </w:rPr>
        <w:t>、  </w:t>
      </w:r>
      <w:r>
        <w:rPr>
          <w:rFonts w:ascii="Arial" w:hAnsi="Arial" w:eastAsia="Arial" w:cs="Arial"/>
          <w:sz w:val="15"/>
          <w:szCs w:val="15"/>
          <w:spacing w:val="11"/>
        </w:rPr>
        <w:t>13</w:t>
      </w:r>
      <w:r>
        <w:rPr>
          <w:sz w:val="15"/>
          <w:szCs w:val="15"/>
          <w:spacing w:val="11"/>
        </w:rPr>
        <w:t>题图</w:t>
      </w:r>
    </w:p>
    <w:p>
      <w:pPr>
        <w:pStyle w:val="BodyText"/>
        <w:ind w:left="12"/>
        <w:spacing w:before="82" w:line="184" w:lineRule="auto"/>
        <w:rPr/>
      </w:pPr>
      <w:r>
        <w:rPr>
          <w:rFonts w:ascii="Arial" w:hAnsi="Arial" w:eastAsia="Arial" w:cs="Arial"/>
          <w:spacing w:val="5"/>
          <w:position w:val="-1"/>
        </w:rPr>
        <w:t>12. </w:t>
      </w:r>
      <w:r>
        <w:rPr>
          <w:rFonts w:ascii="Arial" w:hAnsi="Arial" w:eastAsia="Arial" w:cs="Arial"/>
          <w:spacing w:val="5"/>
        </w:rPr>
        <w:t>2018</w:t>
      </w:r>
      <w:r>
        <w:rPr>
          <w:spacing w:val="5"/>
        </w:rPr>
        <w:t>年后</w:t>
      </w:r>
      <w:r>
        <w:rPr>
          <w:spacing w:val="-11"/>
        </w:rPr>
        <w:t xml:space="preserve"> </w:t>
      </w:r>
      <w:r>
        <w:rPr>
          <w:sz w:val="5"/>
          <w:szCs w:val="5"/>
          <w:spacing w:val="5"/>
          <w:position w:val="1"/>
        </w:rPr>
        <w:t>，</w:t>
      </w:r>
      <w:r>
        <w:rPr>
          <w:sz w:val="5"/>
          <w:szCs w:val="5"/>
          <w:spacing w:val="8"/>
          <w:w w:val="104"/>
          <w:position w:val="1"/>
        </w:rPr>
        <w:t xml:space="preserve"> </w:t>
      </w:r>
      <w:r>
        <w:rPr>
          <w:spacing w:val="5"/>
        </w:rPr>
        <w:t>美国进口占比发生变化的原因有</w:t>
      </w:r>
    </w:p>
    <w:p>
      <w:pPr>
        <w:spacing w:line="71" w:lineRule="exact"/>
        <w:rPr/>
      </w:pPr>
      <w:r/>
    </w:p>
    <w:tbl>
      <w:tblPr>
        <w:tblStyle w:val="TableNormal"/>
        <w:tblW w:w="6729" w:type="dxa"/>
        <w:tblInd w:w="12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3812"/>
        <w:gridCol w:w="2917"/>
      </w:tblGrid>
      <w:tr>
        <w:trPr>
          <w:trHeight w:val="266" w:hRule="atLeast"/>
        </w:trPr>
        <w:tc>
          <w:tcPr>
            <w:tcW w:w="3812" w:type="dxa"/>
            <w:vAlign w:val="top"/>
          </w:tcPr>
          <w:p>
            <w:pPr>
              <w:ind w:left="308"/>
              <w:spacing w:before="1" w:line="17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①越南信息化水平提升快</w:t>
            </w:r>
          </w:p>
        </w:tc>
        <w:tc>
          <w:tcPr>
            <w:tcW w:w="2917" w:type="dxa"/>
            <w:vAlign w:val="top"/>
          </w:tcPr>
          <w:p>
            <w:pPr>
              <w:ind w:left="374"/>
              <w:spacing w:before="1" w:line="17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②江苏对外运输成本上升</w:t>
            </w:r>
          </w:p>
        </w:tc>
      </w:tr>
      <w:tr>
        <w:trPr>
          <w:trHeight w:val="339" w:hRule="atLeast"/>
        </w:trPr>
        <w:tc>
          <w:tcPr>
            <w:tcW w:w="3812" w:type="dxa"/>
            <w:vAlign w:val="top"/>
          </w:tcPr>
          <w:p>
            <w:pPr>
              <w:ind w:left="308"/>
              <w:spacing w:before="67" w:line="176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③越南劳动力成本优势大</w:t>
            </w:r>
          </w:p>
        </w:tc>
        <w:tc>
          <w:tcPr>
            <w:tcW w:w="2917" w:type="dxa"/>
            <w:vAlign w:val="top"/>
          </w:tcPr>
          <w:p>
            <w:pPr>
              <w:ind w:left="374"/>
              <w:spacing w:before="67" w:line="176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④江苏对越南投资量增加</w:t>
            </w:r>
          </w:p>
        </w:tc>
      </w:tr>
      <w:tr>
        <w:trPr>
          <w:trHeight w:val="329" w:hRule="atLeast"/>
        </w:trPr>
        <w:tc>
          <w:tcPr>
            <w:tcW w:w="3812" w:type="dxa"/>
            <w:vAlign w:val="top"/>
          </w:tcPr>
          <w:p>
            <w:pPr>
              <w:pStyle w:val="TableText"/>
              <w:ind w:left="411"/>
              <w:spacing w:before="72" w:line="168" w:lineRule="auto"/>
              <w:rPr>
                <w:rFonts w:ascii="Microsoft YaHei" w:hAnsi="Microsoft YaHei" w:eastAsia="Microsoft YaHei" w:cs="Microsoft YaHei"/>
              </w:rPr>
            </w:pPr>
            <w:r>
              <w:rPr>
                <w:spacing w:val="-2"/>
              </w:rPr>
              <w:t>A.</w:t>
            </w:r>
            <w:r>
              <w:rPr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2"/>
              </w:rPr>
              <w:t>①②</w:t>
            </w:r>
            <w:r>
              <w:rPr>
                <w:rFonts w:ascii="Microsoft YaHei" w:hAnsi="Microsoft YaHei" w:eastAsia="Microsoft YaHei" w:cs="Microsoft YaHei"/>
                <w:spacing w:val="1"/>
              </w:rPr>
              <w:t xml:space="preserve">                    </w:t>
            </w:r>
            <w:r>
              <w:rPr>
                <w:spacing w:val="-2"/>
              </w:rPr>
              <w:t>B.</w:t>
            </w:r>
            <w:r>
              <w:rPr>
                <w:spacing w:val="2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2"/>
              </w:rPr>
              <w:t>②③</w:t>
            </w:r>
          </w:p>
        </w:tc>
        <w:tc>
          <w:tcPr>
            <w:tcW w:w="2917" w:type="dxa"/>
            <w:vAlign w:val="top"/>
          </w:tcPr>
          <w:p>
            <w:pPr>
              <w:pStyle w:val="TableText"/>
              <w:spacing w:before="72" w:line="168" w:lineRule="auto"/>
              <w:jc w:val="right"/>
              <w:rPr>
                <w:rFonts w:ascii="Microsoft YaHei" w:hAnsi="Microsoft YaHei" w:eastAsia="Microsoft YaHei" w:cs="Microsoft YaHei"/>
              </w:rPr>
            </w:pPr>
            <w:r>
              <w:rPr>
                <w:spacing w:val="-6"/>
              </w:rPr>
              <w:t>C.</w:t>
            </w:r>
            <w:r>
              <w:rPr>
                <w:spacing w:val="2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6"/>
              </w:rPr>
              <w:t>③④</w:t>
            </w:r>
            <w:r>
              <w:rPr>
                <w:rFonts w:ascii="Microsoft YaHei" w:hAnsi="Microsoft YaHei" w:eastAsia="Microsoft YaHei" w:cs="Microsoft YaHei"/>
                <w:spacing w:val="2"/>
              </w:rPr>
              <w:t xml:space="preserve">                    </w:t>
            </w:r>
            <w:r>
              <w:rPr>
                <w:spacing w:val="-6"/>
              </w:rPr>
              <w:t>D.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-6"/>
              </w:rPr>
              <w:t>①③</w:t>
            </w:r>
          </w:p>
        </w:tc>
      </w:tr>
      <w:tr>
        <w:trPr>
          <w:trHeight w:val="335" w:hRule="atLeast"/>
        </w:trPr>
        <w:tc>
          <w:tcPr>
            <w:tcW w:w="3812" w:type="dxa"/>
            <w:vAlign w:val="top"/>
          </w:tcPr>
          <w:p>
            <w:pPr>
              <w:pStyle w:val="TableText"/>
              <w:spacing w:before="69" w:line="179" w:lineRule="auto"/>
              <w:rPr>
                <w:rFonts w:ascii="Microsoft YaHei" w:hAnsi="Microsoft YaHei" w:eastAsia="Microsoft YaHei" w:cs="Microsoft YaHei"/>
              </w:rPr>
            </w:pPr>
            <w:r>
              <w:rPr>
                <w:spacing w:val="5"/>
                <w:position w:val="-1"/>
              </w:rPr>
              <w:t>13. </w:t>
            </w:r>
            <w:r>
              <w:rPr>
                <w:rFonts w:ascii="Microsoft YaHei" w:hAnsi="Microsoft YaHei" w:eastAsia="Microsoft YaHei" w:cs="Microsoft YaHei"/>
                <w:spacing w:val="5"/>
              </w:rPr>
              <w:t>江苏制造企业的转移利于越南提高</w:t>
            </w:r>
          </w:p>
        </w:tc>
        <w:tc>
          <w:tcPr>
            <w:tcW w:w="2917" w:type="dxa"/>
            <w:vAlign w:val="top"/>
          </w:tcPr>
          <w:p>
            <w:pPr>
              <w:pStyle w:val="TableText"/>
              <w:rPr>
                <w:sz w:val="21"/>
              </w:rPr>
            </w:pPr>
            <w:r/>
          </w:p>
        </w:tc>
      </w:tr>
      <w:tr>
        <w:trPr>
          <w:trHeight w:val="265" w:hRule="atLeast"/>
        </w:trPr>
        <w:tc>
          <w:tcPr>
            <w:tcW w:w="3812" w:type="dxa"/>
            <w:vAlign w:val="top"/>
          </w:tcPr>
          <w:p>
            <w:pPr>
              <w:pStyle w:val="TableText"/>
              <w:ind w:left="411"/>
              <w:spacing w:before="68" w:line="187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spacing w:val="5"/>
                <w:position w:val="-2"/>
              </w:rPr>
              <w:t>A.</w:t>
            </w:r>
            <w:r>
              <w:rPr>
                <w:spacing w:val="22"/>
                <w:w w:val="101"/>
                <w:position w:val="-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5"/>
                <w:position w:val="-1"/>
              </w:rPr>
              <w:t>城镇化水平</w:t>
            </w:r>
          </w:p>
        </w:tc>
        <w:tc>
          <w:tcPr>
            <w:tcW w:w="2917" w:type="dxa"/>
            <w:vAlign w:val="top"/>
          </w:tcPr>
          <w:p>
            <w:pPr>
              <w:pStyle w:val="TableText"/>
              <w:ind w:left="371"/>
              <w:spacing w:before="68" w:line="187" w:lineRule="exact"/>
              <w:rPr>
                <w:rFonts w:ascii="Microsoft YaHei" w:hAnsi="Microsoft YaHei" w:eastAsia="Microsoft YaHei" w:cs="Microsoft YaHei"/>
              </w:rPr>
            </w:pPr>
            <w:r>
              <w:rPr>
                <w:spacing w:val="2"/>
                <w:position w:val="-2"/>
              </w:rPr>
              <w:t>B.</w:t>
            </w:r>
            <w:r>
              <w:rPr>
                <w:spacing w:val="14"/>
                <w:position w:val="-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pacing w:val="2"/>
                <w:position w:val="-1"/>
              </w:rPr>
              <w:t>环境承载力</w:t>
            </w:r>
          </w:p>
        </w:tc>
      </w:tr>
    </w:tbl>
    <w:p>
      <w:pPr>
        <w:pStyle w:val="BodyText"/>
        <w:ind w:left="424"/>
        <w:spacing w:before="138" w:line="183" w:lineRule="auto"/>
        <w:rPr/>
      </w:pPr>
      <w:r>
        <w:rPr>
          <w:rFonts w:ascii="Arial" w:hAnsi="Arial" w:eastAsia="Arial" w:cs="Arial"/>
          <w:spacing w:val="1"/>
          <w:position w:val="-1"/>
        </w:rPr>
        <w:t>C.</w:t>
      </w:r>
      <w:r>
        <w:rPr>
          <w:rFonts w:ascii="Arial" w:hAnsi="Arial" w:eastAsia="Arial" w:cs="Arial"/>
          <w:spacing w:val="19"/>
          <w:w w:val="101"/>
          <w:position w:val="-1"/>
        </w:rPr>
        <w:t xml:space="preserve"> </w:t>
      </w:r>
      <w:r>
        <w:rPr>
          <w:spacing w:val="1"/>
        </w:rPr>
        <w:t>资源的储量</w:t>
      </w:r>
      <w:r>
        <w:rPr/>
        <w:t xml:space="preserve">                                          </w:t>
      </w:r>
      <w:r>
        <w:rPr>
          <w:rFonts w:ascii="Arial" w:hAnsi="Arial" w:eastAsia="Arial" w:cs="Arial"/>
          <w:spacing w:val="1"/>
          <w:position w:val="-1"/>
        </w:rPr>
        <w:t>D.</w:t>
      </w:r>
      <w:r>
        <w:rPr>
          <w:rFonts w:ascii="Arial" w:hAnsi="Arial" w:eastAsia="Arial" w:cs="Arial"/>
          <w:spacing w:val="28"/>
          <w:position w:val="-1"/>
        </w:rPr>
        <w:t xml:space="preserve"> </w:t>
      </w:r>
      <w:r>
        <w:rPr>
          <w:spacing w:val="1"/>
        </w:rPr>
        <w:t>服务业比重</w:t>
      </w:r>
    </w:p>
    <w:p>
      <w:pPr>
        <w:pStyle w:val="BodyText"/>
        <w:ind w:left="3000"/>
        <w:spacing w:before="118" w:line="184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【高三地理</w:t>
      </w:r>
      <w:r>
        <w:rPr>
          <w:sz w:val="17"/>
          <w:szCs w:val="17"/>
          <w:spacing w:val="17"/>
        </w:rPr>
        <w:t xml:space="preserve">   </w:t>
      </w:r>
      <w:r>
        <w:rPr>
          <w:sz w:val="17"/>
          <w:szCs w:val="17"/>
          <w:spacing w:val="-1"/>
        </w:rPr>
        <w:t>第</w:t>
      </w:r>
      <w:r>
        <w:rPr>
          <w:sz w:val="17"/>
          <w:szCs w:val="17"/>
          <w:spacing w:val="24"/>
        </w:rPr>
        <w:t xml:space="preserve"> </w:t>
      </w:r>
      <w:r>
        <w:rPr>
          <w:rFonts w:ascii="Arial" w:hAnsi="Arial" w:eastAsia="Arial" w:cs="Arial"/>
          <w:sz w:val="17"/>
          <w:szCs w:val="17"/>
          <w:spacing w:val="-1"/>
        </w:rPr>
        <w:t>3</w:t>
      </w:r>
      <w:r>
        <w:rPr>
          <w:sz w:val="17"/>
          <w:szCs w:val="17"/>
          <w:spacing w:val="-1"/>
        </w:rPr>
        <w:t>页（共</w:t>
      </w:r>
      <w:r>
        <w:rPr>
          <w:rFonts w:ascii="Arial" w:hAnsi="Arial" w:eastAsia="Arial" w:cs="Arial"/>
          <w:sz w:val="17"/>
          <w:szCs w:val="17"/>
          <w:spacing w:val="-1"/>
        </w:rPr>
        <w:t>8</w:t>
      </w:r>
      <w:r>
        <w:rPr>
          <w:sz w:val="17"/>
          <w:szCs w:val="17"/>
          <w:spacing w:val="-1"/>
        </w:rPr>
        <w:t>页）】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19" w:right="311" w:firstLine="417"/>
        <w:spacing w:before="86" w:line="220" w:lineRule="auto"/>
        <w:rPr/>
      </w:pPr>
      <w:r>
        <w:rPr>
          <w:spacing w:val="11"/>
        </w:rPr>
        <w:t>塔里木河流域的水资源供给影响区域内农业发展和生态环境</w:t>
      </w:r>
      <w:r>
        <w:rPr>
          <w:spacing w:val="11"/>
          <w:position w:val="1"/>
        </w:rPr>
        <w:t>。</w:t>
      </w:r>
      <w:r>
        <w:rPr>
          <w:spacing w:val="-2"/>
          <w:position w:val="1"/>
        </w:rPr>
        <w:t xml:space="preserve"> </w:t>
      </w:r>
      <w:r>
        <w:rPr>
          <w:spacing w:val="11"/>
        </w:rPr>
        <w:t>当地政府加大宣传教育力</w:t>
      </w:r>
      <w:r>
        <w:rPr/>
        <w:t xml:space="preserve">  </w:t>
      </w:r>
      <w:r>
        <w:rPr>
          <w:spacing w:val="3"/>
        </w:rPr>
        <w:t>度，避免耕地无序扩张对生态用水的挤占。下表为流域内某地区（州）</w:t>
      </w:r>
      <w:r>
        <w:rPr>
          <w:rFonts w:ascii="Arial" w:hAnsi="Arial" w:eastAsia="Arial" w:cs="Arial"/>
          <w:spacing w:val="3"/>
        </w:rPr>
        <w:t>2018</w:t>
      </w:r>
      <w:r>
        <w:rPr>
          <w:rFonts w:ascii="Arial" w:hAnsi="Arial" w:eastAsia="Arial" w:cs="Arial"/>
          <w:spacing w:val="3"/>
          <w:position w:val="-1"/>
        </w:rPr>
        <w:t>— </w:t>
      </w:r>
      <w:r>
        <w:rPr>
          <w:rFonts w:ascii="Arial" w:hAnsi="Arial" w:eastAsia="Arial" w:cs="Arial"/>
          <w:spacing w:val="3"/>
        </w:rPr>
        <w:t>2022</w:t>
      </w:r>
      <w:r>
        <w:rPr>
          <w:spacing w:val="3"/>
        </w:rPr>
        <w:t>年在以生态</w:t>
      </w:r>
      <w:r>
        <w:rPr>
          <w:spacing w:val="4"/>
        </w:rPr>
        <w:t xml:space="preserve">  </w:t>
      </w:r>
      <w:r>
        <w:rPr>
          <w:spacing w:val="4"/>
        </w:rPr>
        <w:t>优先、以经济优先等不同情境下的耕地适宜面积与超载规模（耕地实际面积与适宜面积</w:t>
      </w:r>
      <w:r>
        <w:rPr>
          <w:spacing w:val="3"/>
        </w:rPr>
        <w:t>之比）。</w:t>
      </w:r>
      <w:r>
        <w:rPr/>
        <w:t xml:space="preserve"> </w:t>
      </w:r>
      <w:r>
        <w:rPr/>
        <w:t>完成</w:t>
      </w:r>
      <w:r>
        <w:rPr>
          <w:rFonts w:ascii="Arial" w:hAnsi="Arial" w:eastAsia="Arial" w:cs="Arial"/>
        </w:rPr>
        <w:t>14</w:t>
      </w:r>
      <w:r>
        <w:rPr>
          <w:position w:val="1"/>
        </w:rPr>
        <w:t>、</w:t>
      </w:r>
      <w:r>
        <w:rPr>
          <w:rFonts w:ascii="Arial" w:hAnsi="Arial" w:eastAsia="Arial" w:cs="Arial"/>
        </w:rPr>
        <w:t>15</w:t>
      </w:r>
      <w:r>
        <w:rPr/>
        <w:t>题。</w:t>
      </w:r>
    </w:p>
    <w:p>
      <w:pPr>
        <w:pStyle w:val="BodyText"/>
        <w:ind w:left="3730"/>
        <w:spacing w:before="72" w:line="180" w:lineRule="auto"/>
        <w:rPr>
          <w:sz w:val="17"/>
          <w:szCs w:val="17"/>
        </w:rPr>
      </w:pPr>
      <w:r>
        <w:rPr>
          <w:sz w:val="17"/>
          <w:szCs w:val="17"/>
          <w:spacing w:val="1"/>
        </w:rPr>
        <w:t>第</w:t>
      </w:r>
      <w:r>
        <w:rPr>
          <w:rFonts w:ascii="Arial" w:hAnsi="Arial" w:eastAsia="Arial" w:cs="Arial"/>
          <w:sz w:val="17"/>
          <w:szCs w:val="17"/>
          <w:spacing w:val="1"/>
        </w:rPr>
        <w:t>14</w:t>
      </w:r>
      <w:r>
        <w:rPr>
          <w:sz w:val="17"/>
          <w:szCs w:val="17"/>
          <w:spacing w:val="1"/>
          <w:position w:val="1"/>
        </w:rPr>
        <w:t>、</w:t>
      </w:r>
      <w:r>
        <w:rPr>
          <w:rFonts w:ascii="Arial" w:hAnsi="Arial" w:eastAsia="Arial" w:cs="Arial"/>
          <w:sz w:val="17"/>
          <w:szCs w:val="17"/>
          <w:spacing w:val="1"/>
        </w:rPr>
        <w:t>15</w:t>
      </w:r>
      <w:r>
        <w:rPr>
          <w:sz w:val="17"/>
          <w:szCs w:val="17"/>
          <w:spacing w:val="1"/>
        </w:rPr>
        <w:t>题表</w:t>
      </w:r>
    </w:p>
    <w:p>
      <w:pPr>
        <w:spacing w:line="68" w:lineRule="exact"/>
        <w:rPr/>
      </w:pPr>
      <w:r/>
    </w:p>
    <w:tbl>
      <w:tblPr>
        <w:tblStyle w:val="TableNormal"/>
        <w:tblW w:w="8502" w:type="dxa"/>
        <w:tblInd w:w="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809"/>
        <w:gridCol w:w="1261"/>
        <w:gridCol w:w="1081"/>
        <w:gridCol w:w="1081"/>
        <w:gridCol w:w="1081"/>
        <w:gridCol w:w="1081"/>
        <w:gridCol w:w="1108"/>
      </w:tblGrid>
      <w:tr>
        <w:trPr>
          <w:trHeight w:val="351" w:hRule="atLeast"/>
        </w:trPr>
        <w:tc>
          <w:tcPr>
            <w:tcW w:w="3070" w:type="dxa"/>
            <w:vAlign w:val="top"/>
            <w:gridSpan w:val="2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rPr>
                <w:sz w:val="21"/>
              </w:rPr>
            </w:pPr>
            <w:r/>
          </w:p>
        </w:tc>
        <w:tc>
          <w:tcPr>
            <w:tcW w:w="108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262"/>
              <w:spacing w:before="86" w:line="18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2018</w:t>
            </w: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4"/>
              </w:rPr>
              <w:t>年</w:t>
            </w:r>
          </w:p>
        </w:tc>
        <w:tc>
          <w:tcPr>
            <w:tcW w:w="108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264"/>
              <w:spacing w:before="86" w:line="18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2019</w:t>
            </w: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4"/>
              </w:rPr>
              <w:t>年</w:t>
            </w:r>
          </w:p>
        </w:tc>
        <w:tc>
          <w:tcPr>
            <w:tcW w:w="108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266"/>
              <w:spacing w:before="86" w:line="18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2020</w:t>
            </w: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4"/>
              </w:rPr>
              <w:t>年</w:t>
            </w:r>
          </w:p>
        </w:tc>
        <w:tc>
          <w:tcPr>
            <w:tcW w:w="108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268"/>
              <w:spacing w:before="86" w:line="18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2021</w:t>
            </w: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4"/>
              </w:rPr>
              <w:t>年</w:t>
            </w:r>
          </w:p>
        </w:tc>
        <w:tc>
          <w:tcPr>
            <w:tcW w:w="1108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280"/>
              <w:spacing w:before="86" w:line="18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2022</w:t>
            </w: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4"/>
              </w:rPr>
              <w:t>年</w:t>
            </w:r>
          </w:p>
        </w:tc>
      </w:tr>
      <w:tr>
        <w:trPr>
          <w:trHeight w:val="353" w:hRule="atLeast"/>
        </w:trPr>
        <w:tc>
          <w:tcPr>
            <w:tcW w:w="1809" w:type="dxa"/>
            <w:vAlign w:val="top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ind w:left="544"/>
              <w:spacing w:before="122" w:line="310" w:lineRule="exact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  <w:position w:val="10"/>
              </w:rPr>
              <w:t>适宜面积</w:t>
            </w:r>
          </w:p>
          <w:p>
            <w:pPr>
              <w:ind w:left="476"/>
              <w:spacing w:line="179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2"/>
              </w:rPr>
              <w:t>（万公顷）</w:t>
            </w:r>
          </w:p>
        </w:tc>
        <w:tc>
          <w:tcPr>
            <w:tcW w:w="1261" w:type="dxa"/>
            <w:vAlign w:val="top"/>
          </w:tcPr>
          <w:p>
            <w:pPr>
              <w:ind w:left="276"/>
              <w:spacing w:before="96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生态优先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75"/>
              <w:spacing w:before="91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20.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8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80"/>
              <w:spacing w:before="91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19.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7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82"/>
              <w:spacing w:before="91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18.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0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84"/>
              <w:spacing w:before="91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17.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6</w:t>
            </w:r>
          </w:p>
        </w:tc>
        <w:tc>
          <w:tcPr>
            <w:tcW w:w="1108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396"/>
              <w:spacing w:before="91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16.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1809" w:type="dxa"/>
            <w:vAlign w:val="top"/>
            <w:vMerge w:val="continue"/>
            <w:tcBorders>
              <w:left w:val="single" w:color="000000" w:sz="6" w:space="0"/>
              <w:top w:val="nil"/>
            </w:tcBorders>
          </w:tcPr>
          <w:p>
            <w:pPr>
              <w:pStyle w:val="TableText"/>
              <w:rPr>
                <w:sz w:val="21"/>
              </w:rPr>
            </w:pPr>
            <w:r/>
          </w:p>
        </w:tc>
        <w:tc>
          <w:tcPr>
            <w:tcW w:w="1261" w:type="dxa"/>
            <w:vAlign w:val="top"/>
          </w:tcPr>
          <w:p>
            <w:pPr>
              <w:ind w:left="276"/>
              <w:spacing w:before="99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经济优先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75"/>
              <w:spacing w:before="94" w:line="199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22.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4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77"/>
              <w:spacing w:before="94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21.</w:t>
            </w:r>
            <w:r>
              <w:rPr>
                <w:sz w:val="17"/>
                <w:szCs w:val="17"/>
                <w:spacing w:val="11"/>
              </w:rPr>
              <w:t xml:space="preserve"> </w:t>
            </w:r>
            <w:r>
              <w:rPr>
                <w:sz w:val="17"/>
                <w:szCs w:val="17"/>
              </w:rPr>
              <w:t>5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79"/>
              <w:spacing w:before="94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"/>
              </w:rPr>
              <w:t>20.</w:t>
            </w:r>
            <w:r>
              <w:rPr>
                <w:sz w:val="17"/>
                <w:szCs w:val="17"/>
                <w:spacing w:val="7"/>
              </w:rPr>
              <w:t xml:space="preserve"> </w:t>
            </w:r>
            <w:r>
              <w:rPr>
                <w:sz w:val="17"/>
                <w:szCs w:val="17"/>
                <w:spacing w:val="1"/>
              </w:rPr>
              <w:t>0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84"/>
              <w:spacing w:before="94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19.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4</w:t>
            </w:r>
          </w:p>
        </w:tc>
        <w:tc>
          <w:tcPr>
            <w:tcW w:w="1108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396"/>
              <w:spacing w:before="94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19.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1809" w:type="dxa"/>
            <w:vAlign w:val="top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ind w:left="545"/>
              <w:spacing w:before="128" w:line="184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超载规模</w:t>
            </w:r>
          </w:p>
          <w:p>
            <w:pPr>
              <w:pStyle w:val="TableText"/>
              <w:ind w:left="657"/>
              <w:spacing w:before="80" w:line="176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-2"/>
              </w:rPr>
              <w:t>（</w:t>
            </w:r>
            <w:r>
              <w:rPr>
                <w:sz w:val="17"/>
                <w:szCs w:val="17"/>
                <w:spacing w:val="-2"/>
              </w:rPr>
              <w:t>%</w:t>
            </w: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-2"/>
              </w:rPr>
              <w:t>）</w:t>
            </w:r>
          </w:p>
        </w:tc>
        <w:tc>
          <w:tcPr>
            <w:tcW w:w="1261" w:type="dxa"/>
            <w:vAlign w:val="top"/>
          </w:tcPr>
          <w:p>
            <w:pPr>
              <w:ind w:left="276"/>
              <w:spacing w:before="102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生态优先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75"/>
              <w:spacing w:before="97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</w:t>
            </w:r>
            <w:r>
              <w:rPr>
                <w:sz w:val="17"/>
                <w:szCs w:val="17"/>
                <w:spacing w:val="11"/>
                <w:w w:val="102"/>
              </w:rPr>
              <w:t xml:space="preserve"> </w:t>
            </w:r>
            <w:r>
              <w:rPr>
                <w:sz w:val="17"/>
                <w:szCs w:val="17"/>
              </w:rPr>
              <w:t>3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77"/>
              <w:spacing w:before="97" w:line="199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27.</w:t>
            </w:r>
            <w:r>
              <w:rPr>
                <w:sz w:val="17"/>
                <w:szCs w:val="17"/>
                <w:spacing w:val="11"/>
                <w:w w:val="102"/>
              </w:rPr>
              <w:t xml:space="preserve"> 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80"/>
              <w:spacing w:before="97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32.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</w:rPr>
              <w:t>8</w:t>
            </w:r>
          </w:p>
        </w:tc>
        <w:tc>
          <w:tcPr>
            <w:tcW w:w="1081" w:type="dxa"/>
            <w:vAlign w:val="top"/>
          </w:tcPr>
          <w:p>
            <w:pPr>
              <w:pStyle w:val="TableText"/>
              <w:ind w:left="382"/>
              <w:spacing w:before="97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31.</w:t>
            </w:r>
            <w:r>
              <w:rPr>
                <w:sz w:val="17"/>
                <w:szCs w:val="17"/>
                <w:spacing w:val="14"/>
                <w:w w:val="101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1</w:t>
            </w:r>
          </w:p>
        </w:tc>
        <w:tc>
          <w:tcPr>
            <w:tcW w:w="1108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393"/>
              <w:spacing w:before="97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37.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</w:rPr>
              <w:t>8</w:t>
            </w:r>
          </w:p>
        </w:tc>
      </w:tr>
      <w:tr>
        <w:trPr>
          <w:trHeight w:val="360" w:hRule="atLeast"/>
        </w:trPr>
        <w:tc>
          <w:tcPr>
            <w:tcW w:w="1809" w:type="dxa"/>
            <w:vAlign w:val="top"/>
            <w:vMerge w:val="continue"/>
            <w:tcBorders>
              <w:left w:val="single" w:color="000000" w:sz="6" w:space="0"/>
              <w:bottom w:val="single" w:color="000000" w:sz="6" w:space="0"/>
              <w:top w:val="nil"/>
            </w:tcBorders>
          </w:tcPr>
          <w:p>
            <w:pPr>
              <w:pStyle w:val="TableText"/>
              <w:rPr>
                <w:sz w:val="21"/>
              </w:rPr>
            </w:pPr>
            <w:r/>
          </w:p>
        </w:tc>
        <w:tc>
          <w:tcPr>
            <w:tcW w:w="1261" w:type="dxa"/>
            <w:vAlign w:val="top"/>
            <w:tcBorders>
              <w:bottom w:val="single" w:color="000000" w:sz="6" w:space="0"/>
            </w:tcBorders>
          </w:tcPr>
          <w:p>
            <w:pPr>
              <w:ind w:left="276"/>
              <w:spacing w:before="105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经济优先</w:t>
            </w:r>
          </w:p>
        </w:tc>
        <w:tc>
          <w:tcPr>
            <w:tcW w:w="108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378"/>
              <w:spacing w:before="100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15.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  <w:tc>
          <w:tcPr>
            <w:tcW w:w="108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380"/>
              <w:spacing w:before="100" w:line="199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17.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2</w:t>
            </w:r>
          </w:p>
        </w:tc>
        <w:tc>
          <w:tcPr>
            <w:tcW w:w="108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382"/>
              <w:spacing w:before="100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19.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6</w:t>
            </w:r>
          </w:p>
        </w:tc>
        <w:tc>
          <w:tcPr>
            <w:tcW w:w="1081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384"/>
              <w:spacing w:before="100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18.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</w:rPr>
              <w:t>8</w:t>
            </w:r>
          </w:p>
        </w:tc>
        <w:tc>
          <w:tcPr>
            <w:tcW w:w="1108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392"/>
              <w:spacing w:before="100" w:line="242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20.</w:t>
            </w:r>
            <w:r>
              <w:rPr>
                <w:sz w:val="17"/>
                <w:szCs w:val="17"/>
                <w:spacing w:val="11"/>
                <w:w w:val="101"/>
              </w:rPr>
              <w:t xml:space="preserve"> </w:t>
            </w:r>
            <w:r>
              <w:rPr>
                <w:sz w:val="17"/>
                <w:szCs w:val="17"/>
              </w:rPr>
              <w:t>1</w:t>
            </w:r>
          </w:p>
        </w:tc>
      </w:tr>
    </w:tbl>
    <w:p>
      <w:pPr>
        <w:pStyle w:val="BodyText"/>
        <w:ind w:left="29"/>
        <w:spacing w:before="127" w:line="182" w:lineRule="auto"/>
        <w:rPr/>
      </w:pPr>
      <w:r>
        <w:rPr>
          <w:rFonts w:ascii="Arial" w:hAnsi="Arial" w:eastAsia="Arial" w:cs="Arial"/>
          <w:spacing w:val="-7"/>
          <w:position w:val="-1"/>
        </w:rPr>
        <w:t>14. </w:t>
      </w:r>
      <w:r>
        <w:rPr>
          <w:spacing w:val="-7"/>
        </w:rPr>
        <w:t>该地区（州）在生态优先情境下</w:t>
      </w:r>
    </w:p>
    <w:p>
      <w:pPr>
        <w:pStyle w:val="BodyText"/>
        <w:ind w:left="440"/>
        <w:spacing w:before="106" w:line="187" w:lineRule="auto"/>
        <w:rPr/>
      </w:pPr>
      <w:r>
        <w:rPr>
          <w:rFonts w:ascii="Arial" w:hAnsi="Arial" w:eastAsia="Arial" w:cs="Arial"/>
          <w:spacing w:val="4"/>
          <w:position w:val="-1"/>
        </w:rPr>
        <w:t>A.</w:t>
      </w:r>
      <w:r>
        <w:rPr>
          <w:rFonts w:ascii="Arial" w:hAnsi="Arial" w:eastAsia="Arial" w:cs="Arial"/>
          <w:spacing w:val="16"/>
          <w:position w:val="-1"/>
        </w:rPr>
        <w:t xml:space="preserve"> </w:t>
      </w:r>
      <w:r>
        <w:rPr>
          <w:spacing w:val="4"/>
        </w:rPr>
        <w:t>耕地适宜规模较大                              </w:t>
      </w:r>
      <w:r>
        <w:rPr>
          <w:rFonts w:ascii="Arial" w:hAnsi="Arial" w:eastAsia="Arial" w:cs="Arial"/>
          <w:spacing w:val="4"/>
          <w:position w:val="-1"/>
        </w:rPr>
        <w:t>B. </w:t>
      </w:r>
      <w:r>
        <w:rPr>
          <w:spacing w:val="4"/>
        </w:rPr>
        <w:t>供给农业的水资源减少</w:t>
      </w:r>
    </w:p>
    <w:p>
      <w:pPr>
        <w:pStyle w:val="BodyText"/>
        <w:ind w:left="442"/>
        <w:spacing w:before="99" w:line="367" w:lineRule="exact"/>
        <w:rPr/>
      </w:pPr>
      <w:r>
        <w:rPr>
          <w:rFonts w:ascii="Arial" w:hAnsi="Arial" w:eastAsia="Arial" w:cs="Arial"/>
          <w:spacing w:val="5"/>
          <w:position w:val="11"/>
        </w:rPr>
        <w:t>C. </w:t>
      </w:r>
      <w:r>
        <w:rPr>
          <w:spacing w:val="5"/>
          <w:position w:val="12"/>
        </w:rPr>
        <w:t>人口容量大幅增加</w:t>
      </w:r>
      <w:r>
        <w:rPr>
          <w:spacing w:val="1"/>
          <w:position w:val="12"/>
        </w:rPr>
        <w:t xml:space="preserve">                            </w:t>
      </w:r>
      <w:r>
        <w:rPr>
          <w:position w:val="12"/>
        </w:rPr>
        <w:t xml:space="preserve">   </w:t>
      </w:r>
      <w:r>
        <w:rPr>
          <w:rFonts w:ascii="Arial" w:hAnsi="Arial" w:eastAsia="Arial" w:cs="Arial"/>
          <w:spacing w:val="5"/>
          <w:position w:val="11"/>
        </w:rPr>
        <w:t>D.</w:t>
      </w:r>
      <w:r>
        <w:rPr>
          <w:rFonts w:ascii="Arial" w:hAnsi="Arial" w:eastAsia="Arial" w:cs="Arial"/>
          <w:spacing w:val="17"/>
          <w:w w:val="101"/>
          <w:position w:val="11"/>
        </w:rPr>
        <w:t xml:space="preserve"> </w:t>
      </w:r>
      <w:r>
        <w:rPr>
          <w:spacing w:val="5"/>
          <w:position w:val="12"/>
        </w:rPr>
        <w:t>耕地超载规模增幅较小</w:t>
      </w:r>
    </w:p>
    <w:p>
      <w:pPr>
        <w:pStyle w:val="BodyText"/>
        <w:ind w:left="29"/>
        <w:spacing w:before="1" w:line="186" w:lineRule="auto"/>
        <w:rPr/>
      </w:pPr>
      <w:r>
        <w:rPr>
          <w:rFonts w:ascii="Arial" w:hAnsi="Arial" w:eastAsia="Arial" w:cs="Arial"/>
          <w:spacing w:val="2"/>
          <w:position w:val="-1"/>
        </w:rPr>
        <w:t>15. </w:t>
      </w:r>
      <w:r>
        <w:rPr>
          <w:spacing w:val="2"/>
        </w:rPr>
        <w:t>为缓解农业发展和生态环境保护的矛盾，当地可</w:t>
      </w:r>
    </w:p>
    <w:p>
      <w:pPr>
        <w:pStyle w:val="BodyText"/>
        <w:ind w:left="440"/>
        <w:spacing w:before="99" w:line="187" w:lineRule="auto"/>
        <w:rPr/>
      </w:pPr>
      <w:r>
        <w:rPr>
          <w:rFonts w:ascii="Arial" w:hAnsi="Arial" w:eastAsia="Arial" w:cs="Arial"/>
          <w:spacing w:val="3"/>
          <w:position w:val="-1"/>
        </w:rPr>
        <w:t>A.</w:t>
      </w:r>
      <w:r>
        <w:rPr>
          <w:rFonts w:ascii="Arial" w:hAnsi="Arial" w:eastAsia="Arial" w:cs="Arial"/>
          <w:spacing w:val="18"/>
          <w:position w:val="-1"/>
        </w:rPr>
        <w:t xml:space="preserve"> </w:t>
      </w:r>
      <w:r>
        <w:rPr>
          <w:spacing w:val="3"/>
        </w:rPr>
        <w:t>加快退耕还林                                     </w:t>
      </w:r>
      <w:r>
        <w:rPr>
          <w:rFonts w:ascii="Arial" w:hAnsi="Arial" w:eastAsia="Arial" w:cs="Arial"/>
          <w:spacing w:val="3"/>
          <w:position w:val="-1"/>
        </w:rPr>
        <w:t>B. </w:t>
      </w:r>
      <w:r>
        <w:rPr>
          <w:spacing w:val="3"/>
        </w:rPr>
        <w:t>实</w:t>
      </w:r>
      <w:r>
        <w:rPr>
          <w:spacing w:val="2"/>
        </w:rPr>
        <w:t>施人工降雨</w:t>
      </w:r>
    </w:p>
    <w:p>
      <w:pPr>
        <w:pStyle w:val="BodyText"/>
        <w:ind w:left="442"/>
        <w:spacing w:before="100" w:line="187" w:lineRule="auto"/>
        <w:rPr/>
      </w:pPr>
      <w:r>
        <w:rPr>
          <w:rFonts w:ascii="Arial" w:hAnsi="Arial" w:eastAsia="Arial" w:cs="Arial"/>
          <w:spacing w:val="2"/>
          <w:position w:val="-1"/>
        </w:rPr>
        <w:t>C. </w:t>
      </w:r>
      <w:r>
        <w:rPr>
          <w:spacing w:val="2"/>
        </w:rPr>
        <w:t>增加生态用水                          </w:t>
      </w:r>
      <w:r>
        <w:rPr>
          <w:spacing w:val="1"/>
        </w:rPr>
        <w:t xml:space="preserve">            </w:t>
      </w:r>
      <w:r>
        <w:rPr>
          <w:rFonts w:ascii="Arial" w:hAnsi="Arial" w:eastAsia="Arial" w:cs="Arial"/>
          <w:spacing w:val="1"/>
          <w:position w:val="-1"/>
        </w:rPr>
        <w:t>D.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1"/>
        </w:rPr>
        <w:t>优化种植结构</w:t>
      </w:r>
    </w:p>
    <w:p>
      <w:pPr>
        <w:pStyle w:val="BodyText"/>
        <w:ind w:left="29" w:right="383" w:firstLine="421"/>
        <w:spacing w:before="100" w:line="232" w:lineRule="auto"/>
        <w:rPr/>
      </w:pPr>
      <w:r>
        <w:rPr>
          <w:spacing w:val="11"/>
        </w:rPr>
        <w:t>某年</w:t>
      </w:r>
      <w:r>
        <w:rPr>
          <w:rFonts w:ascii="Arial" w:hAnsi="Arial" w:eastAsia="Arial" w:cs="Arial"/>
          <w:spacing w:val="11"/>
        </w:rPr>
        <w:t>3</w:t>
      </w:r>
      <w:r>
        <w:rPr>
          <w:spacing w:val="11"/>
        </w:rPr>
        <w:t>月</w:t>
      </w:r>
      <w:r>
        <w:rPr>
          <w:rFonts w:ascii="Arial" w:hAnsi="Arial" w:eastAsia="Arial" w:cs="Arial"/>
          <w:spacing w:val="11"/>
        </w:rPr>
        <w:t>21</w:t>
      </w:r>
      <w:r>
        <w:rPr>
          <w:rFonts w:ascii="Arial" w:hAnsi="Arial" w:eastAsia="Arial" w:cs="Arial"/>
          <w:spacing w:val="11"/>
          <w:position w:val="-1"/>
        </w:rPr>
        <w:t>—</w:t>
      </w:r>
      <w:r>
        <w:rPr>
          <w:rFonts w:ascii="Arial" w:hAnsi="Arial" w:eastAsia="Arial" w:cs="Arial"/>
          <w:spacing w:val="-18"/>
          <w:position w:val="-1"/>
        </w:rPr>
        <w:t xml:space="preserve"> </w:t>
      </w:r>
      <w:r>
        <w:rPr>
          <w:rFonts w:ascii="Arial" w:hAnsi="Arial" w:eastAsia="Arial" w:cs="Arial"/>
          <w:spacing w:val="11"/>
        </w:rPr>
        <w:t>23</w:t>
      </w:r>
      <w:r>
        <w:rPr>
          <w:spacing w:val="11"/>
        </w:rPr>
        <w:t>日，青海省经历了一</w:t>
      </w:r>
      <w:r>
        <w:rPr>
          <w:spacing w:val="-29"/>
        </w:rPr>
        <w:t xml:space="preserve"> </w:t>
      </w:r>
      <w:r>
        <w:rPr>
          <w:spacing w:val="11"/>
        </w:rPr>
        <w:t>次强冷空气过程。西路柴达木盆地的冷空气</w:t>
      </w:r>
      <w:r>
        <w:rPr>
          <w:spacing w:val="10"/>
        </w:rPr>
        <w:t>和东路</w:t>
      </w:r>
      <w:r>
        <w:rPr/>
        <w:t xml:space="preserve"> </w:t>
      </w:r>
      <w:r>
        <w:rPr>
          <w:spacing w:val="7"/>
        </w:rPr>
        <w:t>南下并倒灌进入青海东部的冷空气在青海湖迎面相遇，迫使锋前的暖空气抬离地面</w:t>
      </w:r>
      <w:r>
        <w:rPr>
          <w:spacing w:val="6"/>
        </w:rPr>
        <w:t>，形成青海</w:t>
      </w:r>
      <w:r>
        <w:rPr/>
        <w:t xml:space="preserve"> </w:t>
      </w:r>
      <w:r>
        <w:rPr>
          <w:spacing w:val="3"/>
        </w:rPr>
        <w:t>湖铜囚锋。完成</w:t>
      </w:r>
      <w:r>
        <w:rPr>
          <w:rFonts w:ascii="Arial" w:hAnsi="Arial" w:eastAsia="Arial" w:cs="Arial"/>
          <w:spacing w:val="3"/>
        </w:rPr>
        <w:t>16</w:t>
      </w:r>
      <w:r>
        <w:rPr>
          <w:spacing w:val="3"/>
          <w:position w:val="1"/>
        </w:rPr>
        <w:t>、</w:t>
      </w:r>
      <w:r>
        <w:rPr>
          <w:rFonts w:ascii="Arial" w:hAnsi="Arial" w:eastAsia="Arial" w:cs="Arial"/>
          <w:spacing w:val="3"/>
        </w:rPr>
        <w:t>17</w:t>
      </w:r>
      <w:r>
        <w:rPr>
          <w:spacing w:val="3"/>
        </w:rPr>
        <w:t>题。</w:t>
      </w:r>
    </w:p>
    <w:p>
      <w:pPr>
        <w:pStyle w:val="BodyText"/>
        <w:ind w:left="29"/>
        <w:spacing w:before="95" w:line="179" w:lineRule="auto"/>
        <w:rPr/>
      </w:pPr>
      <w:r>
        <w:rPr>
          <w:rFonts w:ascii="Arial" w:hAnsi="Arial" w:eastAsia="Arial" w:cs="Arial"/>
          <w:spacing w:val="1"/>
          <w:position w:val="-2"/>
        </w:rPr>
        <w:t>16. </w:t>
      </w:r>
      <w:r>
        <w:rPr>
          <w:spacing w:val="1"/>
        </w:rPr>
        <w:t>下图为青海湖铜囚锋形成前</w:t>
      </w:r>
      <w:r>
        <w:rPr>
          <w:spacing w:val="1"/>
          <w:position w:val="1"/>
        </w:rPr>
        <w:t>、</w:t>
      </w:r>
      <w:r>
        <w:rPr>
          <w:spacing w:val="1"/>
        </w:rPr>
        <w:t>维持时</w:t>
      </w:r>
      <w:r>
        <w:rPr>
          <w:spacing w:val="1"/>
          <w:position w:val="1"/>
        </w:rPr>
        <w:t>、</w:t>
      </w:r>
      <w:r>
        <w:rPr/>
        <w:t>消亡后的天气形势图，正确反映时间先后顺序的是</w:t>
      </w:r>
    </w:p>
    <w:p>
      <w:pPr>
        <w:ind w:firstLine="430"/>
        <w:spacing w:before="111" w:line="1700" w:lineRule="exact"/>
        <w:rPr/>
      </w:pPr>
      <w:r>
        <w:rPr>
          <w:position w:val="-33"/>
        </w:rPr>
        <w:pict>
          <v:group id="_x0000_s26" style="mso-position-vertical-relative:line;mso-position-horizontal-relative:char;width:382.7pt;height:85pt;" filled="false" stroked="false" coordsize="7654,1700" coordorigin="0,0">
            <v:shape id="_x0000_s28" style="position:absolute;left:0;top:0;width:7647;height:1695;" filled="false" stroked="false" type="#_x0000_t75">
              <v:imagedata o:title="" r:id="rId33"/>
            </v:shape>
            <v:shape id="_x0000_s30" style="position:absolute;left:5126;top:144;width:2548;height:157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spacing w:line="20" w:lineRule="exact"/>
                      <w:rPr/>
                    </w:pPr>
                    <w:r/>
                  </w:p>
                  <w:tbl>
                    <w:tblPr>
                      <w:tblStyle w:val="TableNormal"/>
                      <w:tblW w:w="2497" w:type="dxa"/>
                      <w:tblInd w:w="25" w:type="dxa"/>
                      <w:tblLayout w:type="fixed"/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</w:tblPr>
                    <w:tblGrid>
                      <w:gridCol w:w="801"/>
                      <w:gridCol w:w="720"/>
                      <w:gridCol w:w="420"/>
                      <w:gridCol w:w="556"/>
                    </w:tblGrid>
                    <w:tr>
                      <w:trPr>
                        <w:trHeight w:val="860" w:hRule="atLeast"/>
                      </w:trPr>
                      <w:tc>
                        <w:tcPr>
                          <w:tcW w:w="1521" w:type="dxa"/>
                          <w:vAlign w:val="top"/>
                          <w:gridSpan w:val="2"/>
                          <w:tcBorders>
                            <w:bottom w:val="nil"/>
                            <w:right w:val="nil"/>
                          </w:tcBorders>
                        </w:tcPr>
                        <w:p>
                          <w:pPr>
                            <w:ind w:firstLine="135"/>
                            <w:spacing w:before="89" w:line="361" w:lineRule="exact"/>
                            <w:rPr/>
                          </w:pPr>
                          <w:r>
                            <w:rPr>
                              <w:position w:val="-7"/>
                            </w:rPr>
                            <w:drawing>
                              <wp:inline distT="0" distB="0" distL="0" distR="0">
                                <wp:extent cx="658684" cy="229755"/>
                                <wp:effectExtent l="0" t="0" r="0" b="0"/>
                                <wp:docPr id="62" name="IM 62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62" name="IM 62"/>
                                        <pic:cNvPicPr/>
                                      </pic:nvPicPr>
                                      <pic:blipFill>
                                        <a:blip r:embed="rId3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658684" cy="2297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420" w:type="dxa"/>
                          <w:vAlign w:val="top"/>
                          <w:tcBorders>
                            <w:left w:val="nil"/>
                            <w:bottom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556" w:type="dxa"/>
                          <w:vAlign w:val="top"/>
                          <w:vMerge w:val="restart"/>
                          <w:tcBorders>
                            <w:bottom w:val="nil"/>
                          </w:tcBorders>
                        </w:tcPr>
                        <w:p>
                          <w:pPr>
                            <w:spacing w:line="270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50"/>
                            <w:spacing w:line="474" w:lineRule="exact"/>
                            <w:rPr/>
                          </w:pPr>
                          <w:r>
                            <w:rPr>
                              <w:position w:val="-9"/>
                            </w:rPr>
                            <w:drawing>
                              <wp:inline distT="0" distB="0" distL="0" distR="0">
                                <wp:extent cx="281258" cy="300735"/>
                                <wp:effectExtent l="0" t="0" r="0" b="0"/>
                                <wp:docPr id="64" name="IM 64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64" name="IM 64"/>
                                        <pic:cNvPicPr/>
                                      </pic:nvPicPr>
                                      <pic:blipFill>
                                        <a:blip r:embed="rId3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281258" cy="3007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>
                      <w:trPr>
                        <w:trHeight w:val="307" w:hRule="atLeast"/>
                      </w:trPr>
                      <w:tc>
                        <w:tcPr>
                          <w:tcW w:w="801" w:type="dxa"/>
                          <w:vAlign w:val="top"/>
                          <w:vMerge w:val="restart"/>
                          <w:tcBorders>
                            <w:bottom w:val="nil"/>
                          </w:tcBorders>
                        </w:tcPr>
                        <w:p>
                          <w:pPr>
                            <w:ind w:firstLine="246"/>
                            <w:spacing w:before="34" w:line="554" w:lineRule="exact"/>
                            <w:rPr/>
                          </w:pPr>
                          <w:r>
                            <w:rPr>
                              <w:position w:val="-11"/>
                            </w:rPr>
                            <w:drawing>
                              <wp:inline distT="0" distB="0" distL="0" distR="0">
                                <wp:extent cx="330151" cy="352082"/>
                                <wp:effectExtent l="0" t="0" r="0" b="0"/>
                                <wp:docPr id="66" name="IM 66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66" name="IM 66"/>
                                        <pic:cNvPicPr/>
                                      </pic:nvPicPr>
                                      <pic:blipFill>
                                        <a:blip r:embed="rId36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330151" cy="35208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140" w:type="dxa"/>
                          <w:vAlign w:val="top"/>
                          <w:gridSpan w:val="2"/>
                          <w:tcBorders>
                            <w:top w:val="nil"/>
                          </w:tcBorders>
                        </w:tcPr>
                        <w:p>
                          <w:pPr>
                            <w:spacing w:line="250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70"/>
                            <w:spacing w:line="45" w:lineRule="exact"/>
                            <w:rPr/>
                          </w:pPr>
                          <w:r>
                            <w:rPr/>
                            <w:drawing>
                              <wp:inline distT="0" distB="0" distL="0" distR="0">
                                <wp:extent cx="90802" cy="28429"/>
                                <wp:effectExtent l="0" t="0" r="0" b="0"/>
                                <wp:docPr id="68" name="IM 68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68" name="IM 68"/>
                                        <pic:cNvPicPr/>
                                      </pic:nvPicPr>
                                      <pic:blipFill>
                                        <a:blip r:embed="rId3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90802" cy="2842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6" w:type="dxa"/>
                          <w:vAlign w:val="top"/>
                          <w:vMerge w:val="continue"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</w:tr>
                    <w:tr>
                      <w:trPr>
                        <w:trHeight w:val="327" w:hRule="atLeast"/>
                      </w:trPr>
                      <w:tc>
                        <w:tcPr>
                          <w:tcW w:w="801" w:type="dxa"/>
                          <w:vAlign w:val="top"/>
                          <w:vMerge w:val="continue"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1140" w:type="dxa"/>
                          <w:vAlign w:val="top"/>
                          <w:gridSpan w:val="2"/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556" w:type="dxa"/>
                          <w:vAlign w:val="top"/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</w:tr>
                  </w:tbl>
                  <w:p>
                    <w:pPr>
                      <w:rPr>
                        <w:rFonts w:ascii="Arial"/>
                        <w:sz w:val="21"/>
                      </w:rPr>
                    </w:pPr>
                    <w:r/>
                  </w:p>
                </w:txbxContent>
              </v:textbox>
            </v:shape>
            <v:shape id="_x0000_s32" style="position:absolute;left:-17;top:144;width:2548;height:157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spacing w:line="20" w:lineRule="exact"/>
                      <w:rPr/>
                    </w:pPr>
                    <w:r/>
                  </w:p>
                  <w:tbl>
                    <w:tblPr>
                      <w:tblStyle w:val="TableNormal"/>
                      <w:tblW w:w="2497" w:type="dxa"/>
                      <w:tblInd w:w="25" w:type="dxa"/>
                      <w:tblLayout w:type="fixed"/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</w:tblPr>
                    <w:tblGrid>
                      <w:gridCol w:w="801"/>
                      <w:gridCol w:w="720"/>
                      <w:gridCol w:w="420"/>
                      <w:gridCol w:w="556"/>
                    </w:tblGrid>
                    <w:tr>
                      <w:trPr>
                        <w:trHeight w:val="860" w:hRule="atLeast"/>
                      </w:trPr>
                      <w:tc>
                        <w:tcPr>
                          <w:tcW w:w="1521" w:type="dxa"/>
                          <w:vAlign w:val="top"/>
                          <w:gridSpan w:val="2"/>
                          <w:tcBorders>
                            <w:bottom w:val="nil"/>
                            <w:right w:val="nil"/>
                          </w:tcBorders>
                        </w:tcPr>
                        <w:p>
                          <w:pPr>
                            <w:ind w:firstLine="135"/>
                            <w:spacing w:before="89" w:line="361" w:lineRule="exact"/>
                            <w:rPr/>
                          </w:pPr>
                          <w:r>
                            <w:rPr>
                              <w:position w:val="-7"/>
                            </w:rPr>
                            <w:drawing>
                              <wp:inline distT="0" distB="0" distL="0" distR="0">
                                <wp:extent cx="658672" cy="229755"/>
                                <wp:effectExtent l="0" t="0" r="0" b="0"/>
                                <wp:docPr id="70" name="IM 70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70" name="IM 70"/>
                                        <pic:cNvPicPr/>
                                      </pic:nvPicPr>
                                      <pic:blipFill>
                                        <a:blip r:embed="rId3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658672" cy="2297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420" w:type="dxa"/>
                          <w:vAlign w:val="top"/>
                          <w:tcBorders>
                            <w:left w:val="nil"/>
                            <w:bottom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556" w:type="dxa"/>
                          <w:vAlign w:val="top"/>
                          <w:vMerge w:val="restart"/>
                          <w:tcBorders>
                            <w:bottom w:val="nil"/>
                          </w:tcBorders>
                        </w:tcPr>
                        <w:p>
                          <w:pPr>
                            <w:spacing w:line="270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50"/>
                            <w:spacing w:line="474" w:lineRule="exact"/>
                            <w:rPr/>
                          </w:pPr>
                          <w:r>
                            <w:rPr>
                              <w:position w:val="-9"/>
                            </w:rPr>
                            <w:drawing>
                              <wp:inline distT="0" distB="0" distL="0" distR="0">
                                <wp:extent cx="281242" cy="300735"/>
                                <wp:effectExtent l="0" t="0" r="0" b="0"/>
                                <wp:docPr id="72" name="IM 72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72" name="IM 72"/>
                                        <pic:cNvPicPr/>
                                      </pic:nvPicPr>
                                      <pic:blipFill>
                                        <a:blip r:embed="rId3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281242" cy="3007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>
                      <w:trPr>
                        <w:trHeight w:val="307" w:hRule="atLeast"/>
                      </w:trPr>
                      <w:tc>
                        <w:tcPr>
                          <w:tcW w:w="801" w:type="dxa"/>
                          <w:vAlign w:val="top"/>
                          <w:vMerge w:val="restart"/>
                          <w:tcBorders>
                            <w:bottom w:val="nil"/>
                          </w:tcBorders>
                        </w:tcPr>
                        <w:p>
                          <w:pPr>
                            <w:ind w:firstLine="246"/>
                            <w:spacing w:before="34" w:line="554" w:lineRule="exact"/>
                            <w:rPr/>
                          </w:pPr>
                          <w:r>
                            <w:rPr>
                              <w:position w:val="-11"/>
                            </w:rPr>
                            <w:drawing>
                              <wp:inline distT="0" distB="0" distL="0" distR="0">
                                <wp:extent cx="330110" cy="352082"/>
                                <wp:effectExtent l="0" t="0" r="0" b="0"/>
                                <wp:docPr id="74" name="IM 74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74" name="IM 74"/>
                                        <pic:cNvPicPr/>
                                      </pic:nvPicPr>
                                      <pic:blipFill>
                                        <a:blip r:embed="rId4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330110" cy="35208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140" w:type="dxa"/>
                          <w:vAlign w:val="top"/>
                          <w:gridSpan w:val="2"/>
                          <w:tcBorders>
                            <w:top w:val="nil"/>
                          </w:tcBorders>
                        </w:tcPr>
                        <w:p>
                          <w:pPr>
                            <w:spacing w:line="250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70"/>
                            <w:spacing w:line="45" w:lineRule="exact"/>
                            <w:rPr/>
                          </w:pPr>
                          <w:r>
                            <w:rPr/>
                            <w:drawing>
                              <wp:inline distT="0" distB="0" distL="0" distR="0">
                                <wp:extent cx="90830" cy="28429"/>
                                <wp:effectExtent l="0" t="0" r="0" b="0"/>
                                <wp:docPr id="76" name="IM 76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76" name="IM 76"/>
                                        <pic:cNvPicPr/>
                                      </pic:nvPicPr>
                                      <pic:blipFill>
                                        <a:blip r:embed="rId4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90830" cy="2842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6" w:type="dxa"/>
                          <w:vAlign w:val="top"/>
                          <w:vMerge w:val="continue"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</w:tr>
                    <w:tr>
                      <w:trPr>
                        <w:trHeight w:val="327" w:hRule="atLeast"/>
                      </w:trPr>
                      <w:tc>
                        <w:tcPr>
                          <w:tcW w:w="801" w:type="dxa"/>
                          <w:vAlign w:val="top"/>
                          <w:vMerge w:val="continue"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1140" w:type="dxa"/>
                          <w:vAlign w:val="top"/>
                          <w:gridSpan w:val="2"/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556" w:type="dxa"/>
                          <w:vAlign w:val="top"/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</w:tr>
                  </w:tbl>
                  <w:p>
                    <w:pPr>
                      <w:rPr>
                        <w:rFonts w:ascii="Arial"/>
                        <w:sz w:val="21"/>
                      </w:rPr>
                    </w:pPr>
                    <w:r/>
                  </w:p>
                </w:txbxContent>
              </v:textbox>
            </v:shape>
            <v:shape id="_x0000_s34" style="position:absolute;left:2550;top:144;width:2548;height:157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spacing w:line="20" w:lineRule="exact"/>
                      <w:rPr/>
                    </w:pPr>
                    <w:r/>
                  </w:p>
                  <w:tbl>
                    <w:tblPr>
                      <w:tblStyle w:val="TableNormal"/>
                      <w:tblW w:w="2497" w:type="dxa"/>
                      <w:tblInd w:w="25" w:type="dxa"/>
                      <w:tblLayout w:type="fixed"/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</w:tblPr>
                    <w:tblGrid>
                      <w:gridCol w:w="801"/>
                      <w:gridCol w:w="720"/>
                      <w:gridCol w:w="420"/>
                      <w:gridCol w:w="556"/>
                    </w:tblGrid>
                    <w:tr>
                      <w:trPr>
                        <w:trHeight w:val="860" w:hRule="atLeast"/>
                      </w:trPr>
                      <w:tc>
                        <w:tcPr>
                          <w:tcW w:w="1521" w:type="dxa"/>
                          <w:vAlign w:val="top"/>
                          <w:gridSpan w:val="2"/>
                          <w:tcBorders>
                            <w:bottom w:val="nil"/>
                            <w:right w:val="nil"/>
                          </w:tcBorders>
                        </w:tcPr>
                        <w:p>
                          <w:pPr>
                            <w:ind w:firstLine="135"/>
                            <w:spacing w:before="89" w:line="361" w:lineRule="exact"/>
                            <w:rPr/>
                          </w:pPr>
                          <w:r>
                            <w:rPr>
                              <w:position w:val="-7"/>
                            </w:rPr>
                            <w:drawing>
                              <wp:inline distT="0" distB="0" distL="0" distR="0">
                                <wp:extent cx="658676" cy="229755"/>
                                <wp:effectExtent l="0" t="0" r="0" b="0"/>
                                <wp:docPr id="78" name="IM 78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78" name="IM 78"/>
                                        <pic:cNvPicPr/>
                                      </pic:nvPicPr>
                                      <pic:blipFill>
                                        <a:blip r:embed="rId4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658676" cy="2297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420" w:type="dxa"/>
                          <w:vAlign w:val="top"/>
                          <w:tcBorders>
                            <w:left w:val="nil"/>
                            <w:bottom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556" w:type="dxa"/>
                          <w:vAlign w:val="top"/>
                          <w:vMerge w:val="restart"/>
                          <w:tcBorders>
                            <w:bottom w:val="nil"/>
                          </w:tcBorders>
                        </w:tcPr>
                        <w:p>
                          <w:pPr>
                            <w:spacing w:line="270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50"/>
                            <w:spacing w:line="474" w:lineRule="exact"/>
                            <w:rPr/>
                          </w:pPr>
                          <w:r>
                            <w:rPr>
                              <w:position w:val="-9"/>
                            </w:rPr>
                            <w:drawing>
                              <wp:inline distT="0" distB="0" distL="0" distR="0">
                                <wp:extent cx="281242" cy="300735"/>
                                <wp:effectExtent l="0" t="0" r="0" b="0"/>
                                <wp:docPr id="80" name="IM 80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80" name="IM 80"/>
                                        <pic:cNvPicPr/>
                                      </pic:nvPicPr>
                                      <pic:blipFill>
                                        <a:blip r:embed="rId4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281242" cy="30073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>
                      <w:trPr>
                        <w:trHeight w:val="307" w:hRule="atLeast"/>
                      </w:trPr>
                      <w:tc>
                        <w:tcPr>
                          <w:tcW w:w="801" w:type="dxa"/>
                          <w:vAlign w:val="top"/>
                          <w:vMerge w:val="restart"/>
                          <w:tcBorders>
                            <w:bottom w:val="nil"/>
                          </w:tcBorders>
                        </w:tcPr>
                        <w:p>
                          <w:pPr>
                            <w:ind w:firstLine="246"/>
                            <w:spacing w:before="34" w:line="554" w:lineRule="exact"/>
                            <w:rPr/>
                          </w:pPr>
                          <w:r>
                            <w:rPr>
                              <w:position w:val="-11"/>
                            </w:rPr>
                            <w:drawing>
                              <wp:inline distT="0" distB="0" distL="0" distR="0">
                                <wp:extent cx="330111" cy="352082"/>
                                <wp:effectExtent l="0" t="0" r="0" b="0"/>
                                <wp:docPr id="82" name="IM 82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82" name="IM 82"/>
                                        <pic:cNvPicPr/>
                                      </pic:nvPicPr>
                                      <pic:blipFill>
                                        <a:blip r:embed="rId4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330111" cy="35208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140" w:type="dxa"/>
                          <w:vAlign w:val="top"/>
                          <w:gridSpan w:val="2"/>
                          <w:tcBorders>
                            <w:top w:val="nil"/>
                          </w:tcBorders>
                        </w:tcPr>
                        <w:p>
                          <w:pPr>
                            <w:spacing w:line="250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70"/>
                            <w:spacing w:line="45" w:lineRule="exact"/>
                            <w:rPr/>
                          </w:pPr>
                          <w:r>
                            <w:rPr/>
                            <w:drawing>
                              <wp:inline distT="0" distB="0" distL="0" distR="0">
                                <wp:extent cx="90817" cy="28429"/>
                                <wp:effectExtent l="0" t="0" r="0" b="0"/>
                                <wp:docPr id="84" name="IM 84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84" name="IM 84"/>
                                        <pic:cNvPicPr/>
                                      </pic:nvPicPr>
                                      <pic:blipFill>
                                        <a:blip r:embed="rId4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90817" cy="2842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6" w:type="dxa"/>
                          <w:vAlign w:val="top"/>
                          <w:vMerge w:val="continue"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</w:tr>
                    <w:tr>
                      <w:trPr>
                        <w:trHeight w:val="327" w:hRule="atLeast"/>
                      </w:trPr>
                      <w:tc>
                        <w:tcPr>
                          <w:tcW w:w="801" w:type="dxa"/>
                          <w:vAlign w:val="top"/>
                          <w:vMerge w:val="continue"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1140" w:type="dxa"/>
                          <w:vAlign w:val="top"/>
                          <w:gridSpan w:val="2"/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556" w:type="dxa"/>
                          <w:vAlign w:val="top"/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</w:tr>
                  </w:tbl>
                  <w:p>
                    <w:pPr>
                      <w:rPr>
                        <w:rFonts w:ascii="Arial"/>
                        <w:sz w:val="21"/>
                      </w:rPr>
                    </w:pPr>
                    <w:r/>
                  </w:p>
                </w:txbxContent>
              </v:textbox>
            </v:shape>
            <v:shape id="_x0000_s36" style="position:absolute;left:1874;top:331;width:146;height:589;" filled="false" stroked="false" type="#_x0000_t75">
              <v:imagedata o:title="" r:id="rId46"/>
            </v:shape>
            <v:shape id="_x0000_s38" style="position:absolute;left:7017;top:331;width:146;height:589;" filled="false" stroked="false" type="#_x0000_t75">
              <v:imagedata o:title="" r:id="rId47"/>
            </v:shape>
            <v:shape id="_x0000_s40" style="position:absolute;left:4441;top:331;width:146;height:589;" filled="false" stroked="false" type="#_x0000_t75">
              <v:imagedata o:title="" r:id="rId48"/>
            </v:shape>
          </v:group>
        </w:pict>
      </w:r>
    </w:p>
    <w:p>
      <w:pPr>
        <w:ind w:left="1620"/>
        <w:spacing w:before="60" w:line="148" w:lineRule="exact"/>
        <w:rPr/>
      </w:pPr>
      <w:r>
        <w:rPr>
          <w:position w:val="-3"/>
        </w:rPr>
        <w:drawing>
          <wp:inline distT="0" distB="0" distL="0" distR="0">
            <wp:extent cx="3401860" cy="94437"/>
            <wp:effectExtent l="0" t="0" r="0" b="0"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01860" cy="9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40"/>
        <w:spacing w:before="109" w:line="178" w:lineRule="auto"/>
        <w:rPr/>
      </w:pPr>
      <w:r>
        <w:rPr>
          <w:rFonts w:ascii="Arial" w:hAnsi="Arial" w:eastAsia="Arial" w:cs="Arial"/>
        </w:rPr>
        <w:t>A.</w:t>
      </w:r>
      <w:r>
        <w:rPr>
          <w:rFonts w:ascii="Arial" w:hAnsi="Arial" w:eastAsia="Arial" w:cs="Arial"/>
          <w:spacing w:val="30"/>
        </w:rPr>
        <w:t xml:space="preserve"> </w:t>
      </w:r>
      <w:r>
        <w:rPr/>
        <w:t>①③②                 </w:t>
      </w:r>
      <w:r>
        <w:rPr>
          <w:rFonts w:ascii="Arial" w:hAnsi="Arial" w:eastAsia="Arial" w:cs="Arial"/>
        </w:rPr>
        <w:t>B.</w:t>
      </w:r>
      <w:r>
        <w:rPr>
          <w:rFonts w:ascii="Arial" w:hAnsi="Arial" w:eastAsia="Arial" w:cs="Arial"/>
          <w:spacing w:val="17"/>
        </w:rPr>
        <w:t xml:space="preserve"> </w:t>
      </w:r>
      <w:r>
        <w:rPr/>
        <w:t>①②③                 </w:t>
      </w:r>
      <w:r>
        <w:rPr>
          <w:rFonts w:ascii="Arial" w:hAnsi="Arial" w:eastAsia="Arial" w:cs="Arial"/>
        </w:rPr>
        <w:t>C.</w:t>
      </w:r>
      <w:r>
        <w:rPr>
          <w:rFonts w:ascii="Arial" w:hAnsi="Arial" w:eastAsia="Arial" w:cs="Arial"/>
          <w:spacing w:val="19"/>
          <w:w w:val="101"/>
        </w:rPr>
        <w:t xml:space="preserve"> </w:t>
      </w:r>
      <w:r>
        <w:rPr/>
        <w:t>②③①</w:t>
      </w:r>
      <w:r>
        <w:rPr>
          <w:spacing w:val="1"/>
        </w:rPr>
        <w:t xml:space="preserve">                 </w:t>
      </w:r>
      <w:r>
        <w:rPr>
          <w:rFonts w:ascii="Arial" w:hAnsi="Arial" w:eastAsia="Arial" w:cs="Arial"/>
        </w:rPr>
        <w:t>D.</w:t>
      </w:r>
      <w:r>
        <w:rPr>
          <w:rFonts w:ascii="Arial" w:hAnsi="Arial" w:eastAsia="Arial" w:cs="Arial"/>
          <w:spacing w:val="24"/>
          <w:w w:val="101"/>
        </w:rPr>
        <w:t xml:space="preserve"> </w:t>
      </w:r>
      <w:r>
        <w:rPr/>
        <w:t>③②①</w:t>
      </w:r>
    </w:p>
    <w:p>
      <w:pPr>
        <w:pStyle w:val="BodyText"/>
        <w:ind w:left="29"/>
        <w:spacing w:before="113" w:line="186" w:lineRule="auto"/>
        <w:rPr/>
      </w:pPr>
      <w:r>
        <w:rPr>
          <w:rFonts w:ascii="Arial" w:hAnsi="Arial" w:eastAsia="Arial" w:cs="Arial"/>
          <w:spacing w:val="1"/>
          <w:position w:val="-1"/>
        </w:rPr>
        <w:t>17. </w:t>
      </w:r>
      <w:r>
        <w:rPr>
          <w:spacing w:val="1"/>
        </w:rPr>
        <w:t>此次强冷空气过境，可能出现的天气现象</w:t>
      </w:r>
    </w:p>
    <w:p>
      <w:pPr>
        <w:pStyle w:val="BodyText"/>
        <w:ind w:left="440"/>
        <w:spacing w:before="100" w:line="187" w:lineRule="auto"/>
        <w:rPr/>
      </w:pPr>
      <w:r>
        <w:rPr>
          <w:rFonts w:ascii="Arial" w:hAnsi="Arial" w:eastAsia="Arial" w:cs="Arial"/>
          <w:spacing w:val="6"/>
          <w:position w:val="-1"/>
        </w:rPr>
        <w:t>A. </w:t>
      </w:r>
      <w:r>
        <w:rPr>
          <w:spacing w:val="6"/>
        </w:rPr>
        <w:t>青海湖区对流运动旺盛                </w:t>
      </w:r>
      <w:r>
        <w:rPr>
          <w:spacing w:val="5"/>
        </w:rPr>
        <w:t xml:space="preserve">       </w:t>
      </w:r>
      <w:r>
        <w:rPr>
          <w:rFonts w:ascii="Arial" w:hAnsi="Arial" w:eastAsia="Arial" w:cs="Arial"/>
          <w:spacing w:val="5"/>
          <w:position w:val="-1"/>
        </w:rPr>
        <w:t>B. </w:t>
      </w:r>
      <w:r>
        <w:rPr>
          <w:spacing w:val="5"/>
        </w:rPr>
        <w:t>青海东部地区风向由偏北风转为偏南风</w:t>
      </w:r>
    </w:p>
    <w:p>
      <w:pPr>
        <w:pStyle w:val="BodyText"/>
        <w:ind w:left="442"/>
        <w:spacing w:before="100" w:line="187" w:lineRule="auto"/>
        <w:rPr/>
      </w:pPr>
      <w:r>
        <w:rPr>
          <w:rFonts w:ascii="Arial" w:hAnsi="Arial" w:eastAsia="Arial" w:cs="Arial"/>
          <w:spacing w:val="2"/>
          <w:position w:val="-1"/>
        </w:rPr>
        <w:t>C.</w:t>
      </w:r>
      <w:r>
        <w:rPr>
          <w:rFonts w:ascii="Arial" w:hAnsi="Arial" w:eastAsia="Arial" w:cs="Arial"/>
          <w:spacing w:val="17"/>
          <w:w w:val="101"/>
          <w:position w:val="-1"/>
        </w:rPr>
        <w:t xml:space="preserve"> </w:t>
      </w:r>
      <w:r>
        <w:rPr>
          <w:spacing w:val="2"/>
        </w:rPr>
        <w:t>柴达木盆地多风沙天气                        </w:t>
      </w:r>
      <w:r>
        <w:rPr>
          <w:rFonts w:ascii="Arial" w:hAnsi="Arial" w:eastAsia="Arial" w:cs="Arial"/>
          <w:spacing w:val="2"/>
          <w:position w:val="-1"/>
        </w:rPr>
        <w:t>D.</w:t>
      </w:r>
      <w:r>
        <w:rPr>
          <w:rFonts w:ascii="Arial" w:hAnsi="Arial" w:eastAsia="Arial" w:cs="Arial"/>
          <w:spacing w:val="16"/>
          <w:w w:val="101"/>
          <w:position w:val="-1"/>
        </w:rPr>
        <w:t xml:space="preserve"> </w:t>
      </w:r>
      <w:r>
        <w:rPr>
          <w:spacing w:val="2"/>
        </w:rPr>
        <w:t>铜囚锋消亡后，降水区</w:t>
      </w:r>
      <w:r>
        <w:rPr>
          <w:spacing w:val="1"/>
        </w:rPr>
        <w:t>域逐渐向南缩小</w:t>
      </w:r>
    </w:p>
    <w:p>
      <w:pPr>
        <w:pStyle w:val="BodyText"/>
        <w:ind w:left="36" w:right="316" w:firstLine="410"/>
        <w:spacing w:before="105" w:line="218" w:lineRule="auto"/>
        <w:rPr/>
      </w:pPr>
      <w:r>
        <w:rPr>
          <w:spacing w:val="3"/>
        </w:rPr>
        <w:t>水稻喜温喜湿，以地表水灌溉为主。三江平原是我国重要的水稻生产区，地下水资源丰富，</w:t>
      </w:r>
      <w:r>
        <w:rPr>
          <w:spacing w:val="13"/>
        </w:rPr>
        <w:t xml:space="preserve"> </w:t>
      </w:r>
      <w:r>
        <w:rPr>
          <w:spacing w:val="3"/>
        </w:rPr>
        <w:t>井水灌溉面积大。完成</w:t>
      </w:r>
      <w:r>
        <w:rPr>
          <w:rFonts w:ascii="Arial" w:hAnsi="Arial" w:eastAsia="Arial" w:cs="Arial"/>
          <w:spacing w:val="3"/>
        </w:rPr>
        <w:t>18</w:t>
      </w:r>
      <w:r>
        <w:rPr>
          <w:spacing w:val="3"/>
          <w:position w:val="1"/>
        </w:rPr>
        <w:t>、</w:t>
      </w:r>
      <w:r>
        <w:rPr>
          <w:rFonts w:ascii="Arial" w:hAnsi="Arial" w:eastAsia="Arial" w:cs="Arial"/>
          <w:spacing w:val="3"/>
        </w:rPr>
        <w:t>19</w:t>
      </w:r>
      <w:r>
        <w:rPr>
          <w:spacing w:val="3"/>
        </w:rPr>
        <w:t>题。</w:t>
      </w:r>
    </w:p>
    <w:p>
      <w:pPr>
        <w:pStyle w:val="BodyText"/>
        <w:ind w:left="29"/>
        <w:spacing w:before="94" w:line="187" w:lineRule="auto"/>
        <w:rPr/>
      </w:pPr>
      <w:r>
        <w:rPr>
          <w:rFonts w:ascii="Arial" w:hAnsi="Arial" w:eastAsia="Arial" w:cs="Arial"/>
          <w:spacing w:val="4"/>
          <w:position w:val="-1"/>
        </w:rPr>
        <w:t>18. </w:t>
      </w:r>
      <w:r>
        <w:rPr>
          <w:spacing w:val="4"/>
        </w:rPr>
        <w:t>井水灌溉使水稻生长周期</w:t>
      </w:r>
    </w:p>
    <w:p>
      <w:pPr>
        <w:pStyle w:val="BodyText"/>
        <w:ind w:left="440"/>
        <w:spacing w:before="100" w:line="187" w:lineRule="auto"/>
        <w:rPr/>
      </w:pPr>
      <w:r>
        <w:rPr>
          <w:rFonts w:ascii="Arial" w:hAnsi="Arial" w:eastAsia="Arial" w:cs="Arial"/>
          <w:position w:val="-1"/>
        </w:rPr>
        <w:t>A.</w:t>
      </w:r>
      <w:r>
        <w:rPr>
          <w:rFonts w:ascii="Arial" w:hAnsi="Arial" w:eastAsia="Arial" w:cs="Arial"/>
          <w:spacing w:val="22"/>
          <w:w w:val="101"/>
          <w:position w:val="-1"/>
        </w:rPr>
        <w:t xml:space="preserve"> </w:t>
      </w:r>
      <w:r>
        <w:rPr/>
        <w:t>延长                    </w:t>
      </w:r>
      <w:r>
        <w:rPr>
          <w:rFonts w:ascii="Arial" w:hAnsi="Arial" w:eastAsia="Arial" w:cs="Arial"/>
          <w:position w:val="-1"/>
        </w:rPr>
        <w:t>B.</w:t>
      </w:r>
      <w:r>
        <w:rPr>
          <w:rFonts w:ascii="Arial" w:hAnsi="Arial" w:eastAsia="Arial" w:cs="Arial"/>
          <w:spacing w:val="13"/>
          <w:position w:val="-1"/>
        </w:rPr>
        <w:t xml:space="preserve"> </w:t>
      </w:r>
      <w:r>
        <w:rPr/>
        <w:t>缩短                     </w:t>
      </w:r>
      <w:r>
        <w:rPr>
          <w:rFonts w:ascii="Arial" w:hAnsi="Arial" w:eastAsia="Arial" w:cs="Arial"/>
          <w:position w:val="-1"/>
        </w:rPr>
        <w:t>C.</w:t>
      </w:r>
      <w:r>
        <w:rPr>
          <w:rFonts w:ascii="Arial" w:hAnsi="Arial" w:eastAsia="Arial" w:cs="Arial"/>
          <w:spacing w:val="15"/>
          <w:w w:val="101"/>
          <w:position w:val="-1"/>
        </w:rPr>
        <w:t xml:space="preserve"> </w:t>
      </w:r>
      <w:r>
        <w:rPr/>
        <w:t>不变                     </w:t>
      </w:r>
      <w:r>
        <w:rPr>
          <w:rFonts w:ascii="Arial" w:hAnsi="Arial" w:eastAsia="Arial" w:cs="Arial"/>
          <w:position w:val="-1"/>
        </w:rPr>
        <w:t>D.</w:t>
      </w:r>
      <w:r>
        <w:rPr>
          <w:rFonts w:ascii="Arial" w:hAnsi="Arial" w:eastAsia="Arial" w:cs="Arial"/>
          <w:spacing w:val="15"/>
          <w:w w:val="101"/>
          <w:position w:val="-1"/>
        </w:rPr>
        <w:t xml:space="preserve"> </w:t>
      </w:r>
      <w:r>
        <w:rPr/>
        <w:t>无法确定</w:t>
      </w:r>
    </w:p>
    <w:p>
      <w:pPr>
        <w:spacing w:line="470" w:lineRule="auto"/>
        <w:rPr>
          <w:rFonts w:ascii="Arial"/>
          <w:sz w:val="21"/>
        </w:rPr>
      </w:pPr>
      <w:r/>
    </w:p>
    <w:p>
      <w:pPr>
        <w:pStyle w:val="BodyText"/>
        <w:ind w:left="3017"/>
        <w:spacing w:before="74" w:line="186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【高三地理</w:t>
      </w:r>
      <w:r>
        <w:rPr>
          <w:sz w:val="17"/>
          <w:szCs w:val="17"/>
          <w:spacing w:val="18"/>
        </w:rPr>
        <w:t xml:space="preserve">   </w:t>
      </w:r>
      <w:r>
        <w:rPr>
          <w:sz w:val="17"/>
          <w:szCs w:val="17"/>
          <w:spacing w:val="-1"/>
        </w:rPr>
        <w:t>第</w:t>
      </w:r>
      <w:r>
        <w:rPr>
          <w:sz w:val="17"/>
          <w:szCs w:val="17"/>
          <w:spacing w:val="21"/>
        </w:rPr>
        <w:t xml:space="preserve"> </w:t>
      </w:r>
      <w:r>
        <w:rPr>
          <w:rFonts w:ascii="Arial" w:hAnsi="Arial" w:eastAsia="Arial" w:cs="Arial"/>
          <w:sz w:val="17"/>
          <w:szCs w:val="17"/>
          <w:spacing w:val="-1"/>
        </w:rPr>
        <w:t>4</w:t>
      </w:r>
      <w:r>
        <w:rPr>
          <w:sz w:val="17"/>
          <w:szCs w:val="17"/>
          <w:spacing w:val="-1"/>
        </w:rPr>
        <w:t>页（共</w:t>
      </w:r>
      <w:r>
        <w:rPr>
          <w:rFonts w:ascii="Arial" w:hAnsi="Arial" w:eastAsia="Arial" w:cs="Arial"/>
          <w:sz w:val="17"/>
          <w:szCs w:val="17"/>
          <w:spacing w:val="-1"/>
        </w:rPr>
        <w:t>8</w:t>
      </w:r>
      <w:r>
        <w:rPr>
          <w:sz w:val="17"/>
          <w:szCs w:val="17"/>
          <w:spacing w:val="-1"/>
        </w:rPr>
        <w:t>页）】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sectPr>
          <w:pgSz w:w="21544" w:h="14740"/>
          <w:pgMar w:top="1" w:right="1329" w:bottom="1" w:left="1143" w:header="0" w:footer="0" w:gutter="0"/>
          <w:cols w:equalWidth="0" w:num="3">
            <w:col w:w="9354" w:space="100"/>
            <w:col w:w="8897" w:space="0"/>
            <w:col w:w="72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-390872</wp:posOffset>
                </wp:positionH>
                <wp:positionV relativeFrom="page">
                  <wp:posOffset>4566010</wp:posOffset>
                </wp:positionV>
                <wp:extent cx="3075939" cy="220979"/>
                <wp:effectExtent l="0" t="0" r="0" b="0"/>
                <wp:wrapNone/>
                <wp:docPr id="88" name="TextBox 8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390872" y="4566010"/>
                          <a:ext cx="3075939" cy="22097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81" w:line="181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密        封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线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5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内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不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要        答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2" style="position:absolute;margin-left:-30.7774pt;margin-top:359.528pt;mso-position-vertical-relative:page;mso-position-horizontal-relative:page;width:242.2pt;height:17.4pt;z-index:251677696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81" w:line="181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密        封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线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5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内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不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要        答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1002008</wp:posOffset>
            </wp:positionH>
            <wp:positionV relativeFrom="page">
              <wp:posOffset>0</wp:posOffset>
            </wp:positionV>
            <wp:extent cx="6350" cy="9346946"/>
            <wp:effectExtent l="0" t="0" r="0" b="0"/>
            <wp:wrapNone/>
            <wp:docPr id="90" name="IM 90"/>
            <wp:cNvGraphicFramePr/>
            <a:graphic>
              <a:graphicData uri="http://schemas.openxmlformats.org/drawingml/2006/picture">
                <pic:pic>
                  <pic:nvPicPr>
                    <pic:cNvPr id="90" name="IM 90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46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1290012</wp:posOffset>
            </wp:positionH>
            <wp:positionV relativeFrom="page">
              <wp:posOffset>0</wp:posOffset>
            </wp:positionV>
            <wp:extent cx="6350" cy="9346946"/>
            <wp:effectExtent l="0" t="0" r="0" b="0"/>
            <wp:wrapNone/>
            <wp:docPr id="92" name="IM 92"/>
            <wp:cNvGraphicFramePr/>
            <a:graphic>
              <a:graphicData uri="http://schemas.openxmlformats.org/drawingml/2006/picture">
                <pic:pic>
                  <pic:nvPicPr>
                    <pic:cNvPr id="92" name="IM 92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46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10559298</wp:posOffset>
            </wp:positionH>
            <wp:positionV relativeFrom="page">
              <wp:posOffset>7489254</wp:posOffset>
            </wp:positionV>
            <wp:extent cx="1436524" cy="936421"/>
            <wp:effectExtent l="0" t="0" r="0" b="0"/>
            <wp:wrapNone/>
            <wp:docPr id="94" name="IM 94"/>
            <wp:cNvGraphicFramePr/>
            <a:graphic>
              <a:graphicData uri="http://schemas.openxmlformats.org/drawingml/2006/picture">
                <pic:pic>
                  <pic:nvPicPr>
                    <pic:cNvPr id="94" name="IM 94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36524" cy="936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1" locked="0" layoutInCell="0" allowOverlap="1">
            <wp:simplePos x="0" y="0"/>
            <wp:positionH relativeFrom="page">
              <wp:posOffset>2487434</wp:posOffset>
            </wp:positionH>
            <wp:positionV relativeFrom="page">
              <wp:posOffset>1805203</wp:posOffset>
            </wp:positionV>
            <wp:extent cx="3515373" cy="1610995"/>
            <wp:effectExtent l="0" t="0" r="0" b="0"/>
            <wp:wrapNone/>
            <wp:docPr id="96" name="IM 96"/>
            <wp:cNvGraphicFramePr/>
            <a:graphic>
              <a:graphicData uri="http://schemas.openxmlformats.org/drawingml/2006/picture">
                <pic:pic>
                  <pic:nvPicPr>
                    <pic:cNvPr id="96" name="IM 96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15373" cy="1610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1" locked="0" layoutInCell="0" allowOverlap="1">
            <wp:simplePos x="0" y="0"/>
            <wp:positionH relativeFrom="page">
              <wp:posOffset>3282301</wp:posOffset>
            </wp:positionH>
            <wp:positionV relativeFrom="page">
              <wp:posOffset>5213426</wp:posOffset>
            </wp:positionV>
            <wp:extent cx="1782205" cy="1252042"/>
            <wp:effectExtent l="0" t="0" r="0" b="0"/>
            <wp:wrapNone/>
            <wp:docPr id="98" name="IM 98"/>
            <wp:cNvGraphicFramePr/>
            <a:graphic>
              <a:graphicData uri="http://schemas.openxmlformats.org/drawingml/2006/picture">
                <pic:pic>
                  <pic:nvPicPr>
                    <pic:cNvPr id="98" name="IM 98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82205" cy="12520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ind w:left="4"/>
        <w:spacing w:before="85" w:line="183" w:lineRule="auto"/>
        <w:rPr/>
      </w:pPr>
      <w:r>
        <w:rPr>
          <w:spacing w:val="5"/>
          <w:position w:val="-1"/>
        </w:rPr>
        <w:t>19. </w:t>
      </w:r>
      <w:r>
        <w:rPr>
          <w:spacing w:val="5"/>
        </w:rPr>
        <w:t>为减轻井水灌溉带来的不利影响</w:t>
      </w:r>
      <w:r>
        <w:rPr>
          <w:spacing w:val="-21"/>
        </w:rPr>
        <w:t xml:space="preserve"> </w:t>
      </w:r>
      <w:r>
        <w:rPr>
          <w:sz w:val="5"/>
          <w:szCs w:val="5"/>
          <w:spacing w:val="5"/>
          <w:position w:val="1"/>
        </w:rPr>
        <w:t>，  </w:t>
      </w:r>
      <w:r>
        <w:rPr>
          <w:spacing w:val="5"/>
        </w:rPr>
        <w:t>可行的</w:t>
      </w:r>
      <w:r>
        <w:rPr>
          <w:spacing w:val="4"/>
        </w:rPr>
        <w:t>措施有</w:t>
      </w:r>
    </w:p>
    <w:p>
      <w:pPr>
        <w:pStyle w:val="BodyText"/>
        <w:ind w:left="313"/>
        <w:spacing w:before="67" w:line="176" w:lineRule="auto"/>
        <w:rPr/>
      </w:pPr>
      <w:r>
        <w:rPr>
          <w:spacing w:val="6"/>
        </w:rPr>
        <w:t>①白天灌溉远地        ②建设晒水区域       ③就近挖井灌溉       ④加长输水渠道</w:t>
      </w:r>
    </w:p>
    <w:p>
      <w:pPr>
        <w:pStyle w:val="BodyText"/>
        <w:ind w:left="415"/>
        <w:spacing w:before="92" w:line="171" w:lineRule="auto"/>
        <w:rPr/>
      </w:pPr>
      <w:r>
        <w:rPr>
          <w:spacing w:val="2"/>
        </w:rPr>
        <w:t>A.</w:t>
      </w:r>
      <w:r>
        <w:rPr>
          <w:spacing w:val="18"/>
          <w:w w:val="101"/>
        </w:rPr>
        <w:t xml:space="preserve"> </w:t>
      </w:r>
      <w:r>
        <w:rPr>
          <w:spacing w:val="2"/>
        </w:rPr>
        <w:t>①②③</w:t>
      </w:r>
      <w:r>
        <w:rPr>
          <w:spacing w:val="3"/>
        </w:rPr>
        <w:t xml:space="preserve">                </w:t>
      </w:r>
      <w:r>
        <w:rPr>
          <w:spacing w:val="2"/>
        </w:rPr>
        <w:t>B. ①②④          </w:t>
      </w:r>
      <w:r>
        <w:rPr>
          <w:spacing w:val="1"/>
        </w:rPr>
        <w:t xml:space="preserve">       C.</w:t>
      </w:r>
      <w:r>
        <w:rPr>
          <w:spacing w:val="22"/>
        </w:rPr>
        <w:t xml:space="preserve"> </w:t>
      </w:r>
      <w:r>
        <w:rPr>
          <w:spacing w:val="1"/>
        </w:rPr>
        <w:t>②③④                 D.</w:t>
      </w:r>
      <w:r>
        <w:rPr>
          <w:spacing w:val="21"/>
          <w:w w:val="101"/>
        </w:rPr>
        <w:t xml:space="preserve"> </w:t>
      </w:r>
      <w:r>
        <w:rPr>
          <w:spacing w:val="1"/>
        </w:rPr>
        <w:t>①③④</w:t>
      </w:r>
    </w:p>
    <w:p>
      <w:pPr>
        <w:pStyle w:val="BodyText"/>
        <w:ind w:left="8" w:right="884" w:firstLine="415"/>
        <w:spacing w:before="92" w:line="208" w:lineRule="auto"/>
        <w:rPr>
          <w:sz w:val="5"/>
          <w:szCs w:val="5"/>
        </w:rPr>
      </w:pPr>
      <w:r>
        <w:rPr>
          <w:spacing w:val="11"/>
        </w:rPr>
        <w:t>河床纵剖面指河源至河</w:t>
      </w:r>
      <w:r>
        <w:rPr>
          <w:spacing w:val="-15"/>
        </w:rPr>
        <w:t xml:space="preserve"> </w:t>
      </w:r>
      <w:r>
        <w:rPr>
          <w:spacing w:val="11"/>
        </w:rPr>
        <w:t>口的河床最低处连线的垂直剖面。下图为青藏高原东南部某河流</w:t>
      </w:r>
      <w:r>
        <w:rPr/>
        <w:t xml:space="preserve"> </w:t>
      </w:r>
      <w:r>
        <w:rPr>
          <w:spacing w:val="8"/>
        </w:rPr>
        <w:t>的部分河段河床纵剖面，近几十年来该河段有湖泊发育。完成20</w:t>
      </w:r>
      <w:r>
        <w:rPr>
          <w:sz w:val="5"/>
          <w:szCs w:val="5"/>
          <w:spacing w:val="8"/>
          <w:position w:val="1"/>
        </w:rPr>
        <w:t>、</w:t>
      </w:r>
      <w:r>
        <w:rPr>
          <w:spacing w:val="7"/>
          <w:position w:val="-1"/>
        </w:rPr>
        <w:t>21题</w:t>
      </w:r>
      <w:r>
        <w:rPr>
          <w:spacing w:val="-26"/>
          <w:position w:val="-1"/>
        </w:rPr>
        <w:t xml:space="preserve"> </w:t>
      </w:r>
      <w:r>
        <w:rPr>
          <w:sz w:val="5"/>
          <w:szCs w:val="5"/>
          <w:spacing w:val="7"/>
          <w:position w:val="1"/>
        </w:rPr>
        <w:t>。</w:t>
      </w:r>
    </w:p>
    <w:p>
      <w:pPr>
        <w:ind w:firstLine="1554"/>
        <w:spacing w:before="138" w:line="2433" w:lineRule="exact"/>
        <w:rPr/>
      </w:pPr>
      <w:r>
        <w:rPr>
          <w:position w:val="-48"/>
        </w:rPr>
        <w:pict>
          <v:group id="_x0000_s44" style="mso-position-vertical-relative:line;mso-position-horizontal-relative:char;width:271.15pt;height:121.7pt;" filled="false" stroked="false" coordsize="5422,2433" coordorigin="0,0">
            <v:shape id="_x0000_s46" style="position:absolute;left:342;top:514;width:3952;height:1598;" filled="false" strokecolor="#231F20" strokeweight="0.60pt" coordsize="3952,1598" coordorigin="0,0" path="m5,5c30,9,77,10,93,24c109,38,147,100,232,136c317,172,616,304,786,356c956,409,1625,559,1859,680c1944,701,1941,692,1994,721c2048,750,2086,781,2106,793c2126,806,2183,810,2234,855c2285,900,2319,916,2369,947c2419,978,2497,998,2533,1027c2569,1056,2623,1118,2651,1136c2680,1155,2724,1164,2755,1189c2786,1214,2843,1266,2879,1275c2915,1283,2910,1266,2986,1312c3063,1358,3155,1421,3180,1426c3205,1431,3237,1430,3305,1462c3372,1495,3415,1515,3454,1517c3492,1520,3481,1513,3526,1525c3571,1536,3768,1608,3945,1587e">
              <v:stroke dashstyle="dash" endcap="round" joinstyle="bevel" miterlimit="10"/>
            </v:shape>
            <v:shape id="_x0000_s48" style="position:absolute;left:0;top:236;width:5422;height:2198;" filled="false" stroked="false" type="#_x0000_t75">
              <v:imagedata o:title="" r:id="rId55"/>
            </v:shape>
            <v:group id="_x0000_s50" style="position:absolute;left:340;top:259;width:3910;height:2038;" filled="false" stroked="false" coordsize="3910,2038" coordorigin="0,0">
              <v:shape id="_x0000_s52" style="position:absolute;left:0;top:0;width:3910;height:2038;" filled="false" strokecolor="#231F20" strokeweight="0.60pt" coordsize="3910,2038" coordorigin="0,0" path="m3903,2032l5,2032l5,5m8,5l43,5m8,484l43,484m8,964l43,964m8,1443l43,1443m8,1922l43,1922e">
                <v:stroke endcap="round" joinstyle="bevel" miterlimit="10"/>
              </v:shape>
              <v:shape id="_x0000_s54" style="position:absolute;left:574;top:1992;width:3336;height:40;" filled="false" strokecolor="#231F20" strokeweight="0.60pt" coordsize="3336,40" coordorigin="0,0" path="m5,40l5,0m559,40l559,0m1113,40l1113,0m1667,40l1667,0m2221,40l2221,0m2775,40l2775,0m3329,40l3329,0e">
                <v:stroke joinstyle="miter" miterlimit="10"/>
              </v:shape>
            </v:group>
            <v:shape id="_x0000_s56" style="position:absolute;left:957;top:1385;width:1591;height:665;" filled="false" stroked="false" type="#_x0000_t75">
              <v:imagedata o:title="" r:id="rId56"/>
            </v:shape>
            <v:shape id="_x0000_s58" style="position:absolute;left:494;top:338;width:1475;height:450;" filled="false" stroked="false" type="#_x0000_t75">
              <v:imagedata o:title="" r:id="rId57"/>
            </v:shape>
            <v:shape id="_x0000_s60" style="position:absolute;left:81;top:0;width:520;height:146;" filled="false" stroked="false" type="#_x0000_t75">
              <v:imagedata o:title="" r:id="rId58"/>
            </v:shape>
            <v:shape id="_x0000_s62" style="position:absolute;left:2917;top:1256;width:465;height:151;" filled="false" stroked="false" type="#_x0000_t75">
              <v:imagedata o:title="" r:id="rId59"/>
            </v:shape>
            <v:rect id="_x0000_s64" style="position:absolute;left:533;top:1981;width:357;height:12;" fillcolor="#231F20" filled="true" stroked="false"/>
          </v:group>
        </w:pict>
      </w:r>
    </w:p>
    <w:p>
      <w:pPr>
        <w:pStyle w:val="BodyText"/>
        <w:ind w:left="3764"/>
        <w:spacing w:before="165" w:line="184" w:lineRule="auto"/>
        <w:rPr>
          <w:sz w:val="15"/>
          <w:szCs w:val="15"/>
        </w:rPr>
      </w:pPr>
      <w:r>
        <w:rPr>
          <w:sz w:val="15"/>
          <w:szCs w:val="15"/>
          <w:spacing w:val="9"/>
        </w:rPr>
        <w:t>第20</w:t>
      </w:r>
      <w:r>
        <w:rPr>
          <w:sz w:val="3"/>
          <w:szCs w:val="3"/>
          <w:spacing w:val="9"/>
          <w:position w:val="1"/>
        </w:rPr>
        <w:t>、  </w:t>
      </w:r>
      <w:r>
        <w:rPr>
          <w:sz w:val="15"/>
          <w:szCs w:val="15"/>
          <w:spacing w:val="9"/>
        </w:rPr>
        <w:t>21题图</w:t>
      </w:r>
    </w:p>
    <w:p>
      <w:pPr>
        <w:pStyle w:val="BodyText"/>
        <w:spacing w:before="133" w:line="183" w:lineRule="auto"/>
        <w:rPr/>
      </w:pPr>
      <w:r>
        <w:rPr>
          <w:spacing w:val="4"/>
          <w:position w:val="-1"/>
        </w:rPr>
        <w:t>20. </w:t>
      </w:r>
      <w:r>
        <w:rPr>
          <w:spacing w:val="4"/>
        </w:rPr>
        <w:t>推测图示湖泊的形成原因是</w:t>
      </w:r>
    </w:p>
    <w:p>
      <w:pPr>
        <w:pStyle w:val="BodyText"/>
        <w:ind w:left="415"/>
        <w:spacing w:before="67" w:line="183" w:lineRule="auto"/>
        <w:rPr/>
      </w:pPr>
      <w:r>
        <w:rPr>
          <w:spacing w:val="3"/>
          <w:position w:val="-1"/>
        </w:rPr>
        <w:t>A.</w:t>
      </w:r>
      <w:r>
        <w:rPr>
          <w:spacing w:val="19"/>
          <w:position w:val="-1"/>
        </w:rPr>
        <w:t xml:space="preserve"> </w:t>
      </w:r>
      <w:r>
        <w:rPr>
          <w:spacing w:val="3"/>
        </w:rPr>
        <w:t>冰川沉积             </w:t>
      </w:r>
      <w:r>
        <w:rPr>
          <w:spacing w:val="3"/>
          <w:position w:val="-1"/>
        </w:rPr>
        <w:t>B. </w:t>
      </w:r>
      <w:r>
        <w:rPr>
          <w:spacing w:val="2"/>
        </w:rPr>
        <w:t>流水侵蚀              </w:t>
      </w:r>
      <w:r>
        <w:rPr>
          <w:spacing w:val="2"/>
          <w:position w:val="-1"/>
        </w:rPr>
        <w:t>C. </w:t>
      </w:r>
      <w:r>
        <w:rPr>
          <w:spacing w:val="2"/>
        </w:rPr>
        <w:t>滑坡频发             </w:t>
      </w:r>
      <w:r>
        <w:rPr>
          <w:spacing w:val="2"/>
          <w:position w:val="-1"/>
        </w:rPr>
        <w:t>D.</w:t>
      </w:r>
      <w:r>
        <w:rPr>
          <w:spacing w:val="14"/>
          <w:position w:val="-1"/>
        </w:rPr>
        <w:t xml:space="preserve"> </w:t>
      </w:r>
      <w:r>
        <w:rPr>
          <w:spacing w:val="2"/>
        </w:rPr>
        <w:t>地壳下陷</w:t>
      </w:r>
    </w:p>
    <w:p>
      <w:pPr>
        <w:pStyle w:val="BodyText"/>
        <w:spacing w:before="68" w:line="183" w:lineRule="auto"/>
        <w:rPr/>
      </w:pPr>
      <w:r>
        <w:rPr>
          <w:spacing w:val="2"/>
          <w:position w:val="-1"/>
        </w:rPr>
        <w:t>21. </w:t>
      </w:r>
      <w:r>
        <w:rPr>
          <w:spacing w:val="2"/>
        </w:rPr>
        <w:t>与过去相比</w:t>
      </w:r>
      <w:r>
        <w:rPr>
          <w:spacing w:val="-15"/>
        </w:rPr>
        <w:t xml:space="preserve"> </w:t>
      </w:r>
      <w:r>
        <w:rPr>
          <w:sz w:val="5"/>
          <w:szCs w:val="5"/>
          <w:spacing w:val="2"/>
          <w:position w:val="1"/>
        </w:rPr>
        <w:t>，  </w:t>
      </w:r>
      <w:r>
        <w:rPr>
          <w:spacing w:val="2"/>
        </w:rPr>
        <w:t>现今该河段</w:t>
      </w:r>
    </w:p>
    <w:p>
      <w:pPr>
        <w:pStyle w:val="BodyText"/>
        <w:ind w:left="415"/>
        <w:spacing w:before="68" w:line="184" w:lineRule="auto"/>
        <w:rPr/>
      </w:pPr>
      <w:r>
        <w:rPr>
          <w:spacing w:val="4"/>
          <w:position w:val="-1"/>
        </w:rPr>
        <w:t>A. </w:t>
      </w:r>
      <w:r>
        <w:rPr>
          <w:spacing w:val="4"/>
        </w:rPr>
        <w:t>侧向侵蚀减弱      </w:t>
      </w:r>
      <w:r>
        <w:rPr>
          <w:spacing w:val="4"/>
          <w:position w:val="-1"/>
        </w:rPr>
        <w:t>B. </w:t>
      </w:r>
      <w:r>
        <w:rPr>
          <w:spacing w:val="4"/>
        </w:rPr>
        <w:t>纵剖面变陡峭       </w:t>
      </w:r>
      <w:r>
        <w:rPr>
          <w:spacing w:val="4"/>
          <w:position w:val="-1"/>
        </w:rPr>
        <w:t>C.</w:t>
      </w:r>
      <w:r>
        <w:rPr>
          <w:spacing w:val="33"/>
          <w:position w:val="-1"/>
        </w:rPr>
        <w:t xml:space="preserve"> </w:t>
      </w:r>
      <w:r>
        <w:rPr>
          <w:spacing w:val="4"/>
        </w:rPr>
        <w:t>冲淤基本平衡      </w:t>
      </w:r>
      <w:r>
        <w:rPr>
          <w:spacing w:val="4"/>
          <w:position w:val="-1"/>
        </w:rPr>
        <w:t>D. </w:t>
      </w:r>
      <w:r>
        <w:rPr>
          <w:spacing w:val="4"/>
        </w:rPr>
        <w:t>河床淤积抬升</w:t>
      </w:r>
    </w:p>
    <w:p>
      <w:pPr>
        <w:pStyle w:val="BodyText"/>
        <w:ind w:left="6" w:right="812" w:firstLine="408"/>
        <w:spacing w:before="68" w:line="213" w:lineRule="auto"/>
        <w:rPr/>
      </w:pPr>
      <w:r>
        <w:rPr>
          <w:spacing w:val="2"/>
        </w:rPr>
        <w:t>距今约4700年的山西陶寺观象台遗址（36</w:t>
      </w:r>
      <w:r>
        <w:rPr>
          <w:spacing w:val="2"/>
          <w:position w:val="-1"/>
        </w:rPr>
        <w:t>0N，1120</w:t>
      </w:r>
      <w:r>
        <w:rPr>
          <w:spacing w:val="2"/>
        </w:rPr>
        <w:t>E</w:t>
      </w:r>
      <w:r>
        <w:rPr>
          <w:spacing w:val="1"/>
        </w:rPr>
        <w:t>）由13根夯土柱组成，从观测点通过</w:t>
      </w:r>
      <w:r>
        <w:rPr/>
        <w:t xml:space="preserve">  </w:t>
      </w:r>
      <w:r>
        <w:rPr>
          <w:spacing w:val="5"/>
        </w:rPr>
        <w:t>土柱狭缝观测日出方位确定节气。研究发现，2号</w:t>
      </w:r>
      <w:r>
        <w:rPr>
          <w:spacing w:val="5"/>
          <w:position w:val="1"/>
        </w:rPr>
        <w:t>、</w:t>
      </w:r>
      <w:r>
        <w:rPr>
          <w:spacing w:val="5"/>
        </w:rPr>
        <w:t>12号狭缝</w:t>
      </w:r>
      <w:r>
        <w:rPr>
          <w:spacing w:val="4"/>
        </w:rPr>
        <w:t>与当时的二至日日出方位相吻合。</w:t>
      </w:r>
      <w:r>
        <w:rPr/>
        <w:t xml:space="preserve"> </w:t>
      </w:r>
      <w:r>
        <w:rPr>
          <w:spacing w:val="5"/>
        </w:rPr>
        <w:t>下图为陶寺观象台遗址的观测示意图。完成22</w:t>
      </w:r>
      <w:r>
        <w:rPr>
          <w:spacing w:val="5"/>
          <w:position w:val="1"/>
        </w:rPr>
        <w:t>、</w:t>
      </w:r>
      <w:r>
        <w:rPr>
          <w:spacing w:val="5"/>
        </w:rPr>
        <w:t>23题。</w:t>
      </w:r>
    </w:p>
    <w:p>
      <w:pPr>
        <w:ind w:firstLine="2861"/>
        <w:spacing w:before="113" w:line="1941" w:lineRule="exact"/>
        <w:rPr/>
      </w:pPr>
      <w:r>
        <w:rPr>
          <w:position w:val="-38"/>
        </w:rPr>
        <w:drawing>
          <wp:inline distT="0" distB="0" distL="0" distR="0">
            <wp:extent cx="1831530" cy="1232395"/>
            <wp:effectExtent l="0" t="0" r="0" b="0"/>
            <wp:docPr id="100" name="IM 100"/>
            <wp:cNvGraphicFramePr/>
            <a:graphic>
              <a:graphicData uri="http://schemas.openxmlformats.org/drawingml/2006/picture">
                <pic:pic>
                  <pic:nvPicPr>
                    <pic:cNvPr id="100" name="IM 100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31530" cy="123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64"/>
        <w:spacing w:before="124" w:line="184" w:lineRule="auto"/>
        <w:rPr>
          <w:sz w:val="15"/>
          <w:szCs w:val="15"/>
        </w:rPr>
      </w:pPr>
      <w:r>
        <w:rPr>
          <w:sz w:val="15"/>
          <w:szCs w:val="15"/>
          <w:spacing w:val="9"/>
        </w:rPr>
        <w:t>第22</w:t>
      </w:r>
      <w:r>
        <w:rPr>
          <w:sz w:val="3"/>
          <w:szCs w:val="3"/>
          <w:spacing w:val="9"/>
          <w:position w:val="1"/>
        </w:rPr>
        <w:t>、  </w:t>
      </w:r>
      <w:r>
        <w:rPr>
          <w:sz w:val="15"/>
          <w:szCs w:val="15"/>
          <w:spacing w:val="9"/>
        </w:rPr>
        <w:t>23题图</w:t>
      </w:r>
    </w:p>
    <w:p>
      <w:pPr>
        <w:pStyle w:val="BodyText"/>
        <w:spacing w:before="132" w:line="184" w:lineRule="auto"/>
        <w:rPr/>
      </w:pPr>
      <w:r>
        <w:rPr>
          <w:spacing w:val="3"/>
          <w:position w:val="-1"/>
        </w:rPr>
        <w:t>22. </w:t>
      </w:r>
      <w:r>
        <w:rPr>
          <w:spacing w:val="3"/>
        </w:rPr>
        <w:t>2号狭缝</w:t>
      </w:r>
    </w:p>
    <w:p>
      <w:pPr>
        <w:pStyle w:val="BodyText"/>
        <w:ind w:left="415"/>
        <w:spacing w:before="67" w:line="183" w:lineRule="auto"/>
        <w:rPr/>
      </w:pPr>
      <w:r>
        <w:rPr>
          <w:spacing w:val="5"/>
          <w:position w:val="-1"/>
        </w:rPr>
        <w:t>A. </w:t>
      </w:r>
      <w:r>
        <w:rPr>
          <w:spacing w:val="5"/>
        </w:rPr>
        <w:t>每年可观测到两次日出                       </w:t>
      </w:r>
      <w:r>
        <w:rPr>
          <w:spacing w:val="5"/>
          <w:position w:val="-1"/>
        </w:rPr>
        <w:t>B. </w:t>
      </w:r>
      <w:r>
        <w:rPr>
          <w:spacing w:val="5"/>
        </w:rPr>
        <w:t>与当时的冬至日日出方位吻合</w:t>
      </w:r>
    </w:p>
    <w:p>
      <w:pPr>
        <w:pStyle w:val="BodyText"/>
        <w:ind w:left="417"/>
        <w:spacing w:before="67" w:line="231" w:lineRule="auto"/>
        <w:rPr/>
      </w:pPr>
      <w:r>
        <w:rPr>
          <w:spacing w:val="5"/>
          <w:position w:val="-1"/>
        </w:rPr>
        <w:t>C. </w:t>
      </w:r>
      <w:r>
        <w:rPr>
          <w:spacing w:val="5"/>
        </w:rPr>
        <w:t>位于观测点的东北方位                      </w:t>
      </w:r>
      <w:r>
        <w:rPr>
          <w:spacing w:val="4"/>
        </w:rPr>
        <w:t xml:space="preserve"> </w:t>
      </w:r>
      <w:r>
        <w:rPr>
          <w:spacing w:val="4"/>
          <w:position w:val="-1"/>
        </w:rPr>
        <w:t>D.</w:t>
      </w:r>
      <w:r>
        <w:rPr>
          <w:spacing w:val="18"/>
          <w:position w:val="-1"/>
        </w:rPr>
        <w:t xml:space="preserve"> </w:t>
      </w:r>
      <w:r>
        <w:rPr>
          <w:spacing w:val="4"/>
        </w:rPr>
        <w:t>观测到日出当日</w:t>
      </w:r>
      <w:r>
        <w:rPr>
          <w:spacing w:val="-21"/>
        </w:rPr>
        <w:t xml:space="preserve"> </w:t>
      </w:r>
      <w:r>
        <w:rPr>
          <w:sz w:val="5"/>
          <w:szCs w:val="5"/>
          <w:spacing w:val="4"/>
          <w:position w:val="1"/>
        </w:rPr>
        <w:t>，</w:t>
      </w:r>
      <w:r>
        <w:rPr>
          <w:sz w:val="5"/>
          <w:szCs w:val="5"/>
          <w:spacing w:val="8"/>
          <w:w w:val="102"/>
          <w:position w:val="1"/>
        </w:rPr>
        <w:t xml:space="preserve"> </w:t>
      </w:r>
      <w:r>
        <w:rPr>
          <w:spacing w:val="4"/>
        </w:rPr>
        <w:t>公转速度慢</w:t>
      </w:r>
    </w:p>
    <w:p>
      <w:pPr>
        <w:pStyle w:val="BodyText"/>
        <w:spacing w:before="1" w:line="182" w:lineRule="auto"/>
        <w:rPr/>
      </w:pPr>
      <w:r>
        <w:rPr>
          <w:spacing w:val="7"/>
          <w:position w:val="-1"/>
        </w:rPr>
        <w:t>23.</w:t>
      </w:r>
      <w:r>
        <w:rPr>
          <w:spacing w:val="62"/>
          <w:w w:val="101"/>
          <w:position w:val="-1"/>
        </w:rPr>
        <w:t xml:space="preserve"> </w:t>
      </w:r>
      <w:r>
        <w:rPr>
          <w:spacing w:val="7"/>
        </w:rPr>
        <w:t>日出方位处于7号狭缝当天</w:t>
      </w:r>
      <w:r>
        <w:rPr>
          <w:spacing w:val="-21"/>
        </w:rPr>
        <w:t xml:space="preserve"> </w:t>
      </w:r>
      <w:r>
        <w:rPr>
          <w:sz w:val="5"/>
          <w:szCs w:val="5"/>
          <w:spacing w:val="7"/>
          <w:position w:val="1"/>
        </w:rPr>
        <w:t>，</w:t>
      </w:r>
      <w:r>
        <w:rPr>
          <w:sz w:val="5"/>
          <w:szCs w:val="5"/>
          <w:spacing w:val="13"/>
          <w:w w:val="106"/>
          <w:position w:val="1"/>
        </w:rPr>
        <w:t xml:space="preserve"> </w:t>
      </w:r>
      <w:r>
        <w:rPr>
          <w:spacing w:val="7"/>
        </w:rPr>
        <w:t>观象台遗址的太阳视运动为</w:t>
      </w:r>
    </w:p>
    <w:p>
      <w:pPr>
        <w:ind w:firstLine="405"/>
        <w:spacing w:before="70" w:line="977" w:lineRule="exact"/>
        <w:rPr/>
      </w:pPr>
      <w:r>
        <w:rPr>
          <w:position w:val="-19"/>
        </w:rPr>
        <w:drawing>
          <wp:inline distT="0" distB="0" distL="0" distR="0">
            <wp:extent cx="4859794" cy="620707"/>
            <wp:effectExtent l="0" t="0" r="0" b="0"/>
            <wp:docPr id="102" name="IM 102"/>
            <wp:cNvGraphicFramePr/>
            <a:graphic>
              <a:graphicData uri="http://schemas.openxmlformats.org/drawingml/2006/picture">
                <pic:pic>
                  <pic:nvPicPr>
                    <pic:cNvPr id="102" name="IM 102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859794" cy="62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118"/>
        <w:spacing w:before="30" w:line="148" w:lineRule="exact"/>
        <w:rPr/>
      </w:pPr>
      <w:r>
        <w:rPr>
          <w:position w:val="-3"/>
        </w:rPr>
        <w:drawing>
          <wp:inline distT="0" distB="0" distL="0" distR="0">
            <wp:extent cx="3877862" cy="94157"/>
            <wp:effectExtent l="0" t="0" r="0" b="0"/>
            <wp:docPr id="104" name="IM 104"/>
            <wp:cNvGraphicFramePr/>
            <a:graphic>
              <a:graphicData uri="http://schemas.openxmlformats.org/drawingml/2006/picture">
                <pic:pic>
                  <pic:nvPicPr>
                    <pic:cNvPr id="104" name="IM 104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77862" cy="9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15"/>
        <w:spacing w:before="119" w:line="171" w:lineRule="auto"/>
        <w:rPr/>
      </w:pPr>
      <w:r>
        <w:rPr>
          <w:spacing w:val="-2"/>
        </w:rPr>
        <w:t>A.</w:t>
      </w:r>
      <w:r>
        <w:rPr>
          <w:spacing w:val="19"/>
        </w:rPr>
        <w:t xml:space="preserve"> </w:t>
      </w:r>
      <w:r>
        <w:rPr>
          <w:spacing w:val="-2"/>
        </w:rPr>
        <w:t>①</w:t>
      </w:r>
      <w:r>
        <w:rPr/>
        <w:t xml:space="preserve">                        </w:t>
      </w:r>
      <w:r>
        <w:rPr>
          <w:spacing w:val="-2"/>
        </w:rPr>
        <w:t>B.</w:t>
      </w:r>
      <w:r>
        <w:rPr>
          <w:spacing w:val="14"/>
        </w:rPr>
        <w:t xml:space="preserve"> </w:t>
      </w:r>
      <w:r>
        <w:rPr>
          <w:spacing w:val="-2"/>
        </w:rPr>
        <w:t>②                      </w:t>
      </w:r>
      <w:r>
        <w:rPr>
          <w:spacing w:val="-3"/>
        </w:rPr>
        <w:t xml:space="preserve">   C.</w:t>
      </w:r>
      <w:r>
        <w:rPr>
          <w:spacing w:val="15"/>
          <w:w w:val="101"/>
        </w:rPr>
        <w:t xml:space="preserve"> </w:t>
      </w:r>
      <w:r>
        <w:rPr>
          <w:spacing w:val="-3"/>
        </w:rPr>
        <w:t>③</w:t>
      </w:r>
      <w:r>
        <w:rPr>
          <w:spacing w:val="1"/>
        </w:rPr>
        <w:t xml:space="preserve">                        </w:t>
      </w:r>
      <w:r>
        <w:rPr>
          <w:spacing w:val="-3"/>
        </w:rPr>
        <w:t>D.</w:t>
      </w:r>
      <w:r>
        <w:rPr>
          <w:spacing w:val="19"/>
        </w:rPr>
        <w:t xml:space="preserve"> </w:t>
      </w:r>
      <w:r>
        <w:rPr>
          <w:spacing w:val="-3"/>
        </w:rPr>
        <w:t>④</w:t>
      </w:r>
    </w:p>
    <w:p>
      <w:pPr>
        <w:pStyle w:val="BodyText"/>
        <w:ind w:left="2992"/>
        <w:spacing w:before="298" w:line="184" w:lineRule="auto"/>
        <w:rPr>
          <w:sz w:val="17"/>
          <w:szCs w:val="17"/>
        </w:rPr>
      </w:pPr>
      <w:r>
        <w:rPr>
          <w:sz w:val="17"/>
          <w:szCs w:val="17"/>
          <w:spacing w:val="-2"/>
        </w:rPr>
        <w:t>【高三地理</w:t>
      </w:r>
      <w:r>
        <w:rPr>
          <w:sz w:val="17"/>
          <w:szCs w:val="17"/>
          <w:spacing w:val="18"/>
        </w:rPr>
        <w:t xml:space="preserve">   </w:t>
      </w:r>
      <w:r>
        <w:rPr>
          <w:sz w:val="17"/>
          <w:szCs w:val="17"/>
          <w:spacing w:val="-2"/>
        </w:rPr>
        <w:t>第</w:t>
      </w:r>
      <w:r>
        <w:rPr>
          <w:sz w:val="17"/>
          <w:szCs w:val="17"/>
          <w:spacing w:val="24"/>
          <w:w w:val="101"/>
        </w:rPr>
        <w:t xml:space="preserve"> </w:t>
      </w:r>
      <w:r>
        <w:rPr>
          <w:sz w:val="17"/>
          <w:szCs w:val="17"/>
          <w:spacing w:val="-2"/>
        </w:rPr>
        <w:t>5页（共8页）】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1" w:firstLine="415"/>
        <w:spacing w:before="86" w:line="213" w:lineRule="auto"/>
        <w:jc w:val="both"/>
        <w:rPr/>
      </w:pPr>
      <w:r>
        <w:rPr>
          <w:spacing w:val="2"/>
        </w:rPr>
        <w:t>上层海洋受异常盐度的影响，出现温跃层（水温在垂向上存在显著差</w:t>
      </w:r>
      <w:r>
        <w:rPr>
          <w:spacing w:val="1"/>
        </w:rPr>
        <w:t>异的水层）顶界深度明</w:t>
      </w:r>
      <w:r>
        <w:rPr/>
        <w:t xml:space="preserve"> </w:t>
      </w:r>
      <w:r>
        <w:rPr>
          <w:spacing w:val="4"/>
        </w:rPr>
        <w:t>显大于密度跃层顶界深度的现象，产生盐度障碍层，影响局地海</w:t>
      </w:r>
      <w:r>
        <w:rPr>
          <w:spacing w:val="-17"/>
        </w:rPr>
        <w:t xml:space="preserve"> </w:t>
      </w:r>
      <w:r>
        <w:rPr>
          <w:spacing w:val="4"/>
          <w:position w:val="-2"/>
        </w:rPr>
        <w:t>— </w:t>
      </w:r>
      <w:r>
        <w:rPr>
          <w:spacing w:val="4"/>
        </w:rPr>
        <w:t>气相互作用。下图为太平洋</w:t>
      </w:r>
      <w:r>
        <w:rPr/>
        <w:t xml:space="preserve"> </w:t>
      </w:r>
      <w:r>
        <w:rPr>
          <w:spacing w:val="4"/>
        </w:rPr>
        <w:t>西部某海域12月海水温度</w:t>
      </w:r>
      <w:r>
        <w:rPr>
          <w:spacing w:val="4"/>
          <w:position w:val="1"/>
        </w:rPr>
        <w:t>、</w:t>
      </w:r>
      <w:r>
        <w:rPr>
          <w:spacing w:val="4"/>
        </w:rPr>
        <w:t>盐度</w:t>
      </w:r>
      <w:r>
        <w:rPr>
          <w:spacing w:val="4"/>
          <w:position w:val="1"/>
        </w:rPr>
        <w:t>、</w:t>
      </w:r>
      <w:r>
        <w:rPr>
          <w:spacing w:val="4"/>
        </w:rPr>
        <w:t>密度随深度变化及盐度障碍层分布图。完成24</w:t>
      </w:r>
      <w:r>
        <w:rPr>
          <w:spacing w:val="4"/>
          <w:position w:val="1"/>
        </w:rPr>
        <w:t>、</w:t>
      </w:r>
      <w:r>
        <w:rPr>
          <w:spacing w:val="4"/>
        </w:rPr>
        <w:t>25题O</w:t>
      </w:r>
    </w:p>
    <w:p>
      <w:pPr>
        <w:ind w:firstLine="1601"/>
        <w:spacing w:before="67" w:line="2769" w:lineRule="exact"/>
        <w:rPr/>
      </w:pPr>
      <w:r>
        <w:rPr>
          <w:position w:val="-55"/>
        </w:rPr>
        <w:drawing>
          <wp:inline distT="0" distB="0" distL="0" distR="0">
            <wp:extent cx="3331995" cy="1758124"/>
            <wp:effectExtent l="0" t="0" r="0" b="0"/>
            <wp:docPr id="106" name="IM 106"/>
            <wp:cNvGraphicFramePr/>
            <a:graphic>
              <a:graphicData uri="http://schemas.openxmlformats.org/drawingml/2006/picture">
                <pic:pic>
                  <pic:nvPicPr>
                    <pic:cNvPr id="106" name="IM 10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31995" cy="1758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62"/>
        <w:spacing w:before="123" w:line="175" w:lineRule="auto"/>
        <w:rPr>
          <w:sz w:val="15"/>
          <w:szCs w:val="15"/>
        </w:rPr>
      </w:pPr>
      <w:r>
        <w:rPr>
          <w:sz w:val="15"/>
          <w:szCs w:val="15"/>
          <w:spacing w:val="-1"/>
        </w:rPr>
        <w:t>第24</w:t>
      </w:r>
      <w:r>
        <w:rPr>
          <w:sz w:val="15"/>
          <w:szCs w:val="15"/>
          <w:spacing w:val="-1"/>
          <w:position w:val="1"/>
        </w:rPr>
        <w:t>、</w:t>
      </w:r>
      <w:r>
        <w:rPr>
          <w:sz w:val="15"/>
          <w:szCs w:val="15"/>
          <w:spacing w:val="-1"/>
        </w:rPr>
        <w:t>25题图</w:t>
      </w:r>
    </w:p>
    <w:p>
      <w:pPr>
        <w:pStyle w:val="BodyText"/>
        <w:spacing w:before="132" w:line="184" w:lineRule="auto"/>
        <w:rPr/>
      </w:pPr>
      <w:r>
        <w:rPr>
          <w:spacing w:val="4"/>
          <w:position w:val="-1"/>
        </w:rPr>
        <w:t>24. </w:t>
      </w:r>
      <w:r>
        <w:rPr>
          <w:spacing w:val="4"/>
        </w:rPr>
        <w:t>盐度障碍层最可能出现在</w:t>
      </w:r>
    </w:p>
    <w:p>
      <w:pPr>
        <w:pStyle w:val="BodyText"/>
        <w:ind w:left="415"/>
        <w:spacing w:before="67" w:line="184" w:lineRule="auto"/>
        <w:rPr/>
      </w:pPr>
      <w:r>
        <w:rPr>
          <w:spacing w:val="-3"/>
          <w:position w:val="-1"/>
        </w:rPr>
        <w:t>A.</w:t>
      </w:r>
      <w:r>
        <w:rPr>
          <w:spacing w:val="37"/>
          <w:w w:val="101"/>
          <w:position w:val="-1"/>
        </w:rPr>
        <w:t xml:space="preserve"> </w:t>
      </w:r>
      <w:r>
        <w:rPr>
          <w:spacing w:val="-3"/>
        </w:rPr>
        <w:t>甲                         </w:t>
      </w:r>
      <w:r>
        <w:rPr>
          <w:spacing w:val="-3"/>
          <w:position w:val="-1"/>
        </w:rPr>
        <w:t>B.</w:t>
      </w:r>
      <w:r>
        <w:rPr>
          <w:spacing w:val="23"/>
          <w:position w:val="-1"/>
        </w:rPr>
        <w:t xml:space="preserve"> </w:t>
      </w:r>
      <w:r>
        <w:rPr>
          <w:spacing w:val="-3"/>
        </w:rPr>
        <w:t>乙                      </w:t>
      </w:r>
      <w:r>
        <w:rPr>
          <w:spacing w:val="-4"/>
        </w:rPr>
        <w:t xml:space="preserve">    </w:t>
      </w:r>
      <w:r>
        <w:rPr>
          <w:spacing w:val="-4"/>
          <w:position w:val="-1"/>
        </w:rPr>
        <w:t>C. </w:t>
      </w:r>
      <w:r>
        <w:rPr>
          <w:spacing w:val="-4"/>
        </w:rPr>
        <w:t>丙                          </w:t>
      </w:r>
      <w:r>
        <w:rPr>
          <w:spacing w:val="-4"/>
          <w:position w:val="-1"/>
        </w:rPr>
        <w:t>D.</w:t>
      </w:r>
      <w:r>
        <w:rPr>
          <w:spacing w:val="23"/>
          <w:position w:val="-1"/>
        </w:rPr>
        <w:t xml:space="preserve"> </w:t>
      </w:r>
      <w:r>
        <w:rPr>
          <w:spacing w:val="-4"/>
        </w:rPr>
        <w:t>丁</w:t>
      </w:r>
    </w:p>
    <w:p>
      <w:pPr>
        <w:pStyle w:val="BodyText"/>
        <w:spacing w:before="64" w:line="183" w:lineRule="auto"/>
        <w:rPr/>
      </w:pPr>
      <w:r>
        <w:rPr>
          <w:spacing w:val="-1"/>
          <w:position w:val="-1"/>
        </w:rPr>
        <w:t>25. </w:t>
      </w:r>
      <w:r>
        <w:rPr>
          <w:spacing w:val="-1"/>
        </w:rPr>
        <w:t>此障碍层对该海域的影响，体现在</w:t>
      </w:r>
    </w:p>
    <w:p>
      <w:pPr>
        <w:spacing w:line="68" w:lineRule="exact"/>
        <w:rPr/>
      </w:pPr>
      <w:r/>
    </w:p>
    <w:tbl>
      <w:tblPr>
        <w:tblStyle w:val="TableNormal"/>
        <w:tblW w:w="6589" w:type="dxa"/>
        <w:tblInd w:w="313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3294"/>
        <w:gridCol w:w="3295"/>
      </w:tblGrid>
      <w:tr>
        <w:trPr>
          <w:trHeight w:val="268" w:hRule="atLeast"/>
        </w:trPr>
        <w:tc>
          <w:tcPr>
            <w:tcW w:w="3294" w:type="dxa"/>
            <w:vAlign w:val="top"/>
          </w:tcPr>
          <w:p>
            <w:pPr>
              <w:spacing w:before="1" w:line="175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①提高沿岸地区旱灾发生频次</w:t>
            </w:r>
          </w:p>
        </w:tc>
        <w:tc>
          <w:tcPr>
            <w:tcW w:w="3295" w:type="dxa"/>
            <w:vAlign w:val="top"/>
          </w:tcPr>
          <w:p>
            <w:pPr>
              <w:spacing w:before="1" w:line="175" w:lineRule="auto"/>
              <w:jc w:val="righ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②增强尼尔尼诺对全球的影响</w:t>
            </w:r>
          </w:p>
        </w:tc>
      </w:tr>
      <w:tr>
        <w:trPr>
          <w:trHeight w:val="343" w:hRule="atLeast"/>
        </w:trPr>
        <w:tc>
          <w:tcPr>
            <w:tcW w:w="3294" w:type="dxa"/>
            <w:vAlign w:val="top"/>
          </w:tcPr>
          <w:p>
            <w:pPr>
              <w:spacing w:before="69" w:line="176" w:lineRule="auto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③海水盐度随深度增加而增大</w:t>
            </w:r>
          </w:p>
        </w:tc>
        <w:tc>
          <w:tcPr>
            <w:tcW w:w="3295" w:type="dxa"/>
            <w:vAlign w:val="top"/>
          </w:tcPr>
          <w:p>
            <w:pPr>
              <w:spacing w:before="69" w:line="176" w:lineRule="auto"/>
              <w:jc w:val="righ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8"/>
              </w:rPr>
              <w:t>④促进附近海域热带气旋发展</w:t>
            </w:r>
          </w:p>
        </w:tc>
      </w:tr>
      <w:tr>
        <w:trPr>
          <w:trHeight w:val="261" w:hRule="atLeast"/>
        </w:trPr>
        <w:tc>
          <w:tcPr>
            <w:tcW w:w="3294" w:type="dxa"/>
            <w:vAlign w:val="top"/>
          </w:tcPr>
          <w:p>
            <w:pPr>
              <w:ind w:left="102"/>
              <w:spacing w:before="75" w:line="175" w:lineRule="exac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</w:rPr>
              <w:t>A.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</w:rPr>
              <w:t>①②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"/>
              </w:rPr>
              <w:t xml:space="preserve">           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</w:rPr>
              <w:t>B.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2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</w:rPr>
              <w:t>②③</w:t>
            </w:r>
          </w:p>
        </w:tc>
        <w:tc>
          <w:tcPr>
            <w:tcW w:w="3295" w:type="dxa"/>
            <w:vAlign w:val="top"/>
          </w:tcPr>
          <w:p>
            <w:pPr>
              <w:ind w:left="582"/>
              <w:spacing w:before="75" w:line="175" w:lineRule="exact"/>
              <w:rPr>
                <w:rFonts w:ascii="Microsoft YaHei" w:hAnsi="Microsoft YaHei" w:eastAsia="Microsoft YaHei" w:cs="Microsoft YaHei"/>
                <w:sz w:val="20"/>
                <w:szCs w:val="20"/>
              </w:rPr>
            </w:pP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-1"/>
                <w:position w:val="-1"/>
              </w:rPr>
              <w:t>C.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6"/>
                <w:position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-1"/>
                <w:position w:val="-1"/>
              </w:rPr>
              <w:t>③④                  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-2"/>
                <w:position w:val="-1"/>
              </w:rPr>
              <w:t xml:space="preserve">  D.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18"/>
                <w:w w:val="101"/>
                <w:position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0"/>
                <w:szCs w:val="20"/>
                <w:spacing w:val="-2"/>
                <w:position w:val="-1"/>
              </w:rPr>
              <w:t>①④</w:t>
            </w:r>
          </w:p>
        </w:tc>
      </w:tr>
    </w:tbl>
    <w:p>
      <w:pPr>
        <w:pStyle w:val="BodyText"/>
        <w:ind w:left="3317"/>
        <w:spacing w:before="152" w:line="209" w:lineRule="auto"/>
        <w:rPr>
          <w:sz w:val="29"/>
          <w:szCs w:val="29"/>
        </w:rPr>
      </w:pPr>
      <w:r>
        <w:rPr>
          <w:sz w:val="29"/>
          <w:szCs w:val="29"/>
          <w:spacing w:val="18"/>
        </w:rPr>
        <w:t>非选择题部分</w:t>
      </w:r>
    </w:p>
    <w:p>
      <w:pPr>
        <w:pStyle w:val="BodyText"/>
        <w:ind w:left="2"/>
        <w:spacing w:before="1" w:line="180" w:lineRule="auto"/>
        <w:rPr/>
      </w:pPr>
      <w:r>
        <w:rPr>
          <w:spacing w:val="4"/>
        </w:rPr>
        <w:t>二</w:t>
      </w:r>
      <w:r>
        <w:rPr>
          <w:spacing w:val="-33"/>
        </w:rPr>
        <w:t xml:space="preserve"> </w:t>
      </w:r>
      <w:r>
        <w:rPr>
          <w:sz w:val="5"/>
          <w:szCs w:val="5"/>
          <w:spacing w:val="4"/>
          <w:position w:val="1"/>
        </w:rPr>
        <w:t>、  </w:t>
      </w:r>
      <w:r>
        <w:rPr>
          <w:spacing w:val="4"/>
        </w:rPr>
        <w:t>非选择题（本大题共3小题，共50分）</w:t>
      </w:r>
    </w:p>
    <w:p>
      <w:pPr>
        <w:pStyle w:val="BodyText"/>
        <w:spacing w:before="79" w:line="179" w:lineRule="auto"/>
        <w:rPr/>
      </w:pPr>
      <w:r>
        <w:rPr>
          <w:spacing w:val="-4"/>
          <w:position w:val="-1"/>
        </w:rPr>
        <w:t>26.</w:t>
      </w:r>
      <w:r>
        <w:rPr>
          <w:spacing w:val="26"/>
          <w:w w:val="101"/>
          <w:position w:val="-1"/>
        </w:rPr>
        <w:t xml:space="preserve"> </w:t>
      </w:r>
      <w:r>
        <w:rPr>
          <w:spacing w:val="-4"/>
        </w:rPr>
        <w:t>阅读材料，完成下列问题O（15分）</w:t>
      </w:r>
    </w:p>
    <w:p>
      <w:pPr>
        <w:pStyle w:val="BodyText"/>
        <w:ind w:left="313" w:hanging="2"/>
        <w:spacing w:before="75" w:line="217" w:lineRule="auto"/>
        <w:jc w:val="both"/>
        <w:rPr/>
      </w:pPr>
      <w:r>
        <w:rPr>
          <w:spacing w:val="4"/>
        </w:rPr>
        <w:t>材料一</w:t>
      </w:r>
      <w:r>
        <w:rPr>
          <w:spacing w:val="19"/>
        </w:rPr>
        <w:t xml:space="preserve">   </w:t>
      </w:r>
      <w:r>
        <w:rPr>
          <w:spacing w:val="4"/>
        </w:rPr>
        <w:t>雾沦是水汽遇冷凝结在树枝上形成的冰晶，积聚</w:t>
      </w:r>
      <w:r>
        <w:rPr>
          <w:spacing w:val="3"/>
        </w:rPr>
        <w:t>得越厚实，观赏价值越高。库尔滨</w:t>
      </w:r>
      <w:r>
        <w:rPr/>
        <w:t xml:space="preserve"> </w:t>
      </w:r>
      <w:r>
        <w:rPr>
          <w:spacing w:val="14"/>
        </w:rPr>
        <w:t>河因上游水电站排放的热水达4节而终年不冻，冬半年可观赏到壮丽的雾</w:t>
      </w:r>
      <w:r>
        <w:rPr>
          <w:spacing w:val="13"/>
        </w:rPr>
        <w:t>沦景观。图1为</w:t>
      </w:r>
      <w:r>
        <w:rPr/>
        <w:t xml:space="preserve"> </w:t>
      </w:r>
      <w:r>
        <w:rPr>
          <w:spacing w:val="7"/>
        </w:rPr>
        <w:t>我国部分区域略图，图2为库尔滨河沿岸雾沦景观图</w:t>
      </w:r>
      <w:r>
        <w:rPr>
          <w:spacing w:val="7"/>
          <w:position w:val="1"/>
        </w:rPr>
        <w:t>。</w:t>
      </w:r>
    </w:p>
    <w:p>
      <w:pPr>
        <w:ind w:firstLine="1804"/>
        <w:spacing w:before="66" w:line="3729" w:lineRule="exact"/>
        <w:rPr/>
      </w:pPr>
      <w:r>
        <w:rPr>
          <w:position w:val="-74"/>
        </w:rPr>
        <w:pict>
          <v:group id="_x0000_s66" style="mso-position-vertical-relative:line;mso-position-horizontal-relative:char;width:113.15pt;height:186.5pt;" filled="false" stroked="false" coordsize="2263,3730" coordorigin="0,0">
            <v:shape id="_x0000_s68" style="position:absolute;left:0;top:0;width:2256;height:3723;" filled="false" stroked="false" type="#_x0000_t75">
              <v:imagedata o:title="" r:id="rId64"/>
            </v:shape>
            <v:shape id="_x0000_s70" style="position:absolute;left:251;top:5;width:2031;height:3745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firstLine="385"/>
                      <w:spacing w:before="20" w:line="95" w:lineRule="exact"/>
                      <w:rPr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123110" cy="60579"/>
                          <wp:effectExtent l="0" t="0" r="0" b="0"/>
                          <wp:docPr id="108" name="IM 108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108" name="IM 108"/>
                                  <pic:cNvPicPr/>
                                </pic:nvPicPr>
                                <pic:blipFill>
                                  <a:blip r:embed="rId6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123110" cy="6057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line="48" w:lineRule="exact"/>
                      <w:rPr/>
                    </w:pPr>
                    <w:r/>
                  </w:p>
                  <w:tbl>
                    <w:tblPr>
                      <w:tblStyle w:val="TableNormal"/>
                      <w:tblW w:w="1980" w:type="dxa"/>
                      <w:tblInd w:w="25" w:type="dxa"/>
                      <w:tblLayout w:type="fixed"/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</w:tblPr>
                    <w:tblGrid>
                      <w:gridCol w:w="443"/>
                      <w:gridCol w:w="363"/>
                      <w:gridCol w:w="107"/>
                      <w:gridCol w:w="700"/>
                      <w:gridCol w:w="367"/>
                    </w:tblGrid>
                    <w:tr>
                      <w:trPr>
                        <w:trHeight w:val="2151" w:hRule="atLeast"/>
                      </w:trPr>
                      <w:tc>
                        <w:tcPr>
                          <w:tcW w:w="443" w:type="dxa"/>
                          <w:vAlign w:val="top"/>
                        </w:tcPr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227"/>
                            <w:spacing w:line="724" w:lineRule="exact"/>
                            <w:rPr/>
                          </w:pPr>
                          <w:r>
                            <w:rPr>
                              <w:position w:val="-14"/>
                            </w:rPr>
                            <w:drawing>
                              <wp:inline distT="0" distB="0" distL="0" distR="0">
                                <wp:extent cx="115709" cy="459473"/>
                                <wp:effectExtent l="0" t="0" r="0" b="0"/>
                                <wp:docPr id="110" name="IM 110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10" name="IM 110"/>
                                        <pic:cNvPicPr/>
                                      </pic:nvPicPr>
                                      <pic:blipFill>
                                        <a:blip r:embed="rId66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115709" cy="45947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470" w:type="dxa"/>
                          <w:vAlign w:val="top"/>
                          <w:gridSpan w:val="2"/>
                          <w:tcBorders>
                            <w:right w:val="nil"/>
                          </w:tcBorders>
                        </w:tcPr>
                        <w:p>
                          <w:pPr>
                            <w:ind w:firstLine="286"/>
                            <w:spacing w:before="29" w:line="109" w:lineRule="exact"/>
                            <w:rPr/>
                          </w:pPr>
                          <w:r>
                            <w:rPr>
                              <w:position w:val="-2"/>
                            </w:rPr>
                            <w:drawing>
                              <wp:inline distT="0" distB="0" distL="0" distR="0">
                                <wp:extent cx="71139" cy="68846"/>
                                <wp:effectExtent l="0" t="0" r="0" b="0"/>
                                <wp:docPr id="112" name="IM 112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12" name="IM 112"/>
                                        <pic:cNvPicPr/>
                                      </pic:nvPicPr>
                                      <pic:blipFill>
                                        <a:blip r:embed="rId6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71139" cy="6884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spacing w:line="26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101"/>
                            <w:spacing w:line="110" w:lineRule="exact"/>
                            <w:rPr/>
                          </w:pPr>
                          <w:r>
                            <w:rPr>
                              <w:position w:val="-2"/>
                            </w:rPr>
                            <w:drawing>
                              <wp:inline distT="0" distB="0" distL="0" distR="0">
                                <wp:extent cx="69967" cy="69532"/>
                                <wp:effectExtent l="0" t="0" r="0" b="0"/>
                                <wp:docPr id="114" name="IM 114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14" name="IM 114"/>
                                        <pic:cNvPicPr/>
                                      </pic:nvPicPr>
                                      <pic:blipFill>
                                        <a:blip r:embed="rId6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69967" cy="695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700" w:type="dxa"/>
                          <w:vAlign w:val="top"/>
                          <w:tcBorders>
                            <w:left w:val="nil"/>
                            <w:right w:val="nil"/>
                          </w:tcBorders>
                        </w:tcPr>
                        <w:p>
                          <w:pPr>
                            <w:ind w:firstLine="67"/>
                            <w:spacing w:before="175" w:line="917" w:lineRule="exact"/>
                            <w:rPr/>
                          </w:pPr>
                          <w:r>
                            <w:rPr>
                              <w:position w:val="-18"/>
                            </w:rPr>
                            <w:drawing>
                              <wp:inline distT="0" distB="0" distL="0" distR="0">
                                <wp:extent cx="279548" cy="582765"/>
                                <wp:effectExtent l="0" t="0" r="0" b="0"/>
                                <wp:docPr id="116" name="IM 116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16" name="IM 116"/>
                                        <pic:cNvPicPr/>
                                      </pic:nvPicPr>
                                      <pic:blipFill>
                                        <a:blip r:embed="rId6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279548" cy="5827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367" w:type="dxa"/>
                          <w:vAlign w:val="top"/>
                          <w:tcBorders>
                            <w:left w:val="nil"/>
                          </w:tcBorders>
                        </w:tcPr>
                        <w:p>
                          <w:pPr>
                            <w:spacing w:line="253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spacing w:line="254" w:lineRule="auto"/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  <w:p>
                          <w:pPr>
                            <w:ind w:firstLine="200"/>
                            <w:spacing w:line="105" w:lineRule="exact"/>
                            <w:rPr/>
                          </w:pPr>
                          <w:r>
                            <w:rPr>
                              <w:position w:val="-2"/>
                            </w:rPr>
                            <w:drawing>
                              <wp:inline distT="0" distB="0" distL="0" distR="0">
                                <wp:extent cx="71449" cy="66573"/>
                                <wp:effectExtent l="0" t="0" r="0" b="0"/>
                                <wp:docPr id="118" name="IM 118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18" name="IM 118"/>
                                        <pic:cNvPicPr/>
                                      </pic:nvPicPr>
                                      <pic:blipFill>
                                        <a:blip r:embed="rId7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71449" cy="6657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>
                      <w:trPr>
                        <w:trHeight w:val="334" w:hRule="atLeast"/>
                      </w:trPr>
                      <w:tc>
                        <w:tcPr>
                          <w:tcW w:w="443" w:type="dxa"/>
                          <w:vAlign w:val="top"/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363" w:type="dxa"/>
                          <w:vAlign w:val="top"/>
                          <w:tcBorders>
                            <w:right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  <w:tc>
                        <w:tcPr>
                          <w:tcW w:w="1174" w:type="dxa"/>
                          <w:vAlign w:val="top"/>
                          <w:gridSpan w:val="3"/>
                          <w:vMerge w:val="restart"/>
                          <w:tcBorders>
                            <w:bottom w:val="nil"/>
                          </w:tcBorders>
                        </w:tcPr>
                        <w:p>
                          <w:pPr>
                            <w:spacing w:before="14" w:line="946" w:lineRule="exact"/>
                            <w:rPr/>
                          </w:pPr>
                          <w:r>
                            <w:rPr>
                              <w:position w:val="-18"/>
                            </w:rPr>
                            <w:drawing>
                              <wp:inline distT="0" distB="0" distL="0" distR="0">
                                <wp:extent cx="497351" cy="600557"/>
                                <wp:effectExtent l="0" t="0" r="0" b="0"/>
                                <wp:docPr id="120" name="IM 120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20" name="IM 120"/>
                                        <pic:cNvPicPr/>
                                      </pic:nvPicPr>
                                      <pic:blipFill>
                                        <a:blip r:embed="rId7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497351" cy="60055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>
                      <w:trPr>
                        <w:trHeight w:val="1035" w:hRule="atLeast"/>
                      </w:trPr>
                      <w:tc>
                        <w:tcPr>
                          <w:tcW w:w="806" w:type="dxa"/>
                          <w:vAlign w:val="top"/>
                          <w:gridSpan w:val="2"/>
                        </w:tcPr>
                        <w:p>
                          <w:pPr>
                            <w:ind w:firstLine="279"/>
                            <w:spacing w:before="86" w:line="879" w:lineRule="exact"/>
                            <w:rPr/>
                          </w:pPr>
                          <w:r>
                            <w:rPr>
                              <w:position w:val="-17"/>
                            </w:rPr>
                            <w:drawing>
                              <wp:inline distT="0" distB="0" distL="0" distR="0">
                                <wp:extent cx="261839" cy="557999"/>
                                <wp:effectExtent l="0" t="0" r="0" b="0"/>
                                <wp:docPr id="122" name="IM 122"/>
                                <wp:cNvGraphicFramePr/>
                                <a:graphic>
                                  <a:graphicData uri="http://schemas.openxmlformats.org/drawingml/2006/picture">
                                    <pic:pic>
                                      <pic:nvPicPr>
                                        <pic:cNvPr id="122" name="IM 122"/>
                                        <pic:cNvPicPr/>
                                      </pic:nvPicPr>
                                      <pic:blipFill>
                                        <a:blip r:embed="rId7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 rot="0">
                                          <a:off x="0" y="0"/>
                                          <a:ext cx="261839" cy="55799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174" w:type="dxa"/>
                          <w:vAlign w:val="top"/>
                          <w:gridSpan w:val="3"/>
                          <w:vMerge w:val="continue"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rFonts w:ascii="Arial"/>
                              <w:sz w:val="21"/>
                            </w:rPr>
                          </w:pPr>
                          <w:r/>
                        </w:p>
                      </w:tc>
                    </w:tr>
                  </w:tbl>
                  <w:p>
                    <w:pPr>
                      <w:rPr>
                        <w:rFonts w:ascii="Arial"/>
                        <w:sz w:val="21"/>
                      </w:rPr>
                    </w:pPr>
                    <w:r/>
                  </w:p>
                </w:txbxContent>
              </v:textbox>
            </v:shape>
            <v:shape id="_x0000_s72" style="position:absolute;left:94;top:2286;width:146;height:96;" filled="false" stroked="false" type="#_x0000_t75">
              <v:imagedata o:title="" r:id="rId73"/>
            </v:shape>
          </v:group>
        </w:pict>
      </w:r>
    </w:p>
    <w:p>
      <w:pPr>
        <w:pStyle w:val="BodyText"/>
        <w:ind w:left="2530"/>
        <w:spacing w:before="163" w:line="184" w:lineRule="auto"/>
        <w:rPr>
          <w:sz w:val="15"/>
          <w:szCs w:val="15"/>
        </w:rPr>
      </w:pPr>
      <w:r>
        <w:pict>
          <v:shape id="_x0000_s74" style="position:absolute;margin-left:270.499pt;margin-top:7.14452pt;mso-position-vertical-relative:text;mso-position-horizontal-relative:text;width:45.4pt;height:11.9pt;z-index:2516787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184" w:lineRule="auto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  <w:spacing w:val="25"/>
                    </w:rPr>
                    <w:t>第26题图2</w:t>
                  </w:r>
                </w:p>
              </w:txbxContent>
            </v:textbox>
          </v:shape>
        </w:pict>
      </w:r>
      <w:r>
        <w:rPr>
          <w:sz w:val="15"/>
          <w:szCs w:val="15"/>
          <w:spacing w:val="25"/>
        </w:rPr>
        <w:t>第26题图1</w:t>
      </w:r>
    </w:p>
    <w:p>
      <w:pPr>
        <w:pStyle w:val="BodyText"/>
        <w:ind w:left="2992"/>
        <w:spacing w:before="193" w:line="184" w:lineRule="auto"/>
        <w:rPr>
          <w:sz w:val="17"/>
          <w:szCs w:val="17"/>
        </w:rPr>
      </w:pPr>
      <w:r>
        <w:rPr>
          <w:sz w:val="17"/>
          <w:szCs w:val="17"/>
          <w:spacing w:val="-2"/>
        </w:rPr>
        <w:t>【高三地理</w:t>
      </w:r>
      <w:r>
        <w:rPr>
          <w:sz w:val="17"/>
          <w:szCs w:val="17"/>
          <w:spacing w:val="17"/>
          <w:w w:val="101"/>
        </w:rPr>
        <w:t xml:space="preserve">   </w:t>
      </w:r>
      <w:r>
        <w:rPr>
          <w:sz w:val="17"/>
          <w:szCs w:val="17"/>
          <w:spacing w:val="-2"/>
        </w:rPr>
        <w:t>第</w:t>
      </w:r>
      <w:r>
        <w:rPr>
          <w:sz w:val="17"/>
          <w:szCs w:val="17"/>
          <w:spacing w:val="26"/>
        </w:rPr>
        <w:t xml:space="preserve"> </w:t>
      </w:r>
      <w:r>
        <w:rPr>
          <w:sz w:val="17"/>
          <w:szCs w:val="17"/>
          <w:spacing w:val="-2"/>
        </w:rPr>
        <w:t>6页（共8页）】</w:t>
      </w:r>
    </w:p>
    <w:p>
      <w:pPr>
        <w:spacing w:line="184" w:lineRule="auto"/>
        <w:sectPr>
          <w:pgSz w:w="21544" w:h="14720"/>
          <w:pgMar w:top="1" w:right="1130" w:bottom="1" w:left="867" w:header="0" w:footer="0" w:gutter="0"/>
          <w:cols w:equalWidth="0" w:num="4">
            <w:col w:w="747" w:space="100"/>
            <w:col w:w="720" w:space="18"/>
            <w:col w:w="9373" w:space="100"/>
            <w:col w:w="8489" w:space="0"/>
          </w:cols>
        </w:sectPr>
        <w:rPr>
          <w:sz w:val="17"/>
          <w:szCs w:val="17"/>
        </w:rPr>
      </w:pPr>
    </w:p>
    <w:p>
      <w:pPr>
        <w:spacing w:line="263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85888" behindDoc="0" locked="0" layoutInCell="0" allowOverlap="1">
                <wp:simplePos x="0" y="0"/>
                <wp:positionH relativeFrom="page">
                  <wp:posOffset>10984486</wp:posOffset>
                </wp:positionH>
                <wp:positionV relativeFrom="page">
                  <wp:posOffset>4572667</wp:posOffset>
                </wp:positionV>
                <wp:extent cx="3075939" cy="220979"/>
                <wp:effectExtent l="0" t="0" r="0" b="0"/>
                <wp:wrapNone/>
                <wp:docPr id="124" name="TextBox 12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0984486" y="4572667"/>
                          <a:ext cx="3075939" cy="22097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ind w:left="20"/>
                              <w:spacing w:before="81" w:line="181" w:lineRule="auto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密        封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线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5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内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不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要        答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2"/>
                              </w:rPr>
                              <w:t xml:space="preserve">        </w:t>
                            </w:r>
                            <w:r>
                              <w:rPr>
                                <w:sz w:val="19"/>
                                <w:szCs w:val="19"/>
                                <w:color w:val="231F20"/>
                                <w:spacing w:val="1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76" style="position:absolute;margin-left:864.92pt;margin-top:360.053pt;mso-position-vertical-relative:page;mso-position-horizontal-relative:page;width:242.2pt;height:17.4pt;z-index:251685888;rotation:9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ind w:left="20"/>
                        <w:spacing w:before="81" w:line="181" w:lineRule="auto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密        封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线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5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内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不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要        答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2"/>
                        </w:rPr>
                        <w:t xml:space="preserve">        </w:t>
                      </w:r>
                      <w:r>
                        <w:rPr>
                          <w:sz w:val="19"/>
                          <w:szCs w:val="19"/>
                          <w:color w:val="231F20"/>
                          <w:spacing w:val="1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3721925</wp:posOffset>
            </wp:positionH>
            <wp:positionV relativeFrom="page">
              <wp:posOffset>5126339</wp:posOffset>
            </wp:positionV>
            <wp:extent cx="2293581" cy="1539560"/>
            <wp:effectExtent l="0" t="0" r="0" b="0"/>
            <wp:wrapNone/>
            <wp:docPr id="126" name="IM 126"/>
            <wp:cNvGraphicFramePr/>
            <a:graphic>
              <a:graphicData uri="http://schemas.openxmlformats.org/drawingml/2006/picture">
                <pic:pic>
                  <pic:nvPicPr>
                    <pic:cNvPr id="126" name="IM 126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93581" cy="153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12372396</wp:posOffset>
            </wp:positionH>
            <wp:positionV relativeFrom="page">
              <wp:posOffset>0</wp:posOffset>
            </wp:positionV>
            <wp:extent cx="6350" cy="9359303"/>
            <wp:effectExtent l="0" t="0" r="0" b="0"/>
            <wp:wrapNone/>
            <wp:docPr id="128" name="IM 128"/>
            <wp:cNvGraphicFramePr/>
            <a:graphic>
              <a:graphicData uri="http://schemas.openxmlformats.org/drawingml/2006/picture">
                <pic:pic>
                  <pic:nvPicPr>
                    <pic:cNvPr id="128" name="IM 128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59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12660394</wp:posOffset>
            </wp:positionH>
            <wp:positionV relativeFrom="page">
              <wp:posOffset>0</wp:posOffset>
            </wp:positionV>
            <wp:extent cx="6350" cy="9359303"/>
            <wp:effectExtent l="0" t="0" r="0" b="0"/>
            <wp:wrapNone/>
            <wp:docPr id="130" name="IM 130"/>
            <wp:cNvGraphicFramePr/>
            <a:graphic>
              <a:graphicData uri="http://schemas.openxmlformats.org/drawingml/2006/picture">
                <pic:pic>
                  <pic:nvPicPr>
                    <pic:cNvPr id="130" name="IM 130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9359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228" w:right="815" w:firstLine="82"/>
        <w:spacing w:before="86" w:line="220" w:lineRule="auto"/>
        <w:jc w:val="both"/>
        <w:rPr/>
      </w:pPr>
      <w:r>
        <w:rPr>
          <w:spacing w:val="3"/>
        </w:rPr>
        <w:t>材料二    东北地区冻土广布，其上分布着大片森林。近年来，该地区森林覆盖率上升，冻土</w:t>
      </w:r>
      <w:r>
        <w:rPr>
          <w:spacing w:val="5"/>
        </w:rPr>
        <w:t xml:space="preserve">  </w:t>
      </w:r>
      <w:r>
        <w:rPr>
          <w:spacing w:val="8"/>
        </w:rPr>
        <w:t>面积不断扩大。图</w:t>
      </w:r>
      <w:r>
        <w:rPr>
          <w:rFonts w:ascii="Arial" w:hAnsi="Arial" w:eastAsia="Arial" w:cs="Arial"/>
          <w:spacing w:val="8"/>
        </w:rPr>
        <w:t>1</w:t>
      </w:r>
      <w:r>
        <w:rPr>
          <w:spacing w:val="8"/>
        </w:rPr>
        <w:t>中</w:t>
      </w:r>
      <w:r>
        <w:rPr>
          <w:spacing w:val="8"/>
          <w:position w:val="1"/>
        </w:rPr>
        <w:t>“</w:t>
      </w:r>
      <w:r>
        <w:rPr>
          <w:spacing w:val="-26"/>
          <w:position w:val="1"/>
        </w:rPr>
        <w:t xml:space="preserve"> </w:t>
      </w:r>
      <w:r>
        <w:rPr>
          <w:spacing w:val="8"/>
        </w:rPr>
        <w:t>雪乡”地处高山环抱的小盆地中</w:t>
      </w:r>
      <w:r>
        <w:rPr>
          <w:spacing w:val="8"/>
          <w:position w:val="1"/>
        </w:rPr>
        <w:t>，</w:t>
      </w:r>
      <w:r>
        <w:rPr>
          <w:spacing w:val="8"/>
        </w:rPr>
        <w:t>海拔约</w:t>
      </w:r>
      <w:r>
        <w:rPr>
          <w:rFonts w:ascii="Arial" w:hAnsi="Arial" w:eastAsia="Arial" w:cs="Arial"/>
          <w:spacing w:val="8"/>
        </w:rPr>
        <w:t>1200</w:t>
      </w:r>
      <w:r>
        <w:rPr>
          <w:spacing w:val="8"/>
        </w:rPr>
        <w:t>米。由于山高林密</w:t>
      </w:r>
      <w:r>
        <w:rPr>
          <w:spacing w:val="8"/>
          <w:position w:val="1"/>
        </w:rPr>
        <w:t>，</w:t>
      </w:r>
      <w:r>
        <w:rPr>
          <w:position w:val="1"/>
        </w:rPr>
        <w:t xml:space="preserve"> </w:t>
      </w:r>
      <w:r>
        <w:rPr>
          <w:spacing w:val="10"/>
        </w:rPr>
        <w:t>北下冷空气和南上暖湿空气频频交汇</w:t>
      </w:r>
      <w:r>
        <w:rPr>
          <w:spacing w:val="10"/>
          <w:position w:val="1"/>
        </w:rPr>
        <w:t>，</w:t>
      </w:r>
      <w:r>
        <w:rPr>
          <w:spacing w:val="10"/>
        </w:rPr>
        <w:t>该地年降雪时间长达</w:t>
      </w:r>
      <w:r>
        <w:rPr>
          <w:rFonts w:ascii="Arial" w:hAnsi="Arial" w:eastAsia="Arial" w:cs="Arial"/>
          <w:spacing w:val="10"/>
        </w:rPr>
        <w:t>7</w:t>
      </w:r>
      <w:r>
        <w:rPr>
          <w:spacing w:val="10"/>
        </w:rPr>
        <w:t>个月</w:t>
      </w:r>
      <w:r>
        <w:rPr>
          <w:spacing w:val="9"/>
          <w:position w:val="1"/>
        </w:rPr>
        <w:t>，</w:t>
      </w:r>
      <w:r>
        <w:rPr>
          <w:spacing w:val="9"/>
        </w:rPr>
        <w:t>年均积雪厚度达</w:t>
      </w:r>
      <w:r>
        <w:rPr>
          <w:rFonts w:ascii="Arial" w:hAnsi="Arial" w:eastAsia="Arial" w:cs="Arial"/>
          <w:spacing w:val="9"/>
        </w:rPr>
        <w:t>2</w:t>
      </w:r>
      <w:r>
        <w:rPr>
          <w:spacing w:val="9"/>
        </w:rPr>
        <w:t>米。</w:t>
      </w:r>
      <w:r>
        <w:rPr/>
        <w:t xml:space="preserve">   </w:t>
      </w:r>
      <w:r>
        <w:rPr>
          <w:spacing w:val="-11"/>
        </w:rPr>
        <w:t>（</w:t>
      </w:r>
      <w:r>
        <w:rPr>
          <w:rFonts w:ascii="Arial" w:hAnsi="Arial" w:eastAsia="Arial" w:cs="Arial"/>
          <w:spacing w:val="-11"/>
        </w:rPr>
        <w:t>1</w:t>
      </w:r>
      <w:r>
        <w:rPr>
          <w:spacing w:val="-11"/>
        </w:rPr>
        <w:t>）图中甲、乙两地，雾淤观赏更佳是</w:t>
      </w:r>
      <w:r>
        <w:rPr>
          <w:spacing w:val="-44"/>
        </w:rPr>
        <w:t xml:space="preserve"> </w:t>
      </w:r>
      <w:r>
        <w:rPr>
          <w:u w:val="single" w:color="auto"/>
          <w:spacing w:val="3"/>
        </w:rPr>
        <w:t xml:space="preserve">             </w:t>
      </w:r>
      <w:r>
        <w:rPr>
          <w:spacing w:val="-27"/>
        </w:rPr>
        <w:t xml:space="preserve"> </w:t>
      </w:r>
      <w:r>
        <w:rPr>
          <w:spacing w:val="-11"/>
        </w:rPr>
        <w:t>，并说明原因</w:t>
      </w:r>
      <w:r>
        <w:rPr>
          <w:spacing w:val="-27"/>
        </w:rPr>
        <w:t xml:space="preserve"> </w:t>
      </w:r>
      <w:r>
        <w:rPr>
          <w:spacing w:val="-11"/>
        </w:rPr>
        <w:t>。（</w:t>
      </w:r>
      <w:r>
        <w:rPr>
          <w:rFonts w:ascii="Arial" w:hAnsi="Arial" w:eastAsia="Arial" w:cs="Arial"/>
          <w:spacing w:val="-11"/>
        </w:rPr>
        <w:t>5</w:t>
      </w:r>
      <w:r>
        <w:rPr>
          <w:spacing w:val="-11"/>
        </w:rPr>
        <w:t>分）</w:t>
      </w:r>
    </w:p>
    <w:p>
      <w:pPr>
        <w:spacing w:line="343" w:lineRule="auto"/>
        <w:rPr>
          <w:rFonts w:ascii="Arial"/>
          <w:sz w:val="21"/>
        </w:rPr>
      </w:pPr>
      <w:r/>
    </w:p>
    <w:p>
      <w:pPr>
        <w:spacing w:line="343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6" w:line="179" w:lineRule="auto"/>
        <w:rPr/>
      </w:pPr>
      <w:r>
        <w:rPr>
          <w:spacing w:val="-5"/>
        </w:rPr>
        <w:t>（</w:t>
      </w:r>
      <w:r>
        <w:rPr>
          <w:rFonts w:ascii="Arial" w:hAnsi="Arial" w:eastAsia="Arial" w:cs="Arial"/>
          <w:spacing w:val="-5"/>
        </w:rPr>
        <w:t>2</w:t>
      </w:r>
      <w:r>
        <w:rPr>
          <w:spacing w:val="-5"/>
        </w:rPr>
        <w:t>）从地形角度，分析雪乡积雪较厚的原因</w:t>
      </w:r>
      <w:r>
        <w:rPr>
          <w:spacing w:val="-27"/>
        </w:rPr>
        <w:t xml:space="preserve"> </w:t>
      </w:r>
      <w:r>
        <w:rPr>
          <w:spacing w:val="-6"/>
        </w:rPr>
        <w:t>。（</w:t>
      </w:r>
      <w:r>
        <w:rPr>
          <w:rFonts w:ascii="Arial" w:hAnsi="Arial" w:eastAsia="Arial" w:cs="Arial"/>
          <w:spacing w:val="-6"/>
        </w:rPr>
        <w:t>6</w:t>
      </w:r>
      <w:r>
        <w:rPr>
          <w:spacing w:val="-6"/>
        </w:rPr>
        <w:t>分）</w:t>
      </w:r>
    </w:p>
    <w:p>
      <w:pPr>
        <w:spacing w:line="344" w:lineRule="auto"/>
        <w:rPr>
          <w:rFonts w:ascii="Arial"/>
          <w:sz w:val="21"/>
        </w:rPr>
      </w:pPr>
      <w:r/>
    </w:p>
    <w:p>
      <w:pPr>
        <w:spacing w:line="344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6" w:line="179" w:lineRule="auto"/>
        <w:rPr/>
      </w:pPr>
      <w:r>
        <w:rPr>
          <w:spacing w:val="-1"/>
        </w:rPr>
        <w:t>（</w:t>
      </w:r>
      <w:r>
        <w:rPr>
          <w:rFonts w:ascii="Arial" w:hAnsi="Arial" w:eastAsia="Arial" w:cs="Arial"/>
          <w:spacing w:val="-1"/>
        </w:rPr>
        <w:t>3</w:t>
      </w:r>
      <w:r>
        <w:rPr>
          <w:spacing w:val="-1"/>
        </w:rPr>
        <w:t>）阐述森林覆盖率上升对冻土扩大的影响</w:t>
      </w:r>
      <w:r>
        <w:rPr>
          <w:spacing w:val="-27"/>
        </w:rPr>
        <w:t xml:space="preserve"> </w:t>
      </w:r>
      <w:r>
        <w:rPr>
          <w:spacing w:val="-1"/>
        </w:rPr>
        <w:t>。（</w:t>
      </w:r>
      <w:r>
        <w:rPr>
          <w:rFonts w:ascii="Arial" w:hAnsi="Arial" w:eastAsia="Arial" w:cs="Arial"/>
          <w:spacing w:val="-1"/>
        </w:rPr>
        <w:t>4</w:t>
      </w:r>
      <w:r>
        <w:rPr>
          <w:spacing w:val="-1"/>
        </w:rPr>
        <w:t>分）</w:t>
      </w:r>
    </w:p>
    <w:p>
      <w:pPr>
        <w:spacing w:line="343" w:lineRule="auto"/>
        <w:rPr>
          <w:rFonts w:ascii="Arial"/>
          <w:sz w:val="21"/>
        </w:rPr>
      </w:pPr>
      <w:r/>
    </w:p>
    <w:p>
      <w:pPr>
        <w:spacing w:line="343" w:lineRule="auto"/>
        <w:rPr>
          <w:rFonts w:ascii="Arial"/>
          <w:sz w:val="21"/>
        </w:rPr>
      </w:pPr>
      <w:r/>
    </w:p>
    <w:p>
      <w:pPr>
        <w:pStyle w:val="BodyText"/>
        <w:spacing w:before="86" w:line="172" w:lineRule="auto"/>
        <w:rPr/>
      </w:pPr>
      <w:r>
        <w:rPr>
          <w:rFonts w:ascii="Arial" w:hAnsi="Arial" w:eastAsia="Arial" w:cs="Arial"/>
          <w:spacing w:val="-7"/>
          <w:position w:val="-1"/>
        </w:rPr>
        <w:t>27.</w:t>
      </w:r>
      <w:r>
        <w:rPr>
          <w:rFonts w:ascii="Arial" w:hAnsi="Arial" w:eastAsia="Arial" w:cs="Arial"/>
          <w:spacing w:val="37"/>
          <w:w w:val="101"/>
          <w:position w:val="-1"/>
        </w:rPr>
        <w:t xml:space="preserve"> </w:t>
      </w:r>
      <w:r>
        <w:rPr>
          <w:spacing w:val="-7"/>
        </w:rPr>
        <w:t>阅读材料</w:t>
      </w:r>
      <w:r>
        <w:rPr>
          <w:spacing w:val="-7"/>
          <w:position w:val="1"/>
        </w:rPr>
        <w:t>，</w:t>
      </w:r>
      <w:r>
        <w:rPr>
          <w:spacing w:val="-7"/>
        </w:rPr>
        <w:t>完成下列问题</w:t>
      </w:r>
      <w:r>
        <w:rPr>
          <w:spacing w:val="-27"/>
        </w:rPr>
        <w:t xml:space="preserve"> </w:t>
      </w:r>
      <w:r>
        <w:rPr>
          <w:spacing w:val="-7"/>
          <w:position w:val="1"/>
        </w:rPr>
        <w:t>。</w:t>
      </w:r>
      <w:r>
        <w:rPr>
          <w:spacing w:val="-7"/>
        </w:rPr>
        <w:t>（</w:t>
      </w:r>
      <w:r>
        <w:rPr>
          <w:rFonts w:ascii="Arial" w:hAnsi="Arial" w:eastAsia="Arial" w:cs="Arial"/>
          <w:spacing w:val="-7"/>
        </w:rPr>
        <w:t>15</w:t>
      </w:r>
      <w:r>
        <w:rPr>
          <w:spacing w:val="-7"/>
        </w:rPr>
        <w:t>分）</w:t>
      </w:r>
    </w:p>
    <w:p>
      <w:pPr>
        <w:pStyle w:val="BodyText"/>
        <w:ind w:left="316" w:right="882" w:hanging="5"/>
        <w:spacing w:before="91" w:line="220" w:lineRule="auto"/>
        <w:jc w:val="both"/>
        <w:rPr/>
      </w:pPr>
      <w:r>
        <w:rPr>
          <w:spacing w:val="9"/>
        </w:rPr>
        <w:t>材料一   云南省废弃矿山造成土地损毁面积达</w:t>
      </w:r>
      <w:r>
        <w:rPr>
          <w:rFonts w:ascii="Arial" w:hAnsi="Arial" w:eastAsia="Arial" w:cs="Arial"/>
          <w:spacing w:val="9"/>
        </w:rPr>
        <w:t>4</w:t>
      </w:r>
      <w:r>
        <w:rPr>
          <w:spacing w:val="9"/>
        </w:rPr>
        <w:t>万公顷</w:t>
      </w:r>
      <w:r>
        <w:rPr>
          <w:spacing w:val="8"/>
          <w:position w:val="1"/>
        </w:rPr>
        <w:t>，</w:t>
      </w:r>
      <w:r>
        <w:rPr>
          <w:spacing w:val="8"/>
        </w:rPr>
        <w:t>累积采空区超</w:t>
      </w:r>
      <w:r>
        <w:rPr>
          <w:rFonts w:ascii="Arial" w:hAnsi="Arial" w:eastAsia="Arial" w:cs="Arial"/>
          <w:spacing w:val="8"/>
        </w:rPr>
        <w:t>15</w:t>
      </w:r>
      <w:r>
        <w:rPr>
          <w:spacing w:val="8"/>
        </w:rPr>
        <w:t>亿 </w:t>
      </w:r>
      <w:r>
        <w:rPr>
          <w:rFonts w:ascii="Arial" w:hAnsi="Arial" w:eastAsia="Arial" w:cs="Arial"/>
          <w:spacing w:val="8"/>
        </w:rPr>
        <w:t>m</w:t>
      </w:r>
      <w:r>
        <w:rPr>
          <w:rFonts w:ascii="Arial" w:hAnsi="Arial" w:eastAsia="Arial" w:cs="Arial"/>
          <w:sz w:val="11"/>
          <w:szCs w:val="11"/>
          <w:spacing w:val="8"/>
          <w:position w:val="7"/>
        </w:rPr>
        <w:t>3</w:t>
      </w:r>
      <w:r>
        <w:rPr>
          <w:spacing w:val="8"/>
          <w:position w:val="1"/>
        </w:rPr>
        <w:t>，</w:t>
      </w:r>
      <w:r>
        <w:rPr>
          <w:spacing w:val="8"/>
        </w:rPr>
        <w:t>严重影响</w:t>
      </w:r>
      <w:r>
        <w:rPr/>
        <w:t xml:space="preserve"> </w:t>
      </w:r>
      <w:r>
        <w:rPr>
          <w:spacing w:val="-8"/>
        </w:rPr>
        <w:t>周围环境，地质灾害多发。为实现“双碳”目标，云南省利用“</w:t>
      </w:r>
      <w:r>
        <w:rPr>
          <w:spacing w:val="-18"/>
        </w:rPr>
        <w:t xml:space="preserve"> </w:t>
      </w:r>
      <w:r>
        <w:rPr>
          <w:spacing w:val="-8"/>
        </w:rPr>
        <w:t>大高差”的采空区建设光伏</w:t>
      </w:r>
      <w:r>
        <w:rPr>
          <w:spacing w:val="-30"/>
        </w:rPr>
        <w:t xml:space="preserve"> </w:t>
      </w:r>
      <w:r>
        <w:rPr>
          <w:rFonts w:ascii="Arial" w:hAnsi="Arial" w:eastAsia="Arial" w:cs="Arial"/>
          <w:spacing w:val="-8"/>
          <w:position w:val="-2"/>
        </w:rPr>
        <w:t>—</w:t>
      </w:r>
      <w:r>
        <w:rPr>
          <w:rFonts w:ascii="Arial" w:hAnsi="Arial" w:eastAsia="Arial" w:cs="Arial"/>
          <w:spacing w:val="-19"/>
          <w:position w:val="-2"/>
        </w:rPr>
        <w:t xml:space="preserve"> </w:t>
      </w:r>
      <w:r>
        <w:rPr>
          <w:spacing w:val="-8"/>
        </w:rPr>
        <w:t>抽</w:t>
      </w:r>
      <w:r>
        <w:rPr/>
        <w:t xml:space="preserve"> </w:t>
      </w:r>
      <w:r>
        <w:rPr>
          <w:spacing w:val="2"/>
        </w:rPr>
        <w:t>水蓄能电站，助力废弃矿山的生态修复。</w:t>
      </w:r>
    </w:p>
    <w:p>
      <w:pPr>
        <w:pStyle w:val="BodyText"/>
        <w:ind w:left="311"/>
        <w:spacing w:before="78" w:line="178" w:lineRule="auto"/>
        <w:rPr/>
      </w:pPr>
      <w:r>
        <w:rPr>
          <w:spacing w:val="8"/>
        </w:rPr>
        <w:t>材料二</w:t>
      </w:r>
      <w:r>
        <w:rPr>
          <w:spacing w:val="3"/>
        </w:rPr>
        <w:t xml:space="preserve">    </w:t>
      </w:r>
      <w:r>
        <w:rPr>
          <w:spacing w:val="8"/>
        </w:rPr>
        <w:t>图</w:t>
      </w:r>
      <w:r>
        <w:rPr>
          <w:rFonts w:ascii="Arial" w:hAnsi="Arial" w:eastAsia="Arial" w:cs="Arial"/>
          <w:spacing w:val="8"/>
        </w:rPr>
        <w:t>1</w:t>
      </w:r>
      <w:r>
        <w:rPr>
          <w:spacing w:val="8"/>
        </w:rPr>
        <w:t>为云南省区域略图</w:t>
      </w:r>
      <w:r>
        <w:rPr>
          <w:spacing w:val="8"/>
          <w:position w:val="1"/>
        </w:rPr>
        <w:t>，</w:t>
      </w:r>
      <w:r>
        <w:rPr>
          <w:spacing w:val="8"/>
        </w:rPr>
        <w:t>图</w:t>
      </w:r>
      <w:r>
        <w:rPr>
          <w:rFonts w:ascii="Arial" w:hAnsi="Arial" w:eastAsia="Arial" w:cs="Arial"/>
          <w:spacing w:val="8"/>
        </w:rPr>
        <w:t>2</w:t>
      </w:r>
      <w:r>
        <w:rPr>
          <w:spacing w:val="8"/>
        </w:rPr>
        <w:t>为光伏</w:t>
      </w:r>
      <w:r>
        <w:rPr>
          <w:spacing w:val="-31"/>
        </w:rPr>
        <w:t xml:space="preserve"> </w:t>
      </w:r>
      <w:r>
        <w:rPr>
          <w:rFonts w:ascii="Arial" w:hAnsi="Arial" w:eastAsia="Arial" w:cs="Arial"/>
          <w:spacing w:val="8"/>
          <w:position w:val="-2"/>
        </w:rPr>
        <w:t>—</w:t>
      </w:r>
      <w:r>
        <w:rPr>
          <w:rFonts w:ascii="Arial" w:hAnsi="Arial" w:eastAsia="Arial" w:cs="Arial"/>
          <w:spacing w:val="-24"/>
          <w:position w:val="-2"/>
        </w:rPr>
        <w:t xml:space="preserve"> </w:t>
      </w:r>
      <w:r>
        <w:rPr>
          <w:spacing w:val="8"/>
        </w:rPr>
        <w:t>抽水蓄能电站示意图</w:t>
      </w:r>
      <w:r>
        <w:rPr>
          <w:spacing w:val="8"/>
          <w:position w:val="1"/>
        </w:rPr>
        <w:t>。</w:t>
      </w:r>
    </w:p>
    <w:p>
      <w:pPr>
        <w:ind w:firstLine="444"/>
        <w:spacing w:before="74" w:line="3510" w:lineRule="exact"/>
        <w:rPr/>
      </w:pPr>
      <w:r>
        <w:rPr>
          <w:position w:val="-70"/>
        </w:rPr>
        <w:drawing>
          <wp:inline distT="0" distB="0" distL="0" distR="0">
            <wp:extent cx="2308402" cy="2229180"/>
            <wp:effectExtent l="0" t="0" r="0" b="0"/>
            <wp:docPr id="132" name="IM 132"/>
            <wp:cNvGraphicFramePr/>
            <a:graphic>
              <a:graphicData uri="http://schemas.openxmlformats.org/drawingml/2006/picture">
                <pic:pic>
                  <pic:nvPicPr>
                    <pic:cNvPr id="132" name="IM 132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08402" cy="222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853"/>
        <w:spacing w:before="163" w:line="184" w:lineRule="auto"/>
        <w:rPr>
          <w:rFonts w:ascii="Arial" w:hAnsi="Arial" w:eastAsia="Arial" w:cs="Arial"/>
          <w:sz w:val="15"/>
          <w:szCs w:val="15"/>
        </w:rPr>
      </w:pPr>
      <w:r>
        <w:rPr>
          <w:sz w:val="15"/>
          <w:szCs w:val="15"/>
          <w:spacing w:val="27"/>
        </w:rPr>
        <w:t>第</w:t>
      </w:r>
      <w:r>
        <w:rPr>
          <w:rFonts w:ascii="Arial" w:hAnsi="Arial" w:eastAsia="Arial" w:cs="Arial"/>
          <w:sz w:val="15"/>
          <w:szCs w:val="15"/>
          <w:spacing w:val="27"/>
        </w:rPr>
        <w:t>27</w:t>
      </w:r>
      <w:r>
        <w:rPr>
          <w:sz w:val="15"/>
          <w:szCs w:val="15"/>
          <w:spacing w:val="27"/>
        </w:rPr>
        <w:t>题图</w:t>
      </w:r>
      <w:r>
        <w:rPr>
          <w:rFonts w:ascii="Arial" w:hAnsi="Arial" w:eastAsia="Arial" w:cs="Arial"/>
          <w:sz w:val="15"/>
          <w:szCs w:val="15"/>
          <w:spacing w:val="27"/>
        </w:rPr>
        <w:t>1</w:t>
      </w:r>
      <w:r>
        <w:rPr>
          <w:rFonts w:ascii="Arial" w:hAnsi="Arial" w:eastAsia="Arial" w:cs="Arial"/>
          <w:sz w:val="15"/>
          <w:szCs w:val="15"/>
          <w:spacing w:val="1"/>
        </w:rPr>
        <w:t xml:space="preserve">                         </w:t>
      </w:r>
      <w:r>
        <w:rPr>
          <w:rFonts w:ascii="Arial" w:hAnsi="Arial" w:eastAsia="Arial" w:cs="Arial"/>
          <w:sz w:val="15"/>
          <w:szCs w:val="15"/>
        </w:rPr>
        <w:t xml:space="preserve">                                                        </w:t>
      </w:r>
      <w:r>
        <w:rPr>
          <w:sz w:val="15"/>
          <w:szCs w:val="15"/>
          <w:spacing w:val="27"/>
        </w:rPr>
        <w:t>第</w:t>
      </w:r>
      <w:r>
        <w:rPr>
          <w:rFonts w:ascii="Arial" w:hAnsi="Arial" w:eastAsia="Arial" w:cs="Arial"/>
          <w:sz w:val="15"/>
          <w:szCs w:val="15"/>
          <w:spacing w:val="27"/>
        </w:rPr>
        <w:t>27</w:t>
      </w:r>
      <w:r>
        <w:rPr>
          <w:sz w:val="15"/>
          <w:szCs w:val="15"/>
          <w:spacing w:val="27"/>
        </w:rPr>
        <w:t>题图</w:t>
      </w:r>
      <w:r>
        <w:rPr>
          <w:rFonts w:ascii="Arial" w:hAnsi="Arial" w:eastAsia="Arial" w:cs="Arial"/>
          <w:sz w:val="15"/>
          <w:szCs w:val="15"/>
          <w:spacing w:val="27"/>
        </w:rPr>
        <w:t>2</w:t>
      </w:r>
    </w:p>
    <w:p>
      <w:pPr>
        <w:pStyle w:val="BodyText"/>
        <w:ind w:left="228"/>
        <w:spacing w:before="136" w:line="179" w:lineRule="auto"/>
        <w:rPr/>
      </w:pPr>
      <w:r>
        <w:rPr>
          <w:spacing w:val="-3"/>
        </w:rPr>
        <w:t>（</w:t>
      </w:r>
      <w:r>
        <w:rPr>
          <w:rFonts w:ascii="Arial" w:hAnsi="Arial" w:eastAsia="Arial" w:cs="Arial"/>
          <w:spacing w:val="-3"/>
        </w:rPr>
        <w:t>1</w:t>
      </w:r>
      <w:r>
        <w:rPr>
          <w:spacing w:val="-3"/>
        </w:rPr>
        <w:t>）指出云南省地质灾害多发的原因</w:t>
      </w:r>
      <w:r>
        <w:rPr>
          <w:spacing w:val="-15"/>
        </w:rPr>
        <w:t xml:space="preserve"> </w:t>
      </w:r>
      <w:r>
        <w:rPr>
          <w:spacing w:val="-3"/>
        </w:rPr>
        <w:t>。（</w:t>
      </w:r>
      <w:r>
        <w:rPr>
          <w:rFonts w:ascii="Arial" w:hAnsi="Arial" w:eastAsia="Arial" w:cs="Arial"/>
          <w:spacing w:val="-3"/>
        </w:rPr>
        <w:t>5</w:t>
      </w:r>
      <w:r>
        <w:rPr>
          <w:spacing w:val="-3"/>
        </w:rPr>
        <w:t>分）</w:t>
      </w:r>
    </w:p>
    <w:p>
      <w:pPr>
        <w:spacing w:line="343" w:lineRule="auto"/>
        <w:rPr>
          <w:rFonts w:ascii="Arial"/>
          <w:sz w:val="21"/>
        </w:rPr>
      </w:pPr>
      <w:r/>
    </w:p>
    <w:p>
      <w:pPr>
        <w:spacing w:line="343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6" w:line="179" w:lineRule="auto"/>
        <w:rPr/>
      </w:pPr>
      <w:r>
        <w:rPr>
          <w:spacing w:val="-1"/>
        </w:rPr>
        <w:t>（</w:t>
      </w:r>
      <w:r>
        <w:rPr>
          <w:rFonts w:ascii="Arial" w:hAnsi="Arial" w:eastAsia="Arial" w:cs="Arial"/>
          <w:spacing w:val="-1"/>
        </w:rPr>
        <w:t>2</w:t>
      </w:r>
      <w:r>
        <w:rPr>
          <w:spacing w:val="-1"/>
        </w:rPr>
        <w:t>）简述利用废弃矿山建设光伏</w:t>
      </w:r>
      <w:r>
        <w:rPr>
          <w:spacing w:val="-34"/>
        </w:rPr>
        <w:t xml:space="preserve"> </w:t>
      </w:r>
      <w:r>
        <w:rPr>
          <w:rFonts w:ascii="Arial" w:hAnsi="Arial" w:eastAsia="Arial" w:cs="Arial"/>
          <w:spacing w:val="-1"/>
          <w:position w:val="-2"/>
        </w:rPr>
        <w:t>—</w:t>
      </w:r>
      <w:r>
        <w:rPr>
          <w:rFonts w:ascii="Arial" w:hAnsi="Arial" w:eastAsia="Arial" w:cs="Arial"/>
          <w:spacing w:val="-23"/>
          <w:position w:val="-2"/>
        </w:rPr>
        <w:t xml:space="preserve"> </w:t>
      </w:r>
      <w:r>
        <w:rPr>
          <w:spacing w:val="-1"/>
        </w:rPr>
        <w:t>抽水蓄能电站的优势</w:t>
      </w:r>
      <w:r>
        <w:rPr>
          <w:spacing w:val="-27"/>
        </w:rPr>
        <w:t xml:space="preserve"> </w:t>
      </w:r>
      <w:r>
        <w:rPr>
          <w:spacing w:val="-2"/>
        </w:rPr>
        <w:t>。（</w:t>
      </w:r>
      <w:r>
        <w:rPr>
          <w:rFonts w:ascii="Arial" w:hAnsi="Arial" w:eastAsia="Arial" w:cs="Arial"/>
          <w:spacing w:val="-2"/>
        </w:rPr>
        <w:t>4</w:t>
      </w:r>
      <w:r>
        <w:rPr>
          <w:spacing w:val="-2"/>
        </w:rPr>
        <w:t>分）</w:t>
      </w:r>
    </w:p>
    <w:p>
      <w:pPr>
        <w:spacing w:line="344" w:lineRule="auto"/>
        <w:rPr>
          <w:rFonts w:ascii="Arial"/>
          <w:sz w:val="21"/>
        </w:rPr>
      </w:pPr>
      <w:r/>
    </w:p>
    <w:p>
      <w:pPr>
        <w:spacing w:line="344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7" w:line="179" w:lineRule="auto"/>
        <w:rPr/>
      </w:pPr>
      <w:r>
        <w:rPr>
          <w:spacing w:val="-5"/>
        </w:rPr>
        <w:t>（</w:t>
      </w:r>
      <w:r>
        <w:rPr>
          <w:rFonts w:ascii="Arial" w:hAnsi="Arial" w:eastAsia="Arial" w:cs="Arial"/>
          <w:spacing w:val="-5"/>
        </w:rPr>
        <w:t>3</w:t>
      </w:r>
      <w:r>
        <w:rPr>
          <w:spacing w:val="-5"/>
        </w:rPr>
        <w:t>）说明光伏</w:t>
      </w:r>
      <w:r>
        <w:rPr>
          <w:spacing w:val="-34"/>
        </w:rPr>
        <w:t xml:space="preserve"> </w:t>
      </w:r>
      <w:r>
        <w:rPr>
          <w:rFonts w:ascii="Arial" w:hAnsi="Arial" w:eastAsia="Arial" w:cs="Arial"/>
          <w:spacing w:val="-5"/>
          <w:position w:val="-2"/>
        </w:rPr>
        <w:t>—</w:t>
      </w:r>
      <w:r>
        <w:rPr>
          <w:rFonts w:ascii="Arial" w:hAnsi="Arial" w:eastAsia="Arial" w:cs="Arial"/>
          <w:spacing w:val="-23"/>
          <w:position w:val="-2"/>
        </w:rPr>
        <w:t xml:space="preserve"> </w:t>
      </w:r>
      <w:r>
        <w:rPr>
          <w:spacing w:val="-5"/>
        </w:rPr>
        <w:t>抽水蓄能电站建设对云南省实现“双碳”目标的</w:t>
      </w:r>
      <w:r>
        <w:rPr>
          <w:spacing w:val="-6"/>
        </w:rPr>
        <w:t>作用</w:t>
      </w:r>
      <w:r>
        <w:rPr>
          <w:spacing w:val="-27"/>
        </w:rPr>
        <w:t xml:space="preserve"> </w:t>
      </w:r>
      <w:r>
        <w:rPr>
          <w:spacing w:val="-6"/>
        </w:rPr>
        <w:t>。（</w:t>
      </w:r>
      <w:r>
        <w:rPr>
          <w:rFonts w:ascii="Arial" w:hAnsi="Arial" w:eastAsia="Arial" w:cs="Arial"/>
          <w:spacing w:val="-6"/>
        </w:rPr>
        <w:t>6</w:t>
      </w:r>
      <w:r>
        <w:rPr>
          <w:spacing w:val="-6"/>
        </w:rPr>
        <w:t>分）</w:t>
      </w:r>
    </w:p>
    <w:p>
      <w:pPr>
        <w:spacing w:line="429" w:lineRule="auto"/>
        <w:rPr>
          <w:rFonts w:ascii="Arial"/>
          <w:sz w:val="21"/>
        </w:rPr>
      </w:pPr>
      <w:r/>
    </w:p>
    <w:p>
      <w:pPr>
        <w:pStyle w:val="BodyText"/>
        <w:ind w:left="2992"/>
        <w:spacing w:before="73" w:line="184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【高三地理</w:t>
      </w:r>
      <w:r>
        <w:rPr>
          <w:sz w:val="17"/>
          <w:szCs w:val="17"/>
          <w:spacing w:val="16"/>
          <w:w w:val="101"/>
        </w:rPr>
        <w:t xml:space="preserve">   </w:t>
      </w:r>
      <w:r>
        <w:rPr>
          <w:sz w:val="17"/>
          <w:szCs w:val="17"/>
          <w:spacing w:val="-1"/>
        </w:rPr>
        <w:t>第</w:t>
      </w:r>
      <w:r>
        <w:rPr>
          <w:sz w:val="17"/>
          <w:szCs w:val="17"/>
          <w:spacing w:val="25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-1"/>
        </w:rPr>
        <w:t>7</w:t>
      </w:r>
      <w:r>
        <w:rPr>
          <w:sz w:val="17"/>
          <w:szCs w:val="17"/>
          <w:spacing w:val="-1"/>
        </w:rPr>
        <w:t>页（共</w:t>
      </w:r>
      <w:r>
        <w:rPr>
          <w:rFonts w:ascii="Arial" w:hAnsi="Arial" w:eastAsia="Arial" w:cs="Arial"/>
          <w:sz w:val="17"/>
          <w:szCs w:val="17"/>
          <w:spacing w:val="-1"/>
        </w:rPr>
        <w:t>8</w:t>
      </w:r>
      <w:r>
        <w:rPr>
          <w:sz w:val="17"/>
          <w:szCs w:val="17"/>
          <w:spacing w:val="-1"/>
        </w:rPr>
        <w:t>页）】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spacing w:before="86" w:line="179" w:lineRule="auto"/>
        <w:rPr/>
      </w:pPr>
      <w:r>
        <w:rPr>
          <w:rFonts w:ascii="Arial" w:hAnsi="Arial" w:eastAsia="Arial" w:cs="Arial"/>
          <w:spacing w:val="-3"/>
          <w:position w:val="-1"/>
        </w:rPr>
        <w:t>28.</w:t>
      </w:r>
      <w:r>
        <w:rPr>
          <w:rFonts w:ascii="Arial" w:hAnsi="Arial" w:eastAsia="Arial" w:cs="Arial"/>
          <w:spacing w:val="27"/>
          <w:position w:val="-1"/>
        </w:rPr>
        <w:t xml:space="preserve"> </w:t>
      </w:r>
      <w:r>
        <w:rPr>
          <w:spacing w:val="-3"/>
        </w:rPr>
        <w:t>阅读材料，完成下列问题O（</w:t>
      </w:r>
      <w:r>
        <w:rPr>
          <w:rFonts w:ascii="Arial" w:hAnsi="Arial" w:eastAsia="Arial" w:cs="Arial"/>
          <w:spacing w:val="-3"/>
        </w:rPr>
        <w:t>20</w:t>
      </w:r>
      <w:r>
        <w:rPr>
          <w:spacing w:val="-3"/>
        </w:rPr>
        <w:t>分）</w:t>
      </w:r>
    </w:p>
    <w:p>
      <w:pPr>
        <w:pStyle w:val="BodyText"/>
        <w:ind w:left="309" w:right="316" w:firstLine="1"/>
        <w:spacing w:before="82" w:line="221" w:lineRule="auto"/>
        <w:jc w:val="both"/>
        <w:rPr/>
      </w:pPr>
      <w:r>
        <w:rPr>
          <w:spacing w:val="8"/>
        </w:rPr>
        <w:t>材料一   红虾生长于洁净的冷水海域</w:t>
      </w:r>
      <w:r>
        <w:rPr>
          <w:spacing w:val="8"/>
          <w:position w:val="1"/>
        </w:rPr>
        <w:t>，</w:t>
      </w:r>
      <w:r>
        <w:rPr>
          <w:rFonts w:ascii="Arial" w:hAnsi="Arial" w:eastAsia="Arial" w:cs="Arial"/>
          <w:spacing w:val="8"/>
        </w:rPr>
        <w:t>1</w:t>
      </w:r>
      <w:r>
        <w:rPr>
          <w:spacing w:val="8"/>
        </w:rPr>
        <w:t>年即可长成捕捞。阿根廷无须鈣以捕食红虾为主</w:t>
      </w:r>
      <w:r>
        <w:rPr>
          <w:spacing w:val="8"/>
          <w:position w:val="1"/>
        </w:rPr>
        <w:t>，</w:t>
      </w:r>
      <w:r>
        <w:rPr>
          <w:spacing w:val="18"/>
          <w:position w:val="1"/>
        </w:rPr>
        <w:t xml:space="preserve"> </w:t>
      </w:r>
      <w:r>
        <w:rPr>
          <w:spacing w:val="8"/>
        </w:rPr>
        <w:t>幼鱼需数年长成且与红虾生长环境相近</w:t>
      </w:r>
      <w:r>
        <w:rPr>
          <w:spacing w:val="8"/>
          <w:position w:val="1"/>
        </w:rPr>
        <w:t>，</w:t>
      </w:r>
      <w:r>
        <w:rPr>
          <w:rFonts w:ascii="Arial" w:hAnsi="Arial" w:eastAsia="Arial" w:cs="Arial"/>
          <w:spacing w:val="8"/>
        </w:rPr>
        <w:t>2000</w:t>
      </w:r>
      <w:r>
        <w:rPr>
          <w:spacing w:val="8"/>
        </w:rPr>
        <w:t>年后出现衰退趋势。为此</w:t>
      </w:r>
      <w:r>
        <w:rPr>
          <w:spacing w:val="8"/>
          <w:position w:val="1"/>
        </w:rPr>
        <w:t>，</w:t>
      </w:r>
      <w:r>
        <w:rPr>
          <w:spacing w:val="8"/>
        </w:rPr>
        <w:t>该国渔业局出台</w:t>
      </w:r>
      <w:r>
        <w:rPr>
          <w:spacing w:val="2"/>
        </w:rPr>
        <w:t xml:space="preserve">  </w:t>
      </w:r>
      <w:r>
        <w:rPr>
          <w:spacing w:val="5"/>
        </w:rPr>
        <w:t>控制冷冻捕虾船规格、设立无须鈣幼鱼禁渔区、</w:t>
      </w:r>
      <w:r>
        <w:rPr>
          <w:spacing w:val="4"/>
        </w:rPr>
        <w:t>加强禁渔区外海域管理等多项措施。 目前，</w:t>
      </w:r>
      <w:r>
        <w:rPr/>
        <w:t xml:space="preserve"> </w:t>
      </w:r>
      <w:r>
        <w:rPr>
          <w:spacing w:val="9"/>
        </w:rPr>
        <w:t>无须鈣幼鱼禁渔区也是红虾的主要捕捞海域。下图为阿根廷区域略图。</w:t>
      </w:r>
    </w:p>
    <w:p>
      <w:pPr>
        <w:ind w:firstLine="2938"/>
        <w:spacing w:before="73" w:line="3224" w:lineRule="exact"/>
        <w:rPr/>
      </w:pPr>
      <w:r>
        <w:rPr>
          <w:position w:val="-64"/>
        </w:rPr>
        <w:drawing>
          <wp:inline distT="0" distB="0" distL="0" distR="0">
            <wp:extent cx="1638363" cy="2047252"/>
            <wp:effectExtent l="0" t="0" r="0" b="0"/>
            <wp:docPr id="134" name="IM 134"/>
            <wp:cNvGraphicFramePr/>
            <a:graphic>
              <a:graphicData uri="http://schemas.openxmlformats.org/drawingml/2006/picture">
                <pic:pic>
                  <pic:nvPicPr>
                    <pic:cNvPr id="134" name="IM 134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38363" cy="2047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040"/>
        <w:spacing w:before="111" w:line="185" w:lineRule="auto"/>
        <w:rPr>
          <w:sz w:val="15"/>
          <w:szCs w:val="15"/>
        </w:rPr>
      </w:pPr>
      <w:r>
        <w:rPr>
          <w:sz w:val="15"/>
          <w:szCs w:val="15"/>
          <w:spacing w:val="18"/>
        </w:rPr>
        <w:t>第</w:t>
      </w:r>
      <w:r>
        <w:rPr>
          <w:rFonts w:ascii="Arial" w:hAnsi="Arial" w:eastAsia="Arial" w:cs="Arial"/>
          <w:sz w:val="15"/>
          <w:szCs w:val="15"/>
          <w:spacing w:val="18"/>
        </w:rPr>
        <w:t>28</w:t>
      </w:r>
      <w:r>
        <w:rPr>
          <w:sz w:val="15"/>
          <w:szCs w:val="15"/>
          <w:spacing w:val="18"/>
        </w:rPr>
        <w:t>题图</w:t>
      </w:r>
    </w:p>
    <w:p>
      <w:pPr>
        <w:pStyle w:val="BodyText"/>
        <w:ind w:left="308" w:right="383" w:firstLine="2"/>
        <w:spacing w:before="93" w:line="219" w:lineRule="auto"/>
        <w:jc w:val="both"/>
        <w:rPr/>
      </w:pPr>
      <w:r>
        <w:rPr>
          <w:spacing w:val="7"/>
        </w:rPr>
        <w:t>材料二    中国是全球最大的埋电池生产国</w:t>
      </w:r>
      <w:r>
        <w:rPr>
          <w:spacing w:val="7"/>
          <w:position w:val="1"/>
        </w:rPr>
        <w:t>，</w:t>
      </w:r>
      <w:r>
        <w:rPr>
          <w:spacing w:val="7"/>
        </w:rPr>
        <w:t>埋资源依赖大量进</w:t>
      </w:r>
      <w:r>
        <w:rPr>
          <w:spacing w:val="-10"/>
        </w:rPr>
        <w:t xml:space="preserve"> </w:t>
      </w:r>
      <w:r>
        <w:rPr>
          <w:spacing w:val="7"/>
        </w:rPr>
        <w:t>口。阿根廷埋资源</w:t>
      </w:r>
      <w:r>
        <w:rPr>
          <w:spacing w:val="6"/>
        </w:rPr>
        <w:t>勘探量位</w:t>
      </w:r>
      <w:r>
        <w:rPr/>
        <w:t xml:space="preserve"> </w:t>
      </w:r>
      <w:r>
        <w:rPr>
          <w:spacing w:val="2"/>
        </w:rPr>
        <w:t>居世界第一</w:t>
      </w:r>
      <w:r>
        <w:rPr>
          <w:spacing w:val="2"/>
          <w:position w:val="1"/>
        </w:rPr>
        <w:t>，</w:t>
      </w:r>
      <w:r>
        <w:rPr>
          <w:spacing w:val="2"/>
        </w:rPr>
        <w:t>但受限于资金</w:t>
      </w:r>
      <w:r>
        <w:rPr>
          <w:spacing w:val="2"/>
          <w:position w:val="1"/>
        </w:rPr>
        <w:t>、</w:t>
      </w:r>
      <w:r>
        <w:rPr>
          <w:spacing w:val="2"/>
        </w:rPr>
        <w:t>技术等因素</w:t>
      </w:r>
      <w:r>
        <w:rPr>
          <w:spacing w:val="2"/>
          <w:position w:val="1"/>
        </w:rPr>
        <w:t>，</w:t>
      </w:r>
      <w:r>
        <w:rPr>
          <w:spacing w:val="2"/>
        </w:rPr>
        <w:t>超过</w:t>
      </w:r>
      <w:r>
        <w:rPr>
          <w:rFonts w:ascii="Arial" w:hAnsi="Arial" w:eastAsia="Arial" w:cs="Arial"/>
          <w:spacing w:val="2"/>
        </w:rPr>
        <w:t>2</w:t>
      </w:r>
      <w:r>
        <w:rPr>
          <w:spacing w:val="2"/>
        </w:rPr>
        <w:t>/</w:t>
      </w:r>
      <w:r>
        <w:rPr>
          <w:rFonts w:ascii="Arial" w:hAnsi="Arial" w:eastAsia="Arial" w:cs="Arial"/>
          <w:spacing w:val="2"/>
        </w:rPr>
        <w:t>3</w:t>
      </w:r>
      <w:r>
        <w:rPr>
          <w:spacing w:val="2"/>
        </w:rPr>
        <w:t>的埋项目</w:t>
      </w:r>
      <w:r>
        <w:rPr>
          <w:spacing w:val="1"/>
        </w:rPr>
        <w:t>仍停留在勘探阶段</w:t>
      </w:r>
      <w:r>
        <w:rPr>
          <w:spacing w:val="1"/>
          <w:position w:val="1"/>
        </w:rPr>
        <w:t>，</w:t>
      </w:r>
      <w:r>
        <w:rPr>
          <w:spacing w:val="1"/>
        </w:rPr>
        <w:t>产业模式以</w:t>
      </w:r>
      <w:r>
        <w:rPr/>
        <w:t xml:space="preserve"> </w:t>
      </w:r>
      <w:r>
        <w:rPr>
          <w:spacing w:val="3"/>
        </w:rPr>
        <w:t>出</w:t>
      </w:r>
      <w:r>
        <w:rPr>
          <w:spacing w:val="-1"/>
        </w:rPr>
        <w:t xml:space="preserve"> </w:t>
      </w:r>
      <w:r>
        <w:rPr>
          <w:spacing w:val="3"/>
        </w:rPr>
        <w:t>口碳酸埋为主。为此，阿根廷通过各种优惠政策吸引投资，中国企业以直接投资形式大量</w:t>
      </w:r>
      <w:r>
        <w:rPr/>
        <w:t xml:space="preserve"> </w:t>
      </w:r>
      <w:r>
        <w:rPr>
          <w:spacing w:val="10"/>
        </w:rPr>
        <w:t>进入其埋市场。下表为</w:t>
      </w:r>
      <w:r>
        <w:rPr>
          <w:rFonts w:ascii="Arial" w:hAnsi="Arial" w:eastAsia="Arial" w:cs="Arial"/>
          <w:spacing w:val="10"/>
        </w:rPr>
        <w:t>2022</w:t>
      </w:r>
      <w:r>
        <w:rPr>
          <w:spacing w:val="10"/>
        </w:rPr>
        <w:t>年中阿两国双边贸易简况</w:t>
      </w:r>
      <w:r>
        <w:rPr>
          <w:spacing w:val="10"/>
          <w:position w:val="1"/>
        </w:rPr>
        <w:t>。</w:t>
      </w:r>
    </w:p>
    <w:p>
      <w:pPr>
        <w:pStyle w:val="BodyText"/>
        <w:ind w:left="3996"/>
        <w:spacing w:before="76" w:line="185" w:lineRule="auto"/>
        <w:rPr>
          <w:sz w:val="17"/>
          <w:szCs w:val="17"/>
        </w:rPr>
      </w:pPr>
      <w:r>
        <w:rPr>
          <w:sz w:val="17"/>
          <w:szCs w:val="17"/>
          <w:spacing w:val="20"/>
        </w:rPr>
        <w:t>第</w:t>
      </w:r>
      <w:r>
        <w:rPr>
          <w:rFonts w:ascii="Arial" w:hAnsi="Arial" w:eastAsia="Arial" w:cs="Arial"/>
          <w:sz w:val="17"/>
          <w:szCs w:val="17"/>
          <w:spacing w:val="20"/>
        </w:rPr>
        <w:t>28</w:t>
      </w:r>
      <w:r>
        <w:rPr>
          <w:sz w:val="17"/>
          <w:szCs w:val="17"/>
          <w:spacing w:val="20"/>
        </w:rPr>
        <w:t>题表</w:t>
      </w:r>
    </w:p>
    <w:p>
      <w:pPr>
        <w:spacing w:line="68" w:lineRule="exact"/>
        <w:rPr/>
      </w:pPr>
      <w:r/>
    </w:p>
    <w:tbl>
      <w:tblPr>
        <w:tblStyle w:val="TableNormal"/>
        <w:tblW w:w="8001" w:type="dxa"/>
        <w:tblInd w:w="389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004"/>
        <w:gridCol w:w="1996"/>
        <w:gridCol w:w="1997"/>
        <w:gridCol w:w="2004"/>
      </w:tblGrid>
      <w:tr>
        <w:trPr>
          <w:trHeight w:val="350" w:hRule="atLeast"/>
        </w:trPr>
        <w:tc>
          <w:tcPr>
            <w:tcW w:w="4000" w:type="dxa"/>
            <w:vAlign w:val="top"/>
            <w:gridSpan w:val="2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ind w:left="924"/>
              <w:spacing w:before="92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中国对阿根廷主要出口商品</w:t>
            </w:r>
          </w:p>
        </w:tc>
        <w:tc>
          <w:tcPr>
            <w:tcW w:w="4001" w:type="dxa"/>
            <w:vAlign w:val="top"/>
            <w:gridSpan w:val="2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ind w:left="960"/>
              <w:spacing w:before="92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中国对阿根廷主要进口商品</w:t>
            </w:r>
          </w:p>
        </w:tc>
      </w:tr>
      <w:tr>
        <w:trPr>
          <w:trHeight w:val="353" w:hRule="atLeast"/>
        </w:trPr>
        <w:tc>
          <w:tcPr>
            <w:tcW w:w="2004" w:type="dxa"/>
            <w:vAlign w:val="top"/>
            <w:tcBorders>
              <w:left w:val="single" w:color="000000" w:sz="6" w:space="0"/>
            </w:tcBorders>
          </w:tcPr>
          <w:p>
            <w:pPr>
              <w:ind w:left="635"/>
              <w:spacing w:before="97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商品类型</w:t>
            </w:r>
          </w:p>
        </w:tc>
        <w:tc>
          <w:tcPr>
            <w:tcW w:w="1996" w:type="dxa"/>
            <w:vAlign w:val="top"/>
          </w:tcPr>
          <w:p>
            <w:pPr>
              <w:ind w:left="442"/>
              <w:spacing w:before="98" w:line="180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-6"/>
              </w:rPr>
              <w:t>金额（亿美元）</w:t>
            </w:r>
          </w:p>
        </w:tc>
        <w:tc>
          <w:tcPr>
            <w:tcW w:w="1997" w:type="dxa"/>
            <w:vAlign w:val="top"/>
          </w:tcPr>
          <w:p>
            <w:pPr>
              <w:ind w:left="671"/>
              <w:spacing w:before="97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商品类型</w:t>
            </w:r>
          </w:p>
        </w:tc>
        <w:tc>
          <w:tcPr>
            <w:tcW w:w="2004" w:type="dxa"/>
            <w:vAlign w:val="top"/>
            <w:tcBorders>
              <w:right w:val="single" w:color="000000" w:sz="6" w:space="0"/>
            </w:tcBorders>
          </w:tcPr>
          <w:p>
            <w:pPr>
              <w:ind w:left="480"/>
              <w:spacing w:before="98" w:line="180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-6"/>
              </w:rPr>
              <w:t>金额（亿美元）</w:t>
            </w:r>
          </w:p>
        </w:tc>
      </w:tr>
      <w:tr>
        <w:trPr>
          <w:trHeight w:val="353" w:hRule="atLeast"/>
        </w:trPr>
        <w:tc>
          <w:tcPr>
            <w:tcW w:w="2004" w:type="dxa"/>
            <w:vAlign w:val="top"/>
            <w:tcBorders>
              <w:left w:val="single" w:color="000000" w:sz="6" w:space="0"/>
            </w:tcBorders>
          </w:tcPr>
          <w:p>
            <w:pPr>
              <w:ind w:left="635"/>
              <w:spacing w:before="100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机电产品</w:t>
            </w:r>
          </w:p>
        </w:tc>
        <w:tc>
          <w:tcPr>
            <w:tcW w:w="1996" w:type="dxa"/>
            <w:vAlign w:val="top"/>
          </w:tcPr>
          <w:p>
            <w:pPr>
              <w:pStyle w:val="TableText"/>
              <w:ind w:left="810"/>
              <w:spacing w:before="120" w:line="20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58.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</w:rPr>
              <w:t>5</w:t>
            </w:r>
          </w:p>
        </w:tc>
        <w:tc>
          <w:tcPr>
            <w:tcW w:w="1997" w:type="dxa"/>
            <w:vAlign w:val="top"/>
          </w:tcPr>
          <w:p>
            <w:pPr>
              <w:ind w:left="673"/>
              <w:spacing w:before="100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7"/>
              </w:rPr>
              <w:t>动物产品</w:t>
            </w:r>
          </w:p>
        </w:tc>
        <w:tc>
          <w:tcPr>
            <w:tcW w:w="2004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846"/>
              <w:spacing w:before="120" w:line="20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20.</w:t>
            </w:r>
            <w:r>
              <w:rPr>
                <w:sz w:val="17"/>
                <w:szCs w:val="17"/>
                <w:spacing w:val="11"/>
                <w:w w:val="102"/>
              </w:rPr>
              <w:t xml:space="preserve"> </w:t>
            </w:r>
            <w:r>
              <w:rPr>
                <w:sz w:val="17"/>
                <w:szCs w:val="17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2004" w:type="dxa"/>
            <w:vAlign w:val="top"/>
            <w:tcBorders>
              <w:left w:val="single" w:color="000000" w:sz="6" w:space="0"/>
            </w:tcBorders>
          </w:tcPr>
          <w:p>
            <w:pPr>
              <w:ind w:left="368"/>
              <w:spacing w:before="103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劳动密集型产品</w:t>
            </w:r>
          </w:p>
        </w:tc>
        <w:tc>
          <w:tcPr>
            <w:tcW w:w="1996" w:type="dxa"/>
            <w:vAlign w:val="top"/>
          </w:tcPr>
          <w:p>
            <w:pPr>
              <w:pStyle w:val="TableText"/>
              <w:ind w:left="812"/>
              <w:spacing w:before="123" w:line="20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13.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3</w:t>
            </w:r>
          </w:p>
        </w:tc>
        <w:tc>
          <w:tcPr>
            <w:tcW w:w="1997" w:type="dxa"/>
            <w:vAlign w:val="top"/>
          </w:tcPr>
          <w:p>
            <w:pPr>
              <w:ind w:left="669"/>
              <w:spacing w:before="103" w:line="186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植物产品</w:t>
            </w:r>
          </w:p>
        </w:tc>
        <w:tc>
          <w:tcPr>
            <w:tcW w:w="2004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ind w:left="850"/>
              <w:spacing w:before="123" w:line="20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19.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6</w:t>
            </w:r>
          </w:p>
        </w:tc>
      </w:tr>
      <w:tr>
        <w:trPr>
          <w:trHeight w:val="361" w:hRule="atLeast"/>
        </w:trPr>
        <w:tc>
          <w:tcPr>
            <w:tcW w:w="2004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ind w:left="545"/>
              <w:spacing w:before="106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9"/>
              </w:rPr>
              <w:t>有机化学品</w:t>
            </w:r>
          </w:p>
        </w:tc>
        <w:tc>
          <w:tcPr>
            <w:tcW w:w="1996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ind w:left="812"/>
              <w:spacing w:before="126" w:line="20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11.</w:t>
            </w:r>
            <w:r>
              <w:rPr>
                <w:sz w:val="17"/>
                <w:szCs w:val="17"/>
                <w:spacing w:val="12"/>
              </w:rPr>
              <w:t xml:space="preserve"> </w:t>
            </w:r>
            <w:r>
              <w:rPr>
                <w:sz w:val="17"/>
                <w:szCs w:val="17"/>
                <w:spacing w:val="-1"/>
              </w:rPr>
              <w:t>5</w:t>
            </w:r>
          </w:p>
        </w:tc>
        <w:tc>
          <w:tcPr>
            <w:tcW w:w="1997" w:type="dxa"/>
            <w:vAlign w:val="top"/>
            <w:tcBorders>
              <w:bottom w:val="single" w:color="000000" w:sz="6" w:space="0"/>
            </w:tcBorders>
          </w:tcPr>
          <w:p>
            <w:pPr>
              <w:ind w:left="760"/>
              <w:spacing w:before="106" w:line="185" w:lineRule="auto"/>
              <w:rPr>
                <w:rFonts w:ascii="Microsoft YaHei" w:hAnsi="Microsoft YaHei" w:eastAsia="Microsoft YaHei" w:cs="Microsoft YaHei"/>
                <w:sz w:val="17"/>
                <w:szCs w:val="17"/>
              </w:rPr>
            </w:pPr>
            <w:r>
              <w:rPr>
                <w:rFonts w:ascii="Microsoft YaHei" w:hAnsi="Microsoft YaHei" w:eastAsia="Microsoft YaHei" w:cs="Microsoft YaHei"/>
                <w:sz w:val="17"/>
                <w:szCs w:val="17"/>
                <w:spacing w:val="8"/>
              </w:rPr>
              <w:t>碳酸钮</w:t>
            </w:r>
          </w:p>
        </w:tc>
        <w:tc>
          <w:tcPr>
            <w:tcW w:w="2004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894"/>
              <w:spacing w:before="126" w:line="20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2"/>
              </w:rPr>
              <w:t>1.</w:t>
            </w:r>
            <w:r>
              <w:rPr>
                <w:sz w:val="17"/>
                <w:szCs w:val="17"/>
                <w:spacing w:val="8"/>
              </w:rPr>
              <w:t xml:space="preserve"> </w:t>
            </w:r>
            <w:r>
              <w:rPr>
                <w:sz w:val="17"/>
                <w:szCs w:val="17"/>
                <w:spacing w:val="2"/>
              </w:rPr>
              <w:t>8</w:t>
            </w:r>
          </w:p>
        </w:tc>
      </w:tr>
    </w:tbl>
    <w:p>
      <w:pPr>
        <w:pStyle w:val="BodyText"/>
        <w:ind w:left="228"/>
        <w:spacing w:before="132" w:line="179" w:lineRule="auto"/>
        <w:rPr/>
      </w:pPr>
      <w:r>
        <w:rPr>
          <w:spacing w:val="3"/>
        </w:rPr>
        <w:t>（</w:t>
      </w:r>
      <w:r>
        <w:rPr>
          <w:rFonts w:ascii="Arial" w:hAnsi="Arial" w:eastAsia="Arial" w:cs="Arial"/>
          <w:spacing w:val="3"/>
        </w:rPr>
        <w:t>1</w:t>
      </w:r>
      <w:r>
        <w:rPr>
          <w:spacing w:val="3"/>
        </w:rPr>
        <w:t>）指出无须鳄幼鱼禁渔区也是红虾主要捕捞区的原因O（</w:t>
      </w:r>
      <w:r>
        <w:rPr>
          <w:rFonts w:ascii="Arial" w:hAnsi="Arial" w:eastAsia="Arial" w:cs="Arial"/>
          <w:spacing w:val="3"/>
        </w:rPr>
        <w:t>4</w:t>
      </w:r>
      <w:r>
        <w:rPr>
          <w:spacing w:val="3"/>
        </w:rPr>
        <w:t>分）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7" w:line="179" w:lineRule="auto"/>
        <w:rPr/>
      </w:pPr>
      <w:r>
        <w:rPr>
          <w:spacing w:val="3"/>
        </w:rPr>
        <w:t>（</w:t>
      </w:r>
      <w:r>
        <w:rPr>
          <w:rFonts w:ascii="Arial" w:hAnsi="Arial" w:eastAsia="Arial" w:cs="Arial"/>
          <w:spacing w:val="3"/>
        </w:rPr>
        <w:t>2</w:t>
      </w:r>
      <w:r>
        <w:rPr>
          <w:spacing w:val="3"/>
        </w:rPr>
        <w:t>）说明阿根廷出台多项措施对该国渔业发展的意义</w:t>
      </w:r>
      <w:r>
        <w:rPr>
          <w:spacing w:val="2"/>
        </w:rPr>
        <w:t>O（</w:t>
      </w:r>
      <w:r>
        <w:rPr>
          <w:rFonts w:ascii="Arial" w:hAnsi="Arial" w:eastAsia="Arial" w:cs="Arial"/>
          <w:spacing w:val="2"/>
        </w:rPr>
        <w:t>4</w:t>
      </w:r>
      <w:r>
        <w:rPr>
          <w:spacing w:val="2"/>
        </w:rPr>
        <w:t>分）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7" w:line="179" w:lineRule="auto"/>
        <w:rPr/>
      </w:pPr>
      <w:r>
        <w:rPr>
          <w:spacing w:val="4"/>
        </w:rPr>
        <w:t>（</w:t>
      </w:r>
      <w:r>
        <w:rPr>
          <w:rFonts w:ascii="Arial" w:hAnsi="Arial" w:eastAsia="Arial" w:cs="Arial"/>
          <w:spacing w:val="4"/>
        </w:rPr>
        <w:t>3</w:t>
      </w:r>
      <w:r>
        <w:rPr>
          <w:spacing w:val="4"/>
        </w:rPr>
        <w:t>）简述中国企业直接投资对阿根廷钮矿开发与利用的有利影</w:t>
      </w:r>
      <w:r>
        <w:rPr>
          <w:spacing w:val="3"/>
        </w:rPr>
        <w:t>响O（</w:t>
      </w:r>
      <w:r>
        <w:rPr>
          <w:rFonts w:ascii="Arial" w:hAnsi="Arial" w:eastAsia="Arial" w:cs="Arial"/>
          <w:spacing w:val="3"/>
        </w:rPr>
        <w:t>6</w:t>
      </w:r>
      <w:r>
        <w:rPr>
          <w:spacing w:val="3"/>
        </w:rPr>
        <w:t>分）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228"/>
        <w:spacing w:before="87" w:line="179" w:lineRule="auto"/>
        <w:rPr/>
      </w:pPr>
      <w:r>
        <w:rPr>
          <w:spacing w:val="3"/>
        </w:rPr>
        <w:t>（</w:t>
      </w:r>
      <w:r>
        <w:rPr>
          <w:rFonts w:ascii="Arial" w:hAnsi="Arial" w:eastAsia="Arial" w:cs="Arial"/>
          <w:spacing w:val="3"/>
        </w:rPr>
        <w:t>4</w:t>
      </w:r>
      <w:r>
        <w:rPr>
          <w:spacing w:val="3"/>
        </w:rPr>
        <w:t>）阐述中阿双边贸易对我国工农业发展的促进作用</w:t>
      </w:r>
      <w:r>
        <w:rPr>
          <w:spacing w:val="2"/>
        </w:rPr>
        <w:t>O（</w:t>
      </w:r>
      <w:r>
        <w:rPr>
          <w:rFonts w:ascii="Arial" w:hAnsi="Arial" w:eastAsia="Arial" w:cs="Arial"/>
          <w:spacing w:val="2"/>
        </w:rPr>
        <w:t>6</w:t>
      </w:r>
      <w:r>
        <w:rPr>
          <w:spacing w:val="2"/>
        </w:rPr>
        <w:t>分）</w:t>
      </w:r>
    </w:p>
    <w:p>
      <w:pPr>
        <w:spacing w:line="363" w:lineRule="auto"/>
        <w:rPr>
          <w:rFonts w:ascii="Arial"/>
          <w:sz w:val="21"/>
        </w:rPr>
      </w:pPr>
      <w:r/>
    </w:p>
    <w:p>
      <w:pPr>
        <w:pStyle w:val="BodyText"/>
        <w:ind w:left="2992"/>
        <w:spacing w:before="73" w:line="184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【高三地理</w:t>
      </w:r>
      <w:r>
        <w:rPr>
          <w:sz w:val="17"/>
          <w:szCs w:val="17"/>
          <w:spacing w:val="17"/>
          <w:w w:val="101"/>
        </w:rPr>
        <w:t xml:space="preserve">   </w:t>
      </w:r>
      <w:r>
        <w:rPr>
          <w:sz w:val="17"/>
          <w:szCs w:val="17"/>
          <w:spacing w:val="-1"/>
        </w:rPr>
        <w:t>第</w:t>
      </w:r>
      <w:r>
        <w:rPr>
          <w:sz w:val="17"/>
          <w:szCs w:val="17"/>
          <w:spacing w:val="22"/>
          <w:w w:val="101"/>
        </w:rPr>
        <w:t xml:space="preserve"> </w:t>
      </w:r>
      <w:r>
        <w:rPr>
          <w:rFonts w:ascii="Arial" w:hAnsi="Arial" w:eastAsia="Arial" w:cs="Arial"/>
          <w:sz w:val="17"/>
          <w:szCs w:val="17"/>
          <w:spacing w:val="-1"/>
        </w:rPr>
        <w:t>8</w:t>
      </w:r>
      <w:r>
        <w:rPr>
          <w:sz w:val="17"/>
          <w:szCs w:val="17"/>
          <w:spacing w:val="-1"/>
        </w:rPr>
        <w:t>页（共</w:t>
      </w:r>
      <w:r>
        <w:rPr>
          <w:rFonts w:ascii="Arial" w:hAnsi="Arial" w:eastAsia="Arial" w:cs="Arial"/>
          <w:sz w:val="17"/>
          <w:szCs w:val="17"/>
          <w:spacing w:val="-1"/>
        </w:rPr>
        <w:t>8</w:t>
      </w:r>
      <w:r>
        <w:rPr>
          <w:sz w:val="17"/>
          <w:szCs w:val="17"/>
          <w:spacing w:val="-1"/>
        </w:rPr>
        <w:t>页）】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sectPr>
      <w:pgSz w:w="21544" w:h="14740"/>
      <w:pgMar w:top="1" w:right="1329" w:bottom="1" w:left="1151" w:header="0" w:footer="0" w:gutter="0"/>
      <w:cols w:equalWidth="0" w:num="3">
        <w:col w:w="9371" w:space="100"/>
        <w:col w:w="8872" w:space="0"/>
        <w:col w:w="7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png"/><Relationship Id="rId81" Type="http://schemas.openxmlformats.org/officeDocument/2006/relationships/fontTable" Target="fontTable.xml"/><Relationship Id="rId80" Type="http://schemas.openxmlformats.org/officeDocument/2006/relationships/styles" Target="styles.xml"/><Relationship Id="rId8" Type="http://schemas.openxmlformats.org/officeDocument/2006/relationships/image" Target="media/image6.png"/><Relationship Id="rId79" Type="http://schemas.openxmlformats.org/officeDocument/2006/relationships/settings" Target="settings.xml"/><Relationship Id="rId78" Type="http://schemas.openxmlformats.org/officeDocument/2006/relationships/image" Target="media/image76.png"/><Relationship Id="rId77" Type="http://schemas.openxmlformats.org/officeDocument/2006/relationships/image" Target="media/image75.png"/><Relationship Id="rId76" Type="http://schemas.openxmlformats.org/officeDocument/2006/relationships/image" Target="media/image74.jpeg"/><Relationship Id="rId75" Type="http://schemas.openxmlformats.org/officeDocument/2006/relationships/image" Target="media/image73.png"/><Relationship Id="rId74" Type="http://schemas.openxmlformats.org/officeDocument/2006/relationships/image" Target="media/image72.png"/><Relationship Id="rId73" Type="http://schemas.openxmlformats.org/officeDocument/2006/relationships/image" Target="media/image71.png"/><Relationship Id="rId72" Type="http://schemas.openxmlformats.org/officeDocument/2006/relationships/image" Target="media/image70.png"/><Relationship Id="rId71" Type="http://schemas.openxmlformats.org/officeDocument/2006/relationships/image" Target="media/image69.png"/><Relationship Id="rId70" Type="http://schemas.openxmlformats.org/officeDocument/2006/relationships/image" Target="media/image68.png"/><Relationship Id="rId7" Type="http://schemas.openxmlformats.org/officeDocument/2006/relationships/image" Target="media/image5.png"/><Relationship Id="rId69" Type="http://schemas.openxmlformats.org/officeDocument/2006/relationships/image" Target="media/image67.png"/><Relationship Id="rId68" Type="http://schemas.openxmlformats.org/officeDocument/2006/relationships/image" Target="media/image66.png"/><Relationship Id="rId67" Type="http://schemas.openxmlformats.org/officeDocument/2006/relationships/image" Target="media/image65.png"/><Relationship Id="rId66" Type="http://schemas.openxmlformats.org/officeDocument/2006/relationships/image" Target="media/image64.png"/><Relationship Id="rId65" Type="http://schemas.openxmlformats.org/officeDocument/2006/relationships/image" Target="media/image63.png"/><Relationship Id="rId64" Type="http://schemas.openxmlformats.org/officeDocument/2006/relationships/image" Target="media/image62.png"/><Relationship Id="rId63" Type="http://schemas.openxmlformats.org/officeDocument/2006/relationships/image" Target="media/image61.png"/><Relationship Id="rId62" Type="http://schemas.openxmlformats.org/officeDocument/2006/relationships/image" Target="media/image60.png"/><Relationship Id="rId61" Type="http://schemas.openxmlformats.org/officeDocument/2006/relationships/image" Target="media/image59.png"/><Relationship Id="rId60" Type="http://schemas.openxmlformats.org/officeDocument/2006/relationships/image" Target="media/image58.png"/><Relationship Id="rId6" Type="http://schemas.openxmlformats.org/officeDocument/2006/relationships/image" Target="media/image4.png"/><Relationship Id="rId59" Type="http://schemas.openxmlformats.org/officeDocument/2006/relationships/image" Target="media/image57.png"/><Relationship Id="rId58" Type="http://schemas.openxmlformats.org/officeDocument/2006/relationships/image" Target="media/image56.png"/><Relationship Id="rId57" Type="http://schemas.openxmlformats.org/officeDocument/2006/relationships/image" Target="media/image55.png"/><Relationship Id="rId56" Type="http://schemas.openxmlformats.org/officeDocument/2006/relationships/image" Target="media/image54.png"/><Relationship Id="rId55" Type="http://schemas.openxmlformats.org/officeDocument/2006/relationships/image" Target="media/image53.png"/><Relationship Id="rId54" Type="http://schemas.openxmlformats.org/officeDocument/2006/relationships/image" Target="media/image52.png"/><Relationship Id="rId53" Type="http://schemas.openxmlformats.org/officeDocument/2006/relationships/image" Target="media/image51.png"/><Relationship Id="rId52" Type="http://schemas.openxmlformats.org/officeDocument/2006/relationships/image" Target="media/image50.png"/><Relationship Id="rId51" Type="http://schemas.openxmlformats.org/officeDocument/2006/relationships/image" Target="media/image49.png"/><Relationship Id="rId50" Type="http://schemas.openxmlformats.org/officeDocument/2006/relationships/image" Target="media/image48.png"/><Relationship Id="rId5" Type="http://schemas.openxmlformats.org/officeDocument/2006/relationships/image" Target="media/image3.png"/><Relationship Id="rId49" Type="http://schemas.openxmlformats.org/officeDocument/2006/relationships/image" Target="media/image47.png"/><Relationship Id="rId48" Type="http://schemas.openxmlformats.org/officeDocument/2006/relationships/image" Target="media/image46.png"/><Relationship Id="rId47" Type="http://schemas.openxmlformats.org/officeDocument/2006/relationships/image" Target="media/image45.png"/><Relationship Id="rId46" Type="http://schemas.openxmlformats.org/officeDocument/2006/relationships/image" Target="media/image44.png"/><Relationship Id="rId45" Type="http://schemas.openxmlformats.org/officeDocument/2006/relationships/image" Target="media/image43.png"/><Relationship Id="rId44" Type="http://schemas.openxmlformats.org/officeDocument/2006/relationships/image" Target="media/image42.png"/><Relationship Id="rId43" Type="http://schemas.openxmlformats.org/officeDocument/2006/relationships/image" Target="media/image41.png"/><Relationship Id="rId42" Type="http://schemas.openxmlformats.org/officeDocument/2006/relationships/image" Target="media/image40.png"/><Relationship Id="rId41" Type="http://schemas.openxmlformats.org/officeDocument/2006/relationships/image" Target="media/image39.png"/><Relationship Id="rId40" Type="http://schemas.openxmlformats.org/officeDocument/2006/relationships/image" Target="media/image38.png"/><Relationship Id="rId4" Type="http://schemas.openxmlformats.org/officeDocument/2006/relationships/image" Target="media/image2.png"/><Relationship Id="rId39" Type="http://schemas.openxmlformats.org/officeDocument/2006/relationships/image" Target="media/image37.png"/><Relationship Id="rId38" Type="http://schemas.openxmlformats.org/officeDocument/2006/relationships/image" Target="media/image36.png"/><Relationship Id="rId37" Type="http://schemas.openxmlformats.org/officeDocument/2006/relationships/image" Target="media/image35.png"/><Relationship Id="rId36" Type="http://schemas.openxmlformats.org/officeDocument/2006/relationships/image" Target="media/image34.png"/><Relationship Id="rId35" Type="http://schemas.openxmlformats.org/officeDocument/2006/relationships/image" Target="media/image33.png"/><Relationship Id="rId34" Type="http://schemas.openxmlformats.org/officeDocument/2006/relationships/image" Target="media/image32.png"/><Relationship Id="rId33" Type="http://schemas.openxmlformats.org/officeDocument/2006/relationships/image" Target="media/image31.png"/><Relationship Id="rId32" Type="http://schemas.openxmlformats.org/officeDocument/2006/relationships/image" Target="media/image30.png"/><Relationship Id="rId31" Type="http://schemas.openxmlformats.org/officeDocument/2006/relationships/image" Target="media/image29.png"/><Relationship Id="rId30" Type="http://schemas.openxmlformats.org/officeDocument/2006/relationships/image" Target="media/image28.png"/><Relationship Id="rId3" Type="http://schemas.openxmlformats.org/officeDocument/2006/relationships/image" Target="media/image1.png"/><Relationship Id="rId29" Type="http://schemas.openxmlformats.org/officeDocument/2006/relationships/image" Target="media/image27.png"/><Relationship Id="rId28" Type="http://schemas.openxmlformats.org/officeDocument/2006/relationships/image" Target="media/image26.png"/><Relationship Id="rId27" Type="http://schemas.openxmlformats.org/officeDocument/2006/relationships/image" Target="media/image25.png"/><Relationship Id="rId26" Type="http://schemas.openxmlformats.org/officeDocument/2006/relationships/image" Target="media/image24.jpeg"/><Relationship Id="rId25" Type="http://schemas.openxmlformats.org/officeDocument/2006/relationships/image" Target="media/image23.png"/><Relationship Id="rId24" Type="http://schemas.openxmlformats.org/officeDocument/2006/relationships/image" Target="media/image22.png"/><Relationship Id="rId23" Type="http://schemas.openxmlformats.org/officeDocument/2006/relationships/image" Target="media/image21.png"/><Relationship Id="rId22" Type="http://schemas.openxmlformats.org/officeDocument/2006/relationships/image" Target="media/image20.png"/><Relationship Id="rId21" Type="http://schemas.openxmlformats.org/officeDocument/2006/relationships/image" Target="media/image19.png"/><Relationship Id="rId20" Type="http://schemas.openxmlformats.org/officeDocument/2006/relationships/image" Target="media/image18.png"/><Relationship Id="rId2" Type="http://schemas.openxmlformats.org/officeDocument/2006/relationships/footer" Target="footer1.xml"/><Relationship Id="rId19" Type="http://schemas.openxmlformats.org/officeDocument/2006/relationships/image" Target="media/image17.pn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image" Target="media/image8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2024-03-06T22:20:48Z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2024-03-11T21:33:17</vt:filetime>
  </property>
</Properties>
</file>