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textAlignment w:val="center"/>
        <w:rPr>
          <w:rFonts w:ascii="Times New Roman" w:hAnsi="Times New Roman" w:cs="宋体"/>
          <w:b/>
          <w:bCs/>
          <w:sz w:val="32"/>
          <w:szCs w:val="40"/>
        </w:rPr>
      </w:pPr>
      <w:r>
        <w:rPr>
          <w:rFonts w:hint="eastAsia" w:ascii="Times New Roman" w:hAnsi="Times New Roman" w:cs="宋体"/>
          <w:b/>
          <w:bCs/>
          <w:sz w:val="32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10629900</wp:posOffset>
            </wp:positionH>
            <wp:positionV relativeFrom="topMargin">
              <wp:posOffset>12407900</wp:posOffset>
            </wp:positionV>
            <wp:extent cx="406400" cy="342900"/>
            <wp:effectExtent l="0" t="0" r="0" b="0"/>
            <wp:wrapNone/>
            <wp:docPr id="100193" name="图片 1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图片 1001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宋体"/>
          <w:b/>
          <w:bCs/>
          <w:sz w:val="32"/>
          <w:szCs w:val="40"/>
        </w:rPr>
        <w:t>2024届高三开年摸底联考</w:t>
      </w:r>
    </w:p>
    <w:p>
      <w:pPr>
        <w:spacing w:line="288" w:lineRule="auto"/>
        <w:jc w:val="center"/>
        <w:textAlignment w:val="center"/>
        <w:rPr>
          <w:rFonts w:ascii="Times New Roman" w:hAnsi="Times New Roman" w:cs="宋体"/>
          <w:b/>
          <w:bCs/>
          <w:sz w:val="32"/>
          <w:szCs w:val="40"/>
        </w:rPr>
      </w:pPr>
      <w:r>
        <w:rPr>
          <w:rFonts w:hint="eastAsia" w:ascii="Times New Roman" w:hAnsi="Times New Roman" w:cs="宋体"/>
          <w:b/>
          <w:bCs/>
          <w:sz w:val="32"/>
          <w:szCs w:val="40"/>
        </w:rPr>
        <w:t>物理试题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注意事项：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1.答卷前，考生务必将自己的姓名、考场号、座位号、准考证号填写在答题卡上。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2.回答选择题时，选出每小题答案后，用铅笔把答题卡上对应题目的答案标号涂黑，如需改动，用橡皮擦干净后，再选涂其他答案标号。回答非选择题时，将答案写在答题卡上，写在本试卷上无效。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3.考试结束后，将本试卷和答题卡一并交回。</w:t>
      </w:r>
    </w:p>
    <w:p>
      <w:pPr>
        <w:spacing w:line="288" w:lineRule="auto"/>
        <w:jc w:val="center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考试时间为75分钟，满分100分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一、单项选择题：本题共7小题，每小题4分，共28分。在每小题给出的四个选项中，只有一项是符合题目要求的。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.在2023年的短道速滑世锦赛中，中国队在男子5000米接力赛中表现出色，最终获得冠军。如图为李文龙、林孝埈交接棒瞬间。假设两人质量均为75kg，两人交接前瞬间速度向前均为10m/s。交接时后方运动员用力推前方运动员，经过0.5s交接，分开瞬间前方运动员速度变为12m/s。不计二人所受冰面的摩擦力，且交接棒前后瞬间两人均在一条直线上运动，交接过程后方运动员对前方运动员的平均作用力为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1781175" cy="1771650"/>
            <wp:effectExtent l="0" t="0" r="9525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A.150N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B.300N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C.450N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D.600N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2.在示波器、电子显微镜等器件中都需要将电子束聚焦，常采用的聚焦装置之一是静电透镜。静电透镜内电场分布的截面图如图所示，虚线为等势面，左侧等势面电势较低，相邻等势面间电势差相等。现有一束电子以某一初速度从P点进入该区域，电子运动的轨迹可能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1676400" cy="1095375"/>
            <wp:effectExtent l="0" t="0" r="0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</w:t>
      </w:r>
      <w:r>
        <w:rPr>
          <w:rFonts w:ascii="Times New Roman" w:hAnsi="Times New Roman"/>
        </w:rPr>
        <w:drawing>
          <wp:inline distT="0" distB="0" distL="114300" distR="114300">
            <wp:extent cx="1495425" cy="1104900"/>
            <wp:effectExtent l="0" t="0" r="9525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 w:cs="宋体"/>
        </w:rPr>
        <w:t>B.</w:t>
      </w:r>
      <w:r>
        <w:rPr>
          <w:rFonts w:ascii="Times New Roman" w:hAnsi="Times New Roman"/>
        </w:rPr>
        <w:drawing>
          <wp:inline distT="0" distB="0" distL="114300" distR="114300">
            <wp:extent cx="1495425" cy="1009650"/>
            <wp:effectExtent l="0" t="0" r="9525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</w:t>
      </w:r>
      <w:r>
        <w:rPr>
          <w:rFonts w:ascii="Times New Roman" w:hAnsi="Times New Roman"/>
        </w:rPr>
        <w:drawing>
          <wp:inline distT="0" distB="0" distL="114300" distR="114300">
            <wp:extent cx="1447800" cy="1009650"/>
            <wp:effectExtent l="0" t="0" r="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 w:cs="宋体"/>
        </w:rPr>
        <w:t>D.</w:t>
      </w:r>
      <w:r>
        <w:rPr>
          <w:rFonts w:ascii="Times New Roman" w:hAnsi="Times New Roman"/>
        </w:rPr>
        <w:drawing>
          <wp:inline distT="0" distB="0" distL="114300" distR="114300">
            <wp:extent cx="1590675" cy="1085850"/>
            <wp:effectExtent l="0" t="0" r="9525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3.华为Mate60利用“天通一号”同步卫星系统实现了卫星通话功能。如图所示，同步卫星发射过程可简化为卫星首先进入环绕地球的近地停泊轨道，自停泊轨道B点进入椭圆形转移轨道，在转移轨道上无动力飞行至A点开启发动机进入地球同步轨道，忽略发射过程中卫星质量的变化。下列说法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1962150" cy="1809750"/>
            <wp:effectExtent l="0" t="0" r="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1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A.卫星在停泊轨道的动能小于在同步轨道的动能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B.卫星在转移轨道无动力飞行时机械能逐渐减小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C.卫星在同步轨道的机械能大于在停泊轨道的机械能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D.卫星在转移轨道的机械能大于在同步轨道的机械能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4.氢原子第n能级的能量为</w:t>
      </w:r>
      <w:r>
        <w:rPr>
          <w:rFonts w:hint="eastAsia" w:ascii="Times New Roman" w:hAnsi="Times New Roman" w:cs="宋体"/>
        </w:rPr>
        <w:object>
          <v:shape id="_x0000_i1025" o:spt="75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hint="eastAsia" w:ascii="Times New Roman" w:hAnsi="Times New Roman" w:cs="宋体"/>
        </w:rPr>
        <w:t>，其中E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是基态能量，n=1，2，3，…。若处于某能级的氢原子可辐射能量为</w:t>
      </w:r>
      <w:r>
        <w:rPr>
          <w:rFonts w:hint="eastAsia" w:ascii="Times New Roman" w:hAnsi="Times New Roman" w:cs="宋体"/>
        </w:rPr>
        <w:object>
          <v:shape id="_x0000_i1026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hint="eastAsia" w:ascii="Times New Roman" w:hAnsi="Times New Roman" w:cs="宋体"/>
        </w:rPr>
        <w:t>的光子，辐射光子后原子的能量比基态能量高</w:t>
      </w:r>
      <w:r>
        <w:rPr>
          <w:rFonts w:hint="eastAsia" w:ascii="Times New Roman" w:hAnsi="Times New Roman" w:cs="宋体"/>
        </w:rPr>
        <w:object>
          <v:shape id="_x0000_i1027" o:spt="75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hint="eastAsia" w:ascii="Times New Roman" w:hAnsi="Times New Roman" w:cs="宋体"/>
        </w:rPr>
        <w:t>，处于该能级（辐射光子前）的大量氢原子向低能级跃迁时，辐射光子的频率有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A.3种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B.4种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C.6种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D.10种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5.一定质量的理想气体经历A→B→C→A的过程，其体积随温度的变化情况如图所示。下列说法正确的是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1986280" cy="1857375"/>
            <wp:effectExtent l="0" t="0" r="13970" b="9525"/>
            <wp:docPr id="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/>
                    <pic:cNvPicPr>
                      <a:picLocks noChangeAspect="1"/>
                    </pic:cNvPicPr>
                  </pic:nvPicPr>
                  <pic:blipFill>
                    <a:blip r:embed="rId18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A.A→B过程，气体压强增大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B.A→B过程，气体的内能增加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C.B→C过程，气体吸收热量</w: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D.C→A过程，气体压强减小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6.如图所示，半径为R的圆形金属导轨固定在水平面上，一根长度为R的金属棒一端与导轨接触良好，另一端固定在导轨圆心处的导电转轴上，在圆形导轨区域内存在方向垂直导轨平面向下的匀强磁场。一对正对金属板M、N水平放置，两板间距也为R，上、下极板分别通过电刷与导轨及转轴连接。金属板M、N之间存在垂直纸面向里的匀强磁场，磁感应强度与圆形导轨区域的磁感应强度大小相等。当金属棒绕转轴以某一角速度逆时针（从上往下看）转动时，以速度v射入金属板M、N间的带电粒子恰好做匀速直线运动。可忽略粒子的重力，不计一切电阻，则金属棒转动的角速度为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2894965" cy="1905000"/>
            <wp:effectExtent l="0" t="0" r="635" b="0"/>
            <wp:docPr id="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/>
                    <pic:cNvPicPr>
                      <a:picLocks noChangeAspect="1"/>
                    </pic:cNvPicPr>
                  </pic:nvPicPr>
                  <pic:blipFill>
                    <a:blip r:embed="rId19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</w:t>
      </w:r>
      <w:r>
        <w:rPr>
          <w:rFonts w:hint="eastAsia" w:ascii="Times New Roman" w:hAnsi="Times New Roman" w:cs="宋体"/>
        </w:rPr>
        <w:object>
          <v:shape id="_x0000_i1028" o:spt="75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B.</w:t>
      </w:r>
      <w:r>
        <w:rPr>
          <w:rFonts w:hint="eastAsia" w:ascii="Times New Roman" w:hAnsi="Times New Roman" w:cs="宋体"/>
        </w:rPr>
        <w:object>
          <v:shape id="_x0000_i1029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C.</w:t>
      </w:r>
      <w:r>
        <w:rPr>
          <w:rFonts w:hint="eastAsia" w:ascii="Times New Roman" w:hAnsi="Times New Roman" w:cs="宋体"/>
        </w:rPr>
        <w:object>
          <v:shape id="_x0000_i1030" o:spt="75" type="#_x0000_t75" style="height:30.75pt;width:14.2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ab/>
      </w:r>
      <w:r>
        <w:rPr>
          <w:rFonts w:hint="eastAsia" w:ascii="Times New Roman" w:hAnsi="Times New Roman" w:cs="宋体"/>
        </w:rPr>
        <w:t>D.</w:t>
      </w:r>
      <w:r>
        <w:rPr>
          <w:rFonts w:hint="eastAsia" w:ascii="Times New Roman" w:hAnsi="Times New Roman" w:cs="宋体"/>
        </w:rPr>
        <w:object>
          <v:shape id="_x0000_i1031" o:spt="75" type="#_x0000_t75" style="height:33pt;width:2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7.上海中心大厦的高速电梯堪称世界之最，55秒可到达119层。某次乘坐高速电梯由静止开始向上运动的简化模型如图甲所示。已知电梯上行时加速度从0开始逐渐增加，电梯的加速度a随上升高度h变化，a-h图像如图乙所示。电梯总质量m=2.0×10</w:t>
      </w:r>
      <w:r>
        <w:rPr>
          <w:rFonts w:hint="eastAsia" w:ascii="Times New Roman" w:hAnsi="Times New Roman" w:cs="宋体"/>
          <w:vertAlign w:val="superscript"/>
        </w:rPr>
        <w:t>3</w:t>
      </w:r>
      <w:r>
        <w:rPr>
          <w:rFonts w:hint="eastAsia" w:ascii="Times New Roman" w:hAnsi="Times New Roman" w:cs="宋体"/>
        </w:rPr>
        <w:t>kg，钢缆绳对电梯的拉力用F表示，忽略一切阻力，重力加速度g取10m/s</w:t>
      </w:r>
      <w:r>
        <w:rPr>
          <w:rFonts w:hint="eastAsia" w:ascii="Times New Roman" w:hAnsi="Times New Roman" w:cs="宋体"/>
          <w:vertAlign w:val="superscript"/>
        </w:rPr>
        <w:t>2</w:t>
      </w:r>
      <w:r>
        <w:rPr>
          <w:rFonts w:hint="eastAsia" w:ascii="Times New Roman" w:hAnsi="Times New Roman" w:cs="宋体"/>
        </w:rPr>
        <w:t>。下列说法正确的是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4267200" cy="1820545"/>
            <wp:effectExtent l="0" t="0" r="0" b="8255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/>
                    <pic:cNvPicPr>
                      <a:picLocks noChangeAspect="1"/>
                    </pic:cNvPicPr>
                  </pic:nvPicPr>
                  <pic:blipFill>
                    <a:blip r:embed="rId28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A.电梯上升至h=20m时钢缆绳拉力大小为1.8×10</w:t>
      </w:r>
      <w:r>
        <w:rPr>
          <w:rFonts w:hint="eastAsia" w:ascii="Times New Roman" w:hAnsi="Times New Roman" w:cs="宋体"/>
          <w:vertAlign w:val="superscript"/>
        </w:rPr>
        <w:t>4</w:t>
      </w:r>
      <w:r>
        <w:rPr>
          <w:rFonts w:hint="eastAsia" w:ascii="Times New Roman" w:hAnsi="Times New Roman" w:cs="宋体"/>
        </w:rPr>
        <w:t>N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B.电梯上升至h=320m时钢缆绳拉力大小为4×10</w:t>
      </w:r>
      <w:r>
        <w:rPr>
          <w:rFonts w:hint="eastAsia" w:ascii="Times New Roman" w:hAnsi="Times New Roman" w:cs="宋体"/>
          <w:vertAlign w:val="superscript"/>
        </w:rPr>
        <w:t>3</w:t>
      </w:r>
      <w:r>
        <w:rPr>
          <w:rFonts w:hint="eastAsia" w:ascii="Times New Roman" w:hAnsi="Times New Roman" w:cs="宋体"/>
        </w:rPr>
        <w:t>N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C.电梯运行的最大速度大小为6</w:t>
      </w:r>
      <w:r>
        <w:rPr>
          <w:rFonts w:hint="eastAsia" w:ascii="Times New Roman" w:hAnsi="Times New Roman" w:cs="宋体"/>
        </w:rPr>
        <w:object>
          <v:shape id="_x0000_i103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hint="eastAsia" w:ascii="Times New Roman" w:hAnsi="Times New Roman" w:cs="宋体"/>
        </w:rPr>
        <w:t>m/s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D.电梯由h=0上升至h=100m的过程中，增加的机械能约为2.6×10</w:t>
      </w:r>
      <w:r>
        <w:rPr>
          <w:rFonts w:hint="eastAsia" w:ascii="Times New Roman" w:hAnsi="Times New Roman" w:cs="宋体"/>
          <w:vertAlign w:val="superscript"/>
        </w:rPr>
        <w:t>5</w:t>
      </w:r>
      <w:r>
        <w:rPr>
          <w:rFonts w:hint="eastAsia" w:ascii="Times New Roman" w:hAnsi="Times New Roman" w:cs="宋体"/>
        </w:rPr>
        <w:t>J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二、多项选择题：本题共3小题，每小题6分，共18分。在每小题给出的四个选项中，有两个或两个以上选项符合题目要求。全部选对的得6分，选对但不全的得3分，有选错的得0分。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8.如图为远距离高压输电的示意图，发电站的发电机内阻可忽略，产生的交流电有效值恒定。远距离高压输电导线电阻不可忽略，所用变压器均可看成理想变压器。下列分析正确的是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drawing>
          <wp:inline distT="0" distB="0" distL="114300" distR="114300">
            <wp:extent cx="2847975" cy="1736090"/>
            <wp:effectExtent l="0" t="0" r="9525" b="16510"/>
            <wp:docPr id="2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5"/>
                    <pic:cNvPicPr>
                      <a:picLocks noChangeAspect="1"/>
                    </pic:cNvPicPr>
                  </pic:nvPicPr>
                  <pic:blipFill>
                    <a:blip r:embed="rId31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A.增大输电导线的横截面积有利于减少输电过程中的电能损失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B.仅当一般用户电功率增加时，工厂端电压升高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C.仅当工厂电功率增加时，通过输电导线的电流增大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D.仅当工厂电功率增加时，一般用户端交流电频率变大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9.如图为钓鱼时鱼漂竖直漂浮在水面的示意图。某次鱼咬钩时将鱼漂往下拉一小段距离后松口，鱼漂上下振动。若鱼漂在竖直方向的运动可看成简谐运动，取竖直向下为正方向，以鱼漂运动至最低点时开始计时，用t、x、v、F、a分别表示鱼漂运动的时间、相对平衡位置的位移、瞬时速度、回复力、加速度，关于鱼漂在此过程中的运动，下列图像可能正确的是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980440" cy="1515110"/>
            <wp:effectExtent l="0" t="0" r="10160" b="8890"/>
            <wp:docPr id="3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6"/>
                    <pic:cNvPicPr>
                      <a:picLocks noChangeAspect="1"/>
                    </pic:cNvPicPr>
                  </pic:nvPicPr>
                  <pic:blipFill>
                    <a:blip r:embed="rId32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</w:t>
      </w:r>
      <w:r>
        <w:rPr>
          <w:rFonts w:ascii="Times New Roman" w:hAnsi="Times New Roman"/>
        </w:rPr>
        <w:drawing>
          <wp:inline distT="0" distB="0" distL="114300" distR="114300">
            <wp:extent cx="1428750" cy="971550"/>
            <wp:effectExtent l="0" t="0" r="0" b="0"/>
            <wp:docPr id="3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 w:cs="宋体"/>
        </w:rPr>
        <w:t>B.</w:t>
      </w:r>
      <w:r>
        <w:rPr>
          <w:rFonts w:ascii="Times New Roman" w:hAnsi="Times New Roman"/>
        </w:rPr>
        <w:drawing>
          <wp:inline distT="0" distB="0" distL="114300" distR="114300">
            <wp:extent cx="1552575" cy="942975"/>
            <wp:effectExtent l="0" t="0" r="9525" b="9525"/>
            <wp:docPr id="3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</w:t>
      </w:r>
      <w:r>
        <w:rPr>
          <w:rFonts w:ascii="Times New Roman" w:hAnsi="Times New Roman"/>
        </w:rPr>
        <w:drawing>
          <wp:inline distT="0" distB="0" distL="114300" distR="114300">
            <wp:extent cx="1419225" cy="1076325"/>
            <wp:effectExtent l="0" t="0" r="9525" b="9525"/>
            <wp:docPr id="3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 w:cs="宋体"/>
        </w:rPr>
        <w:t>D.</w:t>
      </w:r>
      <w:r>
        <w:rPr>
          <w:rFonts w:ascii="Times New Roman" w:hAnsi="Times New Roman"/>
        </w:rPr>
        <w:drawing>
          <wp:inline distT="0" distB="0" distL="114300" distR="114300">
            <wp:extent cx="1181100" cy="1009650"/>
            <wp:effectExtent l="0" t="0" r="0" b="0"/>
            <wp:docPr id="3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10.如图所示，在平直公路上用卡车运送四块相同的板形货物。当汽车加速运动时，由于加速度过大，导致底层货物相对车厢发生滑动。已知货物与货物之间的动摩擦因数均为μ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，货物与车厢之间的动摩擦因数为μ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，每块货物质量均为m，最大静摩擦力等于滑动摩擦力，重力加速度为g。下列说法正确的是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2837815" cy="1181100"/>
            <wp:effectExtent l="0" t="0" r="635" b="0"/>
            <wp:docPr id="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2"/>
                    <pic:cNvPicPr>
                      <a:picLocks noChangeAspect="1"/>
                    </pic:cNvPicPr>
                  </pic:nvPicPr>
                  <pic:blipFill>
                    <a:blip r:embed="rId37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A.四块货物之间彼此均可能产生相对运动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B.第2块货物受到第1块货物的摩擦力可能为3μ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mg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C.如果μ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&lt;μ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，第2块货物受到的摩擦力的合力为μ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mg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D.如果μ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&gt;μ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，第2块货物受到的摩擦力的合力为μ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mg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  <w:b/>
          <w:bCs/>
          <w:sz w:val="24"/>
          <w:szCs w:val="32"/>
        </w:rPr>
      </w:pPr>
      <w:r>
        <w:rPr>
          <w:rFonts w:hint="eastAsia" w:ascii="Times New Roman" w:hAnsi="Times New Roman" w:cs="宋体"/>
          <w:b/>
          <w:bCs/>
          <w:sz w:val="24"/>
          <w:szCs w:val="32"/>
        </w:rPr>
        <w:t>三、非选择题：本题共5小题，共54分。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11.（6分）如图甲所示的实验装置可以用来验证机械能守恒定律，劲度系数为k的弹簧上端固定在铁架台横梁上，下端连接一枚固定有挡光片的钢球。用手拖住钢球，使弹簧刚好处于原长，此时钢球处于O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点；撤去手的作用力，钢球静止时处于O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点。在钢球的下方放置光电门A和光电门B，调整它们的位置，使得钢球由静止释放后能够通过两个光电门。测得钢球和挡光片总质量为m，O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、O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两点间的距离为h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，光电门A、B与O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点之间的距离分别为h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和h</w:t>
      </w:r>
      <w:r>
        <w:rPr>
          <w:rFonts w:hint="eastAsia" w:ascii="Times New Roman" w:hAnsi="Times New Roman" w:cs="宋体"/>
          <w:vertAlign w:val="subscript"/>
        </w:rPr>
        <w:t>3</w:t>
      </w:r>
      <w:r>
        <w:rPr>
          <w:rFonts w:hint="eastAsia" w:ascii="Times New Roman" w:hAnsi="Times New Roman" w:cs="宋体"/>
        </w:rPr>
        <w:t>，已知重力加速度大小为g。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3980815" cy="2173605"/>
            <wp:effectExtent l="0" t="0" r="635" b="17145"/>
            <wp:docPr id="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3"/>
                    <pic:cNvPicPr>
                      <a:picLocks noChangeAspect="1"/>
                    </pic:cNvPicPr>
                  </pic:nvPicPr>
                  <pic:blipFill>
                    <a:blip r:embed="rId38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（1）用螺旋测微器测量光电门挡光片宽度d如图乙所示，则d=__________mm。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（2）实验过程中测得挡光片经过光电门A、B时的挡光时间分别为△t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、△t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，则钢球经过光电门A时的动能为__________（用所测量物理量的字母表示）；若△t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&gt;△t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则表明钢球从A到B过程中，重力势能的减少量__________（选填“大于”“小于”或“等于”）弹簧弹性势能的增加量。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（3）钢球从光电门A运动到光电门B的过程中，由于弹簧弹力与伸长量成正比，可用平均力计算克服弹力所做的功，进而得到弹簧弹性势能的增加量△E</w:t>
      </w:r>
      <w:r>
        <w:rPr>
          <w:rFonts w:hint="eastAsia" w:ascii="Times New Roman" w:hAnsi="Times New Roman" w:cs="宋体"/>
          <w:vertAlign w:val="subscript"/>
        </w:rPr>
        <w:t>p</w:t>
      </w:r>
      <w:r>
        <w:rPr>
          <w:rFonts w:hint="eastAsia" w:ascii="Times New Roman" w:hAnsi="Times New Roman" w:cs="宋体"/>
        </w:rPr>
        <w:t>=__________（用所测量物理量的字母表示），根据实验数据得出钢球机械能的减少量△E，比较△E</w:t>
      </w:r>
      <w:r>
        <w:rPr>
          <w:rFonts w:hint="eastAsia" w:ascii="Times New Roman" w:hAnsi="Times New Roman" w:cs="宋体"/>
          <w:vertAlign w:val="subscript"/>
        </w:rPr>
        <w:t>p</w:t>
      </w:r>
      <w:r>
        <w:rPr>
          <w:rFonts w:hint="eastAsia" w:ascii="Times New Roman" w:hAnsi="Times New Roman" w:cs="宋体"/>
        </w:rPr>
        <w:t>和△E，若两者在误差范围内近似相等，则钢球和弹簧组成的系统机械能守恒。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12.（9分）某同学要测量一个满偏电流I</w:t>
      </w:r>
      <w:r>
        <w:rPr>
          <w:rFonts w:hint="eastAsia" w:ascii="Times New Roman" w:hAnsi="Times New Roman" w:cs="宋体"/>
          <w:vertAlign w:val="subscript"/>
        </w:rPr>
        <w:t>g</w:t>
      </w:r>
      <w:r>
        <w:rPr>
          <w:rFonts w:hint="eastAsia" w:ascii="Times New Roman" w:hAnsi="Times New Roman" w:cs="宋体"/>
        </w:rPr>
        <w:t>=1mA的表头G的内阻，并将其改装成量程为0.6A的电流表。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（1）采用图甲所示电路测量表头G的内阻。闭合开关K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，断开开关K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，调节滑动变阻器R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的滑片，使表头G满偏，记录此时电流表A的示数；再闭合开关K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，保持滑动变阻器R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的滑片位置不变，调节电阻箱R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，使电流表A示数不变，记录电阻箱R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的阻值和对应表头G的电流I，记录数据如下表所示。当R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=800Ω时，电流表G的示数如图乙所示，则流过G的电流是_________mA。以</w:t>
      </w:r>
      <w:r>
        <w:rPr>
          <w:rFonts w:hint="eastAsia" w:ascii="Times New Roman" w:hAnsi="Times New Roman" w:cs="宋体"/>
        </w:rPr>
        <w:object>
          <v:shape id="_x0000_i1033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9">
            <o:LockedField>false</o:LockedField>
          </o:OLEObject>
        </w:object>
      </w:r>
      <w:r>
        <w:rPr>
          <w:rFonts w:hint="eastAsia" w:ascii="Times New Roman" w:hAnsi="Times New Roman" w:cs="宋体"/>
        </w:rPr>
        <w:t>为纵轴，以</w:t>
      </w:r>
      <w:r>
        <w:rPr>
          <w:rFonts w:hint="eastAsia" w:ascii="Times New Roman" w:hAnsi="Times New Roman" w:cs="宋体"/>
        </w:rPr>
        <w:object>
          <v:shape id="_x0000_i1034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1">
            <o:LockedField>false</o:LockedField>
          </o:OLEObject>
        </w:object>
      </w:r>
      <w:r>
        <w:rPr>
          <w:rFonts w:hint="eastAsia" w:ascii="Times New Roman" w:hAnsi="Times New Roman" w:cs="宋体"/>
        </w:rPr>
        <w:t>为横轴作</w:t>
      </w:r>
      <w:r>
        <w:rPr>
          <w:rFonts w:hint="eastAsia" w:ascii="Times New Roman" w:hAnsi="Times New Roman" w:cs="宋体"/>
        </w:rPr>
        <w:object>
          <v:shape id="_x0000_i1035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3">
            <o:LockedField>false</o:LockedField>
          </o:OLEObject>
        </w:object>
      </w:r>
      <w:r>
        <w:rPr>
          <w:rFonts w:hint="eastAsia" w:ascii="Times New Roman" w:hAnsi="Times New Roman" w:cs="宋体"/>
        </w:rPr>
        <w:t>—</w:t>
      </w:r>
      <w:r>
        <w:rPr>
          <w:rFonts w:hint="eastAsia" w:ascii="Times New Roman" w:hAnsi="Times New Roman" w:cs="宋体"/>
        </w:rPr>
        <w:object>
          <v:shape id="_x0000_i1036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4">
            <o:LockedField>false</o:LockedField>
          </o:OLEObject>
        </w:object>
      </w:r>
      <w:r>
        <w:rPr>
          <w:rFonts w:hint="eastAsia" w:ascii="Times New Roman" w:hAnsi="Times New Roman" w:cs="宋体"/>
        </w:rPr>
        <w:t>图像，如图丙所示，用计算机拟合并写出解析式，根据解析式可以得到表头内阻，则表头内阻R</w:t>
      </w:r>
      <w:r>
        <w:rPr>
          <w:rFonts w:hint="eastAsia" w:ascii="Times New Roman" w:hAnsi="Times New Roman" w:cs="宋体"/>
          <w:vertAlign w:val="subscript"/>
        </w:rPr>
        <w:t>g</w:t>
      </w:r>
      <w:r>
        <w:rPr>
          <w:rFonts w:hint="eastAsia" w:ascii="Times New Roman" w:hAnsi="Times New Roman" w:cs="宋体"/>
        </w:rPr>
        <w:t>=__________Ω。</w:t>
      </w:r>
    </w:p>
    <w:tbl>
      <w:tblPr>
        <w:tblStyle w:val="6"/>
        <w:tblW w:w="101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132"/>
        <w:gridCol w:w="1132"/>
        <w:gridCol w:w="1133"/>
        <w:gridCol w:w="1133"/>
        <w:gridCol w:w="1133"/>
        <w:gridCol w:w="1133"/>
        <w:gridCol w:w="1133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R</w:t>
            </w:r>
            <w:r>
              <w:rPr>
                <w:rFonts w:hint="eastAsia" w:ascii="Times New Roman" w:hAnsi="Times New Roman" w:cs="宋体"/>
                <w:vertAlign w:val="subscript"/>
              </w:rPr>
              <w:t>2</w:t>
            </w:r>
            <w:r>
              <w:rPr>
                <w:rFonts w:hint="eastAsia" w:ascii="Times New Roman" w:hAnsi="Times New Roman" w:cs="宋体"/>
              </w:rPr>
              <w:t>（Ω）</w:t>
            </w:r>
          </w:p>
        </w:tc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100</w:t>
            </w:r>
          </w:p>
        </w:tc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400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800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1000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1500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2000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3000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I（mA）</w:t>
            </w:r>
          </w:p>
        </w:tc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0.15</w:t>
            </w:r>
          </w:p>
        </w:tc>
        <w:tc>
          <w:tcPr>
            <w:tcW w:w="1132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0.42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0.65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0.73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0.78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0.85</w:t>
            </w:r>
          </w:p>
        </w:tc>
        <w:tc>
          <w:tcPr>
            <w:tcW w:w="1133" w:type="dxa"/>
            <w:vAlign w:val="center"/>
          </w:tcPr>
          <w:p>
            <w:pPr>
              <w:spacing w:line="288" w:lineRule="auto"/>
              <w:jc w:val="center"/>
              <w:textAlignment w:val="center"/>
            </w:pPr>
            <w:r>
              <w:rPr>
                <w:rFonts w:hint="eastAsia" w:ascii="Times New Roman" w:hAnsi="Times New Roman" w:cs="宋体"/>
              </w:rPr>
              <w:t>0.88</w:t>
            </w:r>
          </w:p>
        </w:tc>
      </w:tr>
    </w:tbl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6332220" cy="1642745"/>
            <wp:effectExtent l="0" t="0" r="11430" b="14605"/>
            <wp:docPr id="3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8"/>
                    <pic:cNvPicPr>
                      <a:picLocks noChangeAspect="1"/>
                    </pic:cNvPicPr>
                  </pic:nvPicPr>
                  <pic:blipFill>
                    <a:blip r:embed="rId45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（2）给表头G___________（选填“串”或“并”）联一个电阻R</w:t>
      </w:r>
      <w:r>
        <w:rPr>
          <w:rFonts w:hint="eastAsia" w:ascii="Times New Roman" w:hAnsi="Times New Roman" w:cs="宋体"/>
          <w:vertAlign w:val="subscript"/>
        </w:rPr>
        <w:t>3</w:t>
      </w:r>
      <w:r>
        <w:rPr>
          <w:rFonts w:hint="eastAsia" w:ascii="Times New Roman" w:hAnsi="Times New Roman" w:cs="宋体"/>
        </w:rPr>
        <w:t>改装为电流表，进行校准时，改装后的电流表示数总小于标准电流表示数，应调节电阻R</w:t>
      </w:r>
      <w:r>
        <w:rPr>
          <w:rFonts w:hint="eastAsia" w:ascii="Times New Roman" w:hAnsi="Times New Roman" w:cs="宋体"/>
          <w:vertAlign w:val="subscript"/>
        </w:rPr>
        <w:t>3</w:t>
      </w:r>
      <w:r>
        <w:rPr>
          <w:rFonts w:hint="eastAsia" w:ascii="Times New Roman" w:hAnsi="Times New Roman" w:cs="宋体"/>
        </w:rPr>
        <w:t>的阻值，即把R</w:t>
      </w:r>
      <w:r>
        <w:rPr>
          <w:rFonts w:hint="eastAsia" w:ascii="Times New Roman" w:hAnsi="Times New Roman" w:cs="宋体"/>
          <w:vertAlign w:val="subscript"/>
        </w:rPr>
        <w:t>3</w:t>
      </w:r>
      <w:r>
        <w:rPr>
          <w:rFonts w:hint="eastAsia" w:ascii="Times New Roman" w:hAnsi="Times New Roman" w:cs="宋体"/>
        </w:rPr>
        <w:t>阻值__________（选填“调大”或“调小”）。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（3）当表头G的示数为</w:t>
      </w:r>
      <w:r>
        <w:rPr>
          <w:rFonts w:hint="eastAsia" w:ascii="Times New Roman" w:hAnsi="Times New Roman" w:cs="宋体"/>
        </w:rPr>
        <w:object>
          <v:shape id="_x0000_i1037" o:spt="75" type="#_x0000_t75" style="height:30.75pt;width:23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6">
            <o:LockedField>false</o:LockedField>
          </o:OLEObject>
        </w:object>
      </w:r>
      <w:r>
        <w:rPr>
          <w:rFonts w:hint="eastAsia" w:ascii="Times New Roman" w:hAnsi="Times New Roman" w:cs="宋体"/>
        </w:rPr>
        <w:t>时，标准电流表A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的示数为0.50A，则改装之后的电流表实际量程是__________A。（结果保留两位有效数字）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13.（10分）如图所示，一艘帆船静止在湖面上，潜水员在水下O点用激光笔进行实验。已知O点到水面距离h=</w:t>
      </w:r>
      <w:r>
        <w:rPr>
          <w:rFonts w:hint="eastAsia" w:ascii="Times New Roman" w:hAnsi="Times New Roman" w:cs="宋体"/>
        </w:rPr>
        <w:object>
          <v:shape id="_x0000_i1038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8">
            <o:LockedField>false</o:LockedField>
          </o:OLEObject>
        </w:object>
      </w:r>
      <w:r>
        <w:rPr>
          <w:rFonts w:hint="eastAsia" w:ascii="Times New Roman" w:hAnsi="Times New Roman" w:cs="宋体"/>
        </w:rPr>
        <w:t>m，当向右照射，光线在水面上A点恰好发生全反射，A点到O点的水平距离为3m。潜水员在O点向左照射桅杆顶端B点，B到水面的竖直距离H=5m，C点为激光射出点，BC连线与竖直方向夹角为45°。求：（结果可用分式或根号表示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3990975" cy="1943735"/>
            <wp:effectExtent l="0" t="0" r="9525" b="18415"/>
            <wp:docPr id="3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1"/>
                    <pic:cNvPicPr>
                      <a:picLocks noChangeAspect="1"/>
                    </pic:cNvPicPr>
                  </pic:nvPicPr>
                  <pic:blipFill>
                    <a:blip r:embed="rId50">
                      <a:lum brigh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（1）水对激光的折射率n；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（2）B点到O点的水平距离。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14.（13分）如图所示，在直角坐标系xOy平面内，第一、二象限存在沿y轴正方向的匀强电场，电场强度大小为E，第三、四象限存在垂直于坐标平面向里的匀强磁场，磁感应强度大小可根据需要进行调节。在第四象限y=-a处紧挨y轴放置长度为a的荧光屏MN。质量为m、电荷量为-q（q&gt;0）的粒子自第二象限电场中某点以沿x轴正方向、大小为v</w:t>
      </w:r>
      <w:r>
        <w:rPr>
          <w:rFonts w:hint="eastAsia" w:ascii="Times New Roman" w:hAnsi="Times New Roman" w:cs="宋体"/>
          <w:vertAlign w:val="subscript"/>
        </w:rPr>
        <w:t>0</w:t>
      </w:r>
      <w:r>
        <w:rPr>
          <w:rFonts w:hint="eastAsia" w:ascii="Times New Roman" w:hAnsi="Times New Roman" w:cs="宋体"/>
        </w:rPr>
        <w:t>的速度射入电场，从坐标原点O、沿与x轴夹角为30°的方向进入第四象限的磁场中，不计粒子重力和因磁场变化产生的电场。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2399665" cy="2167890"/>
            <wp:effectExtent l="0" t="0" r="635" b="3810"/>
            <wp:docPr id="4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2"/>
                    <pic:cNvPicPr>
                      <a:picLocks noChangeAspect="1"/>
                    </pic:cNvPicPr>
                  </pic:nvPicPr>
                  <pic:blipFill>
                    <a:blip r:embed="rId51">
                      <a:lum brigh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（1）求粒子发射点的位置坐标；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（2）若粒子打在荧光屏上的M点，求粒子在磁场中运动的时间；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（3）若粒子能打在荧光屏上，求磁感应强度大小的范围。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15.（16分）如图所示，质量均为m的n个物块等间距地静止在粗糙水平面上，间距为L。物块与水平面之间的动摩擦因数为μ，现给物块1一个瞬时冲量，使其获得一定初速度v</w:t>
      </w:r>
      <w:r>
        <w:rPr>
          <w:rFonts w:hint="eastAsia" w:ascii="Times New Roman" w:hAnsi="Times New Roman" w:cs="宋体"/>
          <w:vertAlign w:val="subscript"/>
        </w:rPr>
        <w:t>0</w:t>
      </w:r>
      <w:r>
        <w:rPr>
          <w:rFonts w:hint="eastAsia" w:ascii="Times New Roman" w:hAnsi="Times New Roman" w:cs="宋体"/>
        </w:rPr>
        <w:t>（未知），运动L后物块1与物块2碰撞并粘在一起，运动L后再与物块3发生完全非弹性碰撞，依次最终n个物块粘在一起继续运动L后恰好静止。已知所有碰撞时间极短，物块均可看成质点，忽略空气阻力，重力加速度为g，</w:t>
      </w:r>
      <w:r>
        <w:rPr>
          <w:rFonts w:hint="eastAsia" w:ascii="Times New Roman" w:hAnsi="Times New Roman" w:cs="宋体"/>
        </w:rPr>
        <w:object>
          <v:shape id="_x0000_i1039" o:spt="75" type="#_x0000_t75" style="height:33pt;width:198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2">
            <o:LockedField>false</o:LockedField>
          </o:OLEObject>
        </w:object>
      </w:r>
      <w:r>
        <w:rPr>
          <w:rFonts w:hint="eastAsia" w:ascii="Times New Roman" w:hAnsi="Times New Roman" w:cs="宋体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drawing>
          <wp:inline distT="0" distB="0" distL="114300" distR="114300">
            <wp:extent cx="4561840" cy="847725"/>
            <wp:effectExtent l="0" t="0" r="10160" b="9525"/>
            <wp:docPr id="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4"/>
                    <pic:cNvPicPr>
                      <a:picLocks noChangeAspect="1"/>
                    </pic:cNvPicPr>
                  </pic:nvPicPr>
                  <pic:blipFill>
                    <a:blip r:embed="rId54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（1）在第k（k&lt;n）个物块与第k+1个物块发生碰撞的过程中，求所有物块组成的系统碰撞前、后总动能之比；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（2）自物块1获得瞬时冲量后至全部物块停止运动的过程中，求因摩擦损失的机械能；</w:t>
      </w:r>
    </w:p>
    <w:p>
      <w:pPr>
        <w:spacing w:line="288" w:lineRule="auto"/>
        <w:jc w:val="left"/>
        <w:textAlignment w:val="center"/>
        <w:rPr>
          <w:rFonts w:hint="eastAsia" w:ascii="Times New Roman" w:hAnsi="Times New Roman" w:cs="宋体"/>
        </w:rPr>
        <w:sectPr>
          <w:pgSz w:w="11906" w:h="16838"/>
          <w:pgMar w:top="1304" w:right="964" w:bottom="1304" w:left="964" w:header="153" w:footer="0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cs="宋体"/>
        </w:rPr>
        <w:t>（3）求物块1获得的初速度v</w:t>
      </w:r>
      <w:r>
        <w:rPr>
          <w:rFonts w:hint="eastAsia" w:ascii="Times New Roman" w:hAnsi="Times New Roman" w:cs="宋体"/>
          <w:vertAlign w:val="subscript"/>
        </w:rPr>
        <w:t>0</w:t>
      </w:r>
      <w:r>
        <w:rPr>
          <w:rFonts w:hint="eastAsia" w:ascii="Times New Roman" w:hAnsi="Times New Roman" w:cs="宋体"/>
        </w:rPr>
        <w:t>的大小。</w:t>
      </w:r>
    </w:p>
    <w:p>
      <w:pPr>
        <w:spacing w:line="288" w:lineRule="auto"/>
        <w:jc w:val="left"/>
        <w:textAlignment w:val="center"/>
        <w:rPr>
          <w:rFonts w:hint="eastAsia" w:ascii="Times New Roman" w:hAnsi="Times New Roman" w:cs="宋体"/>
        </w:rPr>
      </w:pPr>
      <w:bookmarkStart w:id="0" w:name="_GoBack"/>
      <w:bookmarkEnd w:id="0"/>
    </w:p>
    <w:p>
      <w:pPr>
        <w:pStyle w:val="12"/>
        <w:spacing w:before="0" w:after="0" w:line="288" w:lineRule="auto"/>
        <w:jc w:val="center"/>
        <w:textAlignment w:val="center"/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b/>
          <w:bCs/>
          <w:sz w:val="32"/>
          <w:szCs w:val="40"/>
        </w:rPr>
        <w:t>2024届高三开年摸底联考</w:t>
      </w:r>
    </w:p>
    <w:p>
      <w:pPr>
        <w:pStyle w:val="12"/>
        <w:spacing w:before="0" w:after="0" w:line="288" w:lineRule="auto"/>
        <w:jc w:val="center"/>
        <w:textAlignment w:val="center"/>
        <w:rPr>
          <w:rFonts w:ascii="Times New Roman" w:hAnsi="Times New Roman"/>
          <w:b/>
          <w:bCs/>
          <w:sz w:val="32"/>
          <w:szCs w:val="40"/>
        </w:rPr>
      </w:pPr>
      <w:r>
        <w:rPr>
          <w:rFonts w:ascii="Times New Roman" w:hAnsi="Times New Roman"/>
          <w:b/>
          <w:bCs/>
          <w:sz w:val="32"/>
          <w:szCs w:val="40"/>
        </w:rPr>
        <w:t>物理参考答案及评分意见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1.B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【解析】对前方运动员根据动量定理得</w:t>
      </w:r>
      <w:r>
        <w:rPr>
          <w:rFonts w:ascii="Times New Roman" w:hAnsi="Times New Roman"/>
        </w:rPr>
        <w:object>
          <v:shape id="_x0000_i1040" o:spt="75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代</w:t>
      </w:r>
      <w:r>
        <w:rPr>
          <w:rFonts w:hint="eastAsia" w:ascii="Times New Roman" w:hAnsi="Times New Roman"/>
        </w:rPr>
        <w:t>入</w:t>
      </w:r>
      <w:r>
        <w:rPr>
          <w:rFonts w:ascii="Times New Roman" w:hAnsi="Times New Roman"/>
        </w:rPr>
        <w:t>数据解得</w:t>
      </w:r>
      <w:r>
        <w:rPr>
          <w:rFonts w:ascii="Times New Roman" w:hAnsi="Times New Roman"/>
        </w:rPr>
        <w:object>
          <v:shape id="_x0000_i1041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B正确。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2.D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【解析】电子橵曲线运动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速度方向沿</w:t>
      </w:r>
      <w:r>
        <w:rPr>
          <w:rFonts w:hint="eastAsia" w:ascii="Times New Roman" w:hAnsi="Times New Roman"/>
        </w:rPr>
        <w:t>轨迹</w:t>
      </w:r>
      <w:r>
        <w:rPr>
          <w:rFonts w:ascii="Times New Roman" w:hAnsi="Times New Roman"/>
        </w:rPr>
        <w:t>切线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C错误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电子带负电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所受电场力方向沿电场线方向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与等势面垂直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指向电势高的位置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且电场力北向</w:t>
      </w:r>
      <w:r>
        <w:rPr>
          <w:rFonts w:hint="eastAsia" w:ascii="Times New Roman" w:hAnsi="Times New Roman"/>
        </w:rPr>
        <w:t>轨迹</w:t>
      </w:r>
      <w:r>
        <w:rPr>
          <w:rFonts w:ascii="Times New Roman" w:hAnsi="Times New Roman"/>
        </w:rPr>
        <w:t>的凹侧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A、B错误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D正确。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3.C</w:t>
      </w:r>
    </w:p>
    <w:p>
      <w:pPr>
        <w:pStyle w:val="12"/>
        <w:spacing w:before="0" w:after="0" w:line="288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</w:t>
      </w:r>
      <w:r>
        <w:rPr>
          <w:rFonts w:hint="eastAsia" w:ascii="Times New Roman" w:hAnsi="Times New Roman"/>
        </w:rPr>
        <w:t>解析</w:t>
      </w:r>
      <w:r>
        <w:rPr>
          <w:rFonts w:ascii="Times New Roman" w:hAnsi="Times New Roman"/>
        </w:rPr>
        <w:t>】根据万有引力提供向心力有</w:t>
      </w:r>
      <w:r>
        <w:rPr>
          <w:rFonts w:ascii="Times New Roman" w:hAnsi="Times New Roman"/>
        </w:rPr>
        <w:object>
          <v:shape id="_x0000_i1042" o:spt="75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5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卫星做</w:t>
      </w:r>
      <w:r>
        <w:rPr>
          <w:rFonts w:hint="eastAsia" w:ascii="Times New Roman" w:hAnsi="Times New Roman"/>
        </w:rPr>
        <w:t>圆</w:t>
      </w:r>
      <w:r>
        <w:rPr>
          <w:rFonts w:ascii="Times New Roman" w:hAnsi="Times New Roman"/>
        </w:rPr>
        <w:t>周运动的</w:t>
      </w:r>
      <w:r>
        <w:rPr>
          <w:rFonts w:hint="eastAsia" w:ascii="Times New Roman" w:hAnsi="Times New Roman"/>
        </w:rPr>
        <w:t>速率</w:t>
      </w:r>
      <w:r>
        <w:rPr>
          <w:rFonts w:ascii="Times New Roman" w:hAnsi="Times New Roman"/>
        </w:rPr>
        <w:object>
          <v:shape id="_x0000_i1043" o:spt="75" type="#_x0000_t75" style="height:35.25pt;width:53.2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卫星在停泊轨道的速率大于在同步轨道的速率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所以卫星在停泊轨道的动能大于在同步轨道的动能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4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3">
            <o:LockedField>false</o:LockedField>
          </o:OLEObject>
        </w:objec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卫星在转移轨道无动力飞行过程中仅有万有引力做功</w:t>
      </w:r>
      <w:r>
        <w:rPr>
          <w:rFonts w:hint="eastAsia" w:ascii="Times New Roman" w:hAnsi="Times New Roman"/>
        </w:rPr>
        <w:t>，机械</w:t>
      </w:r>
      <w:r>
        <w:rPr>
          <w:rFonts w:ascii="Times New Roman" w:hAnsi="Times New Roman"/>
        </w:rPr>
        <w:t>能不变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45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5">
            <o:LockedField>false</o:LockedField>
          </o:OLEObject>
        </w:objec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卫星在</w:t>
      </w:r>
      <w:r>
        <w:rPr>
          <w:rFonts w:ascii="Times New Roman" w:hAnsi="Times New Roman"/>
        </w:rPr>
        <w:object>
          <v:shape id="_x0000_i104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67">
            <o:LockedField>false</o:LockedField>
          </o:OLEObject>
        </w:object>
      </w:r>
      <w:r>
        <w:rPr>
          <w:rFonts w:ascii="Times New Roman" w:hAnsi="Times New Roman"/>
        </w:rPr>
        <w:t>点和</w:t>
      </w:r>
      <w:r>
        <w:rPr>
          <w:rFonts w:ascii="Times New Roman" w:hAnsi="Times New Roman"/>
        </w:rPr>
        <w:object>
          <v:shape id="_x0000_i104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69">
            <o:LockedField>false</o:LockedField>
          </o:OLEObject>
        </w:object>
      </w:r>
      <w:r>
        <w:rPr>
          <w:rFonts w:ascii="Times New Roman" w:hAnsi="Times New Roman"/>
        </w:rPr>
        <w:t>点均</w:t>
      </w:r>
      <w:r>
        <w:rPr>
          <w:rFonts w:hint="eastAsia" w:ascii="Times New Roman" w:hAnsi="Times New Roman"/>
        </w:rPr>
        <w:t>需</w:t>
      </w:r>
      <w:r>
        <w:rPr>
          <w:rFonts w:ascii="Times New Roman" w:hAnsi="Times New Roman"/>
        </w:rPr>
        <w:t>点火加速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机械能会增加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4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1">
            <o:LockedField>false</o:LockedField>
          </o:OLEObject>
        </w:object>
      </w:r>
      <w:r>
        <w:rPr>
          <w:rFonts w:ascii="Times New Roman" w:hAnsi="Times New Roman"/>
        </w:rPr>
        <w:t>正确</w:t>
      </w:r>
      <w:r>
        <w:rPr>
          <w:rFonts w:hint="eastAsia" w:ascii="Times New Roman" w:hAnsi="Times New Roman"/>
        </w:rPr>
        <w:t>，D错误。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4.A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【解析】氢原子辐射光子后的能量</w:t>
      </w:r>
      <w:r>
        <w:rPr>
          <w:rFonts w:hint="eastAsia" w:ascii="Times New Roman" w:hAnsi="Times New Roman" w:cs="宋体"/>
        </w:rPr>
        <w:object>
          <v:shape id="_x0000_i1049" o:spt="75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3">
            <o:LockedField>false</o:LockedField>
          </o:OLEObject>
        </w:object>
      </w:r>
      <w:r>
        <w:rPr>
          <w:rFonts w:hint="eastAsia" w:ascii="Times New Roman" w:hAnsi="Times New Roman" w:cs="宋体"/>
        </w:rPr>
        <w:t>，根据玻尔理论氢原子发射光子的能量</w:t>
      </w:r>
      <w:r>
        <w:rPr>
          <w:rFonts w:hint="eastAsia" w:ascii="Times New Roman" w:hAnsi="Times New Roman" w:cs="宋体"/>
        </w:rPr>
        <w:object>
          <v:shape id="_x0000_i1050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得到</w:t>
      </w:r>
      <w:r>
        <w:rPr>
          <w:rFonts w:hint="eastAsia" w:ascii="Times New Roman" w:hAnsi="Times New Roman"/>
        </w:rPr>
        <w:t>氢</w:t>
      </w:r>
      <w:r>
        <w:rPr>
          <w:rFonts w:ascii="Times New Roman" w:hAnsi="Times New Roman"/>
        </w:rPr>
        <w:t>原子发射光子前的能量</w:t>
      </w:r>
      <w:r>
        <w:rPr>
          <w:rFonts w:ascii="Times New Roman" w:hAnsi="Times New Roman"/>
        </w:rPr>
        <w:object>
          <v:shape id="_x0000_i1051" o:spt="75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则发射光子前氢原子处于</w:t>
      </w:r>
      <w:r>
        <w:rPr>
          <w:rFonts w:ascii="Times New Roman" w:hAnsi="Times New Roman"/>
        </w:rPr>
        <w:object>
          <v:shape id="_x0000_i1052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79">
            <o:LockedField>false</o:LockedField>
          </o:OLEObject>
        </w:object>
      </w:r>
      <w:r>
        <w:rPr>
          <w:rFonts w:ascii="Times New Roman" w:hAnsi="Times New Roman"/>
        </w:rPr>
        <w:t>能级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向低能级跃迁时</w:t>
      </w:r>
      <w:r>
        <w:rPr>
          <w:rFonts w:hint="eastAsia" w:ascii="Times New Roman" w:hAnsi="Times New Roman"/>
        </w:rPr>
        <w:t>辐</w:t>
      </w:r>
      <w:r>
        <w:rPr>
          <w:rFonts w:ascii="Times New Roman" w:hAnsi="Times New Roman"/>
        </w:rPr>
        <w:t>射光子的种类</w:t>
      </w:r>
      <w:r>
        <w:rPr>
          <w:rFonts w:ascii="Times New Roman" w:hAnsi="Times New Roman"/>
        </w:rPr>
        <w:object>
          <v:shape id="_x0000_i1053" o:spt="75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81">
            <o:LockedField>false</o:LockedField>
          </o:OLEObject>
        </w:object>
      </w:r>
      <w:r>
        <w:rPr>
          <w:rFonts w:ascii="Times New Roman" w:hAnsi="Times New Roman"/>
        </w:rPr>
        <w:t>种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5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3">
            <o:LockedField>false</o:LockedField>
          </o:OLEObject>
        </w:object>
      </w:r>
      <w:r>
        <w:rPr>
          <w:rFonts w:ascii="Times New Roman" w:hAnsi="Times New Roman"/>
        </w:rPr>
        <w:t>正确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5.C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</w:t>
      </w:r>
      <w:r>
        <w:rPr>
          <w:rFonts w:hint="eastAsia" w:ascii="Times New Roman" w:hAnsi="Times New Roman"/>
        </w:rPr>
        <w:t>】</w:t>
      </w:r>
      <w:r>
        <w:rPr>
          <w:rFonts w:ascii="Times New Roman" w:hAnsi="Times New Roman"/>
        </w:rPr>
        <w:object>
          <v:shape id="_x0000_i1055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5">
            <o:LockedField>false</o:LockedField>
          </o:OLEObject>
        </w:object>
      </w:r>
      <w:r>
        <w:rPr>
          <w:rFonts w:ascii="Times New Roman" w:hAnsi="Times New Roman"/>
        </w:rPr>
        <w:t>过程气体温度不变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体积增大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根据理想气体状态方程</w:t>
      </w:r>
      <w:r>
        <w:rPr>
          <w:rFonts w:ascii="Times New Roman" w:hAnsi="Times New Roman"/>
        </w:rPr>
        <w:object>
          <v:shape id="_x0000_i1056" o:spt="75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87">
            <o:LockedField>false</o:LockedField>
          </o:OLEObject>
        </w:object>
      </w:r>
      <w:r>
        <w:rPr>
          <w:rFonts w:ascii="Times New Roman" w:hAnsi="Times New Roman"/>
        </w:rPr>
        <w:t>可知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气体压强减小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5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9">
            <o:LockedField>false</o:LockedField>
          </o:OLEObject>
        </w:objec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object>
          <v:shape id="_x0000_i1058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1">
            <o:LockedField>false</o:LockedField>
          </o:OLEObject>
        </w:object>
      </w:r>
      <w:r>
        <w:rPr>
          <w:rFonts w:ascii="Times New Roman" w:hAnsi="Times New Roman"/>
        </w:rPr>
        <w:t>过程温度不变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气体内能不变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05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3">
            <o:LockedField>false</o:LockedField>
          </o:OLEObject>
        </w:objec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object>
          <v:shape id="_x0000_i1060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5">
            <o:LockedField>false</o:LockedField>
          </o:OLEObject>
        </w:objec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气体体积不变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外界对气体做功为</w:t>
      </w:r>
      <w:r>
        <w:rPr>
          <w:rFonts w:hint="eastAsia" w:ascii="Times New Roman" w:hAnsi="Times New Roman"/>
        </w:rPr>
        <w:t>零，</w:t>
      </w:r>
      <w:r>
        <w:rPr>
          <w:rFonts w:ascii="Times New Roman" w:hAnsi="Times New Roman"/>
        </w:rPr>
        <w:t>气体温度升高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内能增加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根据热力学第一定律</w:t>
      </w:r>
      <w:r>
        <w:rPr>
          <w:rFonts w:ascii="Times New Roman" w:hAnsi="Times New Roman"/>
        </w:rPr>
        <w:object>
          <v:shape id="_x0000_i1061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可知气体吸收热量.C</w:t>
      </w:r>
      <w:r>
        <w:rPr>
          <w:rFonts w:hint="eastAsia" w:ascii="Times New Roman" w:hAnsi="Times New Roman"/>
        </w:rPr>
        <w:t>正确；</w:t>
      </w:r>
      <w:r>
        <w:rPr>
          <w:rFonts w:ascii="Times New Roman" w:hAnsi="Times New Roman"/>
        </w:rPr>
        <w:object>
          <v:shape id="_x0000_i1062" o:spt="75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9">
            <o:LockedField>false</o:LockedField>
          </o:OLEObject>
        </w:object>
      </w:r>
      <w:r>
        <w:rPr>
          <w:rFonts w:ascii="Times New Roman" w:hAnsi="Times New Roman"/>
        </w:rPr>
        <w:t>过程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气体体积与温度比保持不变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即压强不变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D错误。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6.A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【解析】金属棒转动</w:t>
      </w:r>
      <w:r>
        <w:rPr>
          <w:rFonts w:hint="eastAsia" w:ascii="Times New Roman" w:hAnsi="Times New Roman"/>
        </w:rPr>
        <w:t>骑个磁</w:t>
      </w:r>
      <w:r>
        <w:rPr>
          <w:rFonts w:ascii="Times New Roman" w:hAnsi="Times New Roman"/>
        </w:rPr>
        <w:t>感线形成的电动势</w:t>
      </w:r>
      <w:r>
        <w:rPr>
          <w:rFonts w:ascii="Times New Roman" w:hAnsi="Times New Roman"/>
        </w:rPr>
        <w:object>
          <v:shape id="_x0000_i1063" o:spt="75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金属板</w:t>
      </w:r>
      <w:r>
        <w:rPr>
          <w:rFonts w:ascii="Times New Roman" w:hAnsi="Times New Roman"/>
        </w:rPr>
        <w:object>
          <v:shape id="_x0000_i1064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3">
            <o:LockedField>false</o:LockedField>
          </o:OLEObject>
        </w:object>
      </w:r>
      <w:r>
        <w:rPr>
          <w:rFonts w:ascii="Times New Roman" w:hAnsi="Times New Roman"/>
        </w:rPr>
        <w:t>之间的电场强</w:t>
      </w:r>
      <w:r>
        <w:rPr>
          <w:rFonts w:ascii="Times New Roman" w:hAnsi="Times New Roman"/>
        </w:rPr>
        <w:object>
          <v:shape id="_x0000_i1065" o:spt="75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5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066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带电粒子在金属板之间做匀速直线运动在</w:t>
      </w:r>
      <w:r>
        <w:rPr>
          <w:rFonts w:ascii="Times New Roman" w:hAnsi="Times New Roman"/>
        </w:rPr>
        <w:object>
          <v:shape id="_x0000_i1067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068" o:spt="75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A正确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7.C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t>【解析</w:t>
      </w:r>
      <w:r>
        <w:rPr>
          <w:rFonts w:hint="eastAsia" w:ascii="Times New Roman" w:hAnsi="Times New Roman"/>
        </w:rPr>
        <w:t>】</w:t>
      </w:r>
      <w:r>
        <w:rPr>
          <w:rFonts w:ascii="Times New Roman" w:hAnsi="Times New Roman"/>
        </w:rPr>
        <w:object>
          <v:shape id="_x0000_i1069" o:spt="75" type="#_x0000_t75" style="height:13.5pt;width:44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3">
            <o:LockedField>false</o:LockedField>
          </o:OLEObject>
        </w:object>
      </w:r>
      <w:r>
        <w:rPr>
          <w:rFonts w:ascii="Times New Roman" w:hAnsi="Times New Roman"/>
        </w:rPr>
        <w:t>时电梯的加速度大小为</w:t>
      </w:r>
      <w:r>
        <w:rPr>
          <w:rFonts w:ascii="Times New Roman" w:hAnsi="Times New Roman"/>
        </w:rPr>
        <w:object>
          <v:shape id="_x0000_i1070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方向向上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根据牛顿第二</w:t>
      </w:r>
      <w:r>
        <w:rPr>
          <w:rFonts w:hint="eastAsia" w:ascii="Times New Roman" w:hAnsi="Times New Roman"/>
        </w:rPr>
        <w:t>定律</w: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</w:rPr>
        <w:object>
          <v:shape id="_x0000_i1071" o:spt="75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072" o:spt="75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073" o:spt="75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hint="eastAsia" w:ascii="Times New Roman" w:hAnsi="Times New Roman"/>
        </w:rPr>
        <w:t>A</w: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object>
          <v:shape id="_x0000_i1074" o:spt="75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3">
            <o:LockedField>false</o:LockedField>
          </o:OLEObject>
        </w:object>
      </w:r>
      <w:r>
        <w:rPr>
          <w:rFonts w:ascii="Times New Roman" w:hAnsi="Times New Roman"/>
        </w:rPr>
        <w:t>时电梯的加速度大小为</w:t>
      </w:r>
      <w:r>
        <w:rPr>
          <w:rFonts w:ascii="Times New Roman" w:hAnsi="Times New Roman"/>
        </w:rPr>
        <w:object>
          <v:shape id="_x0000_i1075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方向向下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根据牛顿第二定律</w:t>
      </w:r>
      <w:r>
        <w:rPr>
          <w:rFonts w:hint="eastAsia" w:ascii="Times New Roman" w:hAnsi="Times New Roman"/>
        </w:rPr>
        <w:t>有</w:t>
      </w:r>
      <w:r>
        <w:rPr>
          <w:rFonts w:ascii="Times New Roman" w:hAnsi="Times New Roman"/>
        </w:rPr>
        <w:object>
          <v:shape id="_x0000_i1076" o:spt="75" type="#_x0000_t75" style="height:15.75pt;width:68.2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7">
            <o:LockedField>false</o:LockedField>
          </o:OLEObject>
        </w:object>
      </w:r>
      <w:r>
        <w:rPr>
          <w:rFonts w:ascii="Times New Roman" w:hAnsi="Times New Roman"/>
        </w:rPr>
        <w:t>.</w:t>
      </w:r>
      <w:r>
        <w:rPr>
          <w:rFonts w:hint="eastAsia" w:ascii="Times New Roman" w:hAnsi="Times New Roman" w:cs="宋体"/>
        </w:rPr>
        <w:t>解得F′=1.6×10</w:t>
      </w:r>
      <w:r>
        <w:rPr>
          <w:rFonts w:hint="eastAsia" w:ascii="Times New Roman" w:hAnsi="Times New Roman" w:cs="宋体"/>
          <w:vertAlign w:val="superscript"/>
        </w:rPr>
        <w:t>4</w:t>
      </w:r>
      <w:r>
        <w:rPr>
          <w:rFonts w:hint="eastAsia" w:ascii="Times New Roman" w:hAnsi="Times New Roman" w:cs="宋体"/>
        </w:rPr>
        <w:t>N，B错误；由a-h图像知，图线与横轴所围成的面积乘质量m后表示合力的功，根据动能定理有</w:t>
      </w:r>
      <w:r>
        <w:rPr>
          <w:rFonts w:ascii="Times New Roman" w:hAnsi="Times New Roman"/>
        </w:rPr>
        <w:object>
          <v:shape id="_x0000_i1077" o:spt="75" type="#_x0000_t75" style="height:33pt;width:120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可得电梯最大速度</w:t>
      </w:r>
      <w:r>
        <w:rPr>
          <w:rFonts w:ascii="Times New Roman" w:hAnsi="Times New Roman"/>
        </w:rPr>
        <w:object>
          <v:shape id="_x0000_i1078" o:spt="75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C正确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在电梯由</w:t>
      </w:r>
      <w:r>
        <w:rPr>
          <w:rFonts w:ascii="Times New Roman" w:hAnsi="Times New Roman"/>
        </w:rPr>
        <w:object>
          <v:shape id="_x0000_i107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3">
            <o:LockedField>false</o:LockedField>
          </o:OLEObject>
        </w:object>
      </w:r>
      <w:r>
        <w:rPr>
          <w:rFonts w:ascii="Times New Roman" w:hAnsi="Times New Roman"/>
        </w:rPr>
        <w:t>到</w:t>
      </w:r>
      <w:r>
        <w:rPr>
          <w:rFonts w:ascii="Times New Roman" w:hAnsi="Times New Roman"/>
        </w:rPr>
        <w:object>
          <v:shape id="_x0000_i1080" o:spt="75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5">
            <o:LockedField>false</o:LockedField>
          </o:OLEObject>
        </w:object>
      </w:r>
      <w:r>
        <w:rPr>
          <w:rFonts w:ascii="Times New Roman" w:hAnsi="Times New Roman"/>
        </w:rPr>
        <w:t>的过</w:t>
      </w:r>
      <w:r>
        <w:rPr>
          <w:rFonts w:hint="eastAsia" w:ascii="Times New Roman" w:hAnsi="Times New Roman" w:cs="宋体"/>
        </w:rPr>
        <w:t>程中，增加的机械能等于增加的动能与势能之和，即</w:t>
      </w:r>
      <w:r>
        <w:rPr>
          <w:rFonts w:hint="eastAsia" w:ascii="Times New Roman" w:hAnsi="Times New Roman" w:cs="宋体"/>
        </w:rPr>
        <w:object>
          <v:shape id="_x0000_i1081" o:spt="75" type="#_x0000_t75" style="height:30.75pt;width:12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7">
            <o:LockedField>false</o:LockedField>
          </o:OLEObject>
        </w:object>
      </w:r>
      <w:r>
        <w:rPr>
          <w:rFonts w:hint="eastAsia" w:ascii="Times New Roman" w:hAnsi="Times New Roman" w:cs="宋体"/>
        </w:rPr>
        <w:t>，D错误。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8.AC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【解析】增大输电导线的横截面积可以减小电阻，根据</w:t>
      </w:r>
      <w:r>
        <w:rPr>
          <w:rFonts w:ascii="Times New Roman" w:hAnsi="Times New Roman"/>
        </w:rPr>
        <w:object>
          <v:shape id="_x0000_i1082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9">
            <o:LockedField>false</o:LockedField>
          </o:OLEObject>
        </w:object>
      </w:r>
      <w:r>
        <w:rPr>
          <w:rFonts w:hint="eastAsia" w:ascii="Times New Roman" w:hAnsi="Times New Roman" w:cs="宋体"/>
        </w:rPr>
        <w:t>，可知有利于减少输电过程中的电能损失，A正确；仅当一般用户电功率增加时，通过输电导线的电流增大，输电导线的电压损失将增加，工厂端电压下降，B错误；同理仅当工厂电功率增加时，通过输电导线的电流增大，但交流电频率保持不变，C正确，D错误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9.BD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【解析】取竖直向下为正方向，以鱼漂运动至最低点时开始计时，则t=0时刻，鱼漂的位移为正方向最大值，速度为零，过一小段时间，鱼漂的速度变大，方向向上，为负值，A错误，B正确；根据F=ma=-kx可知，回复力与位移大小成正比，则t=0时刻，鱼漂的回复力为负向最大值，加速度大小与位移大小成正比，方向相反，C错误，D正确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10.BCD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【解析】货物相对车厢运动，假设货物保持相对静止，根据牛顿第二定律，四块货物的加速度</w:t>
      </w:r>
      <w:r>
        <w:rPr>
          <w:rFonts w:ascii="Times New Roman" w:hAnsi="Times New Roman"/>
        </w:rPr>
        <w:object>
          <v:shape id="_x0000_i1083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对</w:t>
      </w:r>
      <w:r>
        <w:rPr>
          <w:rFonts w:ascii="Times New Roman" w:hAnsi="Times New Roman"/>
        </w:rPr>
        <w:object>
          <v:shape id="_x0000_i1084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3">
            <o:LockedField>false</o:LockedField>
          </o:OLEObject>
        </w:object>
      </w:r>
      <w:r>
        <w:rPr>
          <w:rFonts w:ascii="Times New Roman" w:hAnsi="Times New Roman"/>
        </w:rPr>
        <w:t>货物研究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应满足</w:t>
      </w:r>
      <w:r>
        <w:rPr>
          <w:rFonts w:ascii="Times New Roman" w:hAnsi="Times New Roman"/>
        </w:rPr>
        <w:object>
          <v:shape id="_x0000_i1085" o:spt="75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5">
            <o:LockedField>false</o:LockedField>
          </o:OLEObject>
        </w:object>
      </w:r>
      <w:r>
        <w:rPr>
          <w:rFonts w:hint="eastAsia" w:ascii="Times New Roman" w:hAnsi="Times New Roman"/>
        </w:rPr>
        <w:t>，即</w:t>
      </w:r>
      <w:r>
        <w:rPr>
          <w:rFonts w:ascii="Times New Roman" w:hAnsi="Times New Roman"/>
        </w:rPr>
        <w:object>
          <v:shape id="_x0000_i1086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此时第2块货物受到的摩擦力的合力</w:t>
      </w:r>
      <w:r>
        <w:rPr>
          <w:rFonts w:ascii="Times New Roman" w:hAnsi="Times New Roman"/>
        </w:rPr>
        <w:object>
          <v:shape id="_x0000_i1087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9">
            <o:LockedField>false</o:LockedField>
          </o:OLEObject>
        </w:object>
      </w:r>
      <w:r>
        <w:rPr>
          <w:rFonts w:hint="eastAsia" w:ascii="Times New Roman" w:hAnsi="Times New Roman"/>
        </w:rPr>
        <w:t>，D</w:t>
      </w:r>
      <w:r>
        <w:rPr>
          <w:rFonts w:ascii="Times New Roman" w:hAnsi="Times New Roman"/>
        </w:rPr>
        <w:t>正</w:t>
      </w:r>
      <w:r>
        <w:rPr>
          <w:rFonts w:hint="eastAsia" w:ascii="Times New Roman" w:hAnsi="Times New Roman"/>
        </w:rPr>
        <w:t>确；</w:t>
      </w:r>
      <w:r>
        <w:rPr>
          <w:rFonts w:ascii="Times New Roman" w:hAnsi="Times New Roman"/>
        </w:rPr>
        <w:t>若</w:t>
      </w:r>
      <w:r>
        <w:rPr>
          <w:rFonts w:ascii="Times New Roman" w:hAnsi="Times New Roman"/>
        </w:rPr>
        <w:object>
          <v:shape id="_x0000_i1088" o:spt="75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1">
            <o:LockedField>false</o:LockedField>
          </o:OLEObject>
        </w:object>
      </w:r>
      <w:r>
        <w:rPr>
          <w:rFonts w:ascii="Times New Roman" w:hAnsi="Times New Roman"/>
        </w:rPr>
        <w:t>.即</w:t>
      </w:r>
      <w:r>
        <w:rPr>
          <w:rFonts w:ascii="Times New Roman" w:hAnsi="Times New Roman"/>
        </w:rPr>
        <w:object>
          <v:shape id="_x0000_i1089" o:spt="75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所以</w:t>
      </w:r>
      <w:r>
        <w:rPr>
          <w:rFonts w:ascii="Times New Roman" w:hAnsi="Times New Roman"/>
        </w:rPr>
        <w:object>
          <v:shape id="_x0000_i1090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5">
            <o:LockedField>false</o:LockedField>
          </o:OLEObject>
        </w:object>
      </w:r>
      <w:r>
        <w:rPr>
          <w:rFonts w:ascii="Times New Roman" w:hAnsi="Times New Roman"/>
        </w:rPr>
        <w:t>货物将相对货物1滑动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三者的加速度</w:t>
      </w:r>
      <w:r>
        <w:rPr>
          <w:rFonts w:ascii="Times New Roman" w:hAnsi="Times New Roman"/>
        </w:rPr>
        <w:object>
          <v:shape id="_x0000_i1091" o:spt="75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三块货物彼此相对静止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则不可能出现四块货物之间彼此均相对运动的情况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此时第2块货物受到第1块货物的</w:t>
      </w:r>
      <w:r>
        <w:rPr>
          <w:rFonts w:hint="eastAsia" w:ascii="Times New Roman" w:hAnsi="Times New Roman"/>
        </w:rPr>
        <w:t>摩擦</w:t>
      </w:r>
      <w:r>
        <w:rPr>
          <w:rFonts w:ascii="Times New Roman" w:hAnsi="Times New Roman"/>
        </w:rPr>
        <w:t>力为</w:t>
      </w:r>
      <w:r>
        <w:rPr>
          <w:rFonts w:ascii="Times New Roman" w:hAnsi="Times New Roman"/>
        </w:rPr>
        <w:object>
          <v:shape id="_x0000_i1092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货物2水平方向受到的摩擦力的合力提供加速度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根据牛顿第二定律知第2块货物受到的摩擦力的合力为</w:t>
      </w:r>
      <w:r>
        <w:rPr>
          <w:rFonts w:ascii="Times New Roman" w:hAnsi="Times New Roman"/>
        </w:rPr>
        <w:object>
          <v:shape id="_x0000_i109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1">
            <o:LockedField>false</o:LockedField>
          </o:OLEObject>
        </w:object>
      </w:r>
      <w:r>
        <w:rPr>
          <w:rFonts w:hint="eastAsia" w:ascii="Times New Roman" w:hAnsi="Times New Roman"/>
        </w:rPr>
        <w:t>，A</w:t>
      </w:r>
      <w:r>
        <w:rPr>
          <w:rFonts w:ascii="Times New Roman" w:hAnsi="Times New Roman"/>
        </w:rPr>
        <w:t>错误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C正确。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11.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2.330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  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094" o:spt="75" type="#_x0000_t75" style="height:36pt;width:27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3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 xml:space="preserve">）  </w:t>
      </w:r>
      <w:r>
        <w:rPr>
          <w:rFonts w:ascii="Times New Roman" w:hAnsi="Times New Roman"/>
        </w:rPr>
        <w:t>小于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095" o:spt="75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5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）螺旋测微</w:t>
      </w:r>
      <w:r>
        <w:rPr>
          <w:rFonts w:ascii="Times New Roman" w:hAnsi="Times New Roman"/>
        </w:rPr>
        <w:t>器的分度值为</w:t>
      </w:r>
      <w:r>
        <w:rPr>
          <w:rFonts w:ascii="Times New Roman" w:hAnsi="Times New Roman"/>
        </w:rPr>
        <w:object>
          <v:shape id="_x0000_i1096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则挡光片宽度</w:t>
      </w:r>
      <w:r>
        <w:rPr>
          <w:rFonts w:ascii="Times New Roman" w:hAnsi="Times New Roman"/>
        </w:rPr>
        <w:object>
          <v:shape id="_x0000_i1097" o:spt="75" type="#_x0000_t75" style="height:14.25pt;width:184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9">
            <o:LockedField>false</o:LockedField>
          </o:OLEObject>
        </w:object>
      </w:r>
      <w:r>
        <w:rPr>
          <w:rFonts w:ascii="Times New Roman" w:hAnsi="Times New Roman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钢球经过光电门</w:t>
      </w:r>
      <w:r>
        <w:rPr>
          <w:rFonts w:ascii="Times New Roman" w:hAnsi="Times New Roman"/>
        </w:rPr>
        <w:object>
          <v:shape id="_x0000_i109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1">
            <o:LockedField>false</o:LockedField>
          </o:OLEObject>
        </w:object>
      </w:r>
      <w:r>
        <w:rPr>
          <w:rFonts w:ascii="Times New Roman" w:hAnsi="Times New Roman"/>
        </w:rPr>
        <w:t>时的速度</w:t>
      </w:r>
      <w:r>
        <w:rPr>
          <w:rFonts w:ascii="Times New Roman" w:hAnsi="Times New Roman"/>
        </w:rPr>
        <w:object>
          <v:shape id="_x0000_i1099" o:spt="75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动能</w:t>
      </w:r>
      <w:r>
        <w:rPr>
          <w:rFonts w:ascii="Times New Roman" w:hAnsi="Times New Roman"/>
        </w:rPr>
        <w:object>
          <v:shape id="_x0000_i1100" o:spt="75" type="#_x0000_t75" style="height:36pt;width:93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5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若</w:t>
      </w:r>
      <w:r>
        <w:rPr>
          <w:rFonts w:ascii="Times New Roman" w:hAnsi="Times New Roman"/>
        </w:rPr>
        <w:object>
          <v:shape id="_x0000_i1101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7">
            <o:LockedField>false</o:LockedField>
          </o:OLEObject>
        </w:object>
      </w:r>
      <w:r>
        <w:rPr>
          <w:rFonts w:ascii="Times New Roman" w:hAnsi="Times New Roman"/>
        </w:rPr>
        <w:t>则表明小球从</w:t>
      </w:r>
      <w:r>
        <w:rPr>
          <w:rFonts w:ascii="Times New Roman" w:hAnsi="Times New Roman"/>
        </w:rPr>
        <w:object>
          <v:shape id="_x0000_i110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9">
            <o:LockedField>false</o:LockedField>
          </o:OLEObject>
        </w:object>
      </w:r>
      <w:r>
        <w:rPr>
          <w:rFonts w:ascii="Times New Roman" w:hAnsi="Times New Roman"/>
        </w:rPr>
        <w:t>到</w:t>
      </w:r>
      <w:r>
        <w:rPr>
          <w:rFonts w:ascii="Times New Roman" w:hAnsi="Times New Roman"/>
        </w:rPr>
        <w:object>
          <v:shape id="_x0000_i110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1">
            <o:LockedField>false</o:LockedField>
          </o:OLEObject>
        </w:object>
      </w:r>
      <w:r>
        <w:rPr>
          <w:rFonts w:ascii="Times New Roman" w:hAnsi="Times New Roman"/>
        </w:rPr>
        <w:t>动能减少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故</w:t>
      </w:r>
      <w:r>
        <w:rPr>
          <w:rFonts w:hint="eastAsia" w:ascii="Times New Roman" w:hAnsi="Times New Roman"/>
        </w:rPr>
        <w:t>重</w:t>
      </w:r>
      <w:r>
        <w:rPr>
          <w:rFonts w:ascii="Times New Roman" w:hAnsi="Times New Roman"/>
        </w:rPr>
        <w:t>力势能的减少量小于</w:t>
      </w:r>
      <w:r>
        <w:rPr>
          <w:rFonts w:hint="eastAsia" w:ascii="Times New Roman" w:hAnsi="Times New Roman"/>
        </w:rPr>
        <w:t>弹簧</w:t>
      </w:r>
      <w:r>
        <w:rPr>
          <w:rFonts w:ascii="Times New Roman" w:hAnsi="Times New Roman"/>
        </w:rPr>
        <w:t>弹性势能的增加量。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（3）小球从光电门A运动到光电门B的过程中，弹簧弹性势能的增加量</w:t>
      </w:r>
      <w:r>
        <w:rPr>
          <w:rFonts w:ascii="Times New Roman" w:hAnsi="Times New Roman"/>
        </w:rPr>
        <w:object>
          <v:shape id="_x0000_i1104" o:spt="75" type="#_x0000_t75" style="height:30.75pt;width:192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3">
            <o:LockedField>false</o:LockedField>
          </o:OLEObject>
        </w:object>
      </w:r>
      <w:r>
        <w:rPr>
          <w:rFonts w:hint="eastAsia" w:ascii="Times New Roman" w:hAnsi="Times New Roman" w:cs="宋体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12.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0.60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 xml:space="preserve">）  </w:t>
      </w:r>
      <w:r>
        <w:rPr>
          <w:rFonts w:ascii="Times New Roman" w:hAnsi="Times New Roman"/>
        </w:rPr>
        <w:t>548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并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 xml:space="preserve">）  </w:t>
      </w:r>
      <w:r>
        <w:rPr>
          <w:rFonts w:ascii="Times New Roman" w:hAnsi="Times New Roman"/>
        </w:rPr>
        <w:t>调大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0.63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表头量程为</w:t>
      </w:r>
      <w:r>
        <w:rPr>
          <w:rFonts w:ascii="Times New Roman" w:hAnsi="Times New Roman"/>
        </w:rPr>
        <w:object>
          <v:shape id="_x0000_i1105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分度值为</w:t>
      </w:r>
      <w:r>
        <w:rPr>
          <w:rFonts w:ascii="Times New Roman" w:hAnsi="Times New Roman"/>
        </w:rPr>
        <w:object>
          <v:shape id="_x0000_i1106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7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所以读数为</w:t>
      </w:r>
      <w:r>
        <w:rPr>
          <w:rFonts w:ascii="Times New Roman" w:hAnsi="Times New Roman"/>
        </w:rPr>
        <w:object>
          <v:shape id="_x0000_i1107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9">
            <o:LockedField>false</o:LockedField>
          </o:OLEObject>
        </w:objec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根据并联分流关系</w:t>
      </w:r>
      <w:r>
        <w:rPr>
          <w:rFonts w:ascii="Times New Roman" w:hAnsi="Times New Roman"/>
        </w:rPr>
        <w:object>
          <v:shape id="_x0000_i1108" o:spt="75" type="#_x0000_t75" style="height:34.5pt;width:71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其中</w:t>
      </w:r>
      <w:r>
        <w:rPr>
          <w:rFonts w:ascii="Times New Roman" w:hAnsi="Times New Roman"/>
        </w:rPr>
        <w:object>
          <v:shape id="_x0000_i1109" o:spt="75" type="#_x0000_t75" style="height:18.75pt;width:48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3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化简得</w:t>
      </w:r>
      <w:r>
        <w:rPr>
          <w:rFonts w:ascii="Times New Roman" w:hAnsi="Times New Roman"/>
        </w:rPr>
        <w:object>
          <v:shape id="_x0000_i1110" o:spt="75" type="#_x0000_t75" style="height:36pt;width:52.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斜率为</w:t>
      </w:r>
      <w:r>
        <w:rPr>
          <w:rFonts w:ascii="Times New Roman" w:hAnsi="Times New Roman"/>
        </w:rPr>
        <w:object>
          <v:shape id="_x0000_i1111" o:spt="75" type="#_x0000_t75" style="height:18.75pt;width:16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7">
            <o:LockedField>false</o:LockedField>
          </o:OLEObject>
        </w:object>
      </w:r>
      <w:r>
        <w:rPr>
          <w:rFonts w:hint="eastAsia" w:ascii="Times New Roman" w:hAnsi="Times New Roman"/>
        </w:rPr>
        <w:t>，解</w:t>
      </w:r>
      <w:r>
        <w:rPr>
          <w:rFonts w:ascii="Times New Roman" w:hAnsi="Times New Roman"/>
        </w:rPr>
        <w:t>得</w:t>
      </w:r>
      <w:r>
        <w:rPr>
          <w:rFonts w:ascii="Times New Roman" w:hAnsi="Times New Roman"/>
        </w:rPr>
        <w:object>
          <v:shape id="_x0000_i1112" o:spt="75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9">
            <o:LockedField>false</o:LockedField>
          </o:OLEObject>
        </w:object>
      </w:r>
      <w:r>
        <w:rPr>
          <w:rFonts w:ascii="Times New Roman" w:hAnsi="Times New Roman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（2）改装电流表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应将</w:t>
      </w:r>
      <w:r>
        <w:rPr>
          <w:rFonts w:ascii="Times New Roman" w:hAnsi="Times New Roman"/>
        </w:rPr>
        <w:object>
          <v:shape id="_x0000_i1113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1">
            <o:LockedField>false</o:LockedField>
          </o:OLEObject>
        </w:object>
      </w:r>
      <w:r>
        <w:rPr>
          <w:rFonts w:ascii="Times New Roman" w:hAnsi="Times New Roman"/>
        </w:rPr>
        <w:t>与表头</w:t>
      </w:r>
      <w:r>
        <w:rPr>
          <w:rFonts w:ascii="Times New Roman" w:hAnsi="Times New Roman"/>
        </w:rPr>
        <w:object>
          <v:shape id="_x0000_i1114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3">
            <o:LockedField>false</o:LockedField>
          </o:OLEObject>
        </w:object>
      </w:r>
      <w:r>
        <w:rPr>
          <w:rFonts w:ascii="Times New Roman" w:hAnsi="Times New Roman"/>
        </w:rPr>
        <w:t>并联</w:t>
      </w:r>
      <w:r>
        <w:rPr>
          <w:rFonts w:hint="eastAsia" w:ascii="Times New Roman" w:hAnsi="Times New Roman"/>
        </w:rPr>
        <w:t>；</w:t>
      </w:r>
      <w:r>
        <w:rPr>
          <w:rFonts w:ascii="Times New Roman" w:hAnsi="Times New Roman"/>
        </w:rPr>
        <w:t>改装后的电流表示数小于标准电流表示数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说明通过表头的电流小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通过分流电阻</w:t>
      </w:r>
      <w:r>
        <w:rPr>
          <w:rFonts w:ascii="Times New Roman" w:hAnsi="Times New Roman"/>
        </w:rPr>
        <w:object>
          <v:shape id="_x0000_i1115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5">
            <o:LockedField>false</o:LockedField>
          </o:OLEObject>
        </w:object>
      </w:r>
      <w:r>
        <w:rPr>
          <w:rFonts w:ascii="Times New Roman" w:hAnsi="Times New Roman"/>
        </w:rPr>
        <w:t>的电流大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因此应将分流电阻</w:t>
      </w:r>
      <w:r>
        <w:rPr>
          <w:rFonts w:ascii="Times New Roman" w:hAnsi="Times New Roman"/>
        </w:rPr>
        <w:object>
          <v:shape id="_x0000_i1116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7">
            <o:LockedField>false</o:LockedField>
          </o:OLEObject>
        </w:object>
      </w:r>
      <w:r>
        <w:rPr>
          <w:rFonts w:ascii="Times New Roman" w:hAnsi="Times New Roman"/>
        </w:rPr>
        <w:t>的</w:t>
      </w:r>
      <w:r>
        <w:rPr>
          <w:rFonts w:hint="eastAsia" w:ascii="Times New Roman" w:hAnsi="Times New Roman"/>
        </w:rPr>
        <w:t>阻值</w:t>
      </w:r>
      <w:r>
        <w:rPr>
          <w:rFonts w:ascii="Times New Roman" w:hAnsi="Times New Roman"/>
        </w:rPr>
        <w:t>调大</w: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根据电压相等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</w:rPr>
        <w:object>
          <v:shape id="_x0000_i1117" o:spt="75" type="#_x0000_t75" style="height:33.75pt;width:132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9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设改装之后的电流表实际量程为</w:t>
      </w:r>
      <w:r>
        <w:rPr>
          <w:rFonts w:ascii="Times New Roman" w:hAnsi="Times New Roman"/>
        </w:rPr>
        <w:object>
          <v:shape id="_x0000_i1118" o:spt="75" type="#_x0000_t75" style="height:22.5pt;width:102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联立解得</w:t>
      </w:r>
      <w:r>
        <w:rPr>
          <w:rFonts w:ascii="Times New Roman" w:hAnsi="Times New Roman"/>
        </w:rPr>
        <w:object>
          <v:shape id="_x0000_i1119" o:spt="75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3">
            <o:LockedField>false</o:LockedField>
          </o:OLEObject>
        </w:object>
      </w:r>
      <w:r>
        <w:rPr>
          <w:rFonts w:hint="eastAsia" w:ascii="Times New Roman" w:hAnsi="Times New Roman"/>
        </w:rPr>
        <w:t>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13.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20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（2）</w:t>
      </w:r>
      <w:r>
        <w:rPr>
          <w:rFonts w:ascii="Times New Roman" w:hAnsi="Times New Roman"/>
        </w:rPr>
        <w:object>
          <v:shape id="_x0000_i1121" o:spt="75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f"/>
            <w10:wrap type="none"/>
            <w10:anchorlock/>
          </v:shape>
          <o:OLEObject Type="Embed" ProgID="Equation.DSMT4" ShapeID="_x0000_i1121" DrawAspect="Content" ObjectID="_1468075821" r:id="rId21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光在</w:t>
      </w:r>
      <w:r>
        <w:rPr>
          <w:rFonts w:ascii="Times New Roman" w:hAnsi="Times New Roman"/>
        </w:rPr>
        <w:object>
          <v:shape id="_x0000_i1122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9">
            <o:LockedField>false</o:LockedField>
          </o:OLEObject>
        </w:object>
      </w:r>
      <w:r>
        <w:rPr>
          <w:rFonts w:ascii="Times New Roman" w:hAnsi="Times New Roman"/>
        </w:rPr>
        <w:t>点恰好发生全反射</w:t>
      </w:r>
      <w:r>
        <w:rPr>
          <w:rFonts w:hint="eastAsia" w:ascii="Times New Roman" w:hAnsi="Times New Roman"/>
        </w:rPr>
        <w:t>，入</w:t>
      </w:r>
      <w:r>
        <w:rPr>
          <w:rFonts w:ascii="Times New Roman" w:hAnsi="Times New Roman"/>
        </w:rPr>
        <w:t>射角等于临界角</w:t>
      </w:r>
      <w:r>
        <w:rPr>
          <w:rFonts w:ascii="Times New Roman" w:hAnsi="Times New Roman"/>
        </w:rPr>
        <w:object>
          <v:shape id="_x0000_i1123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则</w:t>
      </w:r>
      <w:r>
        <w:rPr>
          <w:rFonts w:hint="eastAsia" w:ascii="Times New Roman" w:hAnsi="Times New Roman"/>
        </w:rPr>
        <w:t>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24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3">
            <o:LockedField>false</o:LockedField>
          </o:OLEObject>
        </w:object>
      </w:r>
      <w:r>
        <w:rPr>
          <w:rFonts w:hint="eastAsia" w:ascii="Times New Roman" w:hAnsi="Times New Roman"/>
        </w:rPr>
        <w:t>（2分）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25" o:spt="75" type="#_x0000_t75" style="height:45.75pt;width:120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5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26" o:spt="75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7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设激光在</w:t>
      </w:r>
      <w:r>
        <w:rPr>
          <w:rFonts w:ascii="Times New Roman" w:hAnsi="Times New Roman"/>
        </w:rPr>
        <w:object>
          <v:shape id="_x0000_i1127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9">
            <o:LockedField>false</o:LockedField>
          </o:OLEObject>
        </w:object>
      </w:r>
      <w:r>
        <w:rPr>
          <w:rFonts w:ascii="Times New Roman" w:hAnsi="Times New Roman"/>
        </w:rPr>
        <w:t>点的</w:t>
      </w:r>
      <w:r>
        <w:rPr>
          <w:rFonts w:hint="eastAsia" w:ascii="Times New Roman" w:hAnsi="Times New Roman"/>
        </w:rPr>
        <w:t>入</w:t>
      </w:r>
      <w:r>
        <w:rPr>
          <w:rFonts w:ascii="Times New Roman" w:hAnsi="Times New Roman"/>
        </w:rPr>
        <w:t>射角为</w:t>
      </w:r>
      <w:r>
        <w:rPr>
          <w:rFonts w:ascii="Times New Roman" w:hAnsi="Times New Roman"/>
        </w:rPr>
        <w:object>
          <v:shape id="_x0000_i1128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1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根据折射定律有</w:t>
      </w:r>
      <w:r>
        <w:rPr>
          <w:rFonts w:ascii="Times New Roman" w:hAnsi="Times New Roman"/>
        </w:rPr>
        <w:object>
          <v:shape id="_x0000_i1129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33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30" o:spt="75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5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31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7">
            <o:LockedField>false</o:LockedField>
          </o:OLEObject>
        </w:object>
      </w:r>
      <w:r>
        <w:rPr>
          <w:rFonts w:ascii="Times New Roman" w:hAnsi="Times New Roman"/>
        </w:rPr>
        <w:t>的水平距离</w:t>
      </w:r>
      <w:r>
        <w:rPr>
          <w:rFonts w:ascii="Times New Roman" w:hAnsi="Times New Roman"/>
        </w:rPr>
        <w:object>
          <v:shape id="_x0000_i1132" o:spt="75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9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33" o:spt="75" type="#_x0000_t75" style="height:39.75pt;width:93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1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14.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34" o:spt="75" type="#_x0000_t75" style="height:39.75pt;width:86.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35" o:spt="75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36" o:spt="75" type="#_x0000_t75" style="height:41.25pt;width:123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【解析】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带电粒子在电场中受到沿</w:t>
      </w:r>
      <w:r>
        <w:rPr>
          <w:rFonts w:ascii="Times New Roman" w:hAnsi="Times New Roman"/>
        </w:rPr>
        <w:object>
          <v:shape id="_x0000_i113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9">
            <o:LockedField>false</o:LockedField>
          </o:OLEObject>
        </w:object>
      </w:r>
      <w:r>
        <w:rPr>
          <w:rFonts w:ascii="Times New Roman" w:hAnsi="Times New Roman"/>
        </w:rPr>
        <w:t>轴负方向的电场力作用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做类</w:t>
      </w:r>
      <w:r>
        <w:rPr>
          <w:rFonts w:hint="eastAsia" w:ascii="Times New Roman" w:hAnsi="Times New Roman"/>
        </w:rPr>
        <w:t>平抛</w:t>
      </w:r>
      <w:r>
        <w:rPr>
          <w:rFonts w:ascii="Times New Roman" w:hAnsi="Times New Roman"/>
        </w:rPr>
        <w:t>运动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沿</w:t>
      </w:r>
      <w:r>
        <w:rPr>
          <w:rFonts w:ascii="Times New Roman" w:hAnsi="Times New Roman"/>
        </w:rPr>
        <w:object>
          <v:shape id="_x0000_i113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1">
            <o:LockedField>false</o:LockedField>
          </o:OLEObject>
        </w:object>
      </w:r>
      <w:r>
        <w:rPr>
          <w:rFonts w:ascii="Times New Roman" w:hAnsi="Times New Roman"/>
        </w:rPr>
        <w:t>轴方向速度不变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139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3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14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5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在</w:t>
      </w:r>
      <w:r>
        <w:rPr>
          <w:rFonts w:ascii="Times New Roman" w:hAnsi="Times New Roman"/>
        </w:rPr>
        <w:object>
          <v:shape id="_x0000_i114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7">
            <o:LockedField>false</o:LockedField>
          </o:OLEObject>
        </w:object>
      </w:r>
      <w:r>
        <w:rPr>
          <w:rFonts w:ascii="Times New Roman" w:hAnsi="Times New Roman"/>
        </w:rPr>
        <w:t>点满足</w:t>
      </w:r>
      <w:r>
        <w:rPr>
          <w:rFonts w:ascii="Times New Roman" w:hAnsi="Times New Roman"/>
        </w:rPr>
        <w:object>
          <v:shape id="_x0000_i1142" o:spt="75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9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粒子在</w:t>
      </w:r>
      <w:r>
        <w:rPr>
          <w:rFonts w:ascii="Times New Roman" w:hAnsi="Times New Roman"/>
        </w:rPr>
        <w:object>
          <v:shape id="_x0000_i1143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1">
            <o:LockedField>false</o:LockedField>
          </o:OLEObject>
        </w:object>
      </w:r>
      <w:r>
        <w:rPr>
          <w:rFonts w:ascii="Times New Roman" w:hAnsi="Times New Roman"/>
        </w:rPr>
        <w:t>轴方向做</w:t>
      </w:r>
      <w:r>
        <w:rPr>
          <w:rFonts w:hint="eastAsia" w:ascii="Times New Roman" w:hAnsi="Times New Roman"/>
        </w:rPr>
        <w:t>匀</w:t>
      </w:r>
      <w:r>
        <w:rPr>
          <w:rFonts w:ascii="Times New Roman" w:hAnsi="Times New Roman"/>
        </w:rPr>
        <w:t>加速运动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object>
          <v:shape id="_x0000_i1144" o:spt="75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3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其中</w:t>
      </w:r>
      <w:r>
        <w:rPr>
          <w:rFonts w:ascii="Times New Roman" w:hAnsi="Times New Roman"/>
        </w:rPr>
        <w:object>
          <v:shape id="_x0000_i1145" o:spt="75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5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46" o:spt="75" type="#_x0000_t75" style="height:36pt;width:111.7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发射点的</w:t>
      </w:r>
      <w:r>
        <w:rPr>
          <w:rFonts w:hint="eastAsia" w:ascii="Times New Roman" w:hAnsi="Times New Roman"/>
        </w:rPr>
        <w:t>位置</w:t>
      </w:r>
      <w:r>
        <w:rPr>
          <w:rFonts w:ascii="Times New Roman" w:hAnsi="Times New Roman"/>
        </w:rPr>
        <w:t>坐标为</w:t>
      </w:r>
      <w:r>
        <w:rPr>
          <w:rFonts w:ascii="Times New Roman" w:hAnsi="Times New Roman"/>
        </w:rPr>
        <w:object>
          <v:shape id="_x0000_i1147" o:spt="75" type="#_x0000_t75" style="height:39.75pt;width:86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9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（2）粒子进入第四象限时速度大小为</w:t>
      </w:r>
      <w:r>
        <w:rPr>
          <w:rFonts w:ascii="Times New Roman" w:hAnsi="Times New Roman"/>
        </w:rPr>
        <w:object>
          <v:shape id="_x0000_i1148" o:spt="75" type="#_x0000_t75" style="height:33.75pt;width:99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1">
            <o:LockedField>false</o:LockedField>
          </o:OLEObject>
        </w:object>
      </w:r>
      <w:r>
        <w:rPr>
          <w:rFonts w:hint="eastAsia" w:ascii="Times New Roman" w:hAnsi="Times New Roman" w:cs="宋体"/>
        </w:rPr>
        <w:t>（1分）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粒子在磁场中的运动轨迹如图所示，由几何关系可知，打在荧光屏上的M点时，粒子轨迹圆的半径</w:t>
      </w:r>
      <w:r>
        <w:rPr>
          <w:rFonts w:ascii="Times New Roman" w:hAnsi="Times New Roman"/>
        </w:rPr>
        <w:object>
          <v:shape id="_x0000_i1149" o:spt="75" type="#_x0000_t75" style="height:45pt;width:93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3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轨道</w:t>
      </w:r>
      <w:r>
        <w:rPr>
          <w:rFonts w:ascii="Times New Roman" w:hAnsi="Times New Roman"/>
        </w:rPr>
        <w:t>对应的圆心角</w:t>
      </w:r>
      <w:r>
        <w:rPr>
          <w:rFonts w:ascii="Times New Roman" w:hAnsi="Times New Roman"/>
        </w:rPr>
        <w:object>
          <v:shape id="_x0000_i1150" o:spt="75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（1分）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粒子在磁场中运动的时间</w:t>
      </w:r>
      <w:r>
        <w:rPr>
          <w:rFonts w:ascii="Times New Roman" w:hAnsi="Times New Roman"/>
        </w:rPr>
        <w:object>
          <v:shape id="_x0000_i1151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7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52" o:spt="75" type="#_x0000_t75" style="height:33.75pt;width:39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（1分）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（3）粒子打在M点时，磁感应强度取最大值，带电粒子打在N点时，磁感应强度取最小值，运动轨迹如图所示。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809750" cy="2286635"/>
            <wp:effectExtent l="0" t="0" r="0" b="18415"/>
            <wp:docPr id="51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根据</w:t>
      </w:r>
      <w:r>
        <w:rPr>
          <w:rFonts w:hint="eastAsia" w:ascii="Times New Roman" w:hAnsi="Times New Roman"/>
        </w:rPr>
        <w:t>洛伦磁</w:t>
      </w:r>
      <w:r>
        <w:rPr>
          <w:rFonts w:ascii="Times New Roman" w:hAnsi="Times New Roman"/>
        </w:rPr>
        <w:t>力提供向心力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</w:rPr>
        <w:object>
          <v:shape id="_x0000_i1153" o:spt="75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2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54" o:spt="75" type="#_x0000_t75" style="height:33pt;width:53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4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设粒子从荧光屏上的N点射出时，轨迹圆的半径为R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由几何关系可知</w:t>
      </w:r>
      <w:r>
        <w:rPr>
          <w:rFonts w:ascii="Times New Roman" w:hAnsi="Times New Roman"/>
        </w:rPr>
        <w:object>
          <v:shape id="_x0000_i1155" o:spt="75" type="#_x0000_t75" style="height:42pt;width:150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6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56" o:spt="75" type="#_x0000_t75" style="height:24pt;width:74.2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根据洛仑磁力</w:t>
      </w:r>
      <w:r>
        <w:rPr>
          <w:rFonts w:ascii="Times New Roman" w:hAnsi="Times New Roman"/>
        </w:rPr>
        <w:t>提供向心力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有</w:t>
      </w:r>
      <w:r>
        <w:rPr>
          <w:rFonts w:ascii="Times New Roman" w:hAnsi="Times New Roman"/>
        </w:rPr>
        <w:object>
          <v:shape id="_x0000_i1157" o:spt="75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90">
            <o:LockedField>false</o:LockedField>
          </o:OLEObject>
        </w:object>
      </w:r>
      <w:r>
        <w:rPr>
          <w:rFonts w:hint="eastAsia" w:ascii="Times New Roman" w:hAnsi="Times New Roman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58" o:spt="75" type="#_x0000_t75" style="height:41.25pt;width:89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92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则磁感应</w:t>
      </w:r>
      <w:r>
        <w:rPr>
          <w:rFonts w:hint="eastAsia" w:ascii="Times New Roman" w:hAnsi="Times New Roman"/>
        </w:rPr>
        <w:t>强</w:t>
      </w:r>
      <w:r>
        <w:rPr>
          <w:rFonts w:ascii="Times New Roman" w:hAnsi="Times New Roman"/>
        </w:rPr>
        <w:t>度大小的范围为</w:t>
      </w:r>
      <w:r>
        <w:rPr>
          <w:rFonts w:ascii="Times New Roman" w:hAnsi="Times New Roman"/>
        </w:rPr>
        <w:object>
          <v:shape id="_x0000_i1159" o:spt="75" type="#_x0000_t75" style="height:41.25pt;width:123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4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15.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60" o:spt="75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object>
          <v:shape id="_x0000_i1161" o:spt="75" type="#_x0000_t75" style="height:33pt;width:74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object>
          <v:shape id="_x0000_i1162" o:spt="75" type="#_x0000_t75" style="height:44.25pt;width:283.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300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【解析】（1）设第k个物块碰撞前瞬间速度为v</w:t>
      </w:r>
      <w:r>
        <w:rPr>
          <w:rFonts w:hint="eastAsia" w:ascii="Times New Roman" w:hAnsi="Times New Roman" w:cs="宋体"/>
          <w:vertAlign w:val="subscript"/>
        </w:rPr>
        <w:t>k</w:t>
      </w:r>
      <w:r>
        <w:rPr>
          <w:rFonts w:hint="eastAsia" w:ascii="Times New Roman" w:hAnsi="Times New Roman" w:cs="宋体"/>
        </w:rPr>
        <w:t>，碰撞后瞬间速度为v</w:t>
      </w:r>
      <w:r>
        <w:rPr>
          <w:rFonts w:hint="eastAsia" w:ascii="Times New Roman" w:hAnsi="Times New Roman" w:cs="宋体"/>
          <w:vertAlign w:val="subscript"/>
        </w:rPr>
        <w:t>k+1</w:t>
      </w:r>
      <w:r>
        <w:rPr>
          <w:rFonts w:hint="eastAsia" w:ascii="Times New Roman" w:hAnsi="Times New Roman" w:cs="宋体"/>
        </w:rPr>
        <w:t>，根据动量守恒有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63" o:spt="75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（1分）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碰撞前系统动能</w:t>
      </w:r>
      <w:r>
        <w:rPr>
          <w:rFonts w:hint="eastAsia" w:ascii="Times New Roman" w:hAnsi="Times New Roman" w:cs="宋体"/>
        </w:rPr>
        <w:object>
          <v:shape id="_x0000_i1164" o:spt="75" type="#_x0000_t75" style="height:30.75pt;width:63.7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4">
            <o:LockedField>false</o:LockedField>
          </o:OLEObject>
        </w:object>
      </w:r>
      <w:r>
        <w:rPr>
          <w:rFonts w:hint="eastAsia" w:ascii="Times New Roman" w:hAnsi="Times New Roman" w:cs="宋体"/>
        </w:rPr>
        <w:t xml:space="preserve"> （1分）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碰撞后系统动能</w:t>
      </w:r>
      <w:r>
        <w:rPr>
          <w:rFonts w:hint="eastAsia" w:ascii="Times New Roman" w:hAnsi="Times New Roman" w:cs="宋体"/>
        </w:rPr>
        <w:object>
          <v:shape id="_x0000_i1165" o:spt="75" type="#_x0000_t75" style="height:30.75pt;width:108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6">
            <o:LockedField>false</o:LockedField>
          </o:OLEObject>
        </w:object>
      </w:r>
      <w:r>
        <w:rPr>
          <w:rFonts w:hint="eastAsia" w:ascii="Times New Roman" w:hAnsi="Times New Roman" w:cs="宋体"/>
        </w:rPr>
        <w:t>（1分）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综上可得</w:t>
      </w:r>
      <w:r>
        <w:rPr>
          <w:rFonts w:ascii="Times New Roman" w:hAnsi="Times New Roman"/>
        </w:rPr>
        <w:object>
          <v:shape id="_x0000_i1166" o:spt="75" type="#_x0000_t75" style="height:36.75pt;width:69.7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8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 w:cs="宋体"/>
        </w:rPr>
        <w:t>（2）物块1向前运动L的过程中，因摩擦损失的机械能Q</w:t>
      </w:r>
      <w:r>
        <w:rPr>
          <w:rFonts w:hint="eastAsia" w:ascii="Times New Roman" w:hAnsi="Times New Roman" w:cs="宋体"/>
          <w:vertAlign w:val="subscript"/>
        </w:rPr>
        <w:t>1</w:t>
      </w:r>
      <w:r>
        <w:rPr>
          <w:rFonts w:hint="eastAsia" w:ascii="Times New Roman" w:hAnsi="Times New Roman" w:cs="宋体"/>
        </w:rPr>
        <w:t>=μmgL（1分）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前2个物块碰撞后向前运动L的过程中，因摩擦损失的机械能Q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=2μmgL（1分）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前n个物块碰撞后向前运动L的过程中，因摩擦损失的机械能Q</w:t>
      </w:r>
      <w:r>
        <w:rPr>
          <w:rFonts w:hint="eastAsia" w:ascii="Times New Roman" w:hAnsi="Times New Roman" w:cs="宋体"/>
          <w:vertAlign w:val="subscript"/>
        </w:rPr>
        <w:t>n</w:t>
      </w:r>
      <w:r>
        <w:rPr>
          <w:rFonts w:hint="eastAsia" w:ascii="Times New Roman" w:hAnsi="Times New Roman" w:cs="宋体"/>
        </w:rPr>
        <w:t>=μnmgL（1分）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所以</w:t>
      </w:r>
      <w:r>
        <w:rPr>
          <w:rFonts w:ascii="Times New Roman" w:hAnsi="Times New Roman"/>
        </w:rPr>
        <w:object>
          <v:shape id="_x0000_i1167" o:spt="75" type="#_x0000_t75" style="height:33pt;width:221.2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10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设</w:t>
      </w:r>
      <w:r>
        <w:rPr>
          <w:rFonts w:hint="eastAsia" w:ascii="Times New Roman" w:hAnsi="Times New Roman"/>
        </w:rPr>
        <w:t>瞬</w:t>
      </w:r>
      <w:r>
        <w:rPr>
          <w:rFonts w:ascii="Times New Roman" w:hAnsi="Times New Roman"/>
        </w:rPr>
        <w:t>时冲量作用后物块1的动</w:t>
      </w:r>
      <w:r>
        <w:rPr>
          <w:rFonts w:hint="eastAsia" w:ascii="Times New Roman" w:hAnsi="Times New Roman"/>
        </w:rPr>
        <w:t>能</w:t>
      </w:r>
      <w:r>
        <w:rPr>
          <w:rFonts w:ascii="Times New Roman" w:hAnsi="Times New Roman"/>
        </w:rPr>
        <w:object>
          <v:shape id="_x0000_i1168" o:spt="75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1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物块1与物块2</w:t>
      </w:r>
      <w:r>
        <w:rPr>
          <w:rFonts w:hint="eastAsia" w:ascii="Times New Roman" w:hAnsi="Times New Roman"/>
        </w:rPr>
        <w:t>碰</w:t>
      </w:r>
      <w:r>
        <w:rPr>
          <w:rFonts w:ascii="Times New Roman" w:hAnsi="Times New Roman"/>
        </w:rPr>
        <w:t>撞前动能</w:t>
      </w:r>
      <w:r>
        <w:rPr>
          <w:rFonts w:ascii="Times New Roman" w:hAnsi="Times New Roman"/>
        </w:rPr>
        <w:object>
          <v:shape id="_x0000_i1169" o:spt="75" type="#_x0000_t75" style="height:18.75pt;width:85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4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根据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问结论</w:t>
      </w:r>
      <w:r>
        <w:rPr>
          <w:rFonts w:hint="eastAsia" w:ascii="Times New Roman" w:hAnsi="Times New Roman"/>
        </w:rPr>
        <w:t>，碰</w:t>
      </w:r>
      <w:r>
        <w:rPr>
          <w:rFonts w:ascii="Times New Roman" w:hAnsi="Times New Roman"/>
        </w:rPr>
        <w:t>撞后系统剩余动能</w:t>
      </w:r>
      <w:r>
        <w:rPr>
          <w:rFonts w:ascii="Times New Roman" w:hAnsi="Times New Roman"/>
        </w:rPr>
        <w:object>
          <v:shape id="_x0000_i1170" o:spt="75" type="#_x0000_t75" style="height:30.75pt;width:141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6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物块1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2与物块3碰撞前</w:t>
      </w:r>
      <w:r>
        <w:rPr>
          <w:rFonts w:hint="eastAsia" w:ascii="Times New Roman" w:hAnsi="Times New Roman"/>
        </w:rPr>
        <w:t>瞬</w:t>
      </w:r>
      <w:r>
        <w:rPr>
          <w:rFonts w:ascii="Times New Roman" w:hAnsi="Times New Roman"/>
        </w:rPr>
        <w:t>间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系统剩余动能</w:t>
      </w:r>
      <w:r>
        <w:rPr>
          <w:rFonts w:ascii="Times New Roman" w:hAnsi="Times New Roman"/>
        </w:rPr>
        <w:object>
          <v:shape id="_x0000_i1171" o:spt="75" type="#_x0000_t75" style="height:30.75pt;width:349.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8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（1分）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物块1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2与物块3碰撞后</w:t>
      </w:r>
      <w:r>
        <w:rPr>
          <w:rFonts w:hint="eastAsia" w:ascii="Times New Roman" w:hAnsi="Times New Roman"/>
        </w:rPr>
        <w:t>瞬间，系统</w:t>
      </w:r>
      <w:r>
        <w:rPr>
          <w:rFonts w:ascii="Times New Roman" w:hAnsi="Times New Roman"/>
        </w:rPr>
        <w:t>剩余动能</w:t>
      </w:r>
      <w:r>
        <w:rPr>
          <w:rFonts w:ascii="Times New Roman" w:hAnsi="Times New Roman"/>
        </w:rPr>
        <w:object>
          <v:shape id="_x0000_i1172" o:spt="75" type="#_x0000_t75" style="height:33.75pt;width:342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20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物块</w:t>
      </w:r>
      <w:r>
        <w:rPr>
          <w:rFonts w:ascii="Times New Roman" w:hAnsi="Times New Roman"/>
        </w:rPr>
        <w:object>
          <v:shape id="_x0000_i1173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22">
            <o:LockedField>false</o:LockedField>
          </o:OLEObject>
        </w:object>
      </w:r>
      <w:r>
        <w:rPr>
          <w:rFonts w:ascii="Times New Roman" w:hAnsi="Times New Roman"/>
        </w:rPr>
        <w:t>与物块4</w:t>
      </w:r>
      <w:r>
        <w:rPr>
          <w:rFonts w:hint="eastAsia" w:ascii="Times New Roman" w:hAnsi="Times New Roman"/>
        </w:rPr>
        <w:t>碰</w:t>
      </w:r>
      <w:r>
        <w:rPr>
          <w:rFonts w:ascii="Times New Roman" w:hAnsi="Times New Roman"/>
        </w:rPr>
        <w:t>前的</w:t>
      </w:r>
      <w:r>
        <w:rPr>
          <w:rFonts w:hint="eastAsia" w:ascii="Times New Roman" w:hAnsi="Times New Roman"/>
        </w:rPr>
        <w:t>瞬间，</w:t>
      </w:r>
      <w:r>
        <w:rPr>
          <w:rFonts w:ascii="Times New Roman" w:hAnsi="Times New Roman"/>
        </w:rPr>
        <w:t>系统</w:t>
      </w:r>
      <w:r>
        <w:rPr>
          <w:rFonts w:hint="eastAsia" w:ascii="Times New Roman" w:hAnsi="Times New Roman"/>
        </w:rPr>
        <w:t>剩</w:t>
      </w:r>
      <w:r>
        <w:rPr>
          <w:rFonts w:ascii="Times New Roman" w:hAnsi="Times New Roman"/>
        </w:rPr>
        <w:t>余动能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74" o:spt="75" type="#_x0000_t75" style="height:30.75pt;width:239.2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4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依次类推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在前</w:t>
      </w:r>
      <w:r>
        <w:rPr>
          <w:rFonts w:ascii="Times New Roman" w:hAnsi="Times New Roman"/>
        </w:rPr>
        <w:object>
          <v:shape id="_x0000_i1175" o:spt="75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6">
            <o:LockedField>false</o:LockedField>
          </o:OLEObject>
        </w:object>
      </w:r>
      <w:r>
        <w:rPr>
          <w:rFonts w:ascii="Times New Roman" w:hAnsi="Times New Roman"/>
        </w:rPr>
        <w:t>个物块与物块</w:t>
      </w:r>
      <w:r>
        <w:rPr>
          <w:rFonts w:ascii="Times New Roman" w:hAnsi="Times New Roman"/>
        </w:rPr>
        <w:object>
          <v:shape id="_x0000_i117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8">
            <o:LockedField>false</o:LockedField>
          </o:OLEObject>
        </w:object>
      </w:r>
      <w:r>
        <w:rPr>
          <w:rFonts w:ascii="Times New Roman" w:hAnsi="Times New Roman"/>
        </w:rPr>
        <w:t>破撞前</w:t>
      </w:r>
      <w:r>
        <w:rPr>
          <w:rFonts w:hint="eastAsia" w:ascii="Times New Roman" w:hAnsi="Times New Roman"/>
        </w:rPr>
        <w:t>瞬间，</w:t>
      </w:r>
      <w:r>
        <w:rPr>
          <w:rFonts w:ascii="Times New Roman" w:hAnsi="Times New Roman"/>
        </w:rPr>
        <w:t>系统剩余动能</w:t>
      </w:r>
      <w:r>
        <w:rPr>
          <w:rFonts w:ascii="Times New Roman" w:hAnsi="Times New Roman"/>
        </w:rPr>
        <w:object>
          <v:shape id="_x0000_i1177" o:spt="75" type="#_x0000_t75" style="height:30.75pt;width:245.2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30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178" o:spt="75" type="#_x0000_t75" style="height:15.75pt;width:33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32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179" o:spt="75" type="#_x0000_t75" style="height:33pt;width:135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4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 w:ascii="Times New Roman" w:hAnsi="Times New Roman" w:cs="宋体"/>
        </w:rPr>
        <w:t>前（n-1）个物块与物块n碰后瞬间剩余动能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object>
          <v:shape id="_x0000_i1180" o:spt="75" type="#_x0000_t75" style="height:33pt;width:276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6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解得</w:t>
      </w:r>
      <w:r>
        <w:rPr>
          <w:rFonts w:ascii="Times New Roman" w:hAnsi="Times New Roman"/>
        </w:rPr>
        <w:object>
          <v:shape id="_x0000_i1181" o:spt="75" type="#_x0000_t75" style="height:38.25pt;width:209.2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8">
            <o:LockedField>false</o:LockedField>
          </o:OLEObject>
        </w:objec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p>
      <w:pPr>
        <w:spacing w:line="288" w:lineRule="auto"/>
        <w:jc w:val="left"/>
        <w:textAlignment w:val="center"/>
        <w:rPr>
          <w:rFonts w:ascii="Times New Roman" w:hAnsi="Times New Roman" w:cs="宋体"/>
        </w:rPr>
      </w:pPr>
      <w:r>
        <w:rPr>
          <w:rFonts w:ascii="Times New Roman" w:hAnsi="Times New Roman"/>
        </w:rPr>
        <w:t>则</w:t>
      </w:r>
      <w:r>
        <w:rPr>
          <w:rFonts w:ascii="Times New Roman" w:hAnsi="Times New Roman"/>
        </w:rPr>
        <w:object>
          <v:shape id="_x0000_i1182" o:spt="75" type="#_x0000_t75" style="height:44.25pt;width:327.7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4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（</w:t>
      </w:r>
      <w:r>
        <w:rPr>
          <w:rFonts w:ascii="Times New Roman" w:hAnsi="Times New Roman"/>
        </w:rPr>
        <w:t>1分</w:t>
      </w:r>
      <w:r>
        <w:rPr>
          <w:rFonts w:hint="eastAsia" w:ascii="Times New Roman" w:hAnsi="Times New Roman"/>
        </w:rPr>
        <w:t>）</w:t>
      </w:r>
    </w:p>
    <w:sectPr>
      <w:pgSz w:w="11906" w:h="16838"/>
      <w:pgMar w:top="1304" w:right="964" w:bottom="1304" w:left="964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22D7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C642E"/>
    <w:rsid w:val="003D0C09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97566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13493"/>
    <w:rsid w:val="00C321EB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096A580A"/>
    <w:rsid w:val="20BE1784"/>
    <w:rsid w:val="378301FC"/>
    <w:rsid w:val="38274566"/>
    <w:rsid w:val="60171EB6"/>
    <w:rsid w:val="649B5724"/>
    <w:rsid w:val="693C4D17"/>
    <w:rsid w:val="788E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before="180" w:after="18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kern w:val="2"/>
      <w:sz w:val="18"/>
      <w:szCs w:val="24"/>
    </w:rPr>
  </w:style>
  <w:style w:type="paragraph" w:customStyle="1" w:styleId="10">
    <w:name w:val="无间隔1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customStyle="1" w:styleId="11">
    <w:name w:val="列出段落1"/>
    <w:basedOn w:val="1"/>
    <w:qFormat/>
    <w:uiPriority w:val="99"/>
    <w:pPr>
      <w:ind w:firstLine="420" w:firstLineChars="200"/>
    </w:pPr>
  </w:style>
  <w:style w:type="paragraph" w:customStyle="1" w:styleId="12">
    <w:name w:val="First Paragraph"/>
    <w:basedOn w:val="2"/>
    <w:next w:val="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8.bin"/><Relationship Id="rId98" Type="http://schemas.openxmlformats.org/officeDocument/2006/relationships/image" Target="media/image58.wmf"/><Relationship Id="rId97" Type="http://schemas.openxmlformats.org/officeDocument/2006/relationships/oleObject" Target="embeddings/oleObject37.bin"/><Relationship Id="rId96" Type="http://schemas.openxmlformats.org/officeDocument/2006/relationships/image" Target="media/image57.wmf"/><Relationship Id="rId95" Type="http://schemas.openxmlformats.org/officeDocument/2006/relationships/oleObject" Target="embeddings/oleObject36.bin"/><Relationship Id="rId94" Type="http://schemas.openxmlformats.org/officeDocument/2006/relationships/image" Target="media/image56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5.wmf"/><Relationship Id="rId91" Type="http://schemas.openxmlformats.org/officeDocument/2006/relationships/oleObject" Target="embeddings/oleObject34.bin"/><Relationship Id="rId90" Type="http://schemas.openxmlformats.org/officeDocument/2006/relationships/image" Target="media/image54.wmf"/><Relationship Id="rId9" Type="http://schemas.openxmlformats.org/officeDocument/2006/relationships/image" Target="media/image6.png"/><Relationship Id="rId89" Type="http://schemas.openxmlformats.org/officeDocument/2006/relationships/oleObject" Target="embeddings/oleObject33.bin"/><Relationship Id="rId88" Type="http://schemas.openxmlformats.org/officeDocument/2006/relationships/image" Target="media/image53.wmf"/><Relationship Id="rId87" Type="http://schemas.openxmlformats.org/officeDocument/2006/relationships/oleObject" Target="embeddings/oleObject32.bin"/><Relationship Id="rId86" Type="http://schemas.openxmlformats.org/officeDocument/2006/relationships/image" Target="media/image52.wmf"/><Relationship Id="rId85" Type="http://schemas.openxmlformats.org/officeDocument/2006/relationships/oleObject" Target="embeddings/oleObject31.bin"/><Relationship Id="rId84" Type="http://schemas.openxmlformats.org/officeDocument/2006/relationships/image" Target="media/image51.wmf"/><Relationship Id="rId83" Type="http://schemas.openxmlformats.org/officeDocument/2006/relationships/oleObject" Target="embeddings/oleObject30.bin"/><Relationship Id="rId82" Type="http://schemas.openxmlformats.org/officeDocument/2006/relationships/image" Target="media/image50.wmf"/><Relationship Id="rId81" Type="http://schemas.openxmlformats.org/officeDocument/2006/relationships/oleObject" Target="embeddings/oleObject29.bin"/><Relationship Id="rId80" Type="http://schemas.openxmlformats.org/officeDocument/2006/relationships/image" Target="media/image49.wmf"/><Relationship Id="rId8" Type="http://schemas.openxmlformats.org/officeDocument/2006/relationships/image" Target="media/image5.png"/><Relationship Id="rId79" Type="http://schemas.openxmlformats.org/officeDocument/2006/relationships/oleObject" Target="embeddings/oleObject28.bin"/><Relationship Id="rId78" Type="http://schemas.openxmlformats.org/officeDocument/2006/relationships/image" Target="media/image48.wmf"/><Relationship Id="rId77" Type="http://schemas.openxmlformats.org/officeDocument/2006/relationships/oleObject" Target="embeddings/oleObject27.bin"/><Relationship Id="rId76" Type="http://schemas.openxmlformats.org/officeDocument/2006/relationships/image" Target="media/image47.wmf"/><Relationship Id="rId75" Type="http://schemas.openxmlformats.org/officeDocument/2006/relationships/oleObject" Target="embeddings/oleObject26.bin"/><Relationship Id="rId74" Type="http://schemas.openxmlformats.org/officeDocument/2006/relationships/image" Target="media/image46.wmf"/><Relationship Id="rId73" Type="http://schemas.openxmlformats.org/officeDocument/2006/relationships/oleObject" Target="embeddings/oleObject25.bin"/><Relationship Id="rId72" Type="http://schemas.openxmlformats.org/officeDocument/2006/relationships/image" Target="media/image45.wmf"/><Relationship Id="rId71" Type="http://schemas.openxmlformats.org/officeDocument/2006/relationships/oleObject" Target="embeddings/oleObject24.bin"/><Relationship Id="rId70" Type="http://schemas.openxmlformats.org/officeDocument/2006/relationships/image" Target="media/image44.wmf"/><Relationship Id="rId7" Type="http://schemas.openxmlformats.org/officeDocument/2006/relationships/image" Target="media/image4.png"/><Relationship Id="rId69" Type="http://schemas.openxmlformats.org/officeDocument/2006/relationships/oleObject" Target="embeddings/oleObject23.bin"/><Relationship Id="rId68" Type="http://schemas.openxmlformats.org/officeDocument/2006/relationships/image" Target="media/image43.wmf"/><Relationship Id="rId67" Type="http://schemas.openxmlformats.org/officeDocument/2006/relationships/oleObject" Target="embeddings/oleObject22.bin"/><Relationship Id="rId66" Type="http://schemas.openxmlformats.org/officeDocument/2006/relationships/image" Target="media/image42.wmf"/><Relationship Id="rId65" Type="http://schemas.openxmlformats.org/officeDocument/2006/relationships/oleObject" Target="embeddings/oleObject21.bin"/><Relationship Id="rId64" Type="http://schemas.openxmlformats.org/officeDocument/2006/relationships/image" Target="media/image41.wmf"/><Relationship Id="rId63" Type="http://schemas.openxmlformats.org/officeDocument/2006/relationships/oleObject" Target="embeddings/oleObject20.bin"/><Relationship Id="rId62" Type="http://schemas.openxmlformats.org/officeDocument/2006/relationships/image" Target="media/image40.wmf"/><Relationship Id="rId61" Type="http://schemas.openxmlformats.org/officeDocument/2006/relationships/oleObject" Target="embeddings/oleObject19.bin"/><Relationship Id="rId60" Type="http://schemas.openxmlformats.org/officeDocument/2006/relationships/image" Target="media/image39.wmf"/><Relationship Id="rId6" Type="http://schemas.openxmlformats.org/officeDocument/2006/relationships/image" Target="media/image3.png"/><Relationship Id="rId59" Type="http://schemas.openxmlformats.org/officeDocument/2006/relationships/oleObject" Target="embeddings/oleObject18.bin"/><Relationship Id="rId58" Type="http://schemas.openxmlformats.org/officeDocument/2006/relationships/image" Target="media/image38.wmf"/><Relationship Id="rId57" Type="http://schemas.openxmlformats.org/officeDocument/2006/relationships/oleObject" Target="embeddings/oleObject17.bin"/><Relationship Id="rId56" Type="http://schemas.openxmlformats.org/officeDocument/2006/relationships/image" Target="media/image37.wmf"/><Relationship Id="rId55" Type="http://schemas.openxmlformats.org/officeDocument/2006/relationships/oleObject" Target="embeddings/oleObject16.bin"/><Relationship Id="rId54" Type="http://schemas.openxmlformats.org/officeDocument/2006/relationships/image" Target="media/image36.png"/><Relationship Id="rId53" Type="http://schemas.openxmlformats.org/officeDocument/2006/relationships/image" Target="media/image35.wmf"/><Relationship Id="rId52" Type="http://schemas.openxmlformats.org/officeDocument/2006/relationships/oleObject" Target="embeddings/oleObject15.bin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image" Target="media/image2.png"/><Relationship Id="rId49" Type="http://schemas.openxmlformats.org/officeDocument/2006/relationships/image" Target="media/image32.wmf"/><Relationship Id="rId48" Type="http://schemas.openxmlformats.org/officeDocument/2006/relationships/oleObject" Target="embeddings/oleObject14.bin"/><Relationship Id="rId47" Type="http://schemas.openxmlformats.org/officeDocument/2006/relationships/image" Target="media/image31.wmf"/><Relationship Id="rId46" Type="http://schemas.openxmlformats.org/officeDocument/2006/relationships/oleObject" Target="embeddings/oleObject13.bin"/><Relationship Id="rId45" Type="http://schemas.openxmlformats.org/officeDocument/2006/relationships/image" Target="media/image30.png"/><Relationship Id="rId44" Type="http://schemas.openxmlformats.org/officeDocument/2006/relationships/oleObject" Target="embeddings/oleObject12.bin"/><Relationship Id="rId43" Type="http://schemas.openxmlformats.org/officeDocument/2006/relationships/oleObject" Target="embeddings/oleObject11.bin"/><Relationship Id="rId42" Type="http://schemas.openxmlformats.org/officeDocument/2006/relationships/image" Target="media/image29.wmf"/><Relationship Id="rId41" Type="http://schemas.openxmlformats.org/officeDocument/2006/relationships/oleObject" Target="embeddings/oleObject10.bin"/><Relationship Id="rId40" Type="http://schemas.openxmlformats.org/officeDocument/2006/relationships/image" Target="media/image28.wmf"/><Relationship Id="rId4" Type="http://schemas.openxmlformats.org/officeDocument/2006/relationships/image" Target="media/image1.png"/><Relationship Id="rId39" Type="http://schemas.openxmlformats.org/officeDocument/2006/relationships/oleObject" Target="embeddings/oleObject9.bin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3" Type="http://schemas.openxmlformats.org/officeDocument/2006/relationships/fontTable" Target="fontTable.xml"/><Relationship Id="rId342" Type="http://schemas.openxmlformats.org/officeDocument/2006/relationships/customXml" Target="../customXml/item1.xml"/><Relationship Id="rId341" Type="http://schemas.openxmlformats.org/officeDocument/2006/relationships/image" Target="media/image180.wmf"/><Relationship Id="rId340" Type="http://schemas.openxmlformats.org/officeDocument/2006/relationships/oleObject" Target="embeddings/oleObject158.bin"/><Relationship Id="rId34" Type="http://schemas.openxmlformats.org/officeDocument/2006/relationships/image" Target="media/image23.png"/><Relationship Id="rId339" Type="http://schemas.openxmlformats.org/officeDocument/2006/relationships/image" Target="media/image179.wmf"/><Relationship Id="rId338" Type="http://schemas.openxmlformats.org/officeDocument/2006/relationships/oleObject" Target="embeddings/oleObject157.bin"/><Relationship Id="rId337" Type="http://schemas.openxmlformats.org/officeDocument/2006/relationships/image" Target="media/image178.wmf"/><Relationship Id="rId336" Type="http://schemas.openxmlformats.org/officeDocument/2006/relationships/oleObject" Target="embeddings/oleObject156.bin"/><Relationship Id="rId335" Type="http://schemas.openxmlformats.org/officeDocument/2006/relationships/image" Target="media/image177.wmf"/><Relationship Id="rId334" Type="http://schemas.openxmlformats.org/officeDocument/2006/relationships/oleObject" Target="embeddings/oleObject155.bin"/><Relationship Id="rId333" Type="http://schemas.openxmlformats.org/officeDocument/2006/relationships/image" Target="media/image176.wmf"/><Relationship Id="rId332" Type="http://schemas.openxmlformats.org/officeDocument/2006/relationships/oleObject" Target="embeddings/oleObject154.bin"/><Relationship Id="rId331" Type="http://schemas.openxmlformats.org/officeDocument/2006/relationships/image" Target="media/image175.wmf"/><Relationship Id="rId330" Type="http://schemas.openxmlformats.org/officeDocument/2006/relationships/oleObject" Target="embeddings/oleObject153.bin"/><Relationship Id="rId33" Type="http://schemas.openxmlformats.org/officeDocument/2006/relationships/image" Target="media/image22.png"/><Relationship Id="rId329" Type="http://schemas.openxmlformats.org/officeDocument/2006/relationships/image" Target="media/image174.wmf"/><Relationship Id="rId328" Type="http://schemas.openxmlformats.org/officeDocument/2006/relationships/oleObject" Target="embeddings/oleObject152.bin"/><Relationship Id="rId327" Type="http://schemas.openxmlformats.org/officeDocument/2006/relationships/image" Target="media/image173.wmf"/><Relationship Id="rId326" Type="http://schemas.openxmlformats.org/officeDocument/2006/relationships/oleObject" Target="embeddings/oleObject151.bin"/><Relationship Id="rId325" Type="http://schemas.openxmlformats.org/officeDocument/2006/relationships/image" Target="media/image172.wmf"/><Relationship Id="rId324" Type="http://schemas.openxmlformats.org/officeDocument/2006/relationships/oleObject" Target="embeddings/oleObject150.bin"/><Relationship Id="rId323" Type="http://schemas.openxmlformats.org/officeDocument/2006/relationships/image" Target="media/image171.wmf"/><Relationship Id="rId322" Type="http://schemas.openxmlformats.org/officeDocument/2006/relationships/oleObject" Target="embeddings/oleObject149.bin"/><Relationship Id="rId321" Type="http://schemas.openxmlformats.org/officeDocument/2006/relationships/image" Target="media/image170.wmf"/><Relationship Id="rId320" Type="http://schemas.openxmlformats.org/officeDocument/2006/relationships/oleObject" Target="embeddings/oleObject148.bin"/><Relationship Id="rId32" Type="http://schemas.openxmlformats.org/officeDocument/2006/relationships/image" Target="media/image21.png"/><Relationship Id="rId319" Type="http://schemas.openxmlformats.org/officeDocument/2006/relationships/image" Target="media/image169.wmf"/><Relationship Id="rId318" Type="http://schemas.openxmlformats.org/officeDocument/2006/relationships/oleObject" Target="embeddings/oleObject147.bin"/><Relationship Id="rId317" Type="http://schemas.openxmlformats.org/officeDocument/2006/relationships/image" Target="media/image168.wmf"/><Relationship Id="rId316" Type="http://schemas.openxmlformats.org/officeDocument/2006/relationships/oleObject" Target="embeddings/oleObject146.bin"/><Relationship Id="rId315" Type="http://schemas.openxmlformats.org/officeDocument/2006/relationships/image" Target="media/image167.wmf"/><Relationship Id="rId314" Type="http://schemas.openxmlformats.org/officeDocument/2006/relationships/oleObject" Target="embeddings/oleObject145.bin"/><Relationship Id="rId313" Type="http://schemas.openxmlformats.org/officeDocument/2006/relationships/image" Target="media/image166.wmf"/><Relationship Id="rId312" Type="http://schemas.openxmlformats.org/officeDocument/2006/relationships/oleObject" Target="embeddings/oleObject144.bin"/><Relationship Id="rId311" Type="http://schemas.openxmlformats.org/officeDocument/2006/relationships/image" Target="media/image165.wmf"/><Relationship Id="rId310" Type="http://schemas.openxmlformats.org/officeDocument/2006/relationships/oleObject" Target="embeddings/oleObject143.bin"/><Relationship Id="rId31" Type="http://schemas.openxmlformats.org/officeDocument/2006/relationships/image" Target="media/image20.png"/><Relationship Id="rId309" Type="http://schemas.openxmlformats.org/officeDocument/2006/relationships/image" Target="media/image164.wmf"/><Relationship Id="rId308" Type="http://schemas.openxmlformats.org/officeDocument/2006/relationships/oleObject" Target="embeddings/oleObject142.bin"/><Relationship Id="rId307" Type="http://schemas.openxmlformats.org/officeDocument/2006/relationships/image" Target="media/image163.wmf"/><Relationship Id="rId306" Type="http://schemas.openxmlformats.org/officeDocument/2006/relationships/oleObject" Target="embeddings/oleObject141.bin"/><Relationship Id="rId305" Type="http://schemas.openxmlformats.org/officeDocument/2006/relationships/image" Target="media/image162.wmf"/><Relationship Id="rId304" Type="http://schemas.openxmlformats.org/officeDocument/2006/relationships/oleObject" Target="embeddings/oleObject140.bin"/><Relationship Id="rId303" Type="http://schemas.openxmlformats.org/officeDocument/2006/relationships/image" Target="media/image161.wmf"/><Relationship Id="rId302" Type="http://schemas.openxmlformats.org/officeDocument/2006/relationships/oleObject" Target="embeddings/oleObject139.bin"/><Relationship Id="rId301" Type="http://schemas.openxmlformats.org/officeDocument/2006/relationships/image" Target="media/image160.wmf"/><Relationship Id="rId300" Type="http://schemas.openxmlformats.org/officeDocument/2006/relationships/oleObject" Target="embeddings/oleObject138.bin"/><Relationship Id="rId30" Type="http://schemas.openxmlformats.org/officeDocument/2006/relationships/image" Target="media/image19.wmf"/><Relationship Id="rId3" Type="http://schemas.openxmlformats.org/officeDocument/2006/relationships/theme" Target="theme/theme1.xml"/><Relationship Id="rId299" Type="http://schemas.openxmlformats.org/officeDocument/2006/relationships/image" Target="media/image159.wmf"/><Relationship Id="rId298" Type="http://schemas.openxmlformats.org/officeDocument/2006/relationships/oleObject" Target="embeddings/oleObject137.bin"/><Relationship Id="rId297" Type="http://schemas.openxmlformats.org/officeDocument/2006/relationships/image" Target="media/image158.wmf"/><Relationship Id="rId296" Type="http://schemas.openxmlformats.org/officeDocument/2006/relationships/oleObject" Target="embeddings/oleObject136.bin"/><Relationship Id="rId295" Type="http://schemas.openxmlformats.org/officeDocument/2006/relationships/image" Target="media/image157.wmf"/><Relationship Id="rId294" Type="http://schemas.openxmlformats.org/officeDocument/2006/relationships/oleObject" Target="embeddings/oleObject135.bin"/><Relationship Id="rId293" Type="http://schemas.openxmlformats.org/officeDocument/2006/relationships/image" Target="media/image156.wmf"/><Relationship Id="rId292" Type="http://schemas.openxmlformats.org/officeDocument/2006/relationships/oleObject" Target="embeddings/oleObject134.bin"/><Relationship Id="rId291" Type="http://schemas.openxmlformats.org/officeDocument/2006/relationships/image" Target="media/image155.wmf"/><Relationship Id="rId290" Type="http://schemas.openxmlformats.org/officeDocument/2006/relationships/oleObject" Target="embeddings/oleObject133.bin"/><Relationship Id="rId29" Type="http://schemas.openxmlformats.org/officeDocument/2006/relationships/oleObject" Target="embeddings/oleObject8.bin"/><Relationship Id="rId289" Type="http://schemas.openxmlformats.org/officeDocument/2006/relationships/image" Target="media/image154.wmf"/><Relationship Id="rId288" Type="http://schemas.openxmlformats.org/officeDocument/2006/relationships/oleObject" Target="embeddings/oleObject132.bin"/><Relationship Id="rId287" Type="http://schemas.openxmlformats.org/officeDocument/2006/relationships/image" Target="media/image153.wmf"/><Relationship Id="rId286" Type="http://schemas.openxmlformats.org/officeDocument/2006/relationships/oleObject" Target="embeddings/oleObject131.bin"/><Relationship Id="rId285" Type="http://schemas.openxmlformats.org/officeDocument/2006/relationships/image" Target="media/image152.wmf"/><Relationship Id="rId284" Type="http://schemas.openxmlformats.org/officeDocument/2006/relationships/oleObject" Target="embeddings/oleObject130.bin"/><Relationship Id="rId283" Type="http://schemas.openxmlformats.org/officeDocument/2006/relationships/image" Target="media/image151.wmf"/><Relationship Id="rId282" Type="http://schemas.openxmlformats.org/officeDocument/2006/relationships/oleObject" Target="embeddings/oleObject129.bin"/><Relationship Id="rId281" Type="http://schemas.openxmlformats.org/officeDocument/2006/relationships/image" Target="media/image150.jpeg"/><Relationship Id="rId280" Type="http://schemas.openxmlformats.org/officeDocument/2006/relationships/image" Target="media/image149.wmf"/><Relationship Id="rId28" Type="http://schemas.openxmlformats.org/officeDocument/2006/relationships/image" Target="media/image18.png"/><Relationship Id="rId279" Type="http://schemas.openxmlformats.org/officeDocument/2006/relationships/oleObject" Target="embeddings/oleObject128.bin"/><Relationship Id="rId278" Type="http://schemas.openxmlformats.org/officeDocument/2006/relationships/image" Target="media/image148.wmf"/><Relationship Id="rId277" Type="http://schemas.openxmlformats.org/officeDocument/2006/relationships/oleObject" Target="embeddings/oleObject127.bin"/><Relationship Id="rId276" Type="http://schemas.openxmlformats.org/officeDocument/2006/relationships/image" Target="media/image147.wmf"/><Relationship Id="rId275" Type="http://schemas.openxmlformats.org/officeDocument/2006/relationships/oleObject" Target="embeddings/oleObject126.bin"/><Relationship Id="rId274" Type="http://schemas.openxmlformats.org/officeDocument/2006/relationships/image" Target="media/image146.wmf"/><Relationship Id="rId273" Type="http://schemas.openxmlformats.org/officeDocument/2006/relationships/oleObject" Target="embeddings/oleObject125.bin"/><Relationship Id="rId272" Type="http://schemas.openxmlformats.org/officeDocument/2006/relationships/image" Target="media/image145.wmf"/><Relationship Id="rId271" Type="http://schemas.openxmlformats.org/officeDocument/2006/relationships/oleObject" Target="embeddings/oleObject124.bin"/><Relationship Id="rId270" Type="http://schemas.openxmlformats.org/officeDocument/2006/relationships/image" Target="media/image144.wmf"/><Relationship Id="rId27" Type="http://schemas.openxmlformats.org/officeDocument/2006/relationships/image" Target="media/image17.wmf"/><Relationship Id="rId269" Type="http://schemas.openxmlformats.org/officeDocument/2006/relationships/oleObject" Target="embeddings/oleObject123.bin"/><Relationship Id="rId268" Type="http://schemas.openxmlformats.org/officeDocument/2006/relationships/image" Target="media/image143.wmf"/><Relationship Id="rId267" Type="http://schemas.openxmlformats.org/officeDocument/2006/relationships/oleObject" Target="embeddings/oleObject122.bin"/><Relationship Id="rId266" Type="http://schemas.openxmlformats.org/officeDocument/2006/relationships/image" Target="media/image142.wmf"/><Relationship Id="rId265" Type="http://schemas.openxmlformats.org/officeDocument/2006/relationships/oleObject" Target="embeddings/oleObject121.bin"/><Relationship Id="rId264" Type="http://schemas.openxmlformats.org/officeDocument/2006/relationships/image" Target="media/image141.wmf"/><Relationship Id="rId263" Type="http://schemas.openxmlformats.org/officeDocument/2006/relationships/oleObject" Target="embeddings/oleObject120.bin"/><Relationship Id="rId262" Type="http://schemas.openxmlformats.org/officeDocument/2006/relationships/image" Target="media/image140.wmf"/><Relationship Id="rId261" Type="http://schemas.openxmlformats.org/officeDocument/2006/relationships/oleObject" Target="embeddings/oleObject119.bin"/><Relationship Id="rId260" Type="http://schemas.openxmlformats.org/officeDocument/2006/relationships/image" Target="media/image139.wmf"/><Relationship Id="rId26" Type="http://schemas.openxmlformats.org/officeDocument/2006/relationships/oleObject" Target="embeddings/oleObject7.bin"/><Relationship Id="rId259" Type="http://schemas.openxmlformats.org/officeDocument/2006/relationships/oleObject" Target="embeddings/oleObject118.bin"/><Relationship Id="rId258" Type="http://schemas.openxmlformats.org/officeDocument/2006/relationships/image" Target="media/image138.wmf"/><Relationship Id="rId257" Type="http://schemas.openxmlformats.org/officeDocument/2006/relationships/oleObject" Target="embeddings/oleObject117.bin"/><Relationship Id="rId256" Type="http://schemas.openxmlformats.org/officeDocument/2006/relationships/image" Target="media/image137.wmf"/><Relationship Id="rId255" Type="http://schemas.openxmlformats.org/officeDocument/2006/relationships/oleObject" Target="embeddings/oleObject116.bin"/><Relationship Id="rId254" Type="http://schemas.openxmlformats.org/officeDocument/2006/relationships/image" Target="media/image136.wmf"/><Relationship Id="rId253" Type="http://schemas.openxmlformats.org/officeDocument/2006/relationships/oleObject" Target="embeddings/oleObject115.bin"/><Relationship Id="rId252" Type="http://schemas.openxmlformats.org/officeDocument/2006/relationships/image" Target="media/image135.wmf"/><Relationship Id="rId251" Type="http://schemas.openxmlformats.org/officeDocument/2006/relationships/oleObject" Target="embeddings/oleObject114.bin"/><Relationship Id="rId250" Type="http://schemas.openxmlformats.org/officeDocument/2006/relationships/image" Target="media/image134.wmf"/><Relationship Id="rId25" Type="http://schemas.openxmlformats.org/officeDocument/2006/relationships/image" Target="media/image16.wmf"/><Relationship Id="rId249" Type="http://schemas.openxmlformats.org/officeDocument/2006/relationships/oleObject" Target="embeddings/oleObject113.bin"/><Relationship Id="rId248" Type="http://schemas.openxmlformats.org/officeDocument/2006/relationships/image" Target="media/image133.wmf"/><Relationship Id="rId247" Type="http://schemas.openxmlformats.org/officeDocument/2006/relationships/oleObject" Target="embeddings/oleObject112.bin"/><Relationship Id="rId246" Type="http://schemas.openxmlformats.org/officeDocument/2006/relationships/image" Target="media/image132.wmf"/><Relationship Id="rId245" Type="http://schemas.openxmlformats.org/officeDocument/2006/relationships/oleObject" Target="embeddings/oleObject111.bin"/><Relationship Id="rId244" Type="http://schemas.openxmlformats.org/officeDocument/2006/relationships/image" Target="media/image131.wmf"/><Relationship Id="rId243" Type="http://schemas.openxmlformats.org/officeDocument/2006/relationships/oleObject" Target="embeddings/oleObject110.bin"/><Relationship Id="rId242" Type="http://schemas.openxmlformats.org/officeDocument/2006/relationships/image" Target="media/image130.wmf"/><Relationship Id="rId241" Type="http://schemas.openxmlformats.org/officeDocument/2006/relationships/oleObject" Target="embeddings/oleObject109.bin"/><Relationship Id="rId240" Type="http://schemas.openxmlformats.org/officeDocument/2006/relationships/image" Target="media/image129.wmf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08.bin"/><Relationship Id="rId238" Type="http://schemas.openxmlformats.org/officeDocument/2006/relationships/image" Target="media/image128.wmf"/><Relationship Id="rId237" Type="http://schemas.openxmlformats.org/officeDocument/2006/relationships/oleObject" Target="embeddings/oleObject107.bin"/><Relationship Id="rId236" Type="http://schemas.openxmlformats.org/officeDocument/2006/relationships/image" Target="media/image127.wmf"/><Relationship Id="rId235" Type="http://schemas.openxmlformats.org/officeDocument/2006/relationships/oleObject" Target="embeddings/oleObject106.bin"/><Relationship Id="rId234" Type="http://schemas.openxmlformats.org/officeDocument/2006/relationships/image" Target="media/image126.wmf"/><Relationship Id="rId233" Type="http://schemas.openxmlformats.org/officeDocument/2006/relationships/oleObject" Target="embeddings/oleObject105.bin"/><Relationship Id="rId232" Type="http://schemas.openxmlformats.org/officeDocument/2006/relationships/image" Target="media/image125.wmf"/><Relationship Id="rId231" Type="http://schemas.openxmlformats.org/officeDocument/2006/relationships/oleObject" Target="embeddings/oleObject104.bin"/><Relationship Id="rId230" Type="http://schemas.openxmlformats.org/officeDocument/2006/relationships/image" Target="media/image124.wmf"/><Relationship Id="rId23" Type="http://schemas.openxmlformats.org/officeDocument/2006/relationships/image" Target="media/image15.wmf"/><Relationship Id="rId229" Type="http://schemas.openxmlformats.org/officeDocument/2006/relationships/oleObject" Target="embeddings/oleObject103.bin"/><Relationship Id="rId228" Type="http://schemas.openxmlformats.org/officeDocument/2006/relationships/image" Target="media/image123.wmf"/><Relationship Id="rId227" Type="http://schemas.openxmlformats.org/officeDocument/2006/relationships/oleObject" Target="embeddings/oleObject102.bin"/><Relationship Id="rId226" Type="http://schemas.openxmlformats.org/officeDocument/2006/relationships/image" Target="media/image122.wmf"/><Relationship Id="rId225" Type="http://schemas.openxmlformats.org/officeDocument/2006/relationships/oleObject" Target="embeddings/oleObject101.bin"/><Relationship Id="rId224" Type="http://schemas.openxmlformats.org/officeDocument/2006/relationships/image" Target="media/image121.wmf"/><Relationship Id="rId223" Type="http://schemas.openxmlformats.org/officeDocument/2006/relationships/oleObject" Target="embeddings/oleObject100.bin"/><Relationship Id="rId222" Type="http://schemas.openxmlformats.org/officeDocument/2006/relationships/image" Target="media/image120.wmf"/><Relationship Id="rId221" Type="http://schemas.openxmlformats.org/officeDocument/2006/relationships/oleObject" Target="embeddings/oleObject99.bin"/><Relationship Id="rId220" Type="http://schemas.openxmlformats.org/officeDocument/2006/relationships/image" Target="media/image119.wmf"/><Relationship Id="rId22" Type="http://schemas.openxmlformats.org/officeDocument/2006/relationships/oleObject" Target="embeddings/oleObject5.bin"/><Relationship Id="rId219" Type="http://schemas.openxmlformats.org/officeDocument/2006/relationships/oleObject" Target="embeddings/oleObject98.bin"/><Relationship Id="rId218" Type="http://schemas.openxmlformats.org/officeDocument/2006/relationships/image" Target="media/image118.wmf"/><Relationship Id="rId217" Type="http://schemas.openxmlformats.org/officeDocument/2006/relationships/oleObject" Target="embeddings/oleObject97.bin"/><Relationship Id="rId216" Type="http://schemas.openxmlformats.org/officeDocument/2006/relationships/image" Target="media/image117.wmf"/><Relationship Id="rId215" Type="http://schemas.openxmlformats.org/officeDocument/2006/relationships/oleObject" Target="embeddings/oleObject96.bin"/><Relationship Id="rId214" Type="http://schemas.openxmlformats.org/officeDocument/2006/relationships/image" Target="media/image116.wmf"/><Relationship Id="rId213" Type="http://schemas.openxmlformats.org/officeDocument/2006/relationships/oleObject" Target="embeddings/oleObject95.bin"/><Relationship Id="rId212" Type="http://schemas.openxmlformats.org/officeDocument/2006/relationships/image" Target="media/image115.wmf"/><Relationship Id="rId211" Type="http://schemas.openxmlformats.org/officeDocument/2006/relationships/oleObject" Target="embeddings/oleObject94.bin"/><Relationship Id="rId210" Type="http://schemas.openxmlformats.org/officeDocument/2006/relationships/image" Target="media/image114.wmf"/><Relationship Id="rId21" Type="http://schemas.openxmlformats.org/officeDocument/2006/relationships/image" Target="media/image14.wmf"/><Relationship Id="rId209" Type="http://schemas.openxmlformats.org/officeDocument/2006/relationships/oleObject" Target="embeddings/oleObject93.bin"/><Relationship Id="rId208" Type="http://schemas.openxmlformats.org/officeDocument/2006/relationships/image" Target="media/image113.wmf"/><Relationship Id="rId207" Type="http://schemas.openxmlformats.org/officeDocument/2006/relationships/oleObject" Target="embeddings/oleObject92.bin"/><Relationship Id="rId206" Type="http://schemas.openxmlformats.org/officeDocument/2006/relationships/image" Target="media/image112.wmf"/><Relationship Id="rId205" Type="http://schemas.openxmlformats.org/officeDocument/2006/relationships/oleObject" Target="embeddings/oleObject91.bin"/><Relationship Id="rId204" Type="http://schemas.openxmlformats.org/officeDocument/2006/relationships/image" Target="media/image111.wmf"/><Relationship Id="rId203" Type="http://schemas.openxmlformats.org/officeDocument/2006/relationships/oleObject" Target="embeddings/oleObject90.bin"/><Relationship Id="rId202" Type="http://schemas.openxmlformats.org/officeDocument/2006/relationships/image" Target="media/image110.wmf"/><Relationship Id="rId201" Type="http://schemas.openxmlformats.org/officeDocument/2006/relationships/oleObject" Target="embeddings/oleObject89.bin"/><Relationship Id="rId200" Type="http://schemas.openxmlformats.org/officeDocument/2006/relationships/image" Target="media/image109.wmf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oleObject" Target="embeddings/oleObject88.bin"/><Relationship Id="rId198" Type="http://schemas.openxmlformats.org/officeDocument/2006/relationships/image" Target="media/image108.wmf"/><Relationship Id="rId197" Type="http://schemas.openxmlformats.org/officeDocument/2006/relationships/oleObject" Target="embeddings/oleObject87.bin"/><Relationship Id="rId196" Type="http://schemas.openxmlformats.org/officeDocument/2006/relationships/image" Target="media/image107.wmf"/><Relationship Id="rId195" Type="http://schemas.openxmlformats.org/officeDocument/2006/relationships/oleObject" Target="embeddings/oleObject86.bin"/><Relationship Id="rId194" Type="http://schemas.openxmlformats.org/officeDocument/2006/relationships/image" Target="media/image106.wmf"/><Relationship Id="rId193" Type="http://schemas.openxmlformats.org/officeDocument/2006/relationships/oleObject" Target="embeddings/oleObject85.bin"/><Relationship Id="rId192" Type="http://schemas.openxmlformats.org/officeDocument/2006/relationships/image" Target="media/image105.wmf"/><Relationship Id="rId191" Type="http://schemas.openxmlformats.org/officeDocument/2006/relationships/oleObject" Target="embeddings/oleObject84.bin"/><Relationship Id="rId190" Type="http://schemas.openxmlformats.org/officeDocument/2006/relationships/image" Target="media/image104.wmf"/><Relationship Id="rId19" Type="http://schemas.openxmlformats.org/officeDocument/2006/relationships/image" Target="media/image13.png"/><Relationship Id="rId189" Type="http://schemas.openxmlformats.org/officeDocument/2006/relationships/oleObject" Target="embeddings/oleObject83.bin"/><Relationship Id="rId188" Type="http://schemas.openxmlformats.org/officeDocument/2006/relationships/image" Target="media/image103.wmf"/><Relationship Id="rId187" Type="http://schemas.openxmlformats.org/officeDocument/2006/relationships/oleObject" Target="embeddings/oleObject82.bin"/><Relationship Id="rId186" Type="http://schemas.openxmlformats.org/officeDocument/2006/relationships/image" Target="media/image102.wmf"/><Relationship Id="rId185" Type="http://schemas.openxmlformats.org/officeDocument/2006/relationships/oleObject" Target="embeddings/oleObject81.bin"/><Relationship Id="rId184" Type="http://schemas.openxmlformats.org/officeDocument/2006/relationships/image" Target="media/image101.wmf"/><Relationship Id="rId183" Type="http://schemas.openxmlformats.org/officeDocument/2006/relationships/oleObject" Target="embeddings/oleObject80.bin"/><Relationship Id="rId182" Type="http://schemas.openxmlformats.org/officeDocument/2006/relationships/image" Target="media/image100.wmf"/><Relationship Id="rId181" Type="http://schemas.openxmlformats.org/officeDocument/2006/relationships/oleObject" Target="embeddings/oleObject79.bin"/><Relationship Id="rId180" Type="http://schemas.openxmlformats.org/officeDocument/2006/relationships/image" Target="media/image99.wmf"/><Relationship Id="rId18" Type="http://schemas.openxmlformats.org/officeDocument/2006/relationships/image" Target="media/image12.png"/><Relationship Id="rId179" Type="http://schemas.openxmlformats.org/officeDocument/2006/relationships/oleObject" Target="embeddings/oleObject78.bin"/><Relationship Id="rId178" Type="http://schemas.openxmlformats.org/officeDocument/2006/relationships/image" Target="media/image98.wmf"/><Relationship Id="rId177" Type="http://schemas.openxmlformats.org/officeDocument/2006/relationships/oleObject" Target="embeddings/oleObject77.bin"/><Relationship Id="rId176" Type="http://schemas.openxmlformats.org/officeDocument/2006/relationships/image" Target="media/image97.wmf"/><Relationship Id="rId175" Type="http://schemas.openxmlformats.org/officeDocument/2006/relationships/oleObject" Target="embeddings/oleObject76.bin"/><Relationship Id="rId174" Type="http://schemas.openxmlformats.org/officeDocument/2006/relationships/image" Target="media/image96.wmf"/><Relationship Id="rId173" Type="http://schemas.openxmlformats.org/officeDocument/2006/relationships/oleObject" Target="embeddings/oleObject75.bin"/><Relationship Id="rId172" Type="http://schemas.openxmlformats.org/officeDocument/2006/relationships/image" Target="media/image95.wmf"/><Relationship Id="rId171" Type="http://schemas.openxmlformats.org/officeDocument/2006/relationships/oleObject" Target="embeddings/oleObject74.bin"/><Relationship Id="rId170" Type="http://schemas.openxmlformats.org/officeDocument/2006/relationships/image" Target="media/image94.wmf"/><Relationship Id="rId17" Type="http://schemas.openxmlformats.org/officeDocument/2006/relationships/image" Target="media/image11.wmf"/><Relationship Id="rId169" Type="http://schemas.openxmlformats.org/officeDocument/2006/relationships/oleObject" Target="embeddings/oleObject73.bin"/><Relationship Id="rId168" Type="http://schemas.openxmlformats.org/officeDocument/2006/relationships/image" Target="media/image93.wmf"/><Relationship Id="rId167" Type="http://schemas.openxmlformats.org/officeDocument/2006/relationships/oleObject" Target="embeddings/oleObject72.bin"/><Relationship Id="rId166" Type="http://schemas.openxmlformats.org/officeDocument/2006/relationships/image" Target="media/image92.wmf"/><Relationship Id="rId165" Type="http://schemas.openxmlformats.org/officeDocument/2006/relationships/oleObject" Target="embeddings/oleObject71.bin"/><Relationship Id="rId164" Type="http://schemas.openxmlformats.org/officeDocument/2006/relationships/image" Target="media/image91.wmf"/><Relationship Id="rId163" Type="http://schemas.openxmlformats.org/officeDocument/2006/relationships/oleObject" Target="embeddings/oleObject70.bin"/><Relationship Id="rId162" Type="http://schemas.openxmlformats.org/officeDocument/2006/relationships/image" Target="media/image90.wmf"/><Relationship Id="rId161" Type="http://schemas.openxmlformats.org/officeDocument/2006/relationships/oleObject" Target="embeddings/oleObject69.bin"/><Relationship Id="rId160" Type="http://schemas.openxmlformats.org/officeDocument/2006/relationships/image" Target="media/image89.wmf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68.bin"/><Relationship Id="rId158" Type="http://schemas.openxmlformats.org/officeDocument/2006/relationships/image" Target="media/image88.wmf"/><Relationship Id="rId157" Type="http://schemas.openxmlformats.org/officeDocument/2006/relationships/oleObject" Target="embeddings/oleObject67.bin"/><Relationship Id="rId156" Type="http://schemas.openxmlformats.org/officeDocument/2006/relationships/image" Target="media/image87.wmf"/><Relationship Id="rId155" Type="http://schemas.openxmlformats.org/officeDocument/2006/relationships/oleObject" Target="embeddings/oleObject66.bin"/><Relationship Id="rId154" Type="http://schemas.openxmlformats.org/officeDocument/2006/relationships/image" Target="media/image86.wmf"/><Relationship Id="rId153" Type="http://schemas.openxmlformats.org/officeDocument/2006/relationships/oleObject" Target="embeddings/oleObject65.bin"/><Relationship Id="rId152" Type="http://schemas.openxmlformats.org/officeDocument/2006/relationships/image" Target="media/image85.wmf"/><Relationship Id="rId151" Type="http://schemas.openxmlformats.org/officeDocument/2006/relationships/oleObject" Target="embeddings/oleObject64.bin"/><Relationship Id="rId150" Type="http://schemas.openxmlformats.org/officeDocument/2006/relationships/image" Target="media/image84.wmf"/><Relationship Id="rId15" Type="http://schemas.openxmlformats.org/officeDocument/2006/relationships/image" Target="media/image10.wmf"/><Relationship Id="rId149" Type="http://schemas.openxmlformats.org/officeDocument/2006/relationships/oleObject" Target="embeddings/oleObject63.bin"/><Relationship Id="rId148" Type="http://schemas.openxmlformats.org/officeDocument/2006/relationships/image" Target="media/image83.wmf"/><Relationship Id="rId147" Type="http://schemas.openxmlformats.org/officeDocument/2006/relationships/oleObject" Target="embeddings/oleObject62.bin"/><Relationship Id="rId146" Type="http://schemas.openxmlformats.org/officeDocument/2006/relationships/image" Target="media/image82.wmf"/><Relationship Id="rId145" Type="http://schemas.openxmlformats.org/officeDocument/2006/relationships/oleObject" Target="embeddings/oleObject61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60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9.bin"/><Relationship Id="rId140" Type="http://schemas.openxmlformats.org/officeDocument/2006/relationships/image" Target="media/image79.wmf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58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7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6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5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4.bin"/><Relationship Id="rId130" Type="http://schemas.openxmlformats.org/officeDocument/2006/relationships/image" Target="media/image74.wmf"/><Relationship Id="rId13" Type="http://schemas.openxmlformats.org/officeDocument/2006/relationships/image" Target="media/image9.wmf"/><Relationship Id="rId129" Type="http://schemas.openxmlformats.org/officeDocument/2006/relationships/oleObject" Target="embeddings/oleObject53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2.bin"/><Relationship Id="rId126" Type="http://schemas.openxmlformats.org/officeDocument/2006/relationships/image" Target="media/image72.wmf"/><Relationship Id="rId125" Type="http://schemas.openxmlformats.org/officeDocument/2006/relationships/oleObject" Target="embeddings/oleObject51.bin"/><Relationship Id="rId124" Type="http://schemas.openxmlformats.org/officeDocument/2006/relationships/image" Target="media/image71.wmf"/><Relationship Id="rId123" Type="http://schemas.openxmlformats.org/officeDocument/2006/relationships/oleObject" Target="embeddings/oleObject50.bin"/><Relationship Id="rId122" Type="http://schemas.openxmlformats.org/officeDocument/2006/relationships/image" Target="media/image70.wmf"/><Relationship Id="rId121" Type="http://schemas.openxmlformats.org/officeDocument/2006/relationships/oleObject" Target="embeddings/oleObject49.bin"/><Relationship Id="rId120" Type="http://schemas.openxmlformats.org/officeDocument/2006/relationships/image" Target="media/image69.wmf"/><Relationship Id="rId12" Type="http://schemas.openxmlformats.org/officeDocument/2006/relationships/oleObject" Target="embeddings/oleObject1.bin"/><Relationship Id="rId119" Type="http://schemas.openxmlformats.org/officeDocument/2006/relationships/oleObject" Target="embeddings/oleObject48.bin"/><Relationship Id="rId118" Type="http://schemas.openxmlformats.org/officeDocument/2006/relationships/image" Target="media/image68.wmf"/><Relationship Id="rId117" Type="http://schemas.openxmlformats.org/officeDocument/2006/relationships/oleObject" Target="embeddings/oleObject47.bin"/><Relationship Id="rId116" Type="http://schemas.openxmlformats.org/officeDocument/2006/relationships/image" Target="media/image67.wmf"/><Relationship Id="rId115" Type="http://schemas.openxmlformats.org/officeDocument/2006/relationships/oleObject" Target="embeddings/oleObject46.bin"/><Relationship Id="rId114" Type="http://schemas.openxmlformats.org/officeDocument/2006/relationships/image" Target="media/image66.wmf"/><Relationship Id="rId113" Type="http://schemas.openxmlformats.org/officeDocument/2006/relationships/oleObject" Target="embeddings/oleObject45.bin"/><Relationship Id="rId112" Type="http://schemas.openxmlformats.org/officeDocument/2006/relationships/image" Target="media/image65.wmf"/><Relationship Id="rId111" Type="http://schemas.openxmlformats.org/officeDocument/2006/relationships/oleObject" Target="embeddings/oleObject44.bin"/><Relationship Id="rId110" Type="http://schemas.openxmlformats.org/officeDocument/2006/relationships/image" Target="media/image64.wmf"/><Relationship Id="rId11" Type="http://schemas.openxmlformats.org/officeDocument/2006/relationships/image" Target="media/image8.png"/><Relationship Id="rId109" Type="http://schemas.openxmlformats.org/officeDocument/2006/relationships/oleObject" Target="embeddings/oleObject43.bin"/><Relationship Id="rId108" Type="http://schemas.openxmlformats.org/officeDocument/2006/relationships/image" Target="media/image63.wmf"/><Relationship Id="rId107" Type="http://schemas.openxmlformats.org/officeDocument/2006/relationships/oleObject" Target="embeddings/oleObject42.bin"/><Relationship Id="rId106" Type="http://schemas.openxmlformats.org/officeDocument/2006/relationships/image" Target="media/image62.wmf"/><Relationship Id="rId105" Type="http://schemas.openxmlformats.org/officeDocument/2006/relationships/oleObject" Target="embeddings/oleObject41.bin"/><Relationship Id="rId104" Type="http://schemas.openxmlformats.org/officeDocument/2006/relationships/image" Target="media/image61.wmf"/><Relationship Id="rId103" Type="http://schemas.openxmlformats.org/officeDocument/2006/relationships/oleObject" Target="embeddings/oleObject40.bin"/><Relationship Id="rId102" Type="http://schemas.openxmlformats.org/officeDocument/2006/relationships/image" Target="media/image60.wmf"/><Relationship Id="rId101" Type="http://schemas.openxmlformats.org/officeDocument/2006/relationships/oleObject" Target="embeddings/oleObject39.bin"/><Relationship Id="rId100" Type="http://schemas.openxmlformats.org/officeDocument/2006/relationships/image" Target="media/image59.w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859E1-0A31-4885-B63D-865B5867BC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2024-03-01T11:00:17Z</dcterms:created>
  <dcterms:modified xsi:type="dcterms:W3CDTF">2024-03-01T11:00:27Z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006FA95F2B4C464BA295FD1A8B499864_12</vt:lpwstr>
  </property>
</Properties>
</file>