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3C0AE3" w14:paraId="734CD6E5" w14:textId="77777777">
      <w:pPr>
        <w:wordWrap w:val="0"/>
        <w:spacing w:line="440" w:lineRule="atLeast"/>
        <w:textAlignment w:val="baseline"/>
        <w:rPr>
          <w:sz w:val="25"/>
        </w:rPr>
      </w:pPr>
      <w:r>
        <w:rPr>
          <w:rFonts w:ascii="宋体" w:eastAsia="宋体" w:hAnsi="宋体" w:cs="宋体"/>
          <w:color w:val="000000"/>
          <w:sz w:val="25"/>
        </w:rPr>
        <w:drawing>
          <wp:anchor simplePos="0" relativeHeight="251658240" behindDoc="0" locked="0" layoutInCell="1" allowOverlap="1">
            <wp:simplePos x="0" y="0"/>
            <wp:positionH relativeFrom="page">
              <wp:posOffset>12344400</wp:posOffset>
            </wp:positionH>
            <wp:positionV relativeFrom="topMargin">
              <wp:posOffset>12077700</wp:posOffset>
            </wp:positionV>
            <wp:extent cx="406400" cy="406400"/>
            <wp:wrapNone/>
            <wp:docPr id="1000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4"/>
                    <a:stretch>
                      <a:fillRect/>
                    </a:stretch>
                  </pic:blipFill>
                  <pic:spPr>
                    <a:xfrm>
                      <a:off x="0" y="0"/>
                      <a:ext cx="406400" cy="406400"/>
                    </a:xfrm>
                    <a:prstGeom prst="rect">
                      <a:avLst/>
                    </a:prstGeom>
                  </pic:spPr>
                </pic:pic>
              </a:graphicData>
            </a:graphic>
          </wp:anchor>
        </w:drawing>
      </w:r>
      <w:r>
        <w:rPr>
          <w:rFonts w:ascii="宋体" w:eastAsia="宋体" w:hAnsi="宋体" w:cs="宋体"/>
          <w:color w:val="000000"/>
          <w:sz w:val="25"/>
        </w:rPr>
        <w:t>绝密</w:t>
      </w:r>
      <w:r>
        <w:rPr>
          <w:rFonts w:ascii="宋体" w:eastAsia="宋体" w:hAnsi="宋体" w:cs="宋体"/>
          <w:color w:val="000000"/>
          <w:sz w:val="25"/>
        </w:rPr>
        <w:t>★</w:t>
      </w:r>
      <w:r>
        <w:rPr>
          <w:rFonts w:ascii="宋体" w:eastAsia="宋体" w:hAnsi="宋体" w:cs="宋体"/>
          <w:color w:val="000000"/>
          <w:sz w:val="25"/>
        </w:rPr>
        <w:t>启用前</w:t>
      </w:r>
      <w:r>
        <w:rPr>
          <w:rFonts w:ascii="宋体" w:eastAsia="宋体" w:hAnsi="宋体" w:cs="宋体"/>
          <w:color w:val="000000"/>
          <w:sz w:val="25"/>
        </w:rPr>
        <w:t xml:space="preserve">                                         </w:t>
      </w:r>
      <w:r>
        <w:rPr>
          <w:rFonts w:ascii="宋体" w:eastAsia="宋体" w:hAnsi="宋体" w:cs="宋体"/>
          <w:color w:val="000000"/>
          <w:sz w:val="25"/>
        </w:rPr>
        <w:t>姓</w:t>
      </w:r>
      <w:r>
        <w:rPr>
          <w:rFonts w:ascii="宋体" w:eastAsia="宋体" w:hAnsi="宋体" w:cs="宋体"/>
          <w:color w:val="000000"/>
          <w:sz w:val="25"/>
        </w:rPr>
        <w:t xml:space="preserve">    </w:t>
      </w:r>
      <w:r>
        <w:rPr>
          <w:rFonts w:ascii="宋体" w:eastAsia="宋体" w:hAnsi="宋体" w:cs="宋体"/>
          <w:color w:val="000000"/>
          <w:sz w:val="25"/>
        </w:rPr>
        <w:t>名</w:t>
      </w:r>
      <w:r>
        <w:rPr>
          <w:rFonts w:ascii="宋体" w:eastAsia="宋体" w:hAnsi="宋体" w:cs="宋体"/>
          <w:color w:val="000000"/>
          <w:sz w:val="25"/>
          <w:u w:val="single"/>
        </w:rPr>
        <w:t xml:space="preserve">              </w:t>
      </w:r>
    </w:p>
    <w:p w:rsidR="003C0AE3" w14:paraId="65DCF817" w14:textId="77777777">
      <w:pPr>
        <w:wordWrap w:val="0"/>
        <w:spacing w:before="180" w:line="400" w:lineRule="atLeast"/>
        <w:ind w:left="6740"/>
        <w:textAlignment w:val="baseline"/>
        <w:rPr>
          <w:sz w:val="28"/>
        </w:rPr>
      </w:pPr>
      <w:r>
        <w:rPr>
          <w:rFonts w:ascii="宋体" w:eastAsia="宋体" w:hAnsi="宋体" w:cs="宋体"/>
          <w:color w:val="000000"/>
          <w:sz w:val="28"/>
        </w:rPr>
        <w:t>准考证号</w:t>
      </w:r>
      <w:r>
        <w:rPr>
          <w:rFonts w:ascii="宋体" w:eastAsia="宋体" w:hAnsi="宋体" w:cs="宋体"/>
          <w:color w:val="000000"/>
          <w:sz w:val="28"/>
          <w:u w:val="single"/>
        </w:rPr>
        <w:t xml:space="preserve">            </w:t>
      </w:r>
    </w:p>
    <w:p w:rsidR="003C0AE3" w14:paraId="69266F95" w14:textId="77777777">
      <w:pPr>
        <w:wordWrap w:val="0"/>
        <w:spacing w:before="420" w:line="500" w:lineRule="atLeast"/>
        <w:ind w:left="1440"/>
        <w:textAlignment w:val="baseline"/>
        <w:rPr>
          <w:sz w:val="36"/>
        </w:rPr>
      </w:pPr>
      <w:r>
        <w:rPr>
          <w:rFonts w:ascii="宋体" w:eastAsia="宋体" w:hAnsi="宋体" w:cs="宋体"/>
          <w:color w:val="000000"/>
          <w:sz w:val="36"/>
        </w:rPr>
        <w:t>2024</w:t>
      </w:r>
      <w:r>
        <w:rPr>
          <w:rFonts w:ascii="宋体" w:eastAsia="宋体" w:hAnsi="宋体" w:cs="宋体"/>
          <w:color w:val="000000"/>
          <w:sz w:val="36"/>
        </w:rPr>
        <w:t>届新高考教学教研联盟高三第一次联考</w:t>
      </w:r>
    </w:p>
    <w:p w:rsidR="003C0AE3" w14:paraId="0293902F" w14:textId="77777777">
      <w:pPr>
        <w:wordWrap w:val="0"/>
        <w:spacing w:line="580" w:lineRule="exact"/>
        <w:textAlignment w:val="baseline"/>
        <w:rPr>
          <w:sz w:val="47"/>
        </w:rPr>
      </w:pPr>
    </w:p>
    <w:p w:rsidR="003C0AE3" w14:paraId="720F0182" w14:textId="77777777">
      <w:pPr>
        <w:wordWrap w:val="0"/>
        <w:spacing w:line="640" w:lineRule="atLeast"/>
        <w:ind w:left="4080"/>
        <w:textAlignment w:val="baseline"/>
        <w:rPr>
          <w:sz w:val="47"/>
        </w:rPr>
      </w:pPr>
      <w:r>
        <w:rPr>
          <w:rFonts w:ascii="宋体" w:eastAsia="宋体" w:hAnsi="宋体" w:cs="宋体"/>
          <w:color w:val="000000"/>
          <w:sz w:val="47"/>
        </w:rPr>
        <w:t>历史试卷</w:t>
      </w:r>
    </w:p>
    <w:p w:rsidR="003C0AE3" w14:paraId="44B9DF66" w14:textId="77777777">
      <w:pPr>
        <w:wordWrap w:val="0"/>
        <w:spacing w:line="320" w:lineRule="exact"/>
        <w:textAlignment w:val="baseline"/>
        <w:rPr>
          <w:sz w:val="24"/>
        </w:rPr>
      </w:pPr>
    </w:p>
    <w:p w:rsidR="003C0AE3" w14:paraId="29BC30AF" w14:textId="77777777">
      <w:pPr>
        <w:wordWrap w:val="0"/>
        <w:spacing w:line="320" w:lineRule="exact"/>
        <w:textAlignment w:val="baseline"/>
        <w:rPr>
          <w:sz w:val="24"/>
        </w:rPr>
      </w:pPr>
    </w:p>
    <w:p w:rsidR="003C0AE3" w14:paraId="33A4813E" w14:textId="77777777">
      <w:pPr>
        <w:wordWrap w:val="0"/>
        <w:spacing w:line="320" w:lineRule="exact"/>
        <w:textAlignment w:val="baseline"/>
        <w:rPr>
          <w:sz w:val="24"/>
        </w:rPr>
      </w:pPr>
    </w:p>
    <w:p w:rsidR="003C0AE3" w14:paraId="48FEEEEE" w14:textId="77777777">
      <w:pPr>
        <w:wordWrap w:val="0"/>
        <w:spacing w:line="320" w:lineRule="exact"/>
        <w:textAlignment w:val="baseline"/>
        <w:rPr>
          <w:sz w:val="24"/>
        </w:rPr>
      </w:pPr>
    </w:p>
    <w:p w:rsidR="003C0AE3" w14:paraId="7720FE45" w14:textId="77777777">
      <w:pPr>
        <w:wordWrap w:val="0"/>
        <w:spacing w:line="320" w:lineRule="exact"/>
        <w:textAlignment w:val="baseline"/>
        <w:rPr>
          <w:sz w:val="24"/>
        </w:rPr>
      </w:pPr>
    </w:p>
    <w:p w:rsidR="003C0AE3" w14:paraId="47C786CA" w14:textId="77777777">
      <w:pPr>
        <w:wordWrap w:val="0"/>
        <w:spacing w:line="320" w:lineRule="exact"/>
        <w:textAlignment w:val="baseline"/>
        <w:rPr>
          <w:sz w:val="24"/>
        </w:rPr>
      </w:pPr>
    </w:p>
    <w:p w:rsidR="003C0AE3" w14:paraId="4C8AD89C" w14:textId="77777777">
      <w:pPr>
        <w:wordWrap w:val="0"/>
        <w:spacing w:line="320" w:lineRule="exact"/>
        <w:textAlignment w:val="baseline"/>
        <w:rPr>
          <w:sz w:val="24"/>
        </w:rPr>
      </w:pPr>
    </w:p>
    <w:p w:rsidR="003C0AE3" w14:paraId="05A4C1BA" w14:textId="77777777">
      <w:pPr>
        <w:wordWrap w:val="0"/>
        <w:spacing w:line="340" w:lineRule="atLeast"/>
        <w:textAlignment w:val="baseline"/>
        <w:rPr>
          <w:sz w:val="24"/>
        </w:rPr>
      </w:pPr>
      <w:r>
        <w:rPr>
          <w:rFonts w:ascii="宋体" w:eastAsia="宋体" w:hAnsi="宋体" w:cs="宋体"/>
          <w:color w:val="000000"/>
          <w:sz w:val="24"/>
        </w:rPr>
        <w:t>注意事项：</w:t>
      </w:r>
    </w:p>
    <w:p w:rsidR="003C0AE3" w14:paraId="1CA8A303" w14:textId="77777777">
      <w:pPr>
        <w:wordWrap w:val="0"/>
        <w:spacing w:before="120" w:line="340" w:lineRule="atLeast"/>
        <w:ind w:left="480"/>
        <w:textAlignment w:val="baseline"/>
        <w:rPr>
          <w:sz w:val="24"/>
        </w:rPr>
      </w:pPr>
      <w:r>
        <w:rPr>
          <w:rFonts w:ascii="宋体" w:eastAsia="宋体" w:hAnsi="宋体" w:cs="宋体"/>
          <w:color w:val="000000"/>
          <w:sz w:val="24"/>
        </w:rPr>
        <w:t>1.</w:t>
      </w:r>
      <w:r>
        <w:rPr>
          <w:rFonts w:ascii="宋体" w:eastAsia="宋体" w:hAnsi="宋体" w:cs="宋体"/>
          <w:color w:val="000000"/>
          <w:sz w:val="24"/>
        </w:rPr>
        <w:t>答卷前，考生务必将自己的姓名、准考证号填写在答题卡上。</w:t>
      </w:r>
    </w:p>
    <w:p w:rsidR="003C0AE3" w14:paraId="0C82648A" w14:textId="77777777">
      <w:pPr>
        <w:wordWrap w:val="0"/>
        <w:spacing w:line="340" w:lineRule="atLeast"/>
        <w:ind w:right="120" w:firstLine="480"/>
        <w:textAlignment w:val="baseline"/>
        <w:rPr>
          <w:sz w:val="24"/>
        </w:rPr>
      </w:pPr>
      <w:r>
        <w:rPr>
          <w:rFonts w:ascii="宋体" w:eastAsia="宋体" w:hAnsi="宋体" w:cs="宋体"/>
          <w:color w:val="000000"/>
          <w:sz w:val="24"/>
        </w:rPr>
        <w:t>2.</w:t>
      </w:r>
      <w:r>
        <w:rPr>
          <w:rFonts w:ascii="宋体" w:eastAsia="宋体" w:hAnsi="宋体" w:cs="宋体"/>
          <w:color w:val="000000"/>
          <w:sz w:val="24"/>
        </w:rPr>
        <w:t>回答选择题时，选出每小题答案后，用铅笔把答题卡上对应题目的答案标号涂黑。如需改</w:t>
      </w:r>
      <w:r>
        <w:rPr>
          <w:rFonts w:ascii="宋体" w:eastAsia="宋体" w:hAnsi="宋体" w:cs="宋体"/>
          <w:color w:val="000000"/>
          <w:sz w:val="24"/>
        </w:rPr>
        <w:t>动，用橡皮擦干净后，再选</w:t>
      </w:r>
      <w:r>
        <w:rPr>
          <w:rFonts w:ascii="宋体" w:eastAsia="宋体" w:hAnsi="宋体" w:cs="宋体"/>
          <w:color w:val="000000"/>
          <w:sz w:val="24"/>
        </w:rPr>
        <w:t>涂其他</w:t>
      </w:r>
      <w:r>
        <w:rPr>
          <w:rFonts w:ascii="宋体" w:eastAsia="宋体" w:hAnsi="宋体" w:cs="宋体"/>
          <w:color w:val="000000"/>
          <w:sz w:val="24"/>
        </w:rPr>
        <w:t>答案标号。</w:t>
      </w:r>
      <w:r>
        <w:rPr>
          <w:rFonts w:ascii="宋体" w:eastAsia="宋体" w:hAnsi="宋体" w:cs="宋体"/>
          <w:color w:val="000000"/>
          <w:sz w:val="24"/>
        </w:rPr>
        <w:t>回答非</w:t>
      </w:r>
      <w:r>
        <w:rPr>
          <w:rFonts w:ascii="宋体" w:eastAsia="宋体" w:hAnsi="宋体" w:cs="宋体"/>
          <w:color w:val="000000"/>
          <w:sz w:val="24"/>
        </w:rPr>
        <w:t>选择题时，将答案写在答题卡上。写在本试卷上无效。</w:t>
      </w:r>
    </w:p>
    <w:p w:rsidR="003C0AE3" w14:paraId="0157A953" w14:textId="77777777">
      <w:pPr>
        <w:wordWrap w:val="0"/>
        <w:spacing w:line="340" w:lineRule="atLeast"/>
        <w:ind w:left="480"/>
        <w:textAlignment w:val="baseline"/>
        <w:rPr>
          <w:sz w:val="24"/>
        </w:rPr>
      </w:pPr>
      <w:r>
        <w:rPr>
          <w:rFonts w:ascii="宋体" w:eastAsia="宋体" w:hAnsi="宋体" w:cs="宋体"/>
          <w:color w:val="000000"/>
          <w:sz w:val="24"/>
        </w:rPr>
        <w:t>3.</w:t>
      </w:r>
      <w:r>
        <w:rPr>
          <w:rFonts w:ascii="宋体" w:eastAsia="宋体" w:hAnsi="宋体" w:cs="宋体"/>
          <w:color w:val="000000"/>
          <w:sz w:val="24"/>
        </w:rPr>
        <w:t>考试结束后，将本试题卷和答题卡一并交回。</w:t>
      </w:r>
    </w:p>
    <w:p w:rsidR="003C0AE3" w14:paraId="1B07888E" w14:textId="77777777">
      <w:pPr>
        <w:wordWrap w:val="0"/>
        <w:spacing w:line="340" w:lineRule="atLeast"/>
        <w:ind w:left="400" w:right="80" w:hanging="400"/>
        <w:textAlignment w:val="baseline"/>
        <w:rPr>
          <w:sz w:val="24"/>
        </w:rPr>
      </w:pPr>
      <w:r>
        <w:rPr>
          <w:rFonts w:ascii="宋体" w:eastAsia="宋体" w:hAnsi="宋体" w:cs="宋体"/>
          <w:color w:val="000000"/>
          <w:sz w:val="24"/>
        </w:rPr>
        <w:t>一、选择题</w:t>
      </w:r>
      <w:r>
        <w:rPr>
          <w:rFonts w:ascii="宋体" w:eastAsia="宋体" w:hAnsi="宋体" w:cs="宋体"/>
          <w:color w:val="000000"/>
          <w:sz w:val="24"/>
        </w:rPr>
        <w:t>(</w:t>
      </w:r>
      <w:r>
        <w:rPr>
          <w:rFonts w:ascii="宋体" w:eastAsia="宋体" w:hAnsi="宋体" w:cs="宋体"/>
          <w:color w:val="000000"/>
          <w:sz w:val="24"/>
        </w:rPr>
        <w:t>本大题共</w:t>
      </w:r>
      <w:r>
        <w:rPr>
          <w:rFonts w:ascii="宋体" w:eastAsia="宋体" w:hAnsi="宋体" w:cs="宋体"/>
          <w:color w:val="000000"/>
          <w:sz w:val="24"/>
        </w:rPr>
        <w:t xml:space="preserve"> 16</w:t>
      </w:r>
      <w:r>
        <w:rPr>
          <w:rFonts w:ascii="宋体" w:eastAsia="宋体" w:hAnsi="宋体" w:cs="宋体"/>
          <w:color w:val="000000"/>
          <w:sz w:val="24"/>
        </w:rPr>
        <w:t>小题，每小题</w:t>
      </w:r>
      <w:r>
        <w:rPr>
          <w:rFonts w:ascii="宋体" w:eastAsia="宋体" w:hAnsi="宋体" w:cs="宋体"/>
          <w:color w:val="000000"/>
          <w:sz w:val="24"/>
        </w:rPr>
        <w:t>3</w:t>
      </w:r>
      <w:r>
        <w:rPr>
          <w:rFonts w:ascii="宋体" w:eastAsia="宋体" w:hAnsi="宋体" w:cs="宋体"/>
          <w:color w:val="000000"/>
          <w:sz w:val="24"/>
        </w:rPr>
        <w:t>分，共</w:t>
      </w:r>
      <w:r>
        <w:rPr>
          <w:rFonts w:ascii="宋体" w:eastAsia="宋体" w:hAnsi="宋体" w:cs="宋体"/>
          <w:color w:val="000000"/>
          <w:sz w:val="24"/>
        </w:rPr>
        <w:t>48</w:t>
      </w:r>
      <w:r>
        <w:rPr>
          <w:rFonts w:ascii="宋体" w:eastAsia="宋体" w:hAnsi="宋体" w:cs="宋体"/>
          <w:color w:val="000000"/>
          <w:sz w:val="24"/>
        </w:rPr>
        <w:t>分。在每小题列出的四个选项中，只有一项是符合题意的</w:t>
      </w:r>
      <w:r>
        <w:rPr>
          <w:rFonts w:ascii="宋体" w:eastAsia="宋体" w:hAnsi="宋体" w:cs="宋体"/>
          <w:color w:val="000000"/>
          <w:sz w:val="24"/>
        </w:rPr>
        <w:t>)</w:t>
      </w:r>
    </w:p>
    <w:p w:rsidR="003C0AE3" w14:paraId="0B0E7A4B" w14:textId="77777777">
      <w:pPr>
        <w:wordWrap w:val="0"/>
        <w:spacing w:line="340" w:lineRule="atLeast"/>
        <w:textAlignment w:val="baseline"/>
        <w:rPr>
          <w:sz w:val="24"/>
        </w:rPr>
      </w:pPr>
      <w:r>
        <w:rPr>
          <w:rFonts w:ascii="宋体" w:eastAsia="宋体" w:hAnsi="宋体" w:cs="宋体"/>
          <w:color w:val="000000"/>
          <w:sz w:val="24"/>
        </w:rPr>
        <w:t>1.</w:t>
      </w:r>
      <w:r>
        <w:rPr>
          <w:rFonts w:ascii="宋体" w:eastAsia="宋体" w:hAnsi="宋体" w:cs="宋体"/>
          <w:color w:val="000000"/>
          <w:sz w:val="24"/>
        </w:rPr>
        <w:t>图</w:t>
      </w:r>
      <w:r>
        <w:rPr>
          <w:rFonts w:ascii="宋体" w:eastAsia="宋体" w:hAnsi="宋体" w:cs="宋体"/>
          <w:color w:val="000000"/>
          <w:sz w:val="24"/>
        </w:rPr>
        <w:t>1</w:t>
      </w:r>
      <w:r>
        <w:rPr>
          <w:rFonts w:ascii="宋体" w:eastAsia="宋体" w:hAnsi="宋体" w:cs="宋体"/>
          <w:color w:val="000000"/>
          <w:sz w:val="24"/>
        </w:rPr>
        <w:t>是中国两大河流域史前文化圈的分布情况，据图可以推断</w:t>
      </w:r>
    </w:p>
    <w:p w:rsidR="003C0AE3" w14:paraId="457651E5" w14:textId="77777777">
      <w:pPr>
        <w:wordWrap w:val="0"/>
        <w:spacing w:line="0" w:lineRule="atLeast"/>
        <w:ind w:left="1660"/>
        <w:jc w:val="left"/>
        <w:textAlignment w:val="baseline"/>
      </w:pPr>
      <w:r>
        <w:rPr>
          <w:noProof/>
        </w:rPr>
        <w:drawing>
          <wp:inline distT="0" distB="0" distL="0" distR="0">
            <wp:extent cx="4330700" cy="3149600"/>
            <wp:effectExtent l="0" t="0" r="0" b="0"/>
            <wp:docPr id="2" name="Drawing 2"/>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xmlns:r="http://schemas.openxmlformats.org/officeDocument/2006/relationships" r:embed="rId5"/>
                    <a:stretch>
                      <a:fillRect/>
                    </a:stretch>
                  </pic:blipFill>
                  <pic:spPr>
                    <a:xfrm>
                      <a:off x="0" y="0"/>
                      <a:ext cx="4330700" cy="3149600"/>
                    </a:xfrm>
                    <a:prstGeom prst="rect">
                      <a:avLst/>
                    </a:prstGeom>
                  </pic:spPr>
                </pic:pic>
              </a:graphicData>
            </a:graphic>
          </wp:inline>
        </w:drawing>
      </w:r>
    </w:p>
    <w:p w:rsidR="003C0AE3" w14:paraId="67309AB0" w14:textId="77777777">
      <w:pPr>
        <w:wordWrap w:val="0"/>
        <w:spacing w:line="340" w:lineRule="atLeast"/>
        <w:textAlignment w:val="baseline"/>
        <w:rPr>
          <w:sz w:val="24"/>
        </w:rPr>
      </w:pPr>
      <w:r>
        <w:rPr>
          <w:rFonts w:ascii="宋体" w:eastAsia="宋体" w:hAnsi="宋体" w:cs="宋体"/>
          <w:color w:val="000000"/>
          <w:sz w:val="24"/>
        </w:rPr>
        <w:t>A.</w:t>
      </w:r>
      <w:r>
        <w:rPr>
          <w:rFonts w:ascii="宋体" w:eastAsia="宋体" w:hAnsi="宋体" w:cs="宋体"/>
          <w:color w:val="000000"/>
          <w:sz w:val="24"/>
        </w:rPr>
        <w:t>中原文化是中华文化的核心内容</w:t>
      </w:r>
      <w:r>
        <w:rPr>
          <w:rFonts w:ascii="宋体" w:eastAsia="宋体" w:hAnsi="宋体" w:cs="宋体"/>
          <w:color w:val="000000"/>
          <w:sz w:val="24"/>
        </w:rPr>
        <w:t xml:space="preserve">             B.</w:t>
      </w:r>
      <w:r>
        <w:rPr>
          <w:rFonts w:ascii="宋体" w:eastAsia="宋体" w:hAnsi="宋体" w:cs="宋体"/>
          <w:color w:val="000000"/>
          <w:sz w:val="24"/>
        </w:rPr>
        <w:t>各地区之间商品交易较为频繁</w:t>
      </w:r>
    </w:p>
    <w:p w:rsidR="003C0AE3" w14:paraId="4EAB4806" w14:textId="77777777">
      <w:pPr>
        <w:wordWrap w:val="0"/>
        <w:spacing w:before="140" w:line="340" w:lineRule="atLeast"/>
        <w:textAlignment w:val="baseline"/>
        <w:rPr>
          <w:sz w:val="24"/>
        </w:rPr>
      </w:pPr>
      <w:r>
        <w:rPr>
          <w:rFonts w:ascii="宋体" w:eastAsia="宋体" w:hAnsi="宋体" w:cs="宋体"/>
          <w:color w:val="000000"/>
          <w:sz w:val="24"/>
        </w:rPr>
        <w:t>C.</w:t>
      </w:r>
      <w:r>
        <w:rPr>
          <w:rFonts w:ascii="宋体" w:eastAsia="宋体" w:hAnsi="宋体" w:cs="宋体"/>
          <w:color w:val="000000"/>
          <w:sz w:val="24"/>
        </w:rPr>
        <w:t>中原文化易受北方游牧文化冲击</w:t>
      </w:r>
      <w:r>
        <w:rPr>
          <w:rFonts w:ascii="宋体" w:eastAsia="宋体" w:hAnsi="宋体" w:cs="宋体"/>
          <w:color w:val="000000"/>
          <w:sz w:val="24"/>
        </w:rPr>
        <w:t xml:space="preserve">             D.</w:t>
      </w:r>
      <w:r>
        <w:rPr>
          <w:rFonts w:ascii="宋体" w:eastAsia="宋体" w:hAnsi="宋体" w:cs="宋体"/>
          <w:color w:val="000000"/>
          <w:sz w:val="24"/>
        </w:rPr>
        <w:t>各地区之间文化交流存在可能</w:t>
      </w:r>
    </w:p>
    <w:p w:rsidR="003C0AE3" w14:paraId="1BF6F236" w14:textId="77777777">
      <w:pPr>
        <w:wordWrap w:val="0"/>
        <w:spacing w:line="220" w:lineRule="exact"/>
        <w:textAlignment w:val="baseline"/>
        <w:rPr>
          <w:sz w:val="20"/>
        </w:rPr>
      </w:pPr>
    </w:p>
    <w:p w:rsidR="003C0AE3" w14:paraId="6BB6C7E6" w14:textId="77777777">
      <w:pPr>
        <w:wordWrap w:val="0"/>
        <w:spacing w:line="280" w:lineRule="atLeast"/>
        <w:jc w:val="center"/>
        <w:textAlignment w:val="baseline"/>
        <w:rPr>
          <w:sz w:val="20"/>
        </w:rPr>
        <w:sectPr>
          <w:pgSz w:w="11900" w:h="16820"/>
          <w:pgMar w:top="840" w:right="900" w:bottom="840" w:left="900" w:header="720" w:footer="720" w:gutter="0"/>
          <w:cols w:space="720"/>
        </w:sectPr>
      </w:pPr>
      <w:r>
        <w:rPr>
          <w:rFonts w:ascii="宋体" w:eastAsia="宋体" w:hAnsi="宋体" w:cs="宋体"/>
          <w:color w:val="000000"/>
          <w:sz w:val="20"/>
        </w:rPr>
        <w:t>历史试卷</w:t>
      </w:r>
      <w:r>
        <w:rPr>
          <w:rFonts w:ascii="宋体" w:eastAsia="宋体" w:hAnsi="宋体" w:cs="宋体"/>
          <w:color w:val="000000"/>
          <w:sz w:val="20"/>
        </w:rPr>
        <w:t xml:space="preserve">  </w:t>
      </w:r>
      <w:r>
        <w:rPr>
          <w:rFonts w:ascii="宋体" w:eastAsia="宋体" w:hAnsi="宋体" w:cs="宋体"/>
          <w:color w:val="000000"/>
          <w:sz w:val="20"/>
        </w:rPr>
        <w:t>第</w:t>
      </w:r>
      <w:r>
        <w:rPr>
          <w:rFonts w:ascii="宋体" w:eastAsia="宋体" w:hAnsi="宋体" w:cs="宋体"/>
          <w:color w:val="000000"/>
          <w:sz w:val="20"/>
        </w:rPr>
        <w:t xml:space="preserve"> 1 </w:t>
      </w:r>
      <w:r>
        <w:rPr>
          <w:rFonts w:ascii="宋体" w:eastAsia="宋体" w:hAnsi="宋体" w:cs="宋体"/>
          <w:color w:val="000000"/>
          <w:sz w:val="20"/>
        </w:rPr>
        <w:t>页</w:t>
      </w:r>
      <w:r>
        <w:rPr>
          <w:rFonts w:ascii="宋体" w:eastAsia="宋体" w:hAnsi="宋体" w:cs="宋体"/>
          <w:color w:val="000000"/>
          <w:sz w:val="20"/>
        </w:rPr>
        <w:t>(</w:t>
      </w:r>
      <w:r>
        <w:rPr>
          <w:rFonts w:ascii="宋体" w:eastAsia="宋体" w:hAnsi="宋体" w:cs="宋体"/>
          <w:color w:val="000000"/>
          <w:sz w:val="20"/>
        </w:rPr>
        <w:t>共</w:t>
      </w:r>
      <w:r>
        <w:rPr>
          <w:rFonts w:ascii="宋体" w:eastAsia="宋体" w:hAnsi="宋体" w:cs="宋体"/>
          <w:color w:val="000000"/>
          <w:sz w:val="20"/>
        </w:rPr>
        <w:t>8</w:t>
      </w:r>
      <w:r>
        <w:rPr>
          <w:rFonts w:ascii="宋体" w:eastAsia="宋体" w:hAnsi="宋体" w:cs="宋体"/>
          <w:color w:val="000000"/>
          <w:sz w:val="20"/>
        </w:rPr>
        <w:t>页</w:t>
      </w:r>
      <w:r>
        <w:rPr>
          <w:rFonts w:ascii="宋体" w:eastAsia="宋体" w:hAnsi="宋体" w:cs="宋体"/>
          <w:color w:val="000000"/>
          <w:sz w:val="20"/>
        </w:rPr>
        <w:t>)</w:t>
      </w:r>
    </w:p>
    <w:p w:rsidR="003C0AE3" w:rsidRPr="00426D22" w14:paraId="5E1FAAEE" w14:textId="77777777">
      <w:pPr>
        <w:wordWrap w:val="0"/>
        <w:spacing w:line="260" w:lineRule="atLeast"/>
        <w:ind w:left="180" w:right="40" w:hanging="180"/>
        <w:textAlignment w:val="baseline"/>
        <w:rPr>
          <w:rFonts w:ascii="宋体" w:eastAsia="宋体" w:hAnsi="宋体" w:cs="宋体"/>
          <w:color w:val="000000"/>
          <w:sz w:val="22"/>
        </w:rPr>
      </w:pPr>
      <w:r w:rsidRPr="00426D22">
        <w:rPr>
          <w:rFonts w:ascii="宋体" w:eastAsia="宋体" w:hAnsi="宋体" w:cs="宋体"/>
          <w:color w:val="000000"/>
          <w:sz w:val="22"/>
        </w:rPr>
        <w:t>2.</w:t>
      </w:r>
      <w:r w:rsidRPr="00426D22">
        <w:rPr>
          <w:rFonts w:ascii="宋体" w:eastAsia="宋体" w:hAnsi="宋体" w:cs="宋体"/>
          <w:color w:val="000000"/>
          <w:sz w:val="22"/>
        </w:rPr>
        <w:t>湖北云梦县睡虎地出土的秦律中，有一篇名为《内史杂》，有这样的规定：有事情一定要用文字形式向上级请示，不能口头请示，也不能托人找关系。这一规定</w:t>
      </w:r>
    </w:p>
    <w:p w:rsidR="003C0AE3" w:rsidRPr="00426D22" w14:paraId="7FED4758" w14:textId="77777777">
      <w:pPr>
        <w:wordWrap w:val="0"/>
        <w:spacing w:line="260" w:lineRule="atLeast"/>
        <w:textAlignment w:val="baseline"/>
        <w:rPr>
          <w:rFonts w:ascii="宋体" w:eastAsia="宋体" w:hAnsi="宋体" w:cs="宋体"/>
          <w:color w:val="000000"/>
          <w:sz w:val="22"/>
        </w:rPr>
      </w:pPr>
      <w:r w:rsidRPr="00426D22">
        <w:rPr>
          <w:rFonts w:ascii="宋体" w:eastAsia="宋体" w:hAnsi="宋体" w:cs="宋体"/>
          <w:color w:val="000000"/>
          <w:sz w:val="22"/>
        </w:rPr>
        <w:t>A.</w:t>
      </w:r>
      <w:r w:rsidRPr="00426D22">
        <w:rPr>
          <w:rFonts w:ascii="宋体" w:eastAsia="宋体" w:hAnsi="宋体" w:cs="宋体"/>
          <w:color w:val="000000"/>
          <w:sz w:val="22"/>
        </w:rPr>
        <w:t>适应了统一帝国的需要</w:t>
      </w:r>
      <w:r w:rsidRPr="00426D22">
        <w:rPr>
          <w:rFonts w:ascii="宋体" w:eastAsia="宋体" w:hAnsi="宋体" w:cs="宋体"/>
          <w:color w:val="000000"/>
          <w:sz w:val="22"/>
        </w:rPr>
        <w:t xml:space="preserve">                         B.</w:t>
      </w:r>
      <w:r w:rsidRPr="00426D22">
        <w:rPr>
          <w:rFonts w:ascii="宋体" w:eastAsia="宋体" w:hAnsi="宋体" w:cs="宋体"/>
          <w:color w:val="000000"/>
          <w:sz w:val="22"/>
        </w:rPr>
        <w:t>完成了文字风格的统一</w:t>
      </w:r>
    </w:p>
    <w:p w:rsidR="003C0AE3" w:rsidRPr="00426D22" w14:paraId="4CD707D5" w14:textId="77777777">
      <w:pPr>
        <w:wordWrap w:val="0"/>
        <w:spacing w:before="120" w:line="260" w:lineRule="atLeast"/>
        <w:textAlignment w:val="baseline"/>
        <w:rPr>
          <w:rFonts w:ascii="宋体" w:eastAsia="宋体" w:hAnsi="宋体" w:cs="宋体"/>
          <w:color w:val="000000"/>
          <w:sz w:val="22"/>
        </w:rPr>
      </w:pPr>
      <w:r w:rsidRPr="00426D22">
        <w:rPr>
          <w:rFonts w:ascii="宋体" w:eastAsia="宋体" w:hAnsi="宋体" w:cs="宋体"/>
          <w:color w:val="000000"/>
          <w:sz w:val="22"/>
        </w:rPr>
        <w:t xml:space="preserve">C. </w:t>
      </w:r>
      <w:r w:rsidRPr="00426D22">
        <w:rPr>
          <w:rFonts w:ascii="宋体" w:eastAsia="宋体" w:hAnsi="宋体" w:cs="宋体"/>
          <w:color w:val="000000"/>
          <w:sz w:val="22"/>
        </w:rPr>
        <w:t>避免了腐败现象的出现</w:t>
      </w:r>
      <w:r w:rsidRPr="00426D22">
        <w:rPr>
          <w:rFonts w:ascii="宋体" w:eastAsia="宋体" w:hAnsi="宋体" w:cs="宋体"/>
          <w:color w:val="000000"/>
          <w:sz w:val="22"/>
        </w:rPr>
        <w:t xml:space="preserve">                        D.</w:t>
      </w:r>
      <w:r w:rsidRPr="00426D22">
        <w:rPr>
          <w:rFonts w:ascii="宋体" w:eastAsia="宋体" w:hAnsi="宋体" w:cs="宋体"/>
          <w:color w:val="000000"/>
          <w:sz w:val="22"/>
        </w:rPr>
        <w:t>缓解了不同地区的矛盾</w:t>
      </w:r>
    </w:p>
    <w:p w:rsidR="003C0AE3" w:rsidRPr="00426D22" w14:paraId="705462CC" w14:textId="77777777">
      <w:pPr>
        <w:wordWrap w:val="0"/>
        <w:spacing w:line="260" w:lineRule="atLeast"/>
        <w:ind w:left="180" w:right="40" w:hanging="180"/>
        <w:textAlignment w:val="baseline"/>
        <w:rPr>
          <w:rFonts w:ascii="宋体" w:eastAsia="宋体" w:hAnsi="宋体" w:cs="宋体"/>
          <w:color w:val="000000"/>
          <w:sz w:val="22"/>
        </w:rPr>
      </w:pPr>
      <w:r w:rsidRPr="00426D22">
        <w:rPr>
          <w:rFonts w:ascii="宋体" w:eastAsia="宋体" w:hAnsi="宋体" w:cs="宋体"/>
          <w:color w:val="000000"/>
          <w:sz w:val="22"/>
        </w:rPr>
        <w:t>3.</w:t>
      </w:r>
      <w:r w:rsidRPr="00426D22">
        <w:rPr>
          <w:rFonts w:ascii="宋体" w:eastAsia="宋体" w:hAnsi="宋体" w:cs="宋体"/>
          <w:color w:val="000000"/>
          <w:sz w:val="22"/>
        </w:rPr>
        <w:t>开元二十四年，田琬任易州刺史兼高阳军使。据《全唐文》记载，田琬</w:t>
      </w:r>
      <w:r w:rsidRPr="00426D22">
        <w:rPr>
          <w:rFonts w:ascii="宋体" w:eastAsia="宋体" w:hAnsi="宋体" w:cs="宋体"/>
          <w:color w:val="000000"/>
          <w:sz w:val="22"/>
        </w:rPr>
        <w:t>“</w:t>
      </w:r>
      <w:r w:rsidRPr="00426D22">
        <w:rPr>
          <w:rFonts w:ascii="宋体" w:eastAsia="宋体" w:hAnsi="宋体" w:cs="宋体"/>
          <w:color w:val="000000"/>
          <w:sz w:val="22"/>
        </w:rPr>
        <w:t>弱冠游太</w:t>
      </w:r>
      <w:r w:rsidRPr="00426D22">
        <w:rPr>
          <w:rFonts w:ascii="宋体" w:eastAsia="宋体" w:hAnsi="宋体" w:cs="宋体"/>
          <w:color w:val="000000"/>
          <w:sz w:val="22"/>
        </w:rPr>
        <w:t>学，寻师授《韩诗》《曲礼》，以为《小雅》伤于怨刺，《大戴》失于奢侈，功业宜先于济理，章句非急于适时。因读《孙吴兵法》《卫霍别传》，遂仗剑从军，以功授合黎府别将</w:t>
      </w:r>
      <w:r w:rsidRPr="00426D22">
        <w:rPr>
          <w:rFonts w:ascii="宋体" w:eastAsia="宋体" w:hAnsi="宋体" w:cs="宋体"/>
          <w:color w:val="000000"/>
          <w:sz w:val="22"/>
        </w:rPr>
        <w:t>”</w:t>
      </w:r>
      <w:r w:rsidRPr="00426D22">
        <w:rPr>
          <w:rFonts w:ascii="宋体" w:eastAsia="宋体" w:hAnsi="宋体" w:cs="宋体"/>
          <w:color w:val="000000"/>
          <w:sz w:val="22"/>
        </w:rPr>
        <w:t>。这说明</w:t>
      </w:r>
    </w:p>
    <w:p w:rsidR="003C0AE3" w:rsidRPr="00426D22" w14:paraId="705F25F1" w14:textId="77777777">
      <w:pPr>
        <w:wordWrap w:val="0"/>
        <w:spacing w:line="260" w:lineRule="atLeast"/>
        <w:textAlignment w:val="baseline"/>
        <w:rPr>
          <w:rFonts w:ascii="宋体" w:eastAsia="宋体" w:hAnsi="宋体" w:cs="宋体"/>
          <w:color w:val="000000"/>
          <w:sz w:val="22"/>
        </w:rPr>
      </w:pPr>
      <w:r w:rsidRPr="00426D22">
        <w:rPr>
          <w:rFonts w:ascii="宋体" w:eastAsia="宋体" w:hAnsi="宋体" w:cs="宋体"/>
          <w:color w:val="000000"/>
          <w:sz w:val="22"/>
        </w:rPr>
        <w:t>A.</w:t>
      </w:r>
      <w:r w:rsidRPr="00426D22">
        <w:rPr>
          <w:rFonts w:ascii="宋体" w:eastAsia="宋体" w:hAnsi="宋体" w:cs="宋体"/>
          <w:color w:val="000000"/>
          <w:sz w:val="22"/>
        </w:rPr>
        <w:t>学校教育不能满足现实政治需要</w:t>
      </w:r>
    </w:p>
    <w:p w:rsidR="003C0AE3" w:rsidRPr="00426D22" w14:paraId="0D3F75E1" w14:textId="77777777">
      <w:pPr>
        <w:wordWrap w:val="0"/>
        <w:spacing w:before="120" w:line="260" w:lineRule="atLeast"/>
        <w:textAlignment w:val="baseline"/>
        <w:rPr>
          <w:rFonts w:ascii="宋体" w:eastAsia="宋体" w:hAnsi="宋体" w:cs="宋体"/>
          <w:color w:val="000000"/>
          <w:sz w:val="22"/>
        </w:rPr>
      </w:pPr>
      <w:r w:rsidRPr="00426D22">
        <w:rPr>
          <w:rFonts w:ascii="宋体" w:eastAsia="宋体" w:hAnsi="宋体" w:cs="宋体"/>
          <w:color w:val="000000"/>
          <w:sz w:val="22"/>
        </w:rPr>
        <w:t>B.</w:t>
      </w:r>
      <w:r w:rsidRPr="00426D22">
        <w:rPr>
          <w:rFonts w:ascii="宋体" w:eastAsia="宋体" w:hAnsi="宋体" w:cs="宋体"/>
          <w:color w:val="000000"/>
          <w:sz w:val="22"/>
        </w:rPr>
        <w:t>唐朝的政治环境较为开明</w:t>
      </w:r>
    </w:p>
    <w:p w:rsidR="003C0AE3" w:rsidRPr="00426D22" w14:paraId="5699FECC" w14:textId="77777777">
      <w:pPr>
        <w:wordWrap w:val="0"/>
        <w:spacing w:before="140" w:line="260" w:lineRule="atLeast"/>
        <w:textAlignment w:val="baseline"/>
        <w:rPr>
          <w:rFonts w:ascii="宋体" w:eastAsia="宋体" w:hAnsi="宋体" w:cs="宋体"/>
          <w:color w:val="000000"/>
          <w:sz w:val="22"/>
        </w:rPr>
      </w:pPr>
      <w:r w:rsidRPr="00426D22">
        <w:rPr>
          <w:rFonts w:ascii="宋体" w:eastAsia="宋体" w:hAnsi="宋体" w:cs="宋体"/>
          <w:color w:val="000000"/>
          <w:sz w:val="22"/>
        </w:rPr>
        <w:t>C.</w:t>
      </w:r>
      <w:r w:rsidRPr="00426D22">
        <w:rPr>
          <w:rFonts w:ascii="宋体" w:eastAsia="宋体" w:hAnsi="宋体" w:cs="宋体"/>
          <w:color w:val="000000"/>
          <w:sz w:val="22"/>
        </w:rPr>
        <w:t>从军立功仍然是入</w:t>
      </w:r>
      <w:r w:rsidRPr="00426D22">
        <w:rPr>
          <w:rFonts w:ascii="宋体" w:eastAsia="宋体" w:hAnsi="宋体" w:cs="宋体"/>
          <w:color w:val="000000"/>
          <w:sz w:val="22"/>
        </w:rPr>
        <w:t>仕</w:t>
      </w:r>
      <w:r w:rsidRPr="00426D22">
        <w:rPr>
          <w:rFonts w:ascii="宋体" w:eastAsia="宋体" w:hAnsi="宋体" w:cs="宋体"/>
          <w:color w:val="000000"/>
          <w:sz w:val="22"/>
        </w:rPr>
        <w:t>的主要途径</w:t>
      </w:r>
    </w:p>
    <w:p w:rsidR="003C0AE3" w:rsidRPr="00426D22" w14:paraId="6CD0AB94" w14:textId="77777777">
      <w:pPr>
        <w:wordWrap w:val="0"/>
        <w:spacing w:before="140" w:line="260" w:lineRule="atLeast"/>
        <w:textAlignment w:val="baseline"/>
        <w:rPr>
          <w:rFonts w:ascii="宋体" w:eastAsia="宋体" w:hAnsi="宋体" w:cs="宋体"/>
          <w:color w:val="000000"/>
          <w:sz w:val="22"/>
        </w:rPr>
      </w:pPr>
      <w:r w:rsidRPr="00426D22">
        <w:rPr>
          <w:rFonts w:ascii="宋体" w:eastAsia="宋体" w:hAnsi="宋体" w:cs="宋体"/>
          <w:color w:val="000000"/>
          <w:sz w:val="22"/>
        </w:rPr>
        <w:t>D.</w:t>
      </w:r>
      <w:r w:rsidRPr="00426D22">
        <w:rPr>
          <w:rFonts w:ascii="宋体" w:eastAsia="宋体" w:hAnsi="宋体" w:cs="宋体"/>
          <w:color w:val="000000"/>
          <w:sz w:val="22"/>
        </w:rPr>
        <w:t>儒学的正统地位受到冲击</w:t>
      </w:r>
    </w:p>
    <w:p w:rsidR="003C0AE3" w:rsidRPr="00426D22" w14:paraId="1C5333F2" w14:textId="77777777">
      <w:pPr>
        <w:wordWrap w:val="0"/>
        <w:spacing w:line="260" w:lineRule="atLeast"/>
        <w:ind w:left="180" w:right="40" w:hanging="180"/>
        <w:textAlignment w:val="baseline"/>
        <w:rPr>
          <w:rFonts w:ascii="宋体" w:eastAsia="宋体" w:hAnsi="宋体" w:cs="宋体"/>
          <w:color w:val="000000"/>
          <w:sz w:val="22"/>
        </w:rPr>
      </w:pPr>
      <w:r w:rsidRPr="00426D22">
        <w:rPr>
          <w:rFonts w:ascii="宋体" w:eastAsia="宋体" w:hAnsi="宋体" w:cs="宋体"/>
          <w:color w:val="000000"/>
          <w:sz w:val="22"/>
        </w:rPr>
        <w:t>4.</w:t>
      </w:r>
      <w:r w:rsidRPr="00426D22">
        <w:rPr>
          <w:rFonts w:ascii="宋体" w:eastAsia="宋体" w:hAnsi="宋体" w:cs="宋体"/>
          <w:color w:val="000000"/>
          <w:sz w:val="22"/>
        </w:rPr>
        <w:t>周敦颐在《太极图说》中提出：</w:t>
      </w:r>
      <w:r w:rsidRPr="00426D22">
        <w:rPr>
          <w:rFonts w:ascii="宋体" w:eastAsia="宋体" w:hAnsi="宋体" w:cs="宋体"/>
          <w:color w:val="000000"/>
          <w:sz w:val="22"/>
        </w:rPr>
        <w:t>“</w:t>
      </w:r>
      <w:r w:rsidRPr="00426D22">
        <w:rPr>
          <w:rFonts w:ascii="宋体" w:eastAsia="宋体" w:hAnsi="宋体" w:cs="宋体"/>
          <w:color w:val="000000"/>
          <w:sz w:val="22"/>
        </w:rPr>
        <w:t>无极而太极。太极动而生阳，动极而静。静而生阴，阴极复动。</w:t>
      </w:r>
      <w:r w:rsidRPr="00426D22">
        <w:rPr>
          <w:rFonts w:ascii="宋体" w:eastAsia="宋体" w:hAnsi="宋体" w:cs="宋体"/>
          <w:color w:val="000000"/>
          <w:sz w:val="22"/>
        </w:rPr>
        <w:t>一动一静，互为其根。分阴分阳，两仪立焉。阳变阴合，而生水火木金土。五行顺布，四时行焉。</w:t>
      </w:r>
      <w:r w:rsidRPr="00426D22">
        <w:rPr>
          <w:rFonts w:ascii="宋体" w:eastAsia="宋体" w:hAnsi="宋体" w:cs="宋体"/>
          <w:color w:val="000000"/>
          <w:sz w:val="22"/>
        </w:rPr>
        <w:t>”</w:t>
      </w:r>
      <w:r w:rsidRPr="00426D22">
        <w:rPr>
          <w:rFonts w:ascii="宋体" w:eastAsia="宋体" w:hAnsi="宋体" w:cs="宋体"/>
          <w:color w:val="000000"/>
          <w:sz w:val="22"/>
        </w:rPr>
        <w:t>这一理论</w:t>
      </w:r>
    </w:p>
    <w:p w:rsidR="003C0AE3" w:rsidRPr="00426D22" w14:paraId="3EFC8309" w14:textId="77777777">
      <w:pPr>
        <w:wordWrap w:val="0"/>
        <w:spacing w:line="260" w:lineRule="atLeast"/>
        <w:textAlignment w:val="baseline"/>
        <w:rPr>
          <w:rFonts w:ascii="宋体" w:eastAsia="宋体" w:hAnsi="宋体" w:cs="宋体"/>
          <w:color w:val="000000"/>
          <w:sz w:val="22"/>
        </w:rPr>
      </w:pPr>
      <w:r w:rsidRPr="00426D22">
        <w:rPr>
          <w:rFonts w:ascii="宋体" w:eastAsia="宋体" w:hAnsi="宋体" w:cs="宋体"/>
          <w:color w:val="000000"/>
          <w:sz w:val="22"/>
        </w:rPr>
        <w:t>A.</w:t>
      </w:r>
      <w:r w:rsidRPr="00426D22">
        <w:rPr>
          <w:rFonts w:ascii="宋体" w:eastAsia="宋体" w:hAnsi="宋体" w:cs="宋体"/>
          <w:color w:val="000000"/>
          <w:sz w:val="22"/>
        </w:rPr>
        <w:t>源于北宋商品经济的发展</w:t>
      </w:r>
      <w:r w:rsidRPr="00426D22">
        <w:rPr>
          <w:rFonts w:ascii="宋体" w:eastAsia="宋体" w:hAnsi="宋体" w:cs="宋体"/>
          <w:color w:val="000000"/>
          <w:sz w:val="22"/>
        </w:rPr>
        <w:t xml:space="preserve">                       B.</w:t>
      </w:r>
      <w:r w:rsidRPr="00426D22">
        <w:rPr>
          <w:rFonts w:ascii="宋体" w:eastAsia="宋体" w:hAnsi="宋体" w:cs="宋体"/>
          <w:color w:val="000000"/>
          <w:sz w:val="22"/>
        </w:rPr>
        <w:t>体现了儒家伦理观的自我修正</w:t>
      </w:r>
    </w:p>
    <w:p w:rsidR="003C0AE3" w:rsidRPr="00426D22" w14:paraId="783BCBFB" w14:textId="77777777">
      <w:pPr>
        <w:wordWrap w:val="0"/>
        <w:spacing w:before="100" w:line="260" w:lineRule="atLeast"/>
        <w:textAlignment w:val="baseline"/>
        <w:rPr>
          <w:rFonts w:ascii="宋体" w:eastAsia="宋体" w:hAnsi="宋体" w:cs="宋体"/>
          <w:color w:val="000000"/>
          <w:sz w:val="22"/>
        </w:rPr>
      </w:pPr>
      <w:r w:rsidRPr="00426D22">
        <w:rPr>
          <w:rFonts w:ascii="宋体" w:eastAsia="宋体" w:hAnsi="宋体" w:cs="宋体"/>
          <w:color w:val="000000"/>
          <w:sz w:val="22"/>
        </w:rPr>
        <w:t>C.</w:t>
      </w:r>
      <w:r w:rsidRPr="00426D22">
        <w:rPr>
          <w:rFonts w:ascii="宋体" w:eastAsia="宋体" w:hAnsi="宋体" w:cs="宋体"/>
          <w:color w:val="000000"/>
          <w:sz w:val="22"/>
        </w:rPr>
        <w:t>为理学的发展奠定了基础</w:t>
      </w:r>
      <w:r w:rsidRPr="00426D22">
        <w:rPr>
          <w:rFonts w:ascii="宋体" w:eastAsia="宋体" w:hAnsi="宋体" w:cs="宋体"/>
          <w:color w:val="000000"/>
          <w:sz w:val="22"/>
        </w:rPr>
        <w:t xml:space="preserve">                       D. </w:t>
      </w:r>
      <w:r w:rsidRPr="00426D22">
        <w:rPr>
          <w:rFonts w:ascii="宋体" w:eastAsia="宋体" w:hAnsi="宋体" w:cs="宋体"/>
          <w:color w:val="000000"/>
          <w:sz w:val="22"/>
        </w:rPr>
        <w:t>对宇宙本源提出了科学的认识</w:t>
      </w:r>
    </w:p>
    <w:p w:rsidR="003C0AE3" w:rsidRPr="00426D22" w14:paraId="290D429D" w14:textId="77777777">
      <w:pPr>
        <w:wordWrap w:val="0"/>
        <w:spacing w:before="120" w:line="260" w:lineRule="atLeast"/>
        <w:textAlignment w:val="baseline"/>
        <w:rPr>
          <w:rFonts w:ascii="宋体" w:eastAsia="宋体" w:hAnsi="宋体" w:cs="宋体"/>
          <w:color w:val="000000"/>
          <w:sz w:val="22"/>
        </w:rPr>
      </w:pPr>
      <w:r w:rsidRPr="00426D22">
        <w:rPr>
          <w:rFonts w:ascii="宋体" w:eastAsia="宋体" w:hAnsi="宋体" w:cs="宋体"/>
          <w:color w:val="000000"/>
          <w:sz w:val="22"/>
        </w:rPr>
        <w:t>5.</w:t>
      </w:r>
      <w:r w:rsidRPr="00426D22">
        <w:rPr>
          <w:rFonts w:ascii="宋体" w:eastAsia="宋体" w:hAnsi="宋体" w:cs="宋体"/>
          <w:color w:val="000000"/>
          <w:sz w:val="22"/>
        </w:rPr>
        <w:t>下表是明代上海县人口数据变化</w:t>
      </w:r>
    </w:p>
    <w:p w:rsidR="003C0AE3" w:rsidRPr="00426D22" w14:paraId="7CC14032" w14:textId="77777777">
      <w:pPr>
        <w:wordWrap w:val="0"/>
        <w:spacing w:before="140" w:line="26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表</w:t>
      </w:r>
      <w:r w:rsidRPr="00426D22">
        <w:rPr>
          <w:rFonts w:ascii="宋体" w:eastAsia="宋体" w:hAnsi="宋体" w:cs="宋体"/>
          <w:color w:val="000000"/>
          <w:sz w:val="22"/>
        </w:rPr>
        <w:t xml:space="preserve"> 1  </w:t>
      </w:r>
      <w:r w:rsidRPr="00426D22">
        <w:rPr>
          <w:rFonts w:ascii="宋体" w:eastAsia="宋体" w:hAnsi="宋体" w:cs="宋体"/>
          <w:color w:val="000000"/>
          <w:sz w:val="22"/>
        </w:rPr>
        <w:t>明代上海县人口</w:t>
      </w:r>
    </w:p>
    <w:p w:rsidR="003C0AE3" w:rsidRPr="00426D22" w14:paraId="1CC8C317" w14:textId="77777777">
      <w:pPr>
        <w:wordWrap w:val="0"/>
        <w:spacing w:line="260" w:lineRule="exact"/>
        <w:jc w:val="center"/>
        <w:textAlignment w:val="baseline"/>
        <w:rPr>
          <w:rFonts w:ascii="宋体" w:eastAsia="宋体" w:hAnsi="宋体" w:cs="宋体"/>
          <w:color w:val="000000"/>
          <w:sz w:val="22"/>
        </w:rPr>
      </w:pPr>
    </w:p>
    <w:tbl>
      <w:tblPr>
        <w:tblW w:w="0" w:type="auto"/>
        <w:tblInd w:w="30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4A0"/>
      </w:tblPr>
      <w:tblGrid>
        <w:gridCol w:w="1880"/>
        <w:gridCol w:w="920"/>
        <w:gridCol w:w="920"/>
        <w:gridCol w:w="920"/>
        <w:gridCol w:w="940"/>
        <w:gridCol w:w="940"/>
        <w:gridCol w:w="940"/>
      </w:tblGrid>
      <w:tr w14:paraId="0E93B4A7" w14:textId="77777777">
        <w:tblPrEx>
          <w:tblW w:w="0" w:type="auto"/>
          <w:tblInd w:w="30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4A0"/>
        </w:tblPrEx>
        <w:trPr>
          <w:trHeight w:val="420"/>
        </w:trPr>
        <w:tc>
          <w:tcPr>
            <w:tcW w:w="1880" w:type="dxa"/>
            <w:vAlign w:val="center"/>
          </w:tcPr>
          <w:p w:rsidR="003C0AE3" w:rsidRPr="00426D22" w14:paraId="5CF105D2" w14:textId="77777777">
            <w:pPr>
              <w:wordWrap w:val="0"/>
              <w:spacing w:line="220" w:lineRule="atLeast"/>
              <w:textAlignment w:val="baseline"/>
              <w:rPr>
                <w:rFonts w:ascii="宋体" w:eastAsia="宋体" w:hAnsi="宋体" w:cs="宋体"/>
                <w:color w:val="000000"/>
                <w:sz w:val="22"/>
              </w:rPr>
            </w:pPr>
            <w:r w:rsidRPr="00426D22">
              <w:rPr>
                <w:rFonts w:ascii="宋体" w:eastAsia="宋体" w:hAnsi="宋体" w:cs="宋体"/>
                <w:color w:val="000000"/>
                <w:sz w:val="22"/>
              </w:rPr>
              <w:t>年份</w:t>
            </w:r>
          </w:p>
        </w:tc>
        <w:tc>
          <w:tcPr>
            <w:tcW w:w="920" w:type="dxa"/>
            <w:vAlign w:val="center"/>
          </w:tcPr>
          <w:p w:rsidR="003C0AE3" w:rsidRPr="00426D22" w14:paraId="25793989" w14:textId="77777777">
            <w:pPr>
              <w:wordWrap w:val="0"/>
              <w:spacing w:line="22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户数</w:t>
            </w:r>
          </w:p>
        </w:tc>
        <w:tc>
          <w:tcPr>
            <w:tcW w:w="920" w:type="dxa"/>
            <w:vAlign w:val="center"/>
          </w:tcPr>
          <w:p w:rsidR="003C0AE3" w:rsidRPr="00426D22" w14:paraId="36A0F3FE" w14:textId="77777777">
            <w:pPr>
              <w:wordWrap w:val="0"/>
              <w:spacing w:line="22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口数</w:t>
            </w:r>
          </w:p>
        </w:tc>
        <w:tc>
          <w:tcPr>
            <w:tcW w:w="920" w:type="dxa"/>
            <w:vAlign w:val="center"/>
          </w:tcPr>
          <w:p w:rsidR="003C0AE3" w:rsidRPr="00426D22" w14:paraId="57BD2C17" w14:textId="77777777">
            <w:pPr>
              <w:wordWrap w:val="0"/>
              <w:spacing w:line="22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男</w:t>
            </w:r>
          </w:p>
        </w:tc>
        <w:tc>
          <w:tcPr>
            <w:tcW w:w="940" w:type="dxa"/>
            <w:vAlign w:val="center"/>
          </w:tcPr>
          <w:p w:rsidR="003C0AE3" w:rsidRPr="00426D22" w14:paraId="0F515FE0" w14:textId="77777777">
            <w:pPr>
              <w:wordWrap w:val="0"/>
              <w:spacing w:line="22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女</w:t>
            </w:r>
          </w:p>
        </w:tc>
        <w:tc>
          <w:tcPr>
            <w:tcW w:w="940" w:type="dxa"/>
            <w:vAlign w:val="center"/>
          </w:tcPr>
          <w:p w:rsidR="003C0AE3" w:rsidRPr="00426D22" w14:paraId="3FD7CEF8" w14:textId="77777777">
            <w:pPr>
              <w:wordWrap w:val="0"/>
              <w:spacing w:line="22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每户人口</w:t>
            </w:r>
          </w:p>
        </w:tc>
        <w:tc>
          <w:tcPr>
            <w:tcW w:w="940" w:type="dxa"/>
            <w:vAlign w:val="center"/>
          </w:tcPr>
          <w:p w:rsidR="003C0AE3" w:rsidRPr="00426D22" w14:paraId="552BDB95" w14:textId="77777777">
            <w:pPr>
              <w:wordWrap w:val="0"/>
              <w:spacing w:line="22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性比率</w:t>
            </w:r>
          </w:p>
        </w:tc>
      </w:tr>
      <w:tr w14:paraId="589CA2B9" w14:textId="77777777">
        <w:tblPrEx>
          <w:tblW w:w="0" w:type="auto"/>
          <w:tblInd w:w="300" w:type="dxa"/>
          <w:tblLayout w:type="fixed"/>
          <w:tblCellMar>
            <w:left w:w="0" w:type="dxa"/>
            <w:right w:w="0" w:type="dxa"/>
          </w:tblCellMar>
          <w:tblLook w:val="04A0"/>
        </w:tblPrEx>
        <w:trPr>
          <w:trHeight w:val="400"/>
        </w:trPr>
        <w:tc>
          <w:tcPr>
            <w:tcW w:w="1880" w:type="dxa"/>
            <w:vAlign w:val="center"/>
          </w:tcPr>
          <w:p w:rsidR="003C0AE3" w:rsidRPr="00426D22" w14:paraId="5386361F" w14:textId="77777777">
            <w:pPr>
              <w:wordWrap w:val="0"/>
              <w:spacing w:line="220" w:lineRule="atLeast"/>
              <w:textAlignment w:val="baseline"/>
              <w:rPr>
                <w:rFonts w:ascii="宋体" w:eastAsia="宋体" w:hAnsi="宋体" w:cs="宋体"/>
                <w:color w:val="000000"/>
                <w:sz w:val="22"/>
              </w:rPr>
            </w:pPr>
            <w:r w:rsidRPr="00426D22">
              <w:rPr>
                <w:rFonts w:ascii="宋体" w:eastAsia="宋体" w:hAnsi="宋体" w:cs="宋体"/>
                <w:color w:val="000000"/>
                <w:sz w:val="22"/>
              </w:rPr>
              <w:t>洪武二十四年</w:t>
            </w:r>
            <w:r w:rsidRPr="00426D22">
              <w:rPr>
                <w:rFonts w:ascii="宋体" w:eastAsia="宋体" w:hAnsi="宋体" w:cs="宋体"/>
                <w:color w:val="000000"/>
                <w:sz w:val="22"/>
              </w:rPr>
              <w:t>(1391</w:t>
            </w:r>
            <w:r w:rsidRPr="00426D22">
              <w:rPr>
                <w:rFonts w:ascii="宋体" w:eastAsia="宋体" w:hAnsi="宋体" w:cs="宋体"/>
                <w:color w:val="000000"/>
                <w:sz w:val="22"/>
              </w:rPr>
              <w:t>年</w:t>
            </w:r>
            <w:r w:rsidRPr="00426D22">
              <w:rPr>
                <w:rFonts w:ascii="宋体" w:eastAsia="宋体" w:hAnsi="宋体" w:cs="宋体"/>
                <w:color w:val="000000"/>
                <w:sz w:val="22"/>
              </w:rPr>
              <w:t>)</w:t>
            </w:r>
          </w:p>
        </w:tc>
        <w:tc>
          <w:tcPr>
            <w:tcW w:w="920" w:type="dxa"/>
            <w:vAlign w:val="center"/>
          </w:tcPr>
          <w:p w:rsidR="003C0AE3" w:rsidRPr="00426D22" w14:paraId="5ED719BA" w14:textId="77777777">
            <w:pPr>
              <w:wordWrap w:val="0"/>
              <w:spacing w:line="22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114,236</w:t>
            </w:r>
          </w:p>
        </w:tc>
        <w:tc>
          <w:tcPr>
            <w:tcW w:w="920" w:type="dxa"/>
            <w:vAlign w:val="center"/>
          </w:tcPr>
          <w:p w:rsidR="003C0AE3" w:rsidRPr="00426D22" w14:paraId="7D02E5EF" w14:textId="77777777">
            <w:pPr>
              <w:wordWrap w:val="0"/>
              <w:spacing w:line="22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532,803</w:t>
            </w:r>
          </w:p>
        </w:tc>
        <w:tc>
          <w:tcPr>
            <w:tcW w:w="920" w:type="dxa"/>
            <w:vAlign w:val="center"/>
          </w:tcPr>
          <w:p w:rsidR="003C0AE3" w:rsidRPr="00426D22" w14:paraId="733BFB35" w14:textId="77777777">
            <w:pPr>
              <w:wordWrap w:val="0"/>
              <w:spacing w:line="22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278,874</w:t>
            </w:r>
          </w:p>
        </w:tc>
        <w:tc>
          <w:tcPr>
            <w:tcW w:w="940" w:type="dxa"/>
            <w:vAlign w:val="center"/>
          </w:tcPr>
          <w:p w:rsidR="003C0AE3" w:rsidRPr="00426D22" w14:paraId="5F2103FB" w14:textId="77777777">
            <w:pPr>
              <w:wordWrap w:val="0"/>
              <w:spacing w:line="22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253,929</w:t>
            </w:r>
          </w:p>
        </w:tc>
        <w:tc>
          <w:tcPr>
            <w:tcW w:w="940" w:type="dxa"/>
            <w:vAlign w:val="center"/>
          </w:tcPr>
          <w:p w:rsidR="003C0AE3" w:rsidRPr="00426D22" w14:paraId="10A2AB66" w14:textId="77777777">
            <w:pPr>
              <w:wordWrap w:val="0"/>
              <w:spacing w:line="22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4.66</w:t>
            </w:r>
          </w:p>
        </w:tc>
        <w:tc>
          <w:tcPr>
            <w:tcW w:w="940" w:type="dxa"/>
            <w:vAlign w:val="center"/>
          </w:tcPr>
          <w:p w:rsidR="003C0AE3" w:rsidRPr="00426D22" w14:paraId="4B961B28" w14:textId="77777777">
            <w:pPr>
              <w:wordWrap w:val="0"/>
              <w:spacing w:line="22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109.8</w:t>
            </w:r>
          </w:p>
        </w:tc>
      </w:tr>
      <w:tr w14:paraId="204F87DB" w14:textId="77777777">
        <w:tblPrEx>
          <w:tblW w:w="0" w:type="auto"/>
          <w:tblInd w:w="300" w:type="dxa"/>
          <w:tblLayout w:type="fixed"/>
          <w:tblCellMar>
            <w:left w:w="0" w:type="dxa"/>
            <w:right w:w="0" w:type="dxa"/>
          </w:tblCellMar>
          <w:tblLook w:val="04A0"/>
        </w:tblPrEx>
        <w:trPr>
          <w:trHeight w:val="420"/>
        </w:trPr>
        <w:tc>
          <w:tcPr>
            <w:tcW w:w="1880" w:type="dxa"/>
            <w:vAlign w:val="center"/>
          </w:tcPr>
          <w:p w:rsidR="003C0AE3" w:rsidRPr="00426D22" w14:paraId="0C1B8135" w14:textId="77777777">
            <w:pPr>
              <w:wordWrap w:val="0"/>
              <w:spacing w:line="220" w:lineRule="atLeast"/>
              <w:textAlignment w:val="baseline"/>
              <w:rPr>
                <w:rFonts w:ascii="宋体" w:eastAsia="宋体" w:hAnsi="宋体" w:cs="宋体"/>
                <w:color w:val="000000"/>
                <w:sz w:val="22"/>
              </w:rPr>
            </w:pPr>
            <w:r w:rsidRPr="00426D22">
              <w:rPr>
                <w:rFonts w:ascii="宋体" w:eastAsia="宋体" w:hAnsi="宋体" w:cs="宋体"/>
                <w:color w:val="000000"/>
                <w:sz w:val="22"/>
              </w:rPr>
              <w:t>永乐十年</w:t>
            </w:r>
            <w:r w:rsidRPr="00426D22">
              <w:rPr>
                <w:rFonts w:ascii="宋体" w:eastAsia="宋体" w:hAnsi="宋体" w:cs="宋体"/>
                <w:color w:val="000000"/>
                <w:sz w:val="22"/>
              </w:rPr>
              <w:t>(1412</w:t>
            </w:r>
            <w:r w:rsidRPr="00426D22">
              <w:rPr>
                <w:rFonts w:ascii="宋体" w:eastAsia="宋体" w:hAnsi="宋体" w:cs="宋体"/>
                <w:color w:val="000000"/>
                <w:sz w:val="22"/>
              </w:rPr>
              <w:t>年</w:t>
            </w:r>
            <w:r w:rsidRPr="00426D22">
              <w:rPr>
                <w:rFonts w:ascii="宋体" w:eastAsia="宋体" w:hAnsi="宋体" w:cs="宋体"/>
                <w:color w:val="000000"/>
                <w:sz w:val="22"/>
              </w:rPr>
              <w:t>)</w:t>
            </w:r>
          </w:p>
        </w:tc>
        <w:tc>
          <w:tcPr>
            <w:tcW w:w="920" w:type="dxa"/>
            <w:vAlign w:val="center"/>
          </w:tcPr>
          <w:p w:rsidR="003C0AE3" w:rsidRPr="00426D22" w14:paraId="1638743F" w14:textId="77777777">
            <w:pPr>
              <w:wordWrap w:val="0"/>
              <w:spacing w:line="22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100,924</w:t>
            </w:r>
          </w:p>
        </w:tc>
        <w:tc>
          <w:tcPr>
            <w:tcW w:w="920" w:type="dxa"/>
            <w:vAlign w:val="center"/>
          </w:tcPr>
          <w:p w:rsidR="003C0AE3" w:rsidRPr="00426D22" w14:paraId="0ED04BE3" w14:textId="77777777">
            <w:pPr>
              <w:wordWrap w:val="0"/>
              <w:spacing w:line="22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378,428</w:t>
            </w:r>
          </w:p>
        </w:tc>
        <w:tc>
          <w:tcPr>
            <w:tcW w:w="920" w:type="dxa"/>
            <w:vAlign w:val="center"/>
          </w:tcPr>
          <w:p w:rsidR="003C0AE3" w:rsidRPr="00426D22" w14:paraId="67FC0360" w14:textId="77777777">
            <w:pPr>
              <w:wordWrap w:val="0"/>
              <w:spacing w:line="22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199,781</w:t>
            </w:r>
          </w:p>
        </w:tc>
        <w:tc>
          <w:tcPr>
            <w:tcW w:w="940" w:type="dxa"/>
            <w:vAlign w:val="center"/>
          </w:tcPr>
          <w:p w:rsidR="003C0AE3" w:rsidRPr="00426D22" w14:paraId="4A1A77C1" w14:textId="77777777">
            <w:pPr>
              <w:wordWrap w:val="0"/>
              <w:spacing w:line="22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178,647</w:t>
            </w:r>
          </w:p>
        </w:tc>
        <w:tc>
          <w:tcPr>
            <w:tcW w:w="940" w:type="dxa"/>
            <w:vAlign w:val="center"/>
          </w:tcPr>
          <w:p w:rsidR="003C0AE3" w:rsidRPr="00426D22" w14:paraId="747106F2" w14:textId="77777777">
            <w:pPr>
              <w:wordWrap w:val="0"/>
              <w:spacing w:line="22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3.75</w:t>
            </w:r>
          </w:p>
        </w:tc>
        <w:tc>
          <w:tcPr>
            <w:tcW w:w="940" w:type="dxa"/>
            <w:vAlign w:val="center"/>
          </w:tcPr>
          <w:p w:rsidR="003C0AE3" w:rsidRPr="00426D22" w14:paraId="2F2457F8" w14:textId="77777777">
            <w:pPr>
              <w:wordWrap w:val="0"/>
              <w:spacing w:line="22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111.8</w:t>
            </w:r>
          </w:p>
        </w:tc>
      </w:tr>
      <w:tr w14:paraId="5089E700" w14:textId="77777777">
        <w:tblPrEx>
          <w:tblW w:w="0" w:type="auto"/>
          <w:tblInd w:w="300" w:type="dxa"/>
          <w:tblLayout w:type="fixed"/>
          <w:tblCellMar>
            <w:left w:w="0" w:type="dxa"/>
            <w:right w:w="0" w:type="dxa"/>
          </w:tblCellMar>
          <w:tblLook w:val="04A0"/>
        </w:tblPrEx>
        <w:trPr>
          <w:trHeight w:val="420"/>
        </w:trPr>
        <w:tc>
          <w:tcPr>
            <w:tcW w:w="1880" w:type="dxa"/>
            <w:vAlign w:val="center"/>
          </w:tcPr>
          <w:p w:rsidR="003C0AE3" w:rsidRPr="00426D22" w14:paraId="261BB055" w14:textId="77777777">
            <w:pPr>
              <w:wordWrap w:val="0"/>
              <w:spacing w:line="220" w:lineRule="atLeast"/>
              <w:textAlignment w:val="baseline"/>
              <w:rPr>
                <w:rFonts w:ascii="宋体" w:eastAsia="宋体" w:hAnsi="宋体" w:cs="宋体"/>
                <w:color w:val="000000"/>
                <w:sz w:val="22"/>
              </w:rPr>
            </w:pPr>
            <w:r w:rsidRPr="00426D22">
              <w:rPr>
                <w:rFonts w:ascii="宋体" w:eastAsia="宋体" w:hAnsi="宋体" w:cs="宋体"/>
                <w:color w:val="000000"/>
                <w:sz w:val="22"/>
              </w:rPr>
              <w:t>正德十五年</w:t>
            </w:r>
            <w:r w:rsidRPr="00426D22">
              <w:rPr>
                <w:rFonts w:ascii="宋体" w:eastAsia="宋体" w:hAnsi="宋体" w:cs="宋体"/>
                <w:color w:val="000000"/>
                <w:sz w:val="22"/>
              </w:rPr>
              <w:t>(1520</w:t>
            </w:r>
            <w:r w:rsidRPr="00426D22">
              <w:rPr>
                <w:rFonts w:ascii="宋体" w:eastAsia="宋体" w:hAnsi="宋体" w:cs="宋体"/>
                <w:color w:val="000000"/>
                <w:sz w:val="22"/>
              </w:rPr>
              <w:t>年</w:t>
            </w:r>
            <w:r w:rsidRPr="00426D22">
              <w:rPr>
                <w:rFonts w:ascii="宋体" w:eastAsia="宋体" w:hAnsi="宋体" w:cs="宋体"/>
                <w:color w:val="000000"/>
                <w:sz w:val="22"/>
              </w:rPr>
              <w:t>)</w:t>
            </w:r>
          </w:p>
        </w:tc>
        <w:tc>
          <w:tcPr>
            <w:tcW w:w="920" w:type="dxa"/>
            <w:vAlign w:val="center"/>
          </w:tcPr>
          <w:p w:rsidR="003C0AE3" w:rsidRPr="00426D22" w14:paraId="0F486335" w14:textId="77777777">
            <w:pPr>
              <w:wordWrap w:val="0"/>
              <w:spacing w:line="22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93,023</w:t>
            </w:r>
          </w:p>
        </w:tc>
        <w:tc>
          <w:tcPr>
            <w:tcW w:w="920" w:type="dxa"/>
            <w:vAlign w:val="center"/>
          </w:tcPr>
          <w:p w:rsidR="003C0AE3" w:rsidRPr="00426D22" w14:paraId="67128FD0" w14:textId="77777777">
            <w:pPr>
              <w:wordWrap w:val="0"/>
              <w:spacing w:line="22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260,821</w:t>
            </w:r>
          </w:p>
        </w:tc>
        <w:tc>
          <w:tcPr>
            <w:tcW w:w="920" w:type="dxa"/>
            <w:vAlign w:val="center"/>
          </w:tcPr>
          <w:p w:rsidR="003C0AE3" w:rsidRPr="00426D22" w14:paraId="4E241B2B" w14:textId="77777777">
            <w:pPr>
              <w:wordWrap w:val="0"/>
              <w:spacing w:line="22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179,524</w:t>
            </w:r>
          </w:p>
        </w:tc>
        <w:tc>
          <w:tcPr>
            <w:tcW w:w="940" w:type="dxa"/>
            <w:vAlign w:val="center"/>
          </w:tcPr>
          <w:p w:rsidR="003C0AE3" w:rsidRPr="00426D22" w14:paraId="5A331D15" w14:textId="77777777">
            <w:pPr>
              <w:wordWrap w:val="0"/>
              <w:spacing w:line="22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81,297</w:t>
            </w:r>
          </w:p>
        </w:tc>
        <w:tc>
          <w:tcPr>
            <w:tcW w:w="940" w:type="dxa"/>
            <w:vAlign w:val="center"/>
          </w:tcPr>
          <w:p w:rsidR="003C0AE3" w:rsidRPr="00426D22" w14:paraId="75EF8E02" w14:textId="77777777">
            <w:pPr>
              <w:wordWrap w:val="0"/>
              <w:spacing w:line="22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2.80</w:t>
            </w:r>
          </w:p>
        </w:tc>
        <w:tc>
          <w:tcPr>
            <w:tcW w:w="940" w:type="dxa"/>
            <w:vAlign w:val="center"/>
          </w:tcPr>
          <w:p w:rsidR="003C0AE3" w:rsidRPr="00426D22" w14:paraId="0227EBB3" w14:textId="77777777">
            <w:pPr>
              <w:wordWrap w:val="0"/>
              <w:spacing w:line="22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220.8</w:t>
            </w:r>
          </w:p>
        </w:tc>
      </w:tr>
      <w:tr w14:paraId="586655ED" w14:textId="77777777">
        <w:tblPrEx>
          <w:tblW w:w="0" w:type="auto"/>
          <w:tblInd w:w="300" w:type="dxa"/>
          <w:tblLayout w:type="fixed"/>
          <w:tblCellMar>
            <w:left w:w="0" w:type="dxa"/>
            <w:right w:w="0" w:type="dxa"/>
          </w:tblCellMar>
          <w:tblLook w:val="04A0"/>
        </w:tblPrEx>
        <w:trPr>
          <w:trHeight w:val="420"/>
        </w:trPr>
        <w:tc>
          <w:tcPr>
            <w:tcW w:w="1880" w:type="dxa"/>
            <w:vAlign w:val="center"/>
          </w:tcPr>
          <w:p w:rsidR="003C0AE3" w:rsidRPr="00426D22" w14:paraId="556FD4F3" w14:textId="77777777">
            <w:pPr>
              <w:wordWrap w:val="0"/>
              <w:spacing w:line="220" w:lineRule="atLeast"/>
              <w:textAlignment w:val="baseline"/>
              <w:rPr>
                <w:rFonts w:ascii="宋体" w:eastAsia="宋体" w:hAnsi="宋体" w:cs="宋体"/>
                <w:color w:val="000000"/>
                <w:sz w:val="22"/>
              </w:rPr>
            </w:pPr>
            <w:r w:rsidRPr="00426D22">
              <w:rPr>
                <w:rFonts w:ascii="宋体" w:eastAsia="宋体" w:hAnsi="宋体" w:cs="宋体"/>
                <w:color w:val="000000"/>
                <w:sz w:val="22"/>
              </w:rPr>
              <w:t>隆庆六年</w:t>
            </w:r>
            <w:r w:rsidRPr="00426D22">
              <w:rPr>
                <w:rFonts w:ascii="宋体" w:eastAsia="宋体" w:hAnsi="宋体" w:cs="宋体"/>
                <w:color w:val="000000"/>
                <w:sz w:val="22"/>
              </w:rPr>
              <w:t>(1572</w:t>
            </w:r>
            <w:r w:rsidRPr="00426D22">
              <w:rPr>
                <w:rFonts w:ascii="宋体" w:eastAsia="宋体" w:hAnsi="宋体" w:cs="宋体"/>
                <w:color w:val="000000"/>
                <w:sz w:val="22"/>
              </w:rPr>
              <w:t>年</w:t>
            </w:r>
            <w:r w:rsidRPr="00426D22">
              <w:rPr>
                <w:rFonts w:ascii="宋体" w:eastAsia="宋体" w:hAnsi="宋体" w:cs="宋体"/>
                <w:color w:val="000000"/>
                <w:sz w:val="22"/>
              </w:rPr>
              <w:t>)</w:t>
            </w:r>
          </w:p>
        </w:tc>
        <w:tc>
          <w:tcPr>
            <w:tcW w:w="920" w:type="dxa"/>
            <w:vAlign w:val="center"/>
          </w:tcPr>
          <w:p w:rsidR="003C0AE3" w:rsidRPr="00426D22" w14:paraId="3E4958FA" w14:textId="77777777">
            <w:pPr>
              <w:wordWrap w:val="0"/>
              <w:spacing w:line="22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113,985</w:t>
            </w:r>
          </w:p>
        </w:tc>
        <w:tc>
          <w:tcPr>
            <w:tcW w:w="920" w:type="dxa"/>
            <w:vAlign w:val="center"/>
          </w:tcPr>
          <w:p w:rsidR="003C0AE3" w:rsidRPr="00426D22" w14:paraId="1EE73B79" w14:textId="77777777">
            <w:pPr>
              <w:wordWrap w:val="0"/>
              <w:spacing w:line="22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192,967</w:t>
            </w:r>
          </w:p>
        </w:tc>
        <w:tc>
          <w:tcPr>
            <w:tcW w:w="920" w:type="dxa"/>
            <w:vAlign w:val="center"/>
          </w:tcPr>
          <w:p w:rsidR="003C0AE3" w:rsidRPr="00426D22" w14:paraId="27E163D4" w14:textId="77777777">
            <w:pPr>
              <w:wordWrap w:val="0"/>
              <w:spacing w:line="22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158,532</w:t>
            </w:r>
          </w:p>
        </w:tc>
        <w:tc>
          <w:tcPr>
            <w:tcW w:w="940" w:type="dxa"/>
            <w:vAlign w:val="center"/>
          </w:tcPr>
          <w:p w:rsidR="003C0AE3" w:rsidRPr="00426D22" w14:paraId="0CBF91D0" w14:textId="77777777">
            <w:pPr>
              <w:wordWrap w:val="0"/>
              <w:spacing w:line="22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34,435</w:t>
            </w:r>
          </w:p>
        </w:tc>
        <w:tc>
          <w:tcPr>
            <w:tcW w:w="940" w:type="dxa"/>
            <w:vAlign w:val="center"/>
          </w:tcPr>
          <w:p w:rsidR="003C0AE3" w:rsidRPr="00426D22" w14:paraId="2C498B37" w14:textId="77777777">
            <w:pPr>
              <w:wordWrap w:val="0"/>
              <w:spacing w:line="22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1.69</w:t>
            </w:r>
          </w:p>
        </w:tc>
        <w:tc>
          <w:tcPr>
            <w:tcW w:w="940" w:type="dxa"/>
            <w:vAlign w:val="center"/>
          </w:tcPr>
          <w:p w:rsidR="003C0AE3" w:rsidRPr="00426D22" w14:paraId="1C6E8EBB" w14:textId="77777777">
            <w:pPr>
              <w:wordWrap w:val="0"/>
              <w:spacing w:line="22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460.4</w:t>
            </w:r>
          </w:p>
        </w:tc>
      </w:tr>
    </w:tbl>
    <w:p w:rsidR="003C0AE3" w:rsidRPr="00426D22" w14:paraId="68FB5590" w14:textId="77777777">
      <w:pPr>
        <w:wordWrap w:val="0"/>
        <w:spacing w:before="100" w:line="260" w:lineRule="atLeast"/>
        <w:ind w:left="4820"/>
        <w:textAlignment w:val="baseline"/>
        <w:rPr>
          <w:rFonts w:ascii="宋体" w:eastAsia="宋体" w:hAnsi="宋体" w:cs="宋体"/>
          <w:color w:val="000000"/>
          <w:sz w:val="22"/>
        </w:rPr>
      </w:pPr>
      <w:r w:rsidRPr="00426D22">
        <w:rPr>
          <w:rFonts w:ascii="宋体" w:eastAsia="宋体" w:hAnsi="宋体" w:cs="宋体"/>
          <w:color w:val="000000"/>
          <w:sz w:val="22"/>
        </w:rPr>
        <w:t>资料来源：万历十六年《上海县志》卷</w:t>
      </w:r>
      <w:r w:rsidRPr="00426D22">
        <w:rPr>
          <w:rFonts w:ascii="宋体" w:eastAsia="宋体" w:hAnsi="宋体" w:cs="宋体"/>
          <w:color w:val="000000"/>
          <w:sz w:val="22"/>
        </w:rPr>
        <w:t>4</w:t>
      </w:r>
    </w:p>
    <w:p w:rsidR="003C0AE3" w:rsidRPr="00426D22" w14:paraId="0D0E67CE" w14:textId="77777777">
      <w:pPr>
        <w:wordWrap w:val="0"/>
        <w:spacing w:before="140" w:line="260" w:lineRule="atLeast"/>
        <w:textAlignment w:val="baseline"/>
        <w:rPr>
          <w:rFonts w:ascii="宋体" w:eastAsia="宋体" w:hAnsi="宋体" w:cs="宋体"/>
          <w:color w:val="000000"/>
          <w:sz w:val="22"/>
        </w:rPr>
      </w:pPr>
      <w:r w:rsidRPr="00426D22">
        <w:rPr>
          <w:rFonts w:ascii="宋体" w:eastAsia="宋体" w:hAnsi="宋体" w:cs="宋体"/>
          <w:color w:val="000000"/>
          <w:sz w:val="22"/>
        </w:rPr>
        <w:t>对此表解读合理的是</w:t>
      </w:r>
    </w:p>
    <w:p w:rsidR="003C0AE3" w:rsidRPr="00426D22" w14:paraId="7CB1124A" w14:textId="77777777">
      <w:pPr>
        <w:wordWrap w:val="0"/>
        <w:spacing w:before="120" w:line="260" w:lineRule="atLeast"/>
        <w:textAlignment w:val="baseline"/>
        <w:rPr>
          <w:rFonts w:ascii="宋体" w:eastAsia="宋体" w:hAnsi="宋体" w:cs="宋体"/>
          <w:color w:val="000000"/>
          <w:sz w:val="22"/>
        </w:rPr>
      </w:pPr>
      <w:r w:rsidRPr="00426D22">
        <w:rPr>
          <w:rFonts w:ascii="宋体" w:eastAsia="宋体" w:hAnsi="宋体" w:cs="宋体"/>
          <w:color w:val="000000"/>
          <w:sz w:val="22"/>
        </w:rPr>
        <w:t>A.</w:t>
      </w:r>
      <w:r w:rsidRPr="00426D22">
        <w:rPr>
          <w:rFonts w:ascii="宋体" w:eastAsia="宋体" w:hAnsi="宋体" w:cs="宋体"/>
          <w:color w:val="000000"/>
          <w:sz w:val="22"/>
        </w:rPr>
        <w:t>社会动荡导致大量人口流亡</w:t>
      </w:r>
    </w:p>
    <w:p w:rsidR="003C0AE3" w:rsidRPr="00426D22" w14:paraId="30179386" w14:textId="77777777">
      <w:pPr>
        <w:wordWrap w:val="0"/>
        <w:spacing w:before="140" w:line="260" w:lineRule="atLeast"/>
        <w:textAlignment w:val="baseline"/>
        <w:rPr>
          <w:rFonts w:ascii="宋体" w:eastAsia="宋体" w:hAnsi="宋体" w:cs="宋体"/>
          <w:color w:val="000000"/>
          <w:sz w:val="22"/>
        </w:rPr>
      </w:pPr>
      <w:r w:rsidRPr="00426D22">
        <w:rPr>
          <w:rFonts w:ascii="宋体" w:eastAsia="宋体" w:hAnsi="宋体" w:cs="宋体"/>
          <w:color w:val="000000"/>
          <w:sz w:val="22"/>
        </w:rPr>
        <w:t xml:space="preserve">B. </w:t>
      </w:r>
      <w:r w:rsidRPr="00426D22">
        <w:rPr>
          <w:rFonts w:ascii="宋体" w:eastAsia="宋体" w:hAnsi="宋体" w:cs="宋体"/>
          <w:color w:val="000000"/>
          <w:sz w:val="22"/>
        </w:rPr>
        <w:t>人口结构面临着严重的问题</w:t>
      </w:r>
    </w:p>
    <w:p w:rsidR="003C0AE3" w:rsidRPr="00426D22" w14:paraId="1383523A" w14:textId="77777777">
      <w:pPr>
        <w:wordWrap w:val="0"/>
        <w:spacing w:before="120" w:line="260" w:lineRule="atLeast"/>
        <w:textAlignment w:val="baseline"/>
        <w:rPr>
          <w:rFonts w:ascii="宋体" w:eastAsia="宋体" w:hAnsi="宋体" w:cs="宋体"/>
          <w:color w:val="000000"/>
          <w:sz w:val="22"/>
        </w:rPr>
      </w:pPr>
      <w:r w:rsidRPr="00426D22">
        <w:rPr>
          <w:rFonts w:ascii="宋体" w:eastAsia="宋体" w:hAnsi="宋体" w:cs="宋体"/>
          <w:color w:val="000000"/>
          <w:sz w:val="22"/>
        </w:rPr>
        <w:t>C.</w:t>
      </w:r>
      <w:r w:rsidRPr="00426D22">
        <w:rPr>
          <w:rFonts w:ascii="宋体" w:eastAsia="宋体" w:hAnsi="宋体" w:cs="宋体"/>
          <w:color w:val="000000"/>
          <w:sz w:val="22"/>
        </w:rPr>
        <w:t>人地矛盾尖锐抑制人口增长</w:t>
      </w:r>
    </w:p>
    <w:p w:rsidR="003C0AE3" w:rsidRPr="00426D22" w14:paraId="2FF626AE" w14:textId="77777777">
      <w:pPr>
        <w:wordWrap w:val="0"/>
        <w:spacing w:before="140" w:line="260" w:lineRule="atLeast"/>
        <w:textAlignment w:val="baseline"/>
        <w:rPr>
          <w:rFonts w:ascii="宋体" w:eastAsia="宋体" w:hAnsi="宋体" w:cs="宋体"/>
          <w:color w:val="000000"/>
          <w:sz w:val="22"/>
        </w:rPr>
      </w:pPr>
      <w:r w:rsidRPr="00426D22">
        <w:rPr>
          <w:rFonts w:ascii="宋体" w:eastAsia="宋体" w:hAnsi="宋体" w:cs="宋体"/>
          <w:color w:val="000000"/>
          <w:sz w:val="22"/>
        </w:rPr>
        <w:t>D.</w:t>
      </w:r>
      <w:r w:rsidRPr="00426D22">
        <w:rPr>
          <w:rFonts w:ascii="宋体" w:eastAsia="宋体" w:hAnsi="宋体" w:cs="宋体"/>
          <w:color w:val="000000"/>
          <w:sz w:val="22"/>
        </w:rPr>
        <w:t>人口统计的重点发生了转移</w:t>
      </w:r>
    </w:p>
    <w:p w:rsidR="003C0AE3" w:rsidRPr="00426D22" w14:paraId="1136B01D" w14:textId="77777777">
      <w:pPr>
        <w:wordWrap w:val="0"/>
        <w:spacing w:line="260" w:lineRule="atLeast"/>
        <w:ind w:left="180" w:hanging="180"/>
        <w:textAlignment w:val="baseline"/>
        <w:rPr>
          <w:rFonts w:ascii="宋体" w:eastAsia="宋体" w:hAnsi="宋体" w:cs="宋体"/>
          <w:color w:val="000000"/>
          <w:sz w:val="22"/>
        </w:rPr>
      </w:pPr>
      <w:r w:rsidRPr="00426D22">
        <w:rPr>
          <w:rFonts w:ascii="宋体" w:eastAsia="宋体" w:hAnsi="宋体" w:cs="宋体"/>
          <w:color w:val="000000"/>
          <w:sz w:val="22"/>
        </w:rPr>
        <w:t>6.</w:t>
      </w:r>
      <w:r w:rsidRPr="00426D22">
        <w:rPr>
          <w:rFonts w:ascii="宋体" w:eastAsia="宋体" w:hAnsi="宋体" w:cs="宋体"/>
          <w:color w:val="000000"/>
          <w:sz w:val="22"/>
        </w:rPr>
        <w:t>同治六年</w:t>
      </w:r>
      <w:r w:rsidRPr="00426D22">
        <w:rPr>
          <w:rFonts w:ascii="宋体" w:eastAsia="宋体" w:hAnsi="宋体" w:cs="宋体"/>
          <w:color w:val="000000"/>
          <w:sz w:val="22"/>
        </w:rPr>
        <w:t>(1867</w:t>
      </w:r>
      <w:r w:rsidRPr="00426D22">
        <w:rPr>
          <w:rFonts w:ascii="宋体" w:eastAsia="宋体" w:hAnsi="宋体" w:cs="宋体"/>
          <w:color w:val="000000"/>
          <w:sz w:val="22"/>
        </w:rPr>
        <w:t>年</w:t>
      </w:r>
      <w:r w:rsidRPr="00426D22">
        <w:rPr>
          <w:rFonts w:ascii="宋体" w:eastAsia="宋体" w:hAnsi="宋体" w:cs="宋体"/>
          <w:color w:val="000000"/>
          <w:sz w:val="22"/>
        </w:rPr>
        <w:t>)</w:t>
      </w:r>
      <w:r w:rsidRPr="00426D22">
        <w:rPr>
          <w:rFonts w:ascii="宋体" w:eastAsia="宋体" w:hAnsi="宋体" w:cs="宋体"/>
          <w:color w:val="000000"/>
          <w:sz w:val="22"/>
        </w:rPr>
        <w:t>，御史张盛藻上奏说：</w:t>
      </w:r>
      <w:r w:rsidRPr="00426D22">
        <w:rPr>
          <w:rFonts w:ascii="宋体" w:eastAsia="宋体" w:hAnsi="宋体" w:cs="宋体"/>
          <w:color w:val="000000"/>
          <w:sz w:val="22"/>
        </w:rPr>
        <w:t>“……</w:t>
      </w:r>
      <w:r w:rsidRPr="00426D22">
        <w:rPr>
          <w:rFonts w:ascii="宋体" w:eastAsia="宋体" w:hAnsi="宋体" w:cs="宋体"/>
          <w:color w:val="000000"/>
          <w:sz w:val="22"/>
        </w:rPr>
        <w:t>天文算学，宜令钦天监天文生习之；制造工作，宜责成工部督匠役习之。文儒近臣，不当崇尚技能，师法夷裔。</w:t>
      </w:r>
      <w:r w:rsidRPr="00426D22">
        <w:rPr>
          <w:rFonts w:ascii="宋体" w:eastAsia="宋体" w:hAnsi="宋体" w:cs="宋体"/>
          <w:color w:val="000000"/>
          <w:sz w:val="22"/>
        </w:rPr>
        <w:t>…</w:t>
      </w:r>
      <w:r w:rsidRPr="00426D22">
        <w:rPr>
          <w:rFonts w:ascii="宋体" w:eastAsia="宋体" w:hAnsi="宋体" w:cs="宋体"/>
          <w:color w:val="000000"/>
          <w:sz w:val="22"/>
        </w:rPr>
        <w:t>…”</w:t>
      </w:r>
      <w:r w:rsidRPr="00426D22">
        <w:rPr>
          <w:rFonts w:ascii="宋体" w:eastAsia="宋体" w:hAnsi="宋体" w:cs="宋体"/>
          <w:color w:val="000000"/>
          <w:sz w:val="22"/>
        </w:rPr>
        <w:t>而这些奏议传出后得到北京士大夫的称赏</w:t>
      </w:r>
      <w:r w:rsidRPr="00426D22">
        <w:rPr>
          <w:rFonts w:ascii="宋体" w:eastAsia="宋体" w:hAnsi="宋体" w:cs="宋体"/>
          <w:color w:val="000000"/>
          <w:sz w:val="22"/>
        </w:rPr>
        <w:t>，当时凡以</w:t>
      </w:r>
      <w:r w:rsidRPr="00426D22">
        <w:rPr>
          <w:rFonts w:ascii="宋体" w:eastAsia="宋体" w:hAnsi="宋体" w:cs="宋体"/>
          <w:color w:val="000000"/>
          <w:sz w:val="22"/>
        </w:rPr>
        <w:t>“</w:t>
      </w:r>
      <w:r w:rsidRPr="00426D22">
        <w:rPr>
          <w:rFonts w:ascii="宋体" w:eastAsia="宋体" w:hAnsi="宋体" w:cs="宋体"/>
          <w:color w:val="000000"/>
          <w:sz w:val="22"/>
        </w:rPr>
        <w:t>士君子</w:t>
      </w:r>
      <w:r w:rsidRPr="00426D22">
        <w:rPr>
          <w:rFonts w:ascii="宋体" w:eastAsia="宋体" w:hAnsi="宋体" w:cs="宋体"/>
          <w:color w:val="000000"/>
          <w:sz w:val="22"/>
        </w:rPr>
        <w:t>”</w:t>
      </w:r>
      <w:r w:rsidRPr="00426D22">
        <w:rPr>
          <w:rFonts w:ascii="宋体" w:eastAsia="宋体" w:hAnsi="宋体" w:cs="宋体"/>
          <w:color w:val="000000"/>
          <w:sz w:val="22"/>
        </w:rPr>
        <w:t>自尊自重的人，皆以读洋书为耻辱，没有人肯入同文馆。这表明</w:t>
      </w:r>
    </w:p>
    <w:p w:rsidR="003C0AE3" w:rsidRPr="00426D22" w14:paraId="7A0F0646" w14:textId="77777777">
      <w:pPr>
        <w:wordWrap w:val="0"/>
        <w:spacing w:line="260" w:lineRule="atLeast"/>
        <w:textAlignment w:val="baseline"/>
        <w:rPr>
          <w:rFonts w:ascii="宋体" w:eastAsia="宋体" w:hAnsi="宋体" w:cs="宋体"/>
          <w:color w:val="000000"/>
          <w:sz w:val="22"/>
        </w:rPr>
      </w:pPr>
      <w:r w:rsidRPr="00426D22">
        <w:rPr>
          <w:rFonts w:ascii="宋体" w:eastAsia="宋体" w:hAnsi="宋体" w:cs="宋体"/>
          <w:color w:val="000000"/>
          <w:sz w:val="22"/>
        </w:rPr>
        <w:t>A.</w:t>
      </w:r>
      <w:r w:rsidRPr="00426D22">
        <w:rPr>
          <w:rFonts w:ascii="宋体" w:eastAsia="宋体" w:hAnsi="宋体" w:cs="宋体"/>
          <w:color w:val="000000"/>
          <w:sz w:val="22"/>
        </w:rPr>
        <w:t>中国的民族意识开始普遍觉醒</w:t>
      </w:r>
      <w:r w:rsidRPr="00426D22">
        <w:rPr>
          <w:rFonts w:ascii="宋体" w:eastAsia="宋体" w:hAnsi="宋体" w:cs="宋体"/>
          <w:color w:val="000000"/>
          <w:sz w:val="22"/>
        </w:rPr>
        <w:t xml:space="preserve">                   B.</w:t>
      </w:r>
      <w:r w:rsidRPr="00426D22">
        <w:rPr>
          <w:rFonts w:ascii="宋体" w:eastAsia="宋体" w:hAnsi="宋体" w:cs="宋体"/>
          <w:color w:val="000000"/>
          <w:sz w:val="22"/>
        </w:rPr>
        <w:t>维新变法运动面临巨大阻力</w:t>
      </w:r>
    </w:p>
    <w:p w:rsidR="003C0AE3" w:rsidRPr="00426D22" w14:paraId="2D709F0C" w14:textId="77777777">
      <w:pPr>
        <w:wordWrap w:val="0"/>
        <w:spacing w:before="120" w:line="260" w:lineRule="atLeast"/>
        <w:textAlignment w:val="baseline"/>
        <w:rPr>
          <w:rFonts w:ascii="宋体" w:eastAsia="宋体" w:hAnsi="宋体" w:cs="宋体"/>
          <w:color w:val="000000"/>
          <w:sz w:val="22"/>
        </w:rPr>
      </w:pPr>
      <w:r w:rsidRPr="00426D22">
        <w:rPr>
          <w:rFonts w:ascii="宋体" w:eastAsia="宋体" w:hAnsi="宋体" w:cs="宋体"/>
          <w:color w:val="000000"/>
          <w:sz w:val="22"/>
        </w:rPr>
        <w:t>C.</w:t>
      </w:r>
      <w:r w:rsidRPr="00426D22">
        <w:rPr>
          <w:rFonts w:ascii="宋体" w:eastAsia="宋体" w:hAnsi="宋体" w:cs="宋体"/>
          <w:color w:val="000000"/>
          <w:sz w:val="22"/>
        </w:rPr>
        <w:t>传统观念具有广泛的群众基础</w:t>
      </w:r>
      <w:r w:rsidRPr="00426D22">
        <w:rPr>
          <w:rFonts w:ascii="宋体" w:eastAsia="宋体" w:hAnsi="宋体" w:cs="宋体"/>
          <w:color w:val="000000"/>
          <w:sz w:val="22"/>
        </w:rPr>
        <w:t xml:space="preserve">                   D.</w:t>
      </w:r>
      <w:r w:rsidRPr="00426D22">
        <w:rPr>
          <w:rFonts w:ascii="宋体" w:eastAsia="宋体" w:hAnsi="宋体" w:cs="宋体"/>
          <w:color w:val="000000"/>
          <w:sz w:val="22"/>
        </w:rPr>
        <w:t>中国的近代化进程举步维艰</w:t>
      </w:r>
    </w:p>
    <w:p w:rsidR="003C0AE3" w:rsidRPr="00426D22" w14:paraId="54924D53" w14:textId="77777777">
      <w:pPr>
        <w:wordWrap w:val="0"/>
        <w:spacing w:before="180" w:line="240" w:lineRule="atLeast"/>
        <w:jc w:val="center"/>
        <w:textAlignment w:val="baseline"/>
        <w:rPr>
          <w:rFonts w:ascii="宋体" w:eastAsia="宋体" w:hAnsi="宋体" w:cs="宋体"/>
          <w:color w:val="000000"/>
          <w:sz w:val="22"/>
        </w:rPr>
        <w:sectPr w:rsidSect="00426D22">
          <w:pgSz w:w="11900" w:h="16820"/>
          <w:pgMar w:top="1440" w:right="1080" w:bottom="1440" w:left="1080" w:header="720" w:footer="720" w:gutter="0"/>
          <w:cols w:space="720"/>
          <w:docGrid w:linePitch="286"/>
        </w:sectPr>
      </w:pPr>
      <w:r w:rsidRPr="00426D22">
        <w:rPr>
          <w:rFonts w:ascii="宋体" w:eastAsia="宋体" w:hAnsi="宋体" w:cs="宋体"/>
          <w:color w:val="000000"/>
          <w:sz w:val="22"/>
        </w:rPr>
        <w:t>历史试卷</w:t>
      </w:r>
      <w:r w:rsidRPr="00426D22">
        <w:rPr>
          <w:rFonts w:ascii="宋体" w:eastAsia="宋体" w:hAnsi="宋体" w:cs="宋体"/>
          <w:color w:val="000000"/>
          <w:sz w:val="22"/>
        </w:rPr>
        <w:t xml:space="preserve"> </w:t>
      </w:r>
      <w:r w:rsidRPr="00426D22">
        <w:rPr>
          <w:rFonts w:ascii="宋体" w:eastAsia="宋体" w:hAnsi="宋体" w:cs="宋体"/>
          <w:color w:val="000000"/>
          <w:sz w:val="22"/>
        </w:rPr>
        <w:t>第</w:t>
      </w:r>
      <w:r w:rsidRPr="00426D22">
        <w:rPr>
          <w:rFonts w:ascii="宋体" w:eastAsia="宋体" w:hAnsi="宋体" w:cs="宋体"/>
          <w:color w:val="000000"/>
          <w:sz w:val="22"/>
        </w:rPr>
        <w:t xml:space="preserve"> 2 </w:t>
      </w:r>
      <w:r w:rsidRPr="00426D22">
        <w:rPr>
          <w:rFonts w:ascii="宋体" w:eastAsia="宋体" w:hAnsi="宋体" w:cs="宋体"/>
          <w:color w:val="000000"/>
          <w:sz w:val="22"/>
        </w:rPr>
        <w:t>页</w:t>
      </w:r>
      <w:r w:rsidRPr="00426D22">
        <w:rPr>
          <w:rFonts w:ascii="宋体" w:eastAsia="宋体" w:hAnsi="宋体" w:cs="宋体"/>
          <w:color w:val="000000"/>
          <w:sz w:val="22"/>
        </w:rPr>
        <w:t>(</w:t>
      </w:r>
      <w:r w:rsidRPr="00426D22">
        <w:rPr>
          <w:rFonts w:ascii="宋体" w:eastAsia="宋体" w:hAnsi="宋体" w:cs="宋体"/>
          <w:color w:val="000000"/>
          <w:sz w:val="22"/>
        </w:rPr>
        <w:t>共</w:t>
      </w:r>
      <w:r w:rsidRPr="00426D22">
        <w:rPr>
          <w:rFonts w:ascii="宋体" w:eastAsia="宋体" w:hAnsi="宋体" w:cs="宋体"/>
          <w:color w:val="000000"/>
          <w:sz w:val="22"/>
        </w:rPr>
        <w:t>8</w:t>
      </w:r>
      <w:r w:rsidRPr="00426D22">
        <w:rPr>
          <w:rFonts w:ascii="宋体" w:eastAsia="宋体" w:hAnsi="宋体" w:cs="宋体"/>
          <w:color w:val="000000"/>
          <w:sz w:val="22"/>
        </w:rPr>
        <w:t>页</w:t>
      </w:r>
      <w:r w:rsidRPr="00426D22">
        <w:rPr>
          <w:rFonts w:ascii="宋体" w:eastAsia="宋体" w:hAnsi="宋体" w:cs="宋体"/>
          <w:color w:val="000000"/>
          <w:sz w:val="22"/>
        </w:rPr>
        <w:t>)</w:t>
      </w:r>
    </w:p>
    <w:p w:rsidR="003C0AE3" w14:paraId="0BAD4B50" w14:textId="77777777">
      <w:pPr>
        <w:wordWrap w:val="0"/>
        <w:spacing w:line="340" w:lineRule="atLeast"/>
        <w:textAlignment w:val="baseline"/>
        <w:rPr>
          <w:sz w:val="22"/>
        </w:rPr>
      </w:pPr>
      <w:r>
        <w:rPr>
          <w:rFonts w:ascii="宋体" w:eastAsia="宋体" w:hAnsi="宋体" w:cs="宋体"/>
          <w:color w:val="000000"/>
          <w:sz w:val="22"/>
        </w:rPr>
        <w:t>7.</w:t>
      </w:r>
      <w:r>
        <w:rPr>
          <w:rFonts w:ascii="宋体" w:eastAsia="宋体" w:hAnsi="宋体" w:cs="宋体"/>
          <w:color w:val="000000"/>
          <w:sz w:val="22"/>
        </w:rPr>
        <w:t>下面是</w:t>
      </w:r>
      <w:r>
        <w:rPr>
          <w:rFonts w:ascii="宋体" w:eastAsia="宋体" w:hAnsi="宋体" w:cs="宋体"/>
          <w:color w:val="000000"/>
          <w:sz w:val="22"/>
        </w:rPr>
        <w:t xml:space="preserve">1908 </w:t>
      </w:r>
      <w:r>
        <w:rPr>
          <w:rFonts w:ascii="宋体" w:eastAsia="宋体" w:hAnsi="宋体" w:cs="宋体"/>
          <w:color w:val="000000"/>
          <w:sz w:val="22"/>
        </w:rPr>
        <w:t>年的《北京日日画报》上刊登的一则仿唐人刘禹锡《陋室铭》所作的《报馆铭》。这</w:t>
      </w:r>
    </w:p>
    <w:tbl>
      <w:tblPr>
        <w:tblW w:w="0" w:type="auto"/>
        <w:tblInd w:w="26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4A0"/>
      </w:tblPr>
      <w:tblGrid>
        <w:gridCol w:w="9760"/>
      </w:tblGrid>
      <w:tr w14:paraId="2D5D962B" w14:textId="77777777">
        <w:tblPrEx>
          <w:tblW w:w="0" w:type="auto"/>
          <w:tblInd w:w="26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4A0"/>
        </w:tblPrEx>
        <w:trPr>
          <w:trHeight w:val="1160"/>
        </w:trPr>
        <w:tc>
          <w:tcPr>
            <w:tcW w:w="9760" w:type="dxa"/>
            <w:vAlign w:val="center"/>
          </w:tcPr>
          <w:p w:rsidR="003C0AE3" w14:paraId="122EED98" w14:textId="77777777">
            <w:pPr>
              <w:wordWrap w:val="0"/>
              <w:spacing w:line="380" w:lineRule="atLeast"/>
              <w:textAlignment w:val="baseline"/>
              <w:rPr>
                <w:sz w:val="29"/>
              </w:rPr>
            </w:pPr>
            <w:r w:rsidRPr="00426D22">
              <w:rPr>
                <w:rFonts w:ascii="宋体" w:eastAsia="宋体" w:hAnsi="宋体" w:cs="宋体"/>
                <w:color w:val="000000"/>
                <w:sz w:val="22"/>
              </w:rPr>
              <w:t>牌不在老，风行则名，事不宜迟，电达则灵。斯是报馆，启我文明。墨痕开卷黑，铅字照机青。报告有访友，</w:t>
            </w:r>
            <w:r w:rsidRPr="00426D22">
              <w:rPr>
                <w:rFonts w:ascii="宋体" w:eastAsia="宋体" w:hAnsi="宋体" w:cs="宋体"/>
                <w:color w:val="000000"/>
                <w:sz w:val="22"/>
              </w:rPr>
              <w:t>著述</w:t>
            </w:r>
            <w:r w:rsidRPr="00426D22">
              <w:rPr>
                <w:rFonts w:ascii="宋体" w:eastAsia="宋体" w:hAnsi="宋体" w:cs="宋体"/>
                <w:color w:val="000000"/>
                <w:sz w:val="22"/>
              </w:rPr>
              <w:t>忌酸丁</w:t>
            </w:r>
            <w:r w:rsidRPr="00426D22">
              <w:rPr>
                <w:rFonts w:ascii="宋体" w:eastAsia="宋体" w:hAnsi="宋体" w:cs="宋体"/>
                <w:color w:val="000000"/>
                <w:sz w:val="22"/>
              </w:rPr>
              <w:t>。可以谈国政，宣民情。</w:t>
            </w:r>
            <w:r w:rsidRPr="00426D22">
              <w:rPr>
                <w:rFonts w:ascii="宋体" w:eastAsia="宋体" w:hAnsi="宋体" w:cs="宋体"/>
                <w:color w:val="000000"/>
                <w:sz w:val="22"/>
              </w:rPr>
              <w:t>苟</w:t>
            </w:r>
            <w:r w:rsidRPr="00426D22">
              <w:rPr>
                <w:rFonts w:ascii="宋体" w:eastAsia="宋体" w:hAnsi="宋体" w:cs="宋体"/>
                <w:color w:val="000000"/>
                <w:sz w:val="22"/>
              </w:rPr>
              <w:t>言论之克当，何神圣之可侵。外洋尚激烈，内地主和平。阅者云：</w:t>
            </w:r>
            <w:r w:rsidRPr="00426D22">
              <w:rPr>
                <w:rFonts w:ascii="宋体" w:eastAsia="宋体" w:hAnsi="宋体" w:cs="宋体"/>
                <w:color w:val="000000"/>
                <w:sz w:val="22"/>
              </w:rPr>
              <w:t>何律之</w:t>
            </w:r>
            <w:r w:rsidRPr="00426D22">
              <w:rPr>
                <w:rFonts w:ascii="宋体" w:eastAsia="宋体" w:hAnsi="宋体" w:cs="宋体"/>
                <w:color w:val="000000"/>
                <w:sz w:val="22"/>
              </w:rPr>
              <w:t>有。</w:t>
            </w:r>
          </w:p>
        </w:tc>
      </w:tr>
    </w:tbl>
    <w:p w:rsidR="003C0AE3" w14:paraId="7A56C111" w14:textId="77777777">
      <w:pPr>
        <w:wordWrap w:val="0"/>
        <w:spacing w:before="200" w:line="360" w:lineRule="atLeast"/>
        <w:jc w:val="center"/>
        <w:textAlignment w:val="baseline"/>
        <w:rPr>
          <w:sz w:val="26"/>
        </w:rPr>
      </w:pPr>
      <w:r>
        <w:rPr>
          <w:rFonts w:ascii="宋体" w:eastAsia="宋体" w:hAnsi="宋体" w:cs="宋体"/>
          <w:color w:val="000000"/>
          <w:sz w:val="26"/>
        </w:rPr>
        <w:t>表</w:t>
      </w:r>
      <w:r>
        <w:rPr>
          <w:rFonts w:ascii="宋体" w:eastAsia="宋体" w:hAnsi="宋体" w:cs="宋体"/>
          <w:color w:val="000000"/>
          <w:sz w:val="26"/>
        </w:rPr>
        <w:t xml:space="preserve"> 2</w:t>
      </w:r>
    </w:p>
    <w:p w:rsidR="003C0AE3" w14:paraId="6D399405" w14:textId="77777777">
      <w:pPr>
        <w:wordWrap w:val="0"/>
        <w:spacing w:before="160" w:line="340" w:lineRule="atLeast"/>
        <w:textAlignment w:val="baseline"/>
        <w:rPr>
          <w:sz w:val="22"/>
        </w:rPr>
      </w:pPr>
      <w:r>
        <w:rPr>
          <w:rFonts w:ascii="宋体" w:eastAsia="宋体" w:hAnsi="宋体" w:cs="宋体"/>
          <w:color w:val="000000"/>
          <w:sz w:val="22"/>
        </w:rPr>
        <w:t xml:space="preserve">  A.</w:t>
      </w:r>
      <w:r>
        <w:rPr>
          <w:rFonts w:ascii="宋体" w:eastAsia="宋体" w:hAnsi="宋体" w:cs="宋体"/>
          <w:color w:val="000000"/>
          <w:sz w:val="22"/>
        </w:rPr>
        <w:t>说明了报刊成为了新的大众媒介</w:t>
      </w:r>
      <w:r>
        <w:rPr>
          <w:rFonts w:ascii="宋体" w:eastAsia="宋体" w:hAnsi="宋体" w:cs="宋体"/>
          <w:color w:val="000000"/>
          <w:sz w:val="22"/>
        </w:rPr>
        <w:t xml:space="preserve">                 B.</w:t>
      </w:r>
      <w:r>
        <w:rPr>
          <w:rFonts w:ascii="宋体" w:eastAsia="宋体" w:hAnsi="宋体" w:cs="宋体"/>
          <w:color w:val="000000"/>
          <w:sz w:val="22"/>
        </w:rPr>
        <w:t>体现了报刊向大众宣传救亡思想</w:t>
      </w:r>
    </w:p>
    <w:p w:rsidR="003C0AE3" w14:paraId="54F084EB" w14:textId="77777777">
      <w:pPr>
        <w:wordWrap w:val="0"/>
        <w:spacing w:before="140" w:line="340" w:lineRule="atLeast"/>
        <w:textAlignment w:val="baseline"/>
        <w:rPr>
          <w:sz w:val="22"/>
        </w:rPr>
      </w:pPr>
      <w:r>
        <w:rPr>
          <w:rFonts w:ascii="宋体" w:eastAsia="宋体" w:hAnsi="宋体" w:cs="宋体"/>
          <w:color w:val="000000"/>
          <w:sz w:val="22"/>
        </w:rPr>
        <w:t xml:space="preserve">  C.</w:t>
      </w:r>
      <w:r>
        <w:rPr>
          <w:rFonts w:ascii="宋体" w:eastAsia="宋体" w:hAnsi="宋体" w:cs="宋体"/>
          <w:color w:val="000000"/>
          <w:sz w:val="22"/>
        </w:rPr>
        <w:t>反映出北京报界的处境相对艰难</w:t>
      </w:r>
      <w:r>
        <w:rPr>
          <w:rFonts w:ascii="宋体" w:eastAsia="宋体" w:hAnsi="宋体" w:cs="宋体"/>
          <w:color w:val="000000"/>
          <w:sz w:val="22"/>
        </w:rPr>
        <w:t xml:space="preserve">                  D.</w:t>
      </w:r>
      <w:r>
        <w:rPr>
          <w:rFonts w:ascii="宋体" w:eastAsia="宋体" w:hAnsi="宋体" w:cs="宋体"/>
          <w:color w:val="000000"/>
          <w:sz w:val="22"/>
        </w:rPr>
        <w:t>表现出社会的舆论环境大幅改善</w:t>
      </w:r>
    </w:p>
    <w:p w:rsidR="003C0AE3" w14:paraId="2A280403" w14:textId="77777777">
      <w:pPr>
        <w:wordWrap w:val="0"/>
        <w:spacing w:before="140" w:line="340" w:lineRule="atLeast"/>
        <w:textAlignment w:val="baseline"/>
        <w:rPr>
          <w:sz w:val="22"/>
        </w:rPr>
      </w:pPr>
      <w:r>
        <w:rPr>
          <w:rFonts w:ascii="宋体" w:eastAsia="宋体" w:hAnsi="宋体" w:cs="宋体"/>
          <w:color w:val="000000"/>
          <w:sz w:val="22"/>
        </w:rPr>
        <w:t>8.</w:t>
      </w:r>
      <w:r>
        <w:rPr>
          <w:rFonts w:ascii="宋体" w:eastAsia="宋体" w:hAnsi="宋体" w:cs="宋体"/>
          <w:color w:val="000000"/>
          <w:sz w:val="22"/>
        </w:rPr>
        <w:t>图</w:t>
      </w:r>
      <w:r>
        <w:rPr>
          <w:rFonts w:ascii="宋体" w:eastAsia="宋体" w:hAnsi="宋体" w:cs="宋体"/>
          <w:color w:val="000000"/>
          <w:sz w:val="22"/>
        </w:rPr>
        <w:t>2</w:t>
      </w:r>
      <w:r>
        <w:rPr>
          <w:rFonts w:ascii="宋体" w:eastAsia="宋体" w:hAnsi="宋体" w:cs="宋体"/>
          <w:color w:val="000000"/>
          <w:sz w:val="22"/>
        </w:rPr>
        <w:t>是中国近代一次战役形势图。这幅图反映</w:t>
      </w:r>
    </w:p>
    <w:p w:rsidR="003C0AE3" w14:paraId="5C2EBC5B" w14:textId="77777777">
      <w:pPr>
        <w:wordWrap w:val="0"/>
        <w:spacing w:line="0" w:lineRule="atLeast"/>
        <w:ind w:left="1340"/>
        <w:jc w:val="left"/>
        <w:textAlignment w:val="baseline"/>
      </w:pPr>
      <w:r>
        <w:rPr>
          <w:noProof/>
        </w:rPr>
        <w:drawing>
          <wp:inline distT="0" distB="0" distL="0" distR="0">
            <wp:extent cx="4851400" cy="3733800"/>
            <wp:effectExtent l="0" t="0" r="0" b="0"/>
            <wp:docPr id="4" name="Drawing 4"/>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xmlns:r="http://schemas.openxmlformats.org/officeDocument/2006/relationships" r:embed="rId6"/>
                    <a:stretch>
                      <a:fillRect/>
                    </a:stretch>
                  </pic:blipFill>
                  <pic:spPr>
                    <a:xfrm>
                      <a:off x="0" y="0"/>
                      <a:ext cx="4851400" cy="3733800"/>
                    </a:xfrm>
                    <a:prstGeom prst="rect">
                      <a:avLst/>
                    </a:prstGeom>
                  </pic:spPr>
                </pic:pic>
              </a:graphicData>
            </a:graphic>
          </wp:inline>
        </w:drawing>
      </w:r>
    </w:p>
    <w:p w:rsidR="003C0AE3" w14:paraId="07FCE407" w14:textId="77777777">
      <w:pPr>
        <w:wordWrap w:val="0"/>
        <w:spacing w:line="340" w:lineRule="atLeast"/>
        <w:textAlignment w:val="baseline"/>
        <w:rPr>
          <w:sz w:val="22"/>
        </w:rPr>
      </w:pPr>
      <w:r>
        <w:rPr>
          <w:rFonts w:ascii="宋体" w:eastAsia="宋体" w:hAnsi="宋体" w:cs="宋体"/>
          <w:color w:val="000000"/>
          <w:sz w:val="22"/>
        </w:rPr>
        <w:t xml:space="preserve">  A.</w:t>
      </w:r>
      <w:r>
        <w:rPr>
          <w:rFonts w:ascii="宋体" w:eastAsia="宋体" w:hAnsi="宋体" w:cs="宋体"/>
          <w:color w:val="000000"/>
          <w:sz w:val="22"/>
        </w:rPr>
        <w:t>局部抗战向全民族抗战的转变</w:t>
      </w:r>
      <w:r>
        <w:rPr>
          <w:rFonts w:ascii="宋体" w:eastAsia="宋体" w:hAnsi="宋体" w:cs="宋体"/>
          <w:color w:val="000000"/>
          <w:sz w:val="22"/>
        </w:rPr>
        <w:t xml:space="preserve">                   B. </w:t>
      </w:r>
      <w:r>
        <w:rPr>
          <w:rFonts w:ascii="宋体" w:eastAsia="宋体" w:hAnsi="宋体" w:cs="宋体"/>
          <w:color w:val="000000"/>
          <w:sz w:val="22"/>
        </w:rPr>
        <w:t>日本计划三个月内灭亡中国</w:t>
      </w:r>
    </w:p>
    <w:p w:rsidR="003C0AE3" w14:paraId="0BC4826A" w14:textId="77777777">
      <w:pPr>
        <w:wordWrap w:val="0"/>
        <w:spacing w:before="160" w:line="340" w:lineRule="atLeast"/>
        <w:textAlignment w:val="baseline"/>
        <w:rPr>
          <w:sz w:val="22"/>
        </w:rPr>
      </w:pPr>
      <w:r>
        <w:rPr>
          <w:rFonts w:ascii="宋体" w:eastAsia="宋体" w:hAnsi="宋体" w:cs="宋体"/>
          <w:color w:val="000000"/>
          <w:sz w:val="22"/>
        </w:rPr>
        <w:t xml:space="preserve">  </w:t>
      </w:r>
      <w:r>
        <w:rPr>
          <w:rFonts w:ascii="宋体" w:eastAsia="宋体" w:hAnsi="宋体" w:cs="宋体"/>
          <w:color w:val="000000"/>
          <w:sz w:val="22"/>
        </w:rPr>
        <w:t>C.</w:t>
      </w:r>
      <w:r>
        <w:rPr>
          <w:rFonts w:ascii="宋体" w:eastAsia="宋体" w:hAnsi="宋体" w:cs="宋体"/>
          <w:color w:val="000000"/>
          <w:sz w:val="22"/>
        </w:rPr>
        <w:t>日本企图转移国际社会的视线</w:t>
      </w:r>
      <w:r>
        <w:rPr>
          <w:rFonts w:ascii="宋体" w:eastAsia="宋体" w:hAnsi="宋体" w:cs="宋体"/>
          <w:color w:val="000000"/>
          <w:sz w:val="22"/>
        </w:rPr>
        <w:t xml:space="preserve">                   D.</w:t>
      </w:r>
      <w:r>
        <w:rPr>
          <w:rFonts w:ascii="宋体" w:eastAsia="宋体" w:hAnsi="宋体" w:cs="宋体"/>
          <w:color w:val="000000"/>
          <w:sz w:val="22"/>
        </w:rPr>
        <w:t>抗日民族统一战线正式建立</w:t>
      </w:r>
    </w:p>
    <w:p w:rsidR="003C0AE3" w14:paraId="0CCBD3E2" w14:textId="77777777">
      <w:pPr>
        <w:wordWrap w:val="0"/>
        <w:spacing w:line="340" w:lineRule="atLeast"/>
        <w:ind w:left="240" w:hanging="240"/>
        <w:textAlignment w:val="baseline"/>
        <w:rPr>
          <w:sz w:val="22"/>
        </w:rPr>
      </w:pPr>
      <w:r>
        <w:rPr>
          <w:rFonts w:ascii="宋体" w:eastAsia="宋体" w:hAnsi="宋体" w:cs="宋体"/>
          <w:color w:val="000000"/>
          <w:sz w:val="22"/>
        </w:rPr>
        <w:t>9.</w:t>
      </w:r>
      <w:r>
        <w:rPr>
          <w:rFonts w:ascii="宋体" w:eastAsia="宋体" w:hAnsi="宋体" w:cs="宋体"/>
          <w:color w:val="000000"/>
          <w:sz w:val="22"/>
        </w:rPr>
        <w:t>关于新中国的工业化，毛泽东一度相信</w:t>
      </w:r>
      <w:r>
        <w:rPr>
          <w:rFonts w:ascii="宋体" w:eastAsia="宋体" w:hAnsi="宋体" w:cs="宋体"/>
          <w:color w:val="000000"/>
          <w:sz w:val="22"/>
        </w:rPr>
        <w:t>“</w:t>
      </w:r>
      <w:r>
        <w:rPr>
          <w:rFonts w:ascii="宋体" w:eastAsia="宋体" w:hAnsi="宋体" w:cs="宋体"/>
          <w:color w:val="000000"/>
          <w:sz w:val="22"/>
        </w:rPr>
        <w:t>只有通过自由企业和外资援助才能做到</w:t>
      </w:r>
      <w:r>
        <w:rPr>
          <w:rFonts w:ascii="宋体" w:eastAsia="宋体" w:hAnsi="宋体" w:cs="宋体"/>
          <w:color w:val="000000"/>
          <w:sz w:val="22"/>
        </w:rPr>
        <w:t>”</w:t>
      </w:r>
      <w:r>
        <w:rPr>
          <w:rFonts w:ascii="宋体" w:eastAsia="宋体" w:hAnsi="宋体" w:cs="宋体"/>
          <w:color w:val="000000"/>
          <w:sz w:val="22"/>
        </w:rPr>
        <w:t>，</w:t>
      </w:r>
      <w:r>
        <w:rPr>
          <w:rFonts w:ascii="宋体" w:eastAsia="宋体" w:hAnsi="宋体" w:cs="宋体"/>
          <w:color w:val="000000"/>
          <w:sz w:val="22"/>
        </w:rPr>
        <w:t>“</w:t>
      </w:r>
      <w:r>
        <w:rPr>
          <w:rFonts w:ascii="宋体" w:eastAsia="宋体" w:hAnsi="宋体" w:cs="宋体"/>
          <w:color w:val="000000"/>
          <w:sz w:val="22"/>
        </w:rPr>
        <w:t>必须经历漫长的、民主管理的私人企业时期</w:t>
      </w:r>
      <w:r>
        <w:rPr>
          <w:rFonts w:ascii="宋体" w:eastAsia="宋体" w:hAnsi="宋体" w:cs="宋体"/>
          <w:color w:val="000000"/>
          <w:sz w:val="22"/>
        </w:rPr>
        <w:t>”</w:t>
      </w:r>
      <w:r>
        <w:rPr>
          <w:rFonts w:ascii="宋体" w:eastAsia="宋体" w:hAnsi="宋体" w:cs="宋体"/>
          <w:color w:val="000000"/>
          <w:sz w:val="22"/>
        </w:rPr>
        <w:t>。新中国成立初期，刘少奇和周恩来的工业化思路同样也还是从发展轻工业开始，公私企业参与、注重市场作用的渐进式工业化。但是，到</w:t>
      </w:r>
      <w:r>
        <w:rPr>
          <w:rFonts w:ascii="宋体" w:eastAsia="宋体" w:hAnsi="宋体" w:cs="宋体"/>
          <w:color w:val="000000"/>
          <w:sz w:val="22"/>
        </w:rPr>
        <w:t xml:space="preserve"> 1951</w:t>
      </w:r>
      <w:r>
        <w:rPr>
          <w:rFonts w:ascii="宋体" w:eastAsia="宋体" w:hAnsi="宋体" w:cs="宋体"/>
          <w:color w:val="000000"/>
          <w:sz w:val="22"/>
        </w:rPr>
        <w:t>年底，中共高层开始在优先发展重工业的工业化模式上逐渐达成共识。这一变化的主要原因是</w:t>
      </w:r>
    </w:p>
    <w:p w:rsidR="003C0AE3" w14:paraId="028C417F" w14:textId="77777777">
      <w:pPr>
        <w:wordWrap w:val="0"/>
        <w:spacing w:line="340" w:lineRule="atLeast"/>
        <w:textAlignment w:val="baseline"/>
        <w:rPr>
          <w:sz w:val="22"/>
        </w:rPr>
      </w:pPr>
      <w:r>
        <w:rPr>
          <w:rFonts w:ascii="宋体" w:eastAsia="宋体" w:hAnsi="宋体" w:cs="宋体"/>
          <w:color w:val="000000"/>
          <w:sz w:val="22"/>
        </w:rPr>
        <w:t xml:space="preserve">  A.</w:t>
      </w:r>
      <w:r>
        <w:rPr>
          <w:rFonts w:ascii="宋体" w:eastAsia="宋体" w:hAnsi="宋体" w:cs="宋体"/>
          <w:color w:val="000000"/>
          <w:sz w:val="22"/>
        </w:rPr>
        <w:t>适应社会主义建设发展的需要</w:t>
      </w:r>
      <w:r>
        <w:rPr>
          <w:rFonts w:ascii="宋体" w:eastAsia="宋体" w:hAnsi="宋体" w:cs="宋体"/>
          <w:color w:val="000000"/>
          <w:sz w:val="22"/>
        </w:rPr>
        <w:t xml:space="preserve">                   B.</w:t>
      </w:r>
      <w:r>
        <w:rPr>
          <w:rFonts w:ascii="宋体" w:eastAsia="宋体" w:hAnsi="宋体" w:cs="宋体"/>
          <w:color w:val="000000"/>
          <w:sz w:val="22"/>
        </w:rPr>
        <w:t>受</w:t>
      </w:r>
      <w:r>
        <w:rPr>
          <w:rFonts w:ascii="宋体" w:eastAsia="宋体" w:hAnsi="宋体" w:cs="宋体"/>
          <w:color w:val="000000"/>
          <w:sz w:val="22"/>
        </w:rPr>
        <w:t>到了当时国际局势变化的影响</w:t>
      </w:r>
    </w:p>
    <w:p w:rsidR="003C0AE3" w14:paraId="59B9680C" w14:textId="77777777">
      <w:pPr>
        <w:wordWrap w:val="0"/>
        <w:spacing w:before="140" w:line="340" w:lineRule="atLeast"/>
        <w:textAlignment w:val="baseline"/>
        <w:rPr>
          <w:sz w:val="22"/>
        </w:rPr>
      </w:pPr>
      <w:r>
        <w:rPr>
          <w:rFonts w:ascii="宋体" w:eastAsia="宋体" w:hAnsi="宋体" w:cs="宋体"/>
          <w:color w:val="000000"/>
          <w:sz w:val="22"/>
        </w:rPr>
        <w:t xml:space="preserve">  C.</w:t>
      </w:r>
      <w:r>
        <w:rPr>
          <w:rFonts w:ascii="宋体" w:eastAsia="宋体" w:hAnsi="宋体" w:cs="宋体"/>
          <w:color w:val="000000"/>
          <w:sz w:val="22"/>
        </w:rPr>
        <w:t>对苏联工业化模式经验的借鉴</w:t>
      </w:r>
      <w:r>
        <w:rPr>
          <w:rFonts w:ascii="宋体" w:eastAsia="宋体" w:hAnsi="宋体" w:cs="宋体"/>
          <w:color w:val="000000"/>
          <w:sz w:val="22"/>
        </w:rPr>
        <w:t xml:space="preserve">                   D.</w:t>
      </w:r>
      <w:r>
        <w:rPr>
          <w:rFonts w:ascii="宋体" w:eastAsia="宋体" w:hAnsi="宋体" w:cs="宋体"/>
          <w:color w:val="000000"/>
          <w:sz w:val="22"/>
        </w:rPr>
        <w:t>国民经济恢复后可解决资金困难</w:t>
      </w:r>
    </w:p>
    <w:p w:rsidR="003C0AE3" w14:paraId="38D97612" w14:textId="77777777">
      <w:pPr>
        <w:wordWrap w:val="0"/>
        <w:spacing w:line="340" w:lineRule="atLeast"/>
        <w:ind w:left="320" w:hanging="320"/>
        <w:textAlignment w:val="baseline"/>
        <w:rPr>
          <w:sz w:val="22"/>
        </w:rPr>
      </w:pPr>
      <w:r>
        <w:rPr>
          <w:rFonts w:ascii="宋体" w:eastAsia="宋体" w:hAnsi="宋体" w:cs="宋体"/>
          <w:color w:val="000000"/>
          <w:sz w:val="22"/>
        </w:rPr>
        <w:t>10.1978</w:t>
      </w:r>
      <w:r>
        <w:rPr>
          <w:rFonts w:ascii="宋体" w:eastAsia="宋体" w:hAnsi="宋体" w:cs="宋体"/>
          <w:color w:val="000000"/>
          <w:sz w:val="22"/>
        </w:rPr>
        <w:t>年，根据中国访欧经济代表团报告，西德一个年产</w:t>
      </w:r>
      <w:r>
        <w:rPr>
          <w:rFonts w:ascii="宋体" w:eastAsia="宋体" w:hAnsi="宋体" w:cs="宋体"/>
          <w:color w:val="000000"/>
          <w:sz w:val="22"/>
        </w:rPr>
        <w:t xml:space="preserve"> 5000</w:t>
      </w:r>
      <w:r>
        <w:rPr>
          <w:rFonts w:ascii="宋体" w:eastAsia="宋体" w:hAnsi="宋体" w:cs="宋体"/>
          <w:color w:val="000000"/>
          <w:sz w:val="22"/>
        </w:rPr>
        <w:t>万吨褐煤的露天煤矿只用</w:t>
      </w:r>
      <w:r>
        <w:rPr>
          <w:rFonts w:ascii="宋体" w:eastAsia="宋体" w:hAnsi="宋体" w:cs="宋体"/>
          <w:color w:val="000000"/>
          <w:sz w:val="22"/>
        </w:rPr>
        <w:t>2000</w:t>
      </w:r>
      <w:r>
        <w:rPr>
          <w:rFonts w:ascii="宋体" w:eastAsia="宋体" w:hAnsi="宋体" w:cs="宋体"/>
          <w:color w:val="000000"/>
          <w:sz w:val="22"/>
        </w:rPr>
        <w:t>名工人，而中国生产相同数量的</w:t>
      </w:r>
      <w:r>
        <w:rPr>
          <w:rFonts w:ascii="宋体" w:eastAsia="宋体" w:hAnsi="宋体" w:cs="宋体"/>
          <w:color w:val="000000"/>
          <w:sz w:val="22"/>
        </w:rPr>
        <w:t>煤需要</w:t>
      </w:r>
      <w:r>
        <w:rPr>
          <w:rFonts w:ascii="宋体" w:eastAsia="宋体" w:hAnsi="宋体" w:cs="宋体"/>
          <w:color w:val="000000"/>
          <w:sz w:val="22"/>
        </w:rPr>
        <w:t xml:space="preserve"> 16 </w:t>
      </w:r>
      <w:r>
        <w:rPr>
          <w:rFonts w:ascii="宋体" w:eastAsia="宋体" w:hAnsi="宋体" w:cs="宋体"/>
          <w:color w:val="000000"/>
          <w:sz w:val="22"/>
        </w:rPr>
        <w:t>万名工人；法国马赛索尔梅尔钢厂年产</w:t>
      </w:r>
      <w:r>
        <w:rPr>
          <w:rFonts w:ascii="宋体" w:eastAsia="宋体" w:hAnsi="宋体" w:cs="宋体"/>
          <w:color w:val="000000"/>
          <w:sz w:val="22"/>
        </w:rPr>
        <w:t>350</w:t>
      </w:r>
      <w:r>
        <w:rPr>
          <w:rFonts w:ascii="宋体" w:eastAsia="宋体" w:hAnsi="宋体" w:cs="宋体"/>
          <w:color w:val="000000"/>
          <w:sz w:val="22"/>
        </w:rPr>
        <w:t>万吨钢只需要</w:t>
      </w:r>
      <w:r>
        <w:rPr>
          <w:rFonts w:ascii="宋体" w:eastAsia="宋体" w:hAnsi="宋体" w:cs="宋体"/>
          <w:color w:val="000000"/>
          <w:sz w:val="22"/>
        </w:rPr>
        <w:t>7000</w:t>
      </w:r>
      <w:r>
        <w:rPr>
          <w:rFonts w:ascii="宋体" w:eastAsia="宋体" w:hAnsi="宋体" w:cs="宋体"/>
          <w:color w:val="000000"/>
          <w:sz w:val="22"/>
        </w:rPr>
        <w:t>名工人，而中国武钢年产钢</w:t>
      </w:r>
      <w:r>
        <w:rPr>
          <w:rFonts w:ascii="宋体" w:eastAsia="宋体" w:hAnsi="宋体" w:cs="宋体"/>
          <w:color w:val="000000"/>
          <w:sz w:val="22"/>
        </w:rPr>
        <w:t>230</w:t>
      </w:r>
      <w:r>
        <w:rPr>
          <w:rFonts w:ascii="宋体" w:eastAsia="宋体" w:hAnsi="宋体" w:cs="宋体"/>
          <w:color w:val="000000"/>
          <w:sz w:val="22"/>
        </w:rPr>
        <w:t>万吨，却需要</w:t>
      </w:r>
      <w:r>
        <w:rPr>
          <w:rFonts w:ascii="宋体" w:eastAsia="宋体" w:hAnsi="宋体" w:cs="宋体"/>
          <w:color w:val="000000"/>
          <w:sz w:val="22"/>
        </w:rPr>
        <w:t>67 000</w:t>
      </w:r>
      <w:r>
        <w:rPr>
          <w:rFonts w:ascii="宋体" w:eastAsia="宋体" w:hAnsi="宋体" w:cs="宋体"/>
          <w:color w:val="000000"/>
          <w:sz w:val="22"/>
        </w:rPr>
        <w:t>名工人，相差</w:t>
      </w:r>
      <w:r>
        <w:rPr>
          <w:rFonts w:ascii="宋体" w:eastAsia="宋体" w:hAnsi="宋体" w:cs="宋体"/>
          <w:color w:val="000000"/>
          <w:sz w:val="22"/>
        </w:rPr>
        <w:t xml:space="preserve"> 14.5</w:t>
      </w:r>
      <w:r>
        <w:rPr>
          <w:rFonts w:ascii="宋体" w:eastAsia="宋体" w:hAnsi="宋体" w:cs="宋体"/>
          <w:color w:val="000000"/>
          <w:sz w:val="22"/>
        </w:rPr>
        <w:t>倍。</w:t>
      </w:r>
      <w:r>
        <w:rPr>
          <w:rFonts w:ascii="宋体" w:eastAsia="宋体" w:hAnsi="宋体" w:cs="宋体"/>
          <w:color w:val="000000"/>
          <w:sz w:val="22"/>
        </w:rPr>
        <w:t xml:space="preserve"> </w:t>
      </w:r>
      <w:r>
        <w:rPr>
          <w:rFonts w:ascii="宋体" w:eastAsia="宋体" w:hAnsi="宋体" w:cs="宋体"/>
          <w:color w:val="000000"/>
          <w:sz w:val="22"/>
        </w:rPr>
        <w:t>由此可知，这份报告</w:t>
      </w:r>
    </w:p>
    <w:p w:rsidR="003C0AE3" w14:paraId="099355A0" w14:textId="77777777">
      <w:pPr>
        <w:wordWrap w:val="0"/>
        <w:spacing w:line="340" w:lineRule="atLeast"/>
        <w:textAlignment w:val="baseline"/>
        <w:rPr>
          <w:sz w:val="22"/>
        </w:rPr>
      </w:pPr>
      <w:r>
        <w:rPr>
          <w:rFonts w:ascii="宋体" w:eastAsia="宋体" w:hAnsi="宋体" w:cs="宋体"/>
          <w:color w:val="000000"/>
          <w:sz w:val="22"/>
        </w:rPr>
        <w:t xml:space="preserve">  A.</w:t>
      </w:r>
      <w:r>
        <w:rPr>
          <w:rFonts w:ascii="宋体" w:eastAsia="宋体" w:hAnsi="宋体" w:cs="宋体"/>
          <w:color w:val="000000"/>
          <w:sz w:val="22"/>
        </w:rPr>
        <w:t>意在说明中国已远远落后于欧洲</w:t>
      </w:r>
      <w:r>
        <w:rPr>
          <w:rFonts w:ascii="宋体" w:eastAsia="宋体" w:hAnsi="宋体" w:cs="宋体"/>
          <w:color w:val="000000"/>
          <w:sz w:val="22"/>
        </w:rPr>
        <w:t xml:space="preserve">                B.</w:t>
      </w:r>
      <w:r>
        <w:rPr>
          <w:rFonts w:ascii="宋体" w:eastAsia="宋体" w:hAnsi="宋体" w:cs="宋体"/>
          <w:color w:val="000000"/>
          <w:sz w:val="22"/>
        </w:rPr>
        <w:t>凸</w:t>
      </w:r>
      <w:r>
        <w:rPr>
          <w:rFonts w:ascii="宋体" w:eastAsia="宋体" w:hAnsi="宋体" w:cs="宋体"/>
          <w:color w:val="000000"/>
          <w:sz w:val="22"/>
        </w:rPr>
        <w:t>显</w:t>
      </w:r>
      <w:r>
        <w:rPr>
          <w:rFonts w:ascii="宋体" w:eastAsia="宋体" w:hAnsi="宋体" w:cs="宋体"/>
          <w:color w:val="000000"/>
          <w:sz w:val="22"/>
        </w:rPr>
        <w:t>出经济体制改革的必要性</w:t>
      </w:r>
    </w:p>
    <w:p w:rsidR="003C0AE3" w14:paraId="7448A0BB" w14:textId="77777777">
      <w:pPr>
        <w:wordWrap w:val="0"/>
        <w:spacing w:before="140" w:line="340" w:lineRule="atLeast"/>
        <w:textAlignment w:val="baseline"/>
        <w:rPr>
          <w:sz w:val="22"/>
        </w:rPr>
      </w:pPr>
      <w:r>
        <w:rPr>
          <w:rFonts w:ascii="宋体" w:eastAsia="宋体" w:hAnsi="宋体" w:cs="宋体"/>
          <w:color w:val="000000"/>
          <w:sz w:val="22"/>
        </w:rPr>
        <w:t xml:space="preserve">  C.</w:t>
      </w:r>
      <w:r>
        <w:rPr>
          <w:rFonts w:ascii="宋体" w:eastAsia="宋体" w:hAnsi="宋体" w:cs="宋体"/>
          <w:color w:val="000000"/>
          <w:sz w:val="22"/>
        </w:rPr>
        <w:t>得益于改革开放重大决策的出台</w:t>
      </w:r>
      <w:r>
        <w:rPr>
          <w:rFonts w:ascii="宋体" w:eastAsia="宋体" w:hAnsi="宋体" w:cs="宋体"/>
          <w:color w:val="000000"/>
          <w:sz w:val="22"/>
        </w:rPr>
        <w:t xml:space="preserve">                D. </w:t>
      </w:r>
      <w:r>
        <w:rPr>
          <w:rFonts w:ascii="宋体" w:eastAsia="宋体" w:hAnsi="宋体" w:cs="宋体"/>
          <w:color w:val="000000"/>
          <w:sz w:val="22"/>
        </w:rPr>
        <w:t>为深化改革做了思想上的准备</w:t>
      </w:r>
    </w:p>
    <w:p w:rsidR="003C0AE3" w14:paraId="214B1C53" w14:textId="77777777">
      <w:pPr>
        <w:wordWrap w:val="0"/>
        <w:spacing w:line="260" w:lineRule="exact"/>
        <w:textAlignment w:val="baseline"/>
        <w:rPr>
          <w:sz w:val="19"/>
        </w:rPr>
      </w:pPr>
    </w:p>
    <w:p w:rsidR="003C0AE3" w14:paraId="598A4F54" w14:textId="77777777">
      <w:pPr>
        <w:wordWrap w:val="0"/>
        <w:spacing w:line="260" w:lineRule="atLeast"/>
        <w:jc w:val="center"/>
        <w:textAlignment w:val="baseline"/>
        <w:rPr>
          <w:sz w:val="19"/>
        </w:rPr>
        <w:sectPr>
          <w:pgSz w:w="11900" w:h="16820"/>
          <w:pgMar w:top="840" w:right="860" w:bottom="840" w:left="860" w:header="720" w:footer="720" w:gutter="0"/>
          <w:cols w:space="720"/>
        </w:sectPr>
      </w:pPr>
      <w:r>
        <w:rPr>
          <w:rFonts w:ascii="宋体" w:eastAsia="宋体" w:hAnsi="宋体" w:cs="宋体"/>
          <w:color w:val="000000"/>
          <w:sz w:val="19"/>
        </w:rPr>
        <w:t>历史试卷</w:t>
      </w:r>
      <w:r>
        <w:rPr>
          <w:rFonts w:ascii="宋体" w:eastAsia="宋体" w:hAnsi="宋体" w:cs="宋体"/>
          <w:color w:val="000000"/>
          <w:sz w:val="19"/>
        </w:rPr>
        <w:t xml:space="preserve">  </w:t>
      </w:r>
      <w:r>
        <w:rPr>
          <w:rFonts w:ascii="宋体" w:eastAsia="宋体" w:hAnsi="宋体" w:cs="宋体"/>
          <w:color w:val="000000"/>
          <w:sz w:val="19"/>
        </w:rPr>
        <w:t>第</w:t>
      </w:r>
      <w:r>
        <w:rPr>
          <w:rFonts w:ascii="宋体" w:eastAsia="宋体" w:hAnsi="宋体" w:cs="宋体"/>
          <w:color w:val="000000"/>
          <w:sz w:val="19"/>
        </w:rPr>
        <w:t xml:space="preserve"> 3 </w:t>
      </w:r>
      <w:r>
        <w:rPr>
          <w:rFonts w:ascii="宋体" w:eastAsia="宋体" w:hAnsi="宋体" w:cs="宋体"/>
          <w:color w:val="000000"/>
          <w:sz w:val="19"/>
        </w:rPr>
        <w:t>页</w:t>
      </w:r>
      <w:r>
        <w:rPr>
          <w:rFonts w:ascii="宋体" w:eastAsia="宋体" w:hAnsi="宋体" w:cs="宋体"/>
          <w:color w:val="000000"/>
          <w:sz w:val="19"/>
        </w:rPr>
        <w:t>(</w:t>
      </w:r>
      <w:r>
        <w:rPr>
          <w:rFonts w:ascii="宋体" w:eastAsia="宋体" w:hAnsi="宋体" w:cs="宋体"/>
          <w:color w:val="000000"/>
          <w:sz w:val="19"/>
        </w:rPr>
        <w:t>共</w:t>
      </w:r>
      <w:r>
        <w:rPr>
          <w:rFonts w:ascii="宋体" w:eastAsia="宋体" w:hAnsi="宋体" w:cs="宋体"/>
          <w:color w:val="000000"/>
          <w:sz w:val="19"/>
        </w:rPr>
        <w:t xml:space="preserve"> 8 </w:t>
      </w:r>
      <w:r>
        <w:rPr>
          <w:rFonts w:ascii="宋体" w:eastAsia="宋体" w:hAnsi="宋体" w:cs="宋体"/>
          <w:color w:val="000000"/>
          <w:sz w:val="19"/>
        </w:rPr>
        <w:t>页</w:t>
      </w:r>
      <w:r>
        <w:rPr>
          <w:rFonts w:ascii="宋体" w:eastAsia="宋体" w:hAnsi="宋体" w:cs="宋体"/>
          <w:color w:val="000000"/>
          <w:sz w:val="19"/>
        </w:rPr>
        <w:t>)</w:t>
      </w:r>
    </w:p>
    <w:p w:rsidR="003C0AE3" w14:paraId="2A1225AE" w14:textId="77777777">
      <w:pPr>
        <w:wordWrap w:val="0"/>
        <w:spacing w:line="360" w:lineRule="atLeast"/>
        <w:ind w:left="340" w:right="40" w:hanging="340"/>
        <w:textAlignment w:val="baseline"/>
        <w:rPr>
          <w:sz w:val="24"/>
        </w:rPr>
      </w:pPr>
      <w:r>
        <w:rPr>
          <w:rFonts w:ascii="宋体" w:eastAsia="宋体" w:hAnsi="宋体" w:cs="宋体"/>
          <w:color w:val="000000"/>
          <w:sz w:val="24"/>
        </w:rPr>
        <w:t>11.</w:t>
      </w:r>
      <w:r>
        <w:rPr>
          <w:rFonts w:ascii="宋体" w:eastAsia="宋体" w:hAnsi="宋体" w:cs="宋体"/>
          <w:color w:val="000000"/>
          <w:sz w:val="24"/>
        </w:rPr>
        <w:t>古代希腊荷马史诗《奥德赛》中主人公奥德修斯描述库克罗佩斯</w:t>
      </w:r>
      <w:r>
        <w:rPr>
          <w:rFonts w:ascii="宋体" w:eastAsia="宋体" w:hAnsi="宋体" w:cs="宋体"/>
          <w:color w:val="000000"/>
          <w:sz w:val="24"/>
        </w:rPr>
        <w:t>人时称</w:t>
      </w:r>
      <w:r>
        <w:rPr>
          <w:rFonts w:ascii="宋体" w:eastAsia="宋体" w:hAnsi="宋体" w:cs="宋体"/>
          <w:color w:val="000000"/>
          <w:sz w:val="24"/>
        </w:rPr>
        <w:t>他们</w:t>
      </w:r>
      <w:r>
        <w:rPr>
          <w:rFonts w:ascii="宋体" w:eastAsia="宋体" w:hAnsi="宋体" w:cs="宋体"/>
          <w:color w:val="000000"/>
          <w:sz w:val="24"/>
        </w:rPr>
        <w:t>“</w:t>
      </w:r>
      <w:r>
        <w:rPr>
          <w:rFonts w:ascii="宋体" w:eastAsia="宋体" w:hAnsi="宋体" w:cs="宋体"/>
          <w:color w:val="000000"/>
          <w:sz w:val="24"/>
        </w:rPr>
        <w:t>既不动手犁耕，也不种植任何东西，但凭植物自生自长，无须撒种，不用耕耘</w:t>
      </w:r>
      <w:r>
        <w:rPr>
          <w:rFonts w:ascii="宋体" w:eastAsia="宋体" w:hAnsi="宋体" w:cs="宋体"/>
          <w:color w:val="000000"/>
          <w:sz w:val="24"/>
        </w:rPr>
        <w:t>”</w:t>
      </w:r>
      <w:r>
        <w:rPr>
          <w:rFonts w:ascii="宋体" w:eastAsia="宋体" w:hAnsi="宋体" w:cs="宋体"/>
          <w:color w:val="000000"/>
          <w:sz w:val="24"/>
        </w:rPr>
        <w:t>，因此属于野蛮人。这反映出古代希腊</w:t>
      </w:r>
    </w:p>
    <w:p w:rsidR="003C0AE3" w14:paraId="153C47B9" w14:textId="77777777">
      <w:pPr>
        <w:wordWrap w:val="0"/>
        <w:spacing w:line="360" w:lineRule="atLeast"/>
        <w:textAlignment w:val="baseline"/>
        <w:rPr>
          <w:sz w:val="24"/>
        </w:rPr>
      </w:pPr>
      <w:r>
        <w:rPr>
          <w:rFonts w:ascii="宋体" w:eastAsia="宋体" w:hAnsi="宋体" w:cs="宋体"/>
          <w:color w:val="000000"/>
          <w:sz w:val="24"/>
        </w:rPr>
        <w:t xml:space="preserve">   A.</w:t>
      </w:r>
      <w:r>
        <w:rPr>
          <w:rFonts w:ascii="宋体" w:eastAsia="宋体" w:hAnsi="宋体" w:cs="宋体"/>
          <w:color w:val="000000"/>
          <w:sz w:val="24"/>
        </w:rPr>
        <w:t>宗教信仰意识淡薄</w:t>
      </w:r>
      <w:r>
        <w:rPr>
          <w:rFonts w:ascii="宋体" w:eastAsia="宋体" w:hAnsi="宋体" w:cs="宋体"/>
          <w:color w:val="000000"/>
          <w:sz w:val="24"/>
        </w:rPr>
        <w:t xml:space="preserve">                        B.</w:t>
      </w:r>
      <w:r>
        <w:rPr>
          <w:rFonts w:ascii="宋体" w:eastAsia="宋体" w:hAnsi="宋体" w:cs="宋体"/>
          <w:color w:val="000000"/>
          <w:sz w:val="24"/>
        </w:rPr>
        <w:t>英雄主要从事农耕</w:t>
      </w:r>
    </w:p>
    <w:p w:rsidR="003C0AE3" w14:paraId="449850EF" w14:textId="77777777">
      <w:pPr>
        <w:wordWrap w:val="0"/>
        <w:spacing w:before="80" w:line="360" w:lineRule="atLeast"/>
        <w:textAlignment w:val="baseline"/>
        <w:rPr>
          <w:sz w:val="24"/>
        </w:rPr>
      </w:pPr>
      <w:r>
        <w:rPr>
          <w:rFonts w:ascii="宋体" w:eastAsia="宋体" w:hAnsi="宋体" w:cs="宋体"/>
          <w:color w:val="000000"/>
          <w:sz w:val="24"/>
        </w:rPr>
        <w:t xml:space="preserve">   C.</w:t>
      </w:r>
      <w:r>
        <w:rPr>
          <w:rFonts w:ascii="宋体" w:eastAsia="宋体" w:hAnsi="宋体" w:cs="宋体"/>
          <w:color w:val="000000"/>
          <w:sz w:val="24"/>
        </w:rPr>
        <w:t>农业占据重要地位</w:t>
      </w:r>
      <w:r>
        <w:rPr>
          <w:rFonts w:ascii="宋体" w:eastAsia="宋体" w:hAnsi="宋体" w:cs="宋体"/>
          <w:color w:val="000000"/>
          <w:sz w:val="24"/>
        </w:rPr>
        <w:t xml:space="preserve">         </w:t>
      </w:r>
      <w:r>
        <w:rPr>
          <w:rFonts w:ascii="宋体" w:eastAsia="宋体" w:hAnsi="宋体" w:cs="宋体"/>
          <w:color w:val="000000"/>
          <w:sz w:val="24"/>
        </w:rPr>
        <w:t xml:space="preserve">               D.</w:t>
      </w:r>
      <w:r>
        <w:rPr>
          <w:rFonts w:ascii="宋体" w:eastAsia="宋体" w:hAnsi="宋体" w:cs="宋体"/>
          <w:color w:val="000000"/>
          <w:sz w:val="24"/>
        </w:rPr>
        <w:t>文明程度最为领先</w:t>
      </w:r>
    </w:p>
    <w:p w:rsidR="003C0AE3" w14:paraId="2265BAAA" w14:textId="77777777">
      <w:pPr>
        <w:wordWrap w:val="0"/>
        <w:spacing w:line="360" w:lineRule="atLeast"/>
        <w:ind w:left="340" w:right="80" w:hanging="340"/>
        <w:textAlignment w:val="baseline"/>
        <w:rPr>
          <w:sz w:val="24"/>
        </w:rPr>
      </w:pPr>
      <w:r>
        <w:rPr>
          <w:rFonts w:ascii="宋体" w:eastAsia="宋体" w:hAnsi="宋体" w:cs="宋体"/>
          <w:color w:val="000000"/>
          <w:sz w:val="24"/>
        </w:rPr>
        <w:t>12.</w:t>
      </w:r>
      <w:r>
        <w:rPr>
          <w:rFonts w:ascii="宋体" w:eastAsia="宋体" w:hAnsi="宋体" w:cs="宋体"/>
          <w:color w:val="000000"/>
          <w:sz w:val="24"/>
        </w:rPr>
        <w:t>有学者认为，中世纪欧洲盛期的政治文化状况在很大程度上实现了顾炎武在明末竭力倡导又未能实现的政治理想，即</w:t>
      </w:r>
      <w:r>
        <w:rPr>
          <w:rFonts w:ascii="宋体" w:eastAsia="宋体" w:hAnsi="宋体" w:cs="宋体"/>
          <w:color w:val="000000"/>
          <w:sz w:val="24"/>
        </w:rPr>
        <w:t>“</w:t>
      </w:r>
      <w:r>
        <w:rPr>
          <w:rFonts w:ascii="宋体" w:eastAsia="宋体" w:hAnsi="宋体" w:cs="宋体"/>
          <w:color w:val="000000"/>
          <w:sz w:val="24"/>
        </w:rPr>
        <w:t>寓封建之意于郡县之中</w:t>
      </w:r>
      <w:r>
        <w:rPr>
          <w:rFonts w:ascii="宋体" w:eastAsia="宋体" w:hAnsi="宋体" w:cs="宋体"/>
          <w:color w:val="000000"/>
          <w:sz w:val="24"/>
        </w:rPr>
        <w:t>”</w:t>
      </w:r>
      <w:r>
        <w:rPr>
          <w:rFonts w:ascii="宋体" w:eastAsia="宋体" w:hAnsi="宋体" w:cs="宋体"/>
          <w:color w:val="000000"/>
          <w:sz w:val="24"/>
        </w:rPr>
        <w:t>。这种观点是基于这一时期的欧洲</w:t>
      </w:r>
    </w:p>
    <w:p w:rsidR="003C0AE3" w14:paraId="33B6DD6E" w14:textId="77777777">
      <w:pPr>
        <w:wordWrap w:val="0"/>
        <w:spacing w:line="360" w:lineRule="atLeast"/>
        <w:ind w:left="360"/>
        <w:textAlignment w:val="baseline"/>
        <w:rPr>
          <w:sz w:val="24"/>
        </w:rPr>
      </w:pPr>
      <w:r>
        <w:rPr>
          <w:rFonts w:ascii="宋体" w:eastAsia="宋体" w:hAnsi="宋体" w:cs="宋体"/>
          <w:color w:val="000000"/>
          <w:sz w:val="24"/>
        </w:rPr>
        <w:t>A.</w:t>
      </w:r>
      <w:r>
        <w:rPr>
          <w:rFonts w:ascii="宋体" w:eastAsia="宋体" w:hAnsi="宋体" w:cs="宋体"/>
          <w:color w:val="000000"/>
          <w:sz w:val="24"/>
        </w:rPr>
        <w:t>建立了以农奴和庄园制为特征的封建经济</w:t>
      </w:r>
    </w:p>
    <w:p w:rsidR="003C0AE3" w14:paraId="09599E5B" w14:textId="77777777">
      <w:pPr>
        <w:wordWrap w:val="0"/>
        <w:spacing w:before="80" w:line="360" w:lineRule="atLeast"/>
        <w:ind w:left="360"/>
        <w:textAlignment w:val="baseline"/>
        <w:rPr>
          <w:sz w:val="24"/>
        </w:rPr>
      </w:pPr>
      <w:r>
        <w:rPr>
          <w:rFonts w:ascii="宋体" w:eastAsia="宋体" w:hAnsi="宋体" w:cs="宋体"/>
          <w:color w:val="000000"/>
          <w:sz w:val="24"/>
        </w:rPr>
        <w:t>B.</w:t>
      </w:r>
      <w:r>
        <w:rPr>
          <w:rFonts w:ascii="宋体" w:eastAsia="宋体" w:hAnsi="宋体" w:cs="宋体"/>
          <w:color w:val="000000"/>
          <w:sz w:val="24"/>
        </w:rPr>
        <w:t>实现了封君</w:t>
      </w:r>
      <w:r>
        <w:rPr>
          <w:rFonts w:ascii="宋体" w:eastAsia="宋体" w:hAnsi="宋体" w:cs="宋体"/>
          <w:color w:val="000000"/>
          <w:sz w:val="24"/>
        </w:rPr>
        <w:t>封臣制</w:t>
      </w:r>
      <w:r>
        <w:rPr>
          <w:rFonts w:ascii="宋体" w:eastAsia="宋体" w:hAnsi="宋体" w:cs="宋体"/>
          <w:color w:val="000000"/>
          <w:sz w:val="24"/>
        </w:rPr>
        <w:t>和城市贵族统治的结合</w:t>
      </w:r>
    </w:p>
    <w:p w:rsidR="003C0AE3" w14:paraId="4E1CB0EB" w14:textId="77777777">
      <w:pPr>
        <w:wordWrap w:val="0"/>
        <w:spacing w:line="360" w:lineRule="atLeast"/>
        <w:ind w:left="360"/>
        <w:textAlignment w:val="baseline"/>
        <w:rPr>
          <w:sz w:val="24"/>
        </w:rPr>
      </w:pPr>
      <w:r>
        <w:rPr>
          <w:rFonts w:ascii="宋体" w:eastAsia="宋体" w:hAnsi="宋体" w:cs="宋体"/>
          <w:color w:val="000000"/>
          <w:sz w:val="24"/>
        </w:rPr>
        <w:t>C.</w:t>
      </w:r>
      <w:r>
        <w:rPr>
          <w:rFonts w:ascii="宋体" w:eastAsia="宋体" w:hAnsi="宋体" w:cs="宋体"/>
          <w:color w:val="000000"/>
          <w:sz w:val="24"/>
        </w:rPr>
        <w:t>形成封建君主和城市贵族共治天下的格局</w:t>
      </w:r>
    </w:p>
    <w:p w:rsidR="003C0AE3" w14:paraId="3DBC197D" w14:textId="77777777">
      <w:pPr>
        <w:wordWrap w:val="0"/>
        <w:spacing w:before="80" w:line="360" w:lineRule="atLeast"/>
        <w:ind w:left="360"/>
        <w:textAlignment w:val="baseline"/>
        <w:rPr>
          <w:sz w:val="24"/>
        </w:rPr>
      </w:pPr>
      <w:r>
        <w:rPr>
          <w:rFonts w:ascii="宋体" w:eastAsia="宋体" w:hAnsi="宋体" w:cs="宋体"/>
          <w:color w:val="000000"/>
          <w:sz w:val="24"/>
        </w:rPr>
        <w:t>D.</w:t>
      </w:r>
      <w:r>
        <w:rPr>
          <w:rFonts w:ascii="宋体" w:eastAsia="宋体" w:hAnsi="宋体" w:cs="宋体"/>
          <w:color w:val="000000"/>
          <w:sz w:val="24"/>
        </w:rPr>
        <w:t>在封君</w:t>
      </w:r>
      <w:r>
        <w:rPr>
          <w:rFonts w:ascii="宋体" w:eastAsia="宋体" w:hAnsi="宋体" w:cs="宋体"/>
          <w:color w:val="000000"/>
          <w:sz w:val="24"/>
        </w:rPr>
        <w:t>封臣制</w:t>
      </w:r>
      <w:r>
        <w:rPr>
          <w:rFonts w:ascii="宋体" w:eastAsia="宋体" w:hAnsi="宋体" w:cs="宋体"/>
          <w:color w:val="000000"/>
          <w:sz w:val="24"/>
        </w:rPr>
        <w:t>的基础上国王权力逐渐加强</w:t>
      </w:r>
    </w:p>
    <w:p w:rsidR="003C0AE3" w14:paraId="742A9C62" w14:textId="77777777">
      <w:pPr>
        <w:wordWrap w:val="0"/>
        <w:spacing w:line="360" w:lineRule="atLeast"/>
        <w:ind w:left="320" w:right="80" w:hanging="320"/>
        <w:textAlignment w:val="baseline"/>
        <w:rPr>
          <w:sz w:val="24"/>
        </w:rPr>
      </w:pPr>
      <w:r>
        <w:rPr>
          <w:rFonts w:ascii="宋体" w:eastAsia="宋体" w:hAnsi="宋体" w:cs="宋体"/>
          <w:color w:val="000000"/>
          <w:sz w:val="24"/>
        </w:rPr>
        <w:t>13.16</w:t>
      </w:r>
      <w:r>
        <w:rPr>
          <w:rFonts w:ascii="宋体" w:eastAsia="宋体" w:hAnsi="宋体" w:cs="宋体"/>
          <w:color w:val="000000"/>
          <w:sz w:val="24"/>
        </w:rPr>
        <w:t>世纪欧洲对甘蔗的需求导致奴隶市场的迅猛发展。非洲王国之间的战争由此增加，以抓到更多的奴隶来交换欧洲商品。这一时期的奴隶贩子主要是葡萄牙人，只有少量西班牙人。能够说明这一不同的是</w:t>
      </w:r>
    </w:p>
    <w:p w:rsidR="003C0AE3" w14:paraId="21BE62D9" w14:textId="77777777">
      <w:pPr>
        <w:wordWrap w:val="0"/>
        <w:spacing w:line="360" w:lineRule="atLeast"/>
        <w:textAlignment w:val="baseline"/>
        <w:rPr>
          <w:sz w:val="24"/>
        </w:rPr>
      </w:pPr>
      <w:r>
        <w:rPr>
          <w:rFonts w:ascii="宋体" w:eastAsia="宋体" w:hAnsi="宋体" w:cs="宋体"/>
          <w:color w:val="000000"/>
          <w:sz w:val="24"/>
        </w:rPr>
        <w:t xml:space="preserve">   A.</w:t>
      </w:r>
      <w:r>
        <w:rPr>
          <w:rFonts w:ascii="宋体" w:eastAsia="宋体" w:hAnsi="宋体" w:cs="宋体"/>
          <w:color w:val="000000"/>
          <w:sz w:val="24"/>
        </w:rPr>
        <w:t>甘蔗种植园的广泛建立</w:t>
      </w:r>
      <w:r>
        <w:rPr>
          <w:rFonts w:ascii="宋体" w:eastAsia="宋体" w:hAnsi="宋体" w:cs="宋体"/>
          <w:color w:val="000000"/>
          <w:sz w:val="24"/>
        </w:rPr>
        <w:t xml:space="preserve">                   B.</w:t>
      </w:r>
      <w:r>
        <w:rPr>
          <w:rFonts w:ascii="宋体" w:eastAsia="宋体" w:hAnsi="宋体" w:cs="宋体"/>
          <w:color w:val="000000"/>
          <w:sz w:val="24"/>
        </w:rPr>
        <w:t>欧洲各国支持奴隶贸易</w:t>
      </w:r>
    </w:p>
    <w:p w:rsidR="003C0AE3" w14:paraId="1FE2F36E" w14:textId="77777777">
      <w:pPr>
        <w:wordWrap w:val="0"/>
        <w:spacing w:line="360" w:lineRule="atLeast"/>
        <w:textAlignment w:val="baseline"/>
        <w:rPr>
          <w:sz w:val="24"/>
        </w:rPr>
      </w:pPr>
      <w:r>
        <w:rPr>
          <w:rFonts w:ascii="宋体" w:eastAsia="宋体" w:hAnsi="宋体" w:cs="宋体"/>
          <w:color w:val="000000"/>
          <w:sz w:val="24"/>
        </w:rPr>
        <w:t xml:space="preserve">   C.</w:t>
      </w:r>
      <w:r>
        <w:rPr>
          <w:rFonts w:ascii="宋体" w:eastAsia="宋体" w:hAnsi="宋体" w:cs="宋体"/>
          <w:color w:val="000000"/>
          <w:sz w:val="24"/>
        </w:rPr>
        <w:t>西班牙向西开辟新航路</w:t>
      </w:r>
      <w:r>
        <w:rPr>
          <w:rFonts w:ascii="宋体" w:eastAsia="宋体" w:hAnsi="宋体" w:cs="宋体"/>
          <w:color w:val="000000"/>
          <w:sz w:val="24"/>
        </w:rPr>
        <w:t xml:space="preserve">                    D.</w:t>
      </w:r>
      <w:r>
        <w:rPr>
          <w:rFonts w:ascii="宋体" w:eastAsia="宋体" w:hAnsi="宋体" w:cs="宋体"/>
          <w:color w:val="000000"/>
          <w:sz w:val="24"/>
        </w:rPr>
        <w:t>葡萄牙国内缺乏劳动力</w:t>
      </w:r>
    </w:p>
    <w:p w:rsidR="003C0AE3" w14:paraId="60A17935" w14:textId="77777777">
      <w:pPr>
        <w:wordWrap w:val="0"/>
        <w:spacing w:line="360" w:lineRule="atLeast"/>
        <w:ind w:left="340" w:right="80" w:hanging="340"/>
        <w:textAlignment w:val="baseline"/>
        <w:rPr>
          <w:sz w:val="24"/>
        </w:rPr>
      </w:pPr>
      <w:r>
        <w:rPr>
          <w:rFonts w:ascii="宋体" w:eastAsia="宋体" w:hAnsi="宋体" w:cs="宋体"/>
          <w:color w:val="000000"/>
          <w:sz w:val="24"/>
        </w:rPr>
        <w:t>14.1764</w:t>
      </w:r>
      <w:r>
        <w:rPr>
          <w:rFonts w:ascii="宋体" w:eastAsia="宋体" w:hAnsi="宋体" w:cs="宋体"/>
          <w:color w:val="000000"/>
          <w:sz w:val="24"/>
        </w:rPr>
        <w:t>年，贝卡利亚出版了《论犯罪与刑罚》，在人类历史上第一次提出了废除死刑的主张，理由之一是他认为国家没有权力使用死刑。这一观</w:t>
      </w:r>
      <w:r>
        <w:rPr>
          <w:rFonts w:ascii="宋体" w:eastAsia="宋体" w:hAnsi="宋体" w:cs="宋体"/>
          <w:color w:val="000000"/>
          <w:sz w:val="24"/>
        </w:rPr>
        <w:t>念</w:t>
      </w:r>
    </w:p>
    <w:p w:rsidR="003C0AE3" w14:paraId="2DB3D393" w14:textId="77777777">
      <w:pPr>
        <w:wordWrap w:val="0"/>
        <w:spacing w:line="360" w:lineRule="atLeast"/>
        <w:textAlignment w:val="baseline"/>
        <w:rPr>
          <w:sz w:val="24"/>
        </w:rPr>
      </w:pPr>
      <w:r>
        <w:rPr>
          <w:rFonts w:ascii="宋体" w:eastAsia="宋体" w:hAnsi="宋体" w:cs="宋体"/>
          <w:color w:val="000000"/>
          <w:sz w:val="24"/>
        </w:rPr>
        <w:t xml:space="preserve">   A.</w:t>
      </w:r>
      <w:r>
        <w:rPr>
          <w:rFonts w:ascii="宋体" w:eastAsia="宋体" w:hAnsi="宋体" w:cs="宋体"/>
          <w:color w:val="000000"/>
          <w:sz w:val="24"/>
        </w:rPr>
        <w:t>受到社会契约论的影响</w:t>
      </w:r>
      <w:r>
        <w:rPr>
          <w:rFonts w:ascii="宋体" w:eastAsia="宋体" w:hAnsi="宋体" w:cs="宋体"/>
          <w:color w:val="000000"/>
          <w:sz w:val="24"/>
        </w:rPr>
        <w:t xml:space="preserve">                   B.</w:t>
      </w:r>
      <w:r>
        <w:rPr>
          <w:rFonts w:ascii="宋体" w:eastAsia="宋体" w:hAnsi="宋体" w:cs="宋体"/>
          <w:color w:val="000000"/>
          <w:sz w:val="24"/>
        </w:rPr>
        <w:t>认为人的生命高于一切</w:t>
      </w:r>
    </w:p>
    <w:p w:rsidR="003C0AE3" w14:paraId="66C888C4" w14:textId="77777777">
      <w:pPr>
        <w:wordWrap w:val="0"/>
        <w:spacing w:line="360" w:lineRule="atLeast"/>
        <w:textAlignment w:val="baseline"/>
        <w:rPr>
          <w:sz w:val="24"/>
        </w:rPr>
      </w:pPr>
      <w:r>
        <w:rPr>
          <w:rFonts w:ascii="宋体" w:eastAsia="宋体" w:hAnsi="宋体" w:cs="宋体"/>
          <w:color w:val="000000"/>
          <w:sz w:val="24"/>
        </w:rPr>
        <w:t xml:space="preserve">   C.</w:t>
      </w:r>
      <w:r>
        <w:rPr>
          <w:rFonts w:ascii="宋体" w:eastAsia="宋体" w:hAnsi="宋体" w:cs="宋体"/>
          <w:color w:val="000000"/>
          <w:sz w:val="24"/>
        </w:rPr>
        <w:t>源于罗马法体系的发展</w:t>
      </w:r>
      <w:r>
        <w:rPr>
          <w:rFonts w:ascii="宋体" w:eastAsia="宋体" w:hAnsi="宋体" w:cs="宋体"/>
          <w:color w:val="000000"/>
          <w:sz w:val="24"/>
        </w:rPr>
        <w:t xml:space="preserve">                   D.</w:t>
      </w:r>
      <w:r>
        <w:rPr>
          <w:rFonts w:ascii="宋体" w:eastAsia="宋体" w:hAnsi="宋体" w:cs="宋体"/>
          <w:color w:val="000000"/>
          <w:sz w:val="24"/>
        </w:rPr>
        <w:t>体现了分权与制衡原则</w:t>
      </w:r>
    </w:p>
    <w:p w:rsidR="003C0AE3" w14:paraId="3633A34A" w14:textId="77777777">
      <w:pPr>
        <w:wordWrap w:val="0"/>
        <w:spacing w:line="360" w:lineRule="atLeast"/>
        <w:ind w:left="340" w:right="60" w:hanging="340"/>
        <w:textAlignment w:val="baseline"/>
        <w:rPr>
          <w:sz w:val="24"/>
        </w:rPr>
      </w:pPr>
      <w:r>
        <w:rPr>
          <w:rFonts w:ascii="宋体" w:eastAsia="宋体" w:hAnsi="宋体" w:cs="宋体"/>
          <w:color w:val="000000"/>
          <w:sz w:val="24"/>
        </w:rPr>
        <w:t>15.</w:t>
      </w:r>
      <w:r>
        <w:rPr>
          <w:rFonts w:ascii="宋体" w:eastAsia="宋体" w:hAnsi="宋体" w:cs="宋体"/>
          <w:color w:val="000000"/>
          <w:sz w:val="24"/>
        </w:rPr>
        <w:t>英国人厄斯金</w:t>
      </w:r>
      <w:r>
        <w:rPr>
          <w:rFonts w:ascii="宋体" w:eastAsia="宋体" w:hAnsi="宋体" w:cs="宋体"/>
          <w:color w:val="000000"/>
          <w:sz w:val="24"/>
        </w:rPr>
        <w:t>·</w:t>
      </w:r>
      <w:r>
        <w:rPr>
          <w:rFonts w:ascii="宋体" w:eastAsia="宋体" w:hAnsi="宋体" w:cs="宋体"/>
          <w:color w:val="000000"/>
          <w:sz w:val="24"/>
        </w:rPr>
        <w:t>柴德斯在</w:t>
      </w:r>
      <w:r>
        <w:rPr>
          <w:rFonts w:ascii="宋体" w:eastAsia="宋体" w:hAnsi="宋体" w:cs="宋体"/>
          <w:color w:val="000000"/>
          <w:sz w:val="24"/>
        </w:rPr>
        <w:t xml:space="preserve"> 1903</w:t>
      </w:r>
      <w:r>
        <w:rPr>
          <w:rFonts w:ascii="宋体" w:eastAsia="宋体" w:hAnsi="宋体" w:cs="宋体"/>
          <w:color w:val="000000"/>
          <w:sz w:val="24"/>
        </w:rPr>
        <w:t>年出版的小说《沙岸之谜》中讲述了英国外交官员卡拉瑟斯在德国北部度假时，意外发现德国人在波罗的海秘密建造军事基地，策划进攻英国的企图，之后冲破德国间谍的重重阻挠，将消息带回英国的故事。这部小说出版后大获成功，不断加印。这反映了</w:t>
      </w:r>
    </w:p>
    <w:p w:rsidR="003C0AE3" w14:paraId="760C30C9" w14:textId="77777777">
      <w:pPr>
        <w:wordWrap w:val="0"/>
        <w:spacing w:line="360" w:lineRule="atLeast"/>
        <w:textAlignment w:val="baseline"/>
        <w:rPr>
          <w:sz w:val="24"/>
        </w:rPr>
      </w:pPr>
      <w:r>
        <w:rPr>
          <w:rFonts w:ascii="宋体" w:eastAsia="宋体" w:hAnsi="宋体" w:cs="宋体"/>
          <w:color w:val="000000"/>
          <w:sz w:val="24"/>
        </w:rPr>
        <w:t xml:space="preserve">   A.</w:t>
      </w:r>
      <w:r>
        <w:rPr>
          <w:rFonts w:ascii="宋体" w:eastAsia="宋体" w:hAnsi="宋体" w:cs="宋体"/>
          <w:color w:val="000000"/>
          <w:sz w:val="24"/>
        </w:rPr>
        <w:t>英国和德国的关系正日益紧张</w:t>
      </w:r>
      <w:r>
        <w:rPr>
          <w:rFonts w:ascii="宋体" w:eastAsia="宋体" w:hAnsi="宋体" w:cs="宋体"/>
          <w:color w:val="000000"/>
          <w:sz w:val="24"/>
        </w:rPr>
        <w:t xml:space="preserve">          </w:t>
      </w:r>
      <w:r>
        <w:rPr>
          <w:rFonts w:ascii="宋体" w:eastAsia="宋体" w:hAnsi="宋体" w:cs="宋体"/>
          <w:color w:val="000000"/>
          <w:sz w:val="24"/>
        </w:rPr>
        <w:t xml:space="preserve">   B.</w:t>
      </w:r>
      <w:r>
        <w:rPr>
          <w:rFonts w:ascii="宋体" w:eastAsia="宋体" w:hAnsi="宋体" w:cs="宋体"/>
          <w:color w:val="000000"/>
          <w:sz w:val="24"/>
        </w:rPr>
        <w:t>德国的势力扩张使得英国倍感威胁</w:t>
      </w:r>
    </w:p>
    <w:p w:rsidR="003C0AE3" w14:paraId="4CB8863B" w14:textId="77777777">
      <w:pPr>
        <w:wordWrap w:val="0"/>
        <w:spacing w:line="360" w:lineRule="atLeast"/>
        <w:textAlignment w:val="baseline"/>
        <w:rPr>
          <w:sz w:val="24"/>
        </w:rPr>
      </w:pPr>
      <w:r>
        <w:rPr>
          <w:rFonts w:ascii="宋体" w:eastAsia="宋体" w:hAnsi="宋体" w:cs="宋体"/>
          <w:color w:val="000000"/>
          <w:sz w:val="24"/>
        </w:rPr>
        <w:t xml:space="preserve">   C.</w:t>
      </w:r>
      <w:r>
        <w:rPr>
          <w:rFonts w:ascii="宋体" w:eastAsia="宋体" w:hAnsi="宋体" w:cs="宋体"/>
          <w:color w:val="000000"/>
          <w:sz w:val="24"/>
        </w:rPr>
        <w:t>英国社会对德国充满不信任感</w:t>
      </w:r>
      <w:r>
        <w:rPr>
          <w:rFonts w:ascii="宋体" w:eastAsia="宋体" w:hAnsi="宋体" w:cs="宋体"/>
          <w:color w:val="000000"/>
          <w:sz w:val="24"/>
        </w:rPr>
        <w:t xml:space="preserve">             D.</w:t>
      </w:r>
      <w:r>
        <w:rPr>
          <w:rFonts w:ascii="宋体" w:eastAsia="宋体" w:hAnsi="宋体" w:cs="宋体"/>
          <w:color w:val="000000"/>
          <w:sz w:val="24"/>
        </w:rPr>
        <w:t>英德之间的海军军备竞赛日趋激烈</w:t>
      </w:r>
    </w:p>
    <w:p w:rsidR="003C0AE3" w14:paraId="5E025EF9" w14:textId="77777777">
      <w:pPr>
        <w:wordWrap w:val="0"/>
        <w:spacing w:before="80" w:line="360" w:lineRule="atLeast"/>
        <w:textAlignment w:val="baseline"/>
        <w:rPr>
          <w:sz w:val="24"/>
        </w:rPr>
      </w:pPr>
      <w:r>
        <w:rPr>
          <w:rFonts w:ascii="宋体" w:eastAsia="宋体" w:hAnsi="宋体" w:cs="宋体"/>
          <w:color w:val="000000"/>
          <w:sz w:val="24"/>
        </w:rPr>
        <w:t>16.</w:t>
      </w:r>
      <w:r>
        <w:rPr>
          <w:rFonts w:ascii="宋体" w:eastAsia="宋体" w:hAnsi="宋体" w:cs="宋体"/>
          <w:color w:val="000000"/>
          <w:sz w:val="24"/>
        </w:rPr>
        <w:t>图</w:t>
      </w:r>
      <w:r>
        <w:rPr>
          <w:rFonts w:ascii="宋体" w:eastAsia="宋体" w:hAnsi="宋体" w:cs="宋体"/>
          <w:color w:val="000000"/>
          <w:sz w:val="24"/>
        </w:rPr>
        <w:t xml:space="preserve"> 3 </w:t>
      </w:r>
      <w:r>
        <w:rPr>
          <w:rFonts w:ascii="宋体" w:eastAsia="宋体" w:hAnsi="宋体" w:cs="宋体"/>
          <w:color w:val="000000"/>
          <w:sz w:val="24"/>
        </w:rPr>
        <w:t>是苏联时期创作的一幅漫画。该漫画反映了</w:t>
      </w:r>
    </w:p>
    <w:p w:rsidR="003C0AE3" w14:paraId="1C02529F" w14:textId="77777777">
      <w:pPr>
        <w:wordWrap w:val="0"/>
        <w:spacing w:line="0" w:lineRule="atLeast"/>
        <w:jc w:val="center"/>
        <w:textAlignment w:val="baseline"/>
      </w:pPr>
      <w:r>
        <w:rPr>
          <w:noProof/>
        </w:rPr>
        <w:drawing>
          <wp:inline distT="0" distB="0" distL="0" distR="0">
            <wp:extent cx="1320800" cy="1676400"/>
            <wp:effectExtent l="0" t="0" r="0" b="0"/>
            <wp:docPr id="6" name="Drawing 6"/>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xmlns:r="http://schemas.openxmlformats.org/officeDocument/2006/relationships" r:embed="rId7"/>
                    <a:stretch>
                      <a:fillRect/>
                    </a:stretch>
                  </pic:blipFill>
                  <pic:spPr>
                    <a:xfrm>
                      <a:off x="0" y="0"/>
                      <a:ext cx="1320800" cy="1676400"/>
                    </a:xfrm>
                    <a:prstGeom prst="rect">
                      <a:avLst/>
                    </a:prstGeom>
                  </pic:spPr>
                </pic:pic>
              </a:graphicData>
            </a:graphic>
          </wp:inline>
        </w:drawing>
      </w:r>
    </w:p>
    <w:p w:rsidR="003C0AE3" w14:paraId="20286146" w14:textId="77777777">
      <w:pPr>
        <w:wordWrap w:val="0"/>
        <w:spacing w:line="360" w:lineRule="atLeast"/>
        <w:ind w:left="360" w:firstLine="460"/>
        <w:textAlignment w:val="baseline"/>
        <w:rPr>
          <w:sz w:val="24"/>
        </w:rPr>
      </w:pPr>
      <w:r>
        <w:rPr>
          <w:rFonts w:ascii="宋体" w:eastAsia="宋体" w:hAnsi="宋体" w:cs="宋体"/>
          <w:color w:val="000000"/>
          <w:sz w:val="24"/>
        </w:rPr>
        <w:t>“……</w:t>
      </w:r>
      <w:r>
        <w:rPr>
          <w:rFonts w:ascii="宋体" w:eastAsia="宋体" w:hAnsi="宋体" w:cs="宋体"/>
          <w:color w:val="000000"/>
          <w:sz w:val="24"/>
        </w:rPr>
        <w:t>美国对那些马歇尔化的国家已经解体的经济的强大攻击，使它们面临着充满了阴霾的前景。</w:t>
      </w:r>
      <w:r>
        <w:rPr>
          <w:rFonts w:ascii="宋体" w:eastAsia="宋体" w:hAnsi="宋体" w:cs="宋体"/>
          <w:color w:val="000000"/>
          <w:sz w:val="24"/>
        </w:rPr>
        <w:t>”</w:t>
      </w:r>
    </w:p>
    <w:p w:rsidR="003C0AE3" w14:paraId="48288728" w14:textId="77777777">
      <w:pPr>
        <w:wordWrap w:val="0"/>
        <w:spacing w:line="360" w:lineRule="atLeast"/>
        <w:jc w:val="center"/>
        <w:textAlignment w:val="baseline"/>
        <w:rPr>
          <w:sz w:val="26"/>
        </w:rPr>
      </w:pPr>
      <w:r>
        <w:rPr>
          <w:rFonts w:ascii="宋体" w:eastAsia="宋体" w:hAnsi="宋体" w:cs="宋体"/>
          <w:color w:val="000000"/>
          <w:sz w:val="26"/>
        </w:rPr>
        <w:t>图</w:t>
      </w:r>
      <w:r>
        <w:rPr>
          <w:rFonts w:ascii="宋体" w:eastAsia="宋体" w:hAnsi="宋体" w:cs="宋体"/>
          <w:color w:val="000000"/>
          <w:sz w:val="26"/>
        </w:rPr>
        <w:t xml:space="preserve"> 3</w:t>
      </w:r>
    </w:p>
    <w:p w:rsidR="003C0AE3" w14:paraId="55D5E35F" w14:textId="77777777">
      <w:pPr>
        <w:wordWrap w:val="0"/>
        <w:spacing w:line="200" w:lineRule="exact"/>
        <w:jc w:val="center"/>
        <w:textAlignment w:val="baseline"/>
        <w:rPr>
          <w:sz w:val="19"/>
        </w:rPr>
      </w:pPr>
    </w:p>
    <w:p w:rsidR="003C0AE3" w14:paraId="09808530" w14:textId="77777777">
      <w:pPr>
        <w:wordWrap w:val="0"/>
        <w:spacing w:line="260" w:lineRule="atLeast"/>
        <w:jc w:val="center"/>
        <w:textAlignment w:val="baseline"/>
        <w:rPr>
          <w:sz w:val="19"/>
        </w:rPr>
        <w:sectPr>
          <w:pgSz w:w="11900" w:h="16820"/>
          <w:pgMar w:top="900" w:right="940" w:bottom="900" w:left="940" w:header="720" w:footer="720" w:gutter="0"/>
          <w:cols w:space="720"/>
        </w:sectPr>
      </w:pPr>
      <w:r>
        <w:rPr>
          <w:rFonts w:ascii="宋体" w:eastAsia="宋体" w:hAnsi="宋体" w:cs="宋体"/>
          <w:color w:val="000000"/>
          <w:sz w:val="19"/>
        </w:rPr>
        <w:t>历史试卷</w:t>
      </w:r>
      <w:r>
        <w:rPr>
          <w:rFonts w:ascii="宋体" w:eastAsia="宋体" w:hAnsi="宋体" w:cs="宋体"/>
          <w:color w:val="000000"/>
          <w:sz w:val="19"/>
        </w:rPr>
        <w:t xml:space="preserve">  </w:t>
      </w:r>
      <w:r>
        <w:rPr>
          <w:rFonts w:ascii="宋体" w:eastAsia="宋体" w:hAnsi="宋体" w:cs="宋体"/>
          <w:color w:val="000000"/>
          <w:sz w:val="19"/>
        </w:rPr>
        <w:t>第</w:t>
      </w:r>
      <w:r>
        <w:rPr>
          <w:rFonts w:ascii="宋体" w:eastAsia="宋体" w:hAnsi="宋体" w:cs="宋体"/>
          <w:color w:val="000000"/>
          <w:sz w:val="19"/>
        </w:rPr>
        <w:t xml:space="preserve"> 4 </w:t>
      </w:r>
      <w:r>
        <w:rPr>
          <w:rFonts w:ascii="宋体" w:eastAsia="宋体" w:hAnsi="宋体" w:cs="宋体"/>
          <w:color w:val="000000"/>
          <w:sz w:val="19"/>
        </w:rPr>
        <w:t>页</w:t>
      </w:r>
      <w:r>
        <w:rPr>
          <w:rFonts w:ascii="宋体" w:eastAsia="宋体" w:hAnsi="宋体" w:cs="宋体"/>
          <w:color w:val="000000"/>
          <w:sz w:val="19"/>
        </w:rPr>
        <w:t>(</w:t>
      </w:r>
      <w:r>
        <w:rPr>
          <w:rFonts w:ascii="宋体" w:eastAsia="宋体" w:hAnsi="宋体" w:cs="宋体"/>
          <w:color w:val="000000"/>
          <w:sz w:val="19"/>
        </w:rPr>
        <w:t>共</w:t>
      </w:r>
      <w:r>
        <w:rPr>
          <w:rFonts w:ascii="宋体" w:eastAsia="宋体" w:hAnsi="宋体" w:cs="宋体"/>
          <w:color w:val="000000"/>
          <w:sz w:val="19"/>
        </w:rPr>
        <w:t xml:space="preserve"> 8</w:t>
      </w:r>
      <w:r>
        <w:rPr>
          <w:rFonts w:ascii="宋体" w:eastAsia="宋体" w:hAnsi="宋体" w:cs="宋体"/>
          <w:color w:val="000000"/>
          <w:sz w:val="19"/>
        </w:rPr>
        <w:t>页</w:t>
      </w:r>
      <w:r>
        <w:rPr>
          <w:rFonts w:ascii="宋体" w:eastAsia="宋体" w:hAnsi="宋体" w:cs="宋体"/>
          <w:color w:val="000000"/>
          <w:sz w:val="19"/>
        </w:rPr>
        <w:t>)</w:t>
      </w:r>
    </w:p>
    <w:p w:rsidR="003C0AE3" w14:paraId="7849E474" w14:textId="77777777">
      <w:pPr>
        <w:wordWrap w:val="0"/>
        <w:spacing w:line="320" w:lineRule="exact"/>
        <w:textAlignment w:val="baseline"/>
        <w:rPr>
          <w:sz w:val="19"/>
        </w:rPr>
      </w:pPr>
    </w:p>
    <w:p w:rsidR="003C0AE3" w:rsidRPr="00426D22" w14:paraId="2AD14C65" w14:textId="77777777">
      <w:pPr>
        <w:wordWrap w:val="0"/>
        <w:spacing w:line="320" w:lineRule="atLeast"/>
        <w:textAlignment w:val="baseline"/>
        <w:rPr>
          <w:rFonts w:ascii="宋体" w:eastAsia="宋体" w:hAnsi="宋体" w:cs="宋体"/>
          <w:color w:val="000000"/>
          <w:sz w:val="22"/>
        </w:rPr>
      </w:pPr>
      <w:r w:rsidRPr="00426D22">
        <w:rPr>
          <w:rFonts w:ascii="宋体" w:eastAsia="宋体" w:hAnsi="宋体" w:cs="宋体"/>
          <w:color w:val="000000"/>
          <w:sz w:val="22"/>
        </w:rPr>
        <w:t xml:space="preserve">   A.</w:t>
      </w:r>
      <w:r w:rsidRPr="00426D22">
        <w:rPr>
          <w:rFonts w:ascii="宋体" w:eastAsia="宋体" w:hAnsi="宋体" w:cs="宋体"/>
          <w:color w:val="000000"/>
          <w:sz w:val="22"/>
        </w:rPr>
        <w:t>两极格局形成后的美欧关系</w:t>
      </w:r>
      <w:r w:rsidRPr="00426D22">
        <w:rPr>
          <w:rFonts w:ascii="宋体" w:eastAsia="宋体" w:hAnsi="宋体" w:cs="宋体"/>
          <w:color w:val="000000"/>
          <w:sz w:val="22"/>
        </w:rPr>
        <w:t xml:space="preserve">                  </w:t>
      </w:r>
      <w:r w:rsidRPr="00426D22">
        <w:rPr>
          <w:rFonts w:ascii="宋体" w:eastAsia="宋体" w:hAnsi="宋体" w:cs="宋体"/>
          <w:color w:val="000000"/>
          <w:sz w:val="22"/>
        </w:rPr>
        <w:t>B.</w:t>
      </w:r>
      <w:r w:rsidRPr="00426D22">
        <w:rPr>
          <w:rFonts w:ascii="宋体" w:eastAsia="宋体" w:hAnsi="宋体" w:cs="宋体"/>
          <w:color w:val="000000"/>
          <w:sz w:val="22"/>
        </w:rPr>
        <w:t>美苏在意识形态上的对抗</w:t>
      </w:r>
    </w:p>
    <w:p w:rsidR="003C0AE3" w:rsidRPr="00426D22" w14:paraId="3A6C8F17" w14:textId="77777777">
      <w:pPr>
        <w:wordWrap w:val="0"/>
        <w:spacing w:line="320" w:lineRule="atLeast"/>
        <w:textAlignment w:val="baseline"/>
        <w:rPr>
          <w:rFonts w:ascii="宋体" w:eastAsia="宋体" w:hAnsi="宋体" w:cs="宋体"/>
          <w:color w:val="000000"/>
          <w:sz w:val="22"/>
        </w:rPr>
      </w:pPr>
      <w:r w:rsidRPr="00426D22">
        <w:rPr>
          <w:rFonts w:ascii="宋体" w:eastAsia="宋体" w:hAnsi="宋体" w:cs="宋体"/>
          <w:color w:val="000000"/>
          <w:sz w:val="22"/>
        </w:rPr>
        <w:t xml:space="preserve">   C.</w:t>
      </w:r>
      <w:r w:rsidRPr="00426D22">
        <w:rPr>
          <w:rFonts w:ascii="宋体" w:eastAsia="宋体" w:hAnsi="宋体" w:cs="宋体"/>
          <w:color w:val="000000"/>
          <w:sz w:val="22"/>
        </w:rPr>
        <w:t>马歇尔计划使欧洲经济恶化</w:t>
      </w:r>
      <w:r w:rsidRPr="00426D22">
        <w:rPr>
          <w:rFonts w:ascii="宋体" w:eastAsia="宋体" w:hAnsi="宋体" w:cs="宋体"/>
          <w:color w:val="000000"/>
          <w:sz w:val="22"/>
        </w:rPr>
        <w:t xml:space="preserve">                  D.</w:t>
      </w:r>
      <w:r w:rsidRPr="00426D22">
        <w:rPr>
          <w:rFonts w:ascii="宋体" w:eastAsia="宋体" w:hAnsi="宋体" w:cs="宋体"/>
          <w:color w:val="000000"/>
          <w:sz w:val="22"/>
        </w:rPr>
        <w:t>欧洲成为美苏争夺的焦点</w:t>
      </w:r>
    </w:p>
    <w:p w:rsidR="003C0AE3" w:rsidRPr="00426D22" w14:paraId="71BA3B5F" w14:textId="77777777">
      <w:pPr>
        <w:wordWrap w:val="0"/>
        <w:spacing w:before="80" w:line="320" w:lineRule="atLeast"/>
        <w:textAlignment w:val="baseline"/>
        <w:rPr>
          <w:rFonts w:ascii="宋体" w:eastAsia="宋体" w:hAnsi="宋体" w:cs="宋体"/>
          <w:color w:val="000000"/>
          <w:sz w:val="22"/>
        </w:rPr>
      </w:pPr>
      <w:r w:rsidRPr="00426D22">
        <w:rPr>
          <w:rFonts w:ascii="宋体" w:eastAsia="宋体" w:hAnsi="宋体" w:cs="宋体"/>
          <w:color w:val="000000"/>
          <w:sz w:val="22"/>
        </w:rPr>
        <w:t>二、非选择题</w:t>
      </w:r>
      <w:r w:rsidRPr="00426D22">
        <w:rPr>
          <w:rFonts w:ascii="宋体" w:eastAsia="宋体" w:hAnsi="宋体" w:cs="宋体"/>
          <w:color w:val="000000"/>
          <w:sz w:val="22"/>
        </w:rPr>
        <w:t>(</w:t>
      </w:r>
      <w:r w:rsidRPr="00426D22">
        <w:rPr>
          <w:rFonts w:ascii="宋体" w:eastAsia="宋体" w:hAnsi="宋体" w:cs="宋体"/>
          <w:color w:val="000000"/>
          <w:sz w:val="22"/>
        </w:rPr>
        <w:t>本大题共</w:t>
      </w:r>
      <w:r w:rsidRPr="00426D22">
        <w:rPr>
          <w:rFonts w:ascii="宋体" w:eastAsia="宋体" w:hAnsi="宋体" w:cs="宋体"/>
          <w:color w:val="000000"/>
          <w:sz w:val="22"/>
        </w:rPr>
        <w:t xml:space="preserve">3 </w:t>
      </w:r>
      <w:r w:rsidRPr="00426D22">
        <w:rPr>
          <w:rFonts w:ascii="宋体" w:eastAsia="宋体" w:hAnsi="宋体" w:cs="宋体"/>
          <w:color w:val="000000"/>
          <w:sz w:val="22"/>
        </w:rPr>
        <w:t>小题</w:t>
      </w:r>
      <w:r w:rsidRPr="00426D22">
        <w:rPr>
          <w:rFonts w:ascii="宋体" w:eastAsia="宋体" w:hAnsi="宋体" w:cs="宋体"/>
          <w:color w:val="000000"/>
          <w:sz w:val="22"/>
        </w:rPr>
        <w:t>,</w:t>
      </w:r>
      <w:r w:rsidRPr="00426D22">
        <w:rPr>
          <w:rFonts w:ascii="宋体" w:eastAsia="宋体" w:hAnsi="宋体" w:cs="宋体"/>
          <w:color w:val="000000"/>
          <w:sz w:val="22"/>
        </w:rPr>
        <w:t>其中</w:t>
      </w:r>
      <w:r w:rsidRPr="00426D22">
        <w:rPr>
          <w:rFonts w:ascii="宋体" w:eastAsia="宋体" w:hAnsi="宋体" w:cs="宋体"/>
          <w:color w:val="000000"/>
          <w:sz w:val="22"/>
        </w:rPr>
        <w:t>17</w:t>
      </w:r>
      <w:r w:rsidRPr="00426D22">
        <w:rPr>
          <w:rFonts w:ascii="宋体" w:eastAsia="宋体" w:hAnsi="宋体" w:cs="宋体"/>
          <w:color w:val="000000"/>
          <w:sz w:val="22"/>
        </w:rPr>
        <w:t>题</w:t>
      </w:r>
      <w:r w:rsidRPr="00426D22">
        <w:rPr>
          <w:rFonts w:ascii="宋体" w:eastAsia="宋体" w:hAnsi="宋体" w:cs="宋体"/>
          <w:color w:val="000000"/>
          <w:sz w:val="22"/>
        </w:rPr>
        <w:t>18</w:t>
      </w:r>
      <w:r w:rsidRPr="00426D22">
        <w:rPr>
          <w:rFonts w:ascii="宋体" w:eastAsia="宋体" w:hAnsi="宋体" w:cs="宋体"/>
          <w:color w:val="000000"/>
          <w:sz w:val="22"/>
        </w:rPr>
        <w:t>分</w:t>
      </w:r>
      <w:r w:rsidRPr="00426D22">
        <w:rPr>
          <w:rFonts w:ascii="宋体" w:eastAsia="宋体" w:hAnsi="宋体" w:cs="宋体"/>
          <w:color w:val="000000"/>
          <w:sz w:val="22"/>
        </w:rPr>
        <w:t>,18</w:t>
      </w:r>
      <w:r w:rsidRPr="00426D22">
        <w:rPr>
          <w:rFonts w:ascii="宋体" w:eastAsia="宋体" w:hAnsi="宋体" w:cs="宋体"/>
          <w:color w:val="000000"/>
          <w:sz w:val="22"/>
        </w:rPr>
        <w:t>题</w:t>
      </w:r>
      <w:r w:rsidRPr="00426D22">
        <w:rPr>
          <w:rFonts w:ascii="宋体" w:eastAsia="宋体" w:hAnsi="宋体" w:cs="宋体"/>
          <w:color w:val="000000"/>
          <w:sz w:val="22"/>
        </w:rPr>
        <w:t>16</w:t>
      </w:r>
      <w:r w:rsidRPr="00426D22">
        <w:rPr>
          <w:rFonts w:ascii="宋体" w:eastAsia="宋体" w:hAnsi="宋体" w:cs="宋体"/>
          <w:color w:val="000000"/>
          <w:sz w:val="22"/>
        </w:rPr>
        <w:t>分</w:t>
      </w:r>
      <w:r w:rsidRPr="00426D22">
        <w:rPr>
          <w:rFonts w:ascii="宋体" w:eastAsia="宋体" w:hAnsi="宋体" w:cs="宋体"/>
          <w:color w:val="000000"/>
          <w:sz w:val="22"/>
        </w:rPr>
        <w:t>,19</w:t>
      </w:r>
      <w:r w:rsidRPr="00426D22">
        <w:rPr>
          <w:rFonts w:ascii="宋体" w:eastAsia="宋体" w:hAnsi="宋体" w:cs="宋体"/>
          <w:color w:val="000000"/>
          <w:sz w:val="22"/>
        </w:rPr>
        <w:t>题</w:t>
      </w:r>
      <w:r w:rsidRPr="00426D22">
        <w:rPr>
          <w:rFonts w:ascii="宋体" w:eastAsia="宋体" w:hAnsi="宋体" w:cs="宋体"/>
          <w:color w:val="000000"/>
          <w:sz w:val="22"/>
        </w:rPr>
        <w:t>18</w:t>
      </w:r>
      <w:r w:rsidRPr="00426D22">
        <w:rPr>
          <w:rFonts w:ascii="宋体" w:eastAsia="宋体" w:hAnsi="宋体" w:cs="宋体"/>
          <w:color w:val="000000"/>
          <w:sz w:val="22"/>
        </w:rPr>
        <w:t>分</w:t>
      </w:r>
      <w:r w:rsidRPr="00426D22">
        <w:rPr>
          <w:rFonts w:ascii="宋体" w:eastAsia="宋体" w:hAnsi="宋体" w:cs="宋体"/>
          <w:color w:val="000000"/>
          <w:sz w:val="22"/>
        </w:rPr>
        <w:t>,</w:t>
      </w:r>
      <w:r w:rsidRPr="00426D22">
        <w:rPr>
          <w:rFonts w:ascii="宋体" w:eastAsia="宋体" w:hAnsi="宋体" w:cs="宋体"/>
          <w:color w:val="000000"/>
          <w:sz w:val="22"/>
        </w:rPr>
        <w:t>共</w:t>
      </w:r>
      <w:r w:rsidRPr="00426D22">
        <w:rPr>
          <w:rFonts w:ascii="宋体" w:eastAsia="宋体" w:hAnsi="宋体" w:cs="宋体"/>
          <w:color w:val="000000"/>
          <w:sz w:val="22"/>
        </w:rPr>
        <w:t>52</w:t>
      </w:r>
      <w:r w:rsidRPr="00426D22">
        <w:rPr>
          <w:rFonts w:ascii="宋体" w:eastAsia="宋体" w:hAnsi="宋体" w:cs="宋体"/>
          <w:color w:val="000000"/>
          <w:sz w:val="22"/>
        </w:rPr>
        <w:t>分</w:t>
      </w:r>
      <w:r w:rsidRPr="00426D22">
        <w:rPr>
          <w:rFonts w:ascii="宋体" w:eastAsia="宋体" w:hAnsi="宋体" w:cs="宋体"/>
          <w:color w:val="000000"/>
          <w:sz w:val="22"/>
        </w:rPr>
        <w:t>)</w:t>
      </w:r>
    </w:p>
    <w:p w:rsidR="003C0AE3" w:rsidRPr="00426D22" w14:paraId="1084996F" w14:textId="77777777">
      <w:pPr>
        <w:wordWrap w:val="0"/>
        <w:spacing w:line="320" w:lineRule="atLeast"/>
        <w:textAlignment w:val="baseline"/>
        <w:rPr>
          <w:rFonts w:ascii="宋体" w:eastAsia="宋体" w:hAnsi="宋体" w:cs="宋体"/>
          <w:color w:val="000000"/>
          <w:sz w:val="22"/>
        </w:rPr>
      </w:pPr>
      <w:r w:rsidRPr="00426D22">
        <w:rPr>
          <w:rFonts w:ascii="宋体" w:eastAsia="宋体" w:hAnsi="宋体" w:cs="宋体"/>
          <w:color w:val="000000"/>
          <w:sz w:val="22"/>
        </w:rPr>
        <w:t>17.</w:t>
      </w:r>
      <w:r w:rsidRPr="00426D22">
        <w:rPr>
          <w:rFonts w:ascii="宋体" w:eastAsia="宋体" w:hAnsi="宋体" w:cs="宋体"/>
          <w:color w:val="000000"/>
          <w:sz w:val="22"/>
        </w:rPr>
        <w:t>阅读材料，完成下列要求。</w:t>
      </w:r>
      <w:r w:rsidRPr="00426D22">
        <w:rPr>
          <w:rFonts w:ascii="宋体" w:eastAsia="宋体" w:hAnsi="宋体" w:cs="宋体"/>
          <w:color w:val="000000"/>
          <w:sz w:val="22"/>
        </w:rPr>
        <w:t>(18</w:t>
      </w:r>
      <w:r w:rsidRPr="00426D22">
        <w:rPr>
          <w:rFonts w:ascii="宋体" w:eastAsia="宋体" w:hAnsi="宋体" w:cs="宋体"/>
          <w:color w:val="000000"/>
          <w:sz w:val="22"/>
        </w:rPr>
        <w:t>分</w:t>
      </w:r>
      <w:r w:rsidRPr="00426D22">
        <w:rPr>
          <w:rFonts w:ascii="宋体" w:eastAsia="宋体" w:hAnsi="宋体" w:cs="宋体"/>
          <w:color w:val="000000"/>
          <w:sz w:val="22"/>
        </w:rPr>
        <w:t>)</w:t>
      </w:r>
    </w:p>
    <w:p w:rsidR="003C0AE3" w:rsidRPr="00426D22" w14:paraId="49FEFCC8" w14:textId="77777777">
      <w:pPr>
        <w:wordWrap w:val="0"/>
        <w:spacing w:line="320" w:lineRule="atLeast"/>
        <w:ind w:left="300"/>
        <w:textAlignment w:val="baseline"/>
        <w:rPr>
          <w:rFonts w:ascii="宋体" w:eastAsia="宋体" w:hAnsi="宋体" w:cs="宋体"/>
          <w:color w:val="000000"/>
          <w:sz w:val="22"/>
        </w:rPr>
      </w:pPr>
      <w:r w:rsidRPr="00426D22">
        <w:rPr>
          <w:rFonts w:ascii="宋体" w:eastAsia="宋体" w:hAnsi="宋体" w:cs="宋体"/>
          <w:color w:val="000000"/>
          <w:sz w:val="22"/>
        </w:rPr>
        <w:t>材料</w:t>
      </w:r>
      <w:r w:rsidRPr="00426D22">
        <w:rPr>
          <w:rFonts w:ascii="宋体" w:eastAsia="宋体" w:hAnsi="宋体" w:cs="宋体"/>
          <w:color w:val="000000"/>
          <w:sz w:val="22"/>
        </w:rPr>
        <w:t>一</w:t>
      </w:r>
      <w:r w:rsidRPr="00426D22">
        <w:rPr>
          <w:rFonts w:ascii="宋体" w:eastAsia="宋体" w:hAnsi="宋体" w:cs="宋体"/>
          <w:color w:val="000000"/>
          <w:sz w:val="22"/>
        </w:rPr>
        <w:t xml:space="preserve">  </w:t>
      </w:r>
      <w:r w:rsidRPr="00426D22">
        <w:rPr>
          <w:rFonts w:ascii="宋体" w:eastAsia="宋体" w:hAnsi="宋体" w:cs="宋体"/>
          <w:color w:val="000000"/>
          <w:sz w:val="22"/>
        </w:rPr>
        <w:t>乾隆五十八年</w:t>
      </w:r>
      <w:r w:rsidRPr="00426D22">
        <w:rPr>
          <w:rFonts w:ascii="宋体" w:eastAsia="宋体" w:hAnsi="宋体" w:cs="宋体"/>
          <w:color w:val="000000"/>
          <w:sz w:val="22"/>
        </w:rPr>
        <w:t>(1793</w:t>
      </w:r>
      <w:r w:rsidRPr="00426D22">
        <w:rPr>
          <w:rFonts w:ascii="宋体" w:eastAsia="宋体" w:hAnsi="宋体" w:cs="宋体"/>
          <w:color w:val="000000"/>
          <w:sz w:val="22"/>
        </w:rPr>
        <w:t>年</w:t>
      </w:r>
      <w:r w:rsidRPr="00426D22">
        <w:rPr>
          <w:rFonts w:ascii="宋体" w:eastAsia="宋体" w:hAnsi="宋体" w:cs="宋体"/>
          <w:color w:val="000000"/>
          <w:sz w:val="22"/>
        </w:rPr>
        <w:t>)</w:t>
      </w:r>
      <w:r w:rsidRPr="00426D22">
        <w:rPr>
          <w:rFonts w:ascii="宋体" w:eastAsia="宋体" w:hAnsi="宋体" w:cs="宋体"/>
          <w:color w:val="000000"/>
          <w:sz w:val="22"/>
        </w:rPr>
        <w:t>英国马戛尔尼使团访华，是中英交往史上的重大事件。根据英国马戛尔尼使团送给乾隆帝的中文礼单记载，马戛尔尼携带的礼品共十九件，包括枪械、软带、望远镜、时钟、晴雨表、奇巧椅子、马车等礼物，其中，还包含两箱图册。下表是图册的内</w:t>
      </w:r>
      <w:r w:rsidRPr="00426D22">
        <w:rPr>
          <w:rFonts w:ascii="宋体" w:eastAsia="宋体" w:hAnsi="宋体" w:cs="宋体"/>
          <w:color w:val="000000"/>
          <w:sz w:val="22"/>
        </w:rPr>
        <w:t>容以及乾隆帝的回礼：</w:t>
      </w:r>
    </w:p>
    <w:p w:rsidR="003C0AE3" w:rsidRPr="00426D22" w14:paraId="56346D1B" w14:textId="77777777">
      <w:pPr>
        <w:wordWrap w:val="0"/>
        <w:spacing w:line="28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表</w:t>
      </w:r>
      <w:r w:rsidRPr="00426D22">
        <w:rPr>
          <w:rFonts w:ascii="宋体" w:eastAsia="宋体" w:hAnsi="宋体" w:cs="宋体"/>
          <w:color w:val="000000"/>
          <w:sz w:val="22"/>
        </w:rPr>
        <w:t xml:space="preserve"> 3  </w:t>
      </w:r>
      <w:r w:rsidRPr="00426D22">
        <w:rPr>
          <w:rFonts w:ascii="宋体" w:eastAsia="宋体" w:hAnsi="宋体" w:cs="宋体"/>
          <w:color w:val="000000"/>
          <w:sz w:val="22"/>
        </w:rPr>
        <w:t>乾隆帝的回礼及与英使团礼品的对应关系</w:t>
      </w:r>
    </w:p>
    <w:p w:rsidR="003C0AE3" w:rsidRPr="00426D22" w14:paraId="344A8697" w14:textId="77777777">
      <w:pPr>
        <w:wordWrap w:val="0"/>
        <w:spacing w:line="220" w:lineRule="exact"/>
        <w:jc w:val="center"/>
        <w:textAlignment w:val="baseline"/>
        <w:rPr>
          <w:rFonts w:ascii="宋体" w:eastAsia="宋体" w:hAnsi="宋体" w:cs="宋体"/>
          <w:color w:val="000000"/>
          <w:sz w:val="22"/>
        </w:rPr>
      </w:pPr>
    </w:p>
    <w:tbl>
      <w:tblPr>
        <w:tblW w:w="0" w:type="auto"/>
        <w:tblInd w:w="30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4A0"/>
      </w:tblPr>
      <w:tblGrid>
        <w:gridCol w:w="4260"/>
        <w:gridCol w:w="1160"/>
        <w:gridCol w:w="2360"/>
      </w:tblGrid>
      <w:tr w14:paraId="4073AB56" w14:textId="77777777">
        <w:tblPrEx>
          <w:tblW w:w="0" w:type="auto"/>
          <w:tblInd w:w="30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4A0"/>
        </w:tblPrEx>
        <w:trPr>
          <w:trHeight w:val="320"/>
        </w:trPr>
        <w:tc>
          <w:tcPr>
            <w:tcW w:w="4260" w:type="dxa"/>
            <w:vAlign w:val="center"/>
          </w:tcPr>
          <w:p w:rsidR="003C0AE3" w:rsidRPr="00426D22" w14:paraId="2A1A2A45" w14:textId="77777777">
            <w:pPr>
              <w:wordWrap w:val="0"/>
              <w:spacing w:line="240" w:lineRule="atLeast"/>
              <w:textAlignment w:val="baseline"/>
              <w:rPr>
                <w:rFonts w:ascii="宋体" w:eastAsia="宋体" w:hAnsi="宋体" w:cs="宋体"/>
                <w:color w:val="000000"/>
                <w:sz w:val="22"/>
              </w:rPr>
            </w:pPr>
            <w:r w:rsidRPr="00426D22">
              <w:rPr>
                <w:rFonts w:ascii="宋体" w:eastAsia="宋体" w:hAnsi="宋体" w:cs="宋体"/>
                <w:color w:val="000000"/>
                <w:sz w:val="22"/>
              </w:rPr>
              <w:t>马戛尔尼使团的礼品</w:t>
            </w:r>
          </w:p>
        </w:tc>
        <w:tc>
          <w:tcPr>
            <w:tcW w:w="1160" w:type="dxa"/>
            <w:vAlign w:val="center"/>
          </w:tcPr>
          <w:p w:rsidR="003C0AE3" w:rsidRPr="00426D22" w14:paraId="48D4639F" w14:textId="77777777">
            <w:pPr>
              <w:wordWrap w:val="0"/>
              <w:spacing w:line="24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对应点</w:t>
            </w:r>
          </w:p>
        </w:tc>
        <w:tc>
          <w:tcPr>
            <w:tcW w:w="2360" w:type="dxa"/>
            <w:vAlign w:val="center"/>
          </w:tcPr>
          <w:p w:rsidR="003C0AE3" w:rsidRPr="00426D22" w14:paraId="16FE9A57" w14:textId="77777777">
            <w:pPr>
              <w:wordWrap w:val="0"/>
              <w:spacing w:line="240" w:lineRule="atLeast"/>
              <w:textAlignment w:val="baseline"/>
              <w:rPr>
                <w:rFonts w:ascii="宋体" w:eastAsia="宋体" w:hAnsi="宋体" w:cs="宋体"/>
                <w:color w:val="000000"/>
                <w:sz w:val="22"/>
              </w:rPr>
            </w:pPr>
            <w:r w:rsidRPr="00426D22">
              <w:rPr>
                <w:rFonts w:ascii="宋体" w:eastAsia="宋体" w:hAnsi="宋体" w:cs="宋体"/>
                <w:color w:val="000000"/>
                <w:sz w:val="22"/>
              </w:rPr>
              <w:t>乾隆帝的回礼</w:t>
            </w:r>
          </w:p>
        </w:tc>
      </w:tr>
      <w:tr w14:paraId="63EDA164" w14:textId="77777777">
        <w:tblPrEx>
          <w:tblW w:w="0" w:type="auto"/>
          <w:tblInd w:w="300" w:type="dxa"/>
          <w:tblLayout w:type="fixed"/>
          <w:tblCellMar>
            <w:left w:w="0" w:type="dxa"/>
            <w:right w:w="0" w:type="dxa"/>
          </w:tblCellMar>
          <w:tblLook w:val="04A0"/>
        </w:tblPrEx>
        <w:trPr>
          <w:trHeight w:val="300"/>
        </w:trPr>
        <w:tc>
          <w:tcPr>
            <w:tcW w:w="4260" w:type="dxa"/>
            <w:vAlign w:val="center"/>
          </w:tcPr>
          <w:p w:rsidR="003C0AE3" w:rsidRPr="00426D22" w14:paraId="3080D0C5" w14:textId="77777777">
            <w:pPr>
              <w:wordWrap w:val="0"/>
              <w:spacing w:line="240" w:lineRule="atLeast"/>
              <w:textAlignment w:val="baseline"/>
              <w:rPr>
                <w:rFonts w:ascii="宋体" w:eastAsia="宋体" w:hAnsi="宋体" w:cs="宋体"/>
                <w:color w:val="000000"/>
                <w:sz w:val="22"/>
              </w:rPr>
            </w:pPr>
            <w:r w:rsidRPr="00426D22">
              <w:rPr>
                <w:rFonts w:ascii="宋体" w:eastAsia="宋体" w:hAnsi="宋体" w:cs="宋体"/>
                <w:color w:val="000000"/>
                <w:sz w:val="22"/>
              </w:rPr>
              <w:t>《英吉利贵族图像》</w:t>
            </w:r>
          </w:p>
        </w:tc>
        <w:tc>
          <w:tcPr>
            <w:tcW w:w="1160" w:type="dxa"/>
            <w:vAlign w:val="center"/>
          </w:tcPr>
          <w:p w:rsidR="003C0AE3" w:rsidRPr="00426D22" w14:paraId="58D5D6D4" w14:textId="77777777">
            <w:pPr>
              <w:wordWrap w:val="0"/>
              <w:spacing w:line="24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名人肖像</w:t>
            </w:r>
          </w:p>
        </w:tc>
        <w:tc>
          <w:tcPr>
            <w:tcW w:w="2360" w:type="dxa"/>
            <w:vAlign w:val="center"/>
          </w:tcPr>
          <w:p w:rsidR="003C0AE3" w:rsidRPr="00426D22" w14:paraId="1E9F64E0" w14:textId="77777777">
            <w:pPr>
              <w:wordWrap w:val="0"/>
              <w:spacing w:line="240" w:lineRule="atLeast"/>
              <w:textAlignment w:val="baseline"/>
              <w:rPr>
                <w:rFonts w:ascii="宋体" w:eastAsia="宋体" w:hAnsi="宋体" w:cs="宋体"/>
                <w:color w:val="000000"/>
                <w:sz w:val="22"/>
              </w:rPr>
            </w:pPr>
            <w:r w:rsidRPr="00426D22">
              <w:rPr>
                <w:rFonts w:ascii="宋体" w:eastAsia="宋体" w:hAnsi="宋体" w:cs="宋体"/>
                <w:color w:val="000000"/>
                <w:sz w:val="22"/>
              </w:rPr>
              <w:t>《历代帝王像》一匣</w:t>
            </w:r>
          </w:p>
        </w:tc>
      </w:tr>
      <w:tr w14:paraId="39ADB6BE" w14:textId="77777777">
        <w:tblPrEx>
          <w:tblW w:w="0" w:type="auto"/>
          <w:tblInd w:w="300" w:type="dxa"/>
          <w:tblLayout w:type="fixed"/>
          <w:tblCellMar>
            <w:left w:w="0" w:type="dxa"/>
            <w:right w:w="0" w:type="dxa"/>
          </w:tblCellMar>
          <w:tblLook w:val="04A0"/>
        </w:tblPrEx>
        <w:trPr>
          <w:trHeight w:val="560"/>
        </w:trPr>
        <w:tc>
          <w:tcPr>
            <w:tcW w:w="4260" w:type="dxa"/>
            <w:vAlign w:val="center"/>
          </w:tcPr>
          <w:p w:rsidR="003C0AE3" w:rsidRPr="00426D22" w14:paraId="2E556620" w14:textId="77777777">
            <w:pPr>
              <w:wordWrap w:val="0"/>
              <w:spacing w:line="240" w:lineRule="atLeast"/>
              <w:textAlignment w:val="baseline"/>
              <w:rPr>
                <w:rFonts w:ascii="宋体" w:eastAsia="宋体" w:hAnsi="宋体" w:cs="宋体"/>
                <w:color w:val="000000"/>
                <w:sz w:val="22"/>
              </w:rPr>
            </w:pPr>
            <w:r w:rsidRPr="00426D22">
              <w:rPr>
                <w:rFonts w:ascii="宋体" w:eastAsia="宋体" w:hAnsi="宋体" w:cs="宋体"/>
                <w:color w:val="000000"/>
                <w:sz w:val="22"/>
              </w:rPr>
              <w:t>《船舶及各种图画》</w:t>
            </w:r>
          </w:p>
        </w:tc>
        <w:tc>
          <w:tcPr>
            <w:tcW w:w="1160" w:type="dxa"/>
            <w:vAlign w:val="center"/>
          </w:tcPr>
          <w:p w:rsidR="003C0AE3" w:rsidRPr="00426D22" w14:paraId="1D3BA993" w14:textId="77777777">
            <w:pPr>
              <w:wordWrap w:val="0"/>
              <w:spacing w:line="24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军事行动</w:t>
            </w:r>
          </w:p>
        </w:tc>
        <w:tc>
          <w:tcPr>
            <w:tcW w:w="2360" w:type="dxa"/>
            <w:vAlign w:val="center"/>
          </w:tcPr>
          <w:p w:rsidR="003C0AE3" w:rsidRPr="00426D22" w14:paraId="14E53EFA" w14:textId="77777777">
            <w:pPr>
              <w:wordWrap w:val="0"/>
              <w:spacing w:line="240" w:lineRule="atLeast"/>
              <w:textAlignment w:val="baseline"/>
              <w:rPr>
                <w:rFonts w:ascii="宋体" w:eastAsia="宋体" w:hAnsi="宋体" w:cs="宋体"/>
                <w:color w:val="000000"/>
                <w:sz w:val="22"/>
              </w:rPr>
            </w:pPr>
            <w:r w:rsidRPr="00426D22">
              <w:rPr>
                <w:rFonts w:ascii="宋体" w:eastAsia="宋体" w:hAnsi="宋体" w:cs="宋体"/>
                <w:color w:val="000000"/>
                <w:sz w:val="22"/>
              </w:rPr>
              <w:t>战图一匣</w:t>
            </w:r>
            <w:r w:rsidRPr="00426D22">
              <w:rPr>
                <w:rFonts w:ascii="宋体" w:eastAsia="宋体" w:hAnsi="宋体" w:cs="宋体"/>
                <w:color w:val="000000"/>
                <w:sz w:val="22"/>
              </w:rPr>
              <w:t>(</w:t>
            </w:r>
            <w:r w:rsidRPr="00426D22">
              <w:rPr>
                <w:rFonts w:ascii="宋体" w:eastAsia="宋体" w:hAnsi="宋体" w:cs="宋体"/>
                <w:color w:val="000000"/>
                <w:sz w:val="22"/>
              </w:rPr>
              <w:t>内含《伊犁回部图》《金川图》《台湾图》</w:t>
            </w:r>
            <w:r w:rsidRPr="00426D22">
              <w:rPr>
                <w:rFonts w:ascii="宋体" w:eastAsia="宋体" w:hAnsi="宋体" w:cs="宋体"/>
                <w:color w:val="000000"/>
                <w:sz w:val="22"/>
              </w:rPr>
              <w:t>)</w:t>
            </w:r>
          </w:p>
        </w:tc>
      </w:tr>
      <w:tr w14:paraId="22982A7B" w14:textId="77777777">
        <w:tblPrEx>
          <w:tblW w:w="0" w:type="auto"/>
          <w:tblInd w:w="300" w:type="dxa"/>
          <w:tblLayout w:type="fixed"/>
          <w:tblCellMar>
            <w:left w:w="0" w:type="dxa"/>
            <w:right w:w="0" w:type="dxa"/>
          </w:tblCellMar>
          <w:tblLook w:val="04A0"/>
        </w:tblPrEx>
        <w:trPr>
          <w:trHeight w:val="620"/>
        </w:trPr>
        <w:tc>
          <w:tcPr>
            <w:tcW w:w="4260" w:type="dxa"/>
            <w:vAlign w:val="center"/>
          </w:tcPr>
          <w:p w:rsidR="003C0AE3" w:rsidRPr="00426D22" w14:paraId="58485A28" w14:textId="77777777">
            <w:pPr>
              <w:wordWrap w:val="0"/>
              <w:spacing w:line="240" w:lineRule="atLeast"/>
              <w:textAlignment w:val="baseline"/>
              <w:rPr>
                <w:rFonts w:ascii="宋体" w:eastAsia="宋体" w:hAnsi="宋体" w:cs="宋体"/>
                <w:color w:val="000000"/>
                <w:sz w:val="22"/>
              </w:rPr>
            </w:pPr>
            <w:r w:rsidRPr="00426D22">
              <w:rPr>
                <w:rFonts w:ascii="宋体" w:eastAsia="宋体" w:hAnsi="宋体" w:cs="宋体"/>
                <w:color w:val="000000"/>
                <w:sz w:val="22"/>
              </w:rPr>
              <w:t>《海米尔登氏藏爱褚利亚及希腊罗马古物图》《海米尔登氏康比扶来格拉火山图》</w:t>
            </w:r>
          </w:p>
        </w:tc>
        <w:tc>
          <w:tcPr>
            <w:tcW w:w="1160" w:type="dxa"/>
            <w:vAlign w:val="center"/>
          </w:tcPr>
          <w:p w:rsidR="003C0AE3" w:rsidRPr="00426D22" w14:paraId="6AB7A724" w14:textId="77777777">
            <w:pPr>
              <w:wordWrap w:val="0"/>
              <w:spacing w:line="24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科学艺术</w:t>
            </w:r>
          </w:p>
        </w:tc>
        <w:tc>
          <w:tcPr>
            <w:tcW w:w="2360" w:type="dxa"/>
            <w:vAlign w:val="center"/>
          </w:tcPr>
          <w:p w:rsidR="003C0AE3" w:rsidRPr="00426D22" w14:paraId="2293FE86" w14:textId="77777777">
            <w:pPr>
              <w:wordWrap w:val="0"/>
              <w:spacing w:line="240" w:lineRule="atLeast"/>
              <w:textAlignment w:val="baseline"/>
              <w:rPr>
                <w:rFonts w:ascii="宋体" w:eastAsia="宋体" w:hAnsi="宋体" w:cs="宋体"/>
                <w:color w:val="000000"/>
                <w:sz w:val="22"/>
              </w:rPr>
            </w:pPr>
            <w:r w:rsidRPr="00426D22">
              <w:rPr>
                <w:rFonts w:ascii="宋体" w:eastAsia="宋体" w:hAnsi="宋体" w:cs="宋体"/>
                <w:color w:val="000000"/>
                <w:sz w:val="22"/>
              </w:rPr>
              <w:t>画花卉册页一册</w:t>
            </w:r>
            <w:r w:rsidRPr="00426D22">
              <w:rPr>
                <w:rFonts w:ascii="宋体" w:eastAsia="宋体" w:hAnsi="宋体" w:cs="宋体"/>
                <w:color w:val="000000"/>
                <w:sz w:val="22"/>
              </w:rPr>
              <w:t>(</w:t>
            </w:r>
            <w:r w:rsidRPr="00426D22">
              <w:rPr>
                <w:rFonts w:ascii="宋体" w:eastAsia="宋体" w:hAnsi="宋体" w:cs="宋体"/>
                <w:color w:val="000000"/>
                <w:sz w:val="22"/>
              </w:rPr>
              <w:t>内容不详</w:t>
            </w:r>
            <w:r w:rsidRPr="00426D22">
              <w:rPr>
                <w:rFonts w:ascii="宋体" w:eastAsia="宋体" w:hAnsi="宋体" w:cs="宋体"/>
                <w:color w:val="000000"/>
                <w:sz w:val="22"/>
              </w:rPr>
              <w:t>)</w:t>
            </w:r>
          </w:p>
        </w:tc>
      </w:tr>
      <w:tr w14:paraId="6EA7F6FB" w14:textId="77777777">
        <w:tblPrEx>
          <w:tblW w:w="0" w:type="auto"/>
          <w:tblInd w:w="300" w:type="dxa"/>
          <w:tblLayout w:type="fixed"/>
          <w:tblCellMar>
            <w:left w:w="0" w:type="dxa"/>
            <w:right w:w="0" w:type="dxa"/>
          </w:tblCellMar>
          <w:tblLook w:val="04A0"/>
        </w:tblPrEx>
        <w:trPr>
          <w:trHeight w:val="1240"/>
        </w:trPr>
        <w:tc>
          <w:tcPr>
            <w:tcW w:w="4260" w:type="dxa"/>
            <w:vAlign w:val="center"/>
          </w:tcPr>
          <w:p w:rsidR="003C0AE3" w:rsidRPr="00426D22" w14:paraId="42A27551" w14:textId="77777777">
            <w:pPr>
              <w:wordWrap w:val="0"/>
              <w:spacing w:line="240" w:lineRule="atLeast"/>
              <w:textAlignment w:val="baseline"/>
              <w:rPr>
                <w:rFonts w:ascii="宋体" w:eastAsia="宋体" w:hAnsi="宋体" w:cs="宋体"/>
                <w:color w:val="000000"/>
                <w:sz w:val="22"/>
              </w:rPr>
            </w:pPr>
            <w:r w:rsidRPr="00426D22">
              <w:rPr>
                <w:rFonts w:ascii="宋体" w:eastAsia="宋体" w:hAnsi="宋体" w:cs="宋体"/>
                <w:color w:val="000000"/>
                <w:sz w:val="22"/>
              </w:rPr>
              <w:t>《中国建筑及服饰器物图》《詹伯斯氏建筑工程图》《詹</w:t>
            </w:r>
            <w:r w:rsidRPr="00426D22">
              <w:rPr>
                <w:rFonts w:ascii="宋体" w:eastAsia="宋体" w:hAnsi="宋体" w:cs="宋体"/>
                <w:color w:val="000000"/>
                <w:sz w:val="22"/>
              </w:rPr>
              <w:t>伯斯氏奇幽园图》《英吉利戏院图》《英吉利建筑师维特鲁维阿氏建筑图》《亚丹氏建筑图》《湖山风景图》《巴克氏城市风景图》</w:t>
            </w:r>
          </w:p>
        </w:tc>
        <w:tc>
          <w:tcPr>
            <w:tcW w:w="1160" w:type="dxa"/>
            <w:vAlign w:val="center"/>
          </w:tcPr>
          <w:p w:rsidR="003C0AE3" w:rsidRPr="00426D22" w14:paraId="6D7B8CF3" w14:textId="77777777">
            <w:pPr>
              <w:wordWrap w:val="0"/>
              <w:spacing w:line="24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建成环境</w:t>
            </w:r>
          </w:p>
        </w:tc>
        <w:tc>
          <w:tcPr>
            <w:tcW w:w="2360" w:type="dxa"/>
            <w:vAlign w:val="center"/>
          </w:tcPr>
          <w:p w:rsidR="003C0AE3" w:rsidRPr="00426D22" w14:paraId="37DB2F07" w14:textId="77777777">
            <w:pPr>
              <w:wordWrap w:val="0"/>
              <w:spacing w:line="240" w:lineRule="atLeast"/>
              <w:textAlignment w:val="baseline"/>
              <w:rPr>
                <w:rFonts w:ascii="宋体" w:eastAsia="宋体" w:hAnsi="宋体" w:cs="宋体"/>
                <w:color w:val="000000"/>
                <w:sz w:val="22"/>
              </w:rPr>
            </w:pPr>
            <w:r w:rsidRPr="00426D22">
              <w:rPr>
                <w:rFonts w:ascii="宋体" w:eastAsia="宋体" w:hAnsi="宋体" w:cs="宋体"/>
                <w:color w:val="000000"/>
                <w:sz w:val="22"/>
              </w:rPr>
              <w:t>《水法图》</w:t>
            </w:r>
          </w:p>
        </w:tc>
      </w:tr>
    </w:tbl>
    <w:p w:rsidR="003C0AE3" w:rsidRPr="00426D22" w14:paraId="3CBAFA6A" w14:textId="77777777">
      <w:pPr>
        <w:wordWrap w:val="0"/>
        <w:spacing w:before="100" w:line="320" w:lineRule="atLeast"/>
        <w:ind w:left="4220"/>
        <w:textAlignment w:val="baseline"/>
        <w:rPr>
          <w:rFonts w:ascii="宋体" w:eastAsia="宋体" w:hAnsi="宋体" w:cs="宋体"/>
          <w:color w:val="000000"/>
          <w:sz w:val="22"/>
        </w:rPr>
      </w:pPr>
      <w:r w:rsidRPr="00426D22">
        <w:rPr>
          <w:rFonts w:ascii="宋体" w:eastAsia="宋体" w:hAnsi="宋体" w:cs="宋体"/>
          <w:color w:val="000000"/>
          <w:sz w:val="22"/>
        </w:rPr>
        <w:t>—</w:t>
      </w:r>
      <w:r w:rsidRPr="00426D22">
        <w:rPr>
          <w:rFonts w:ascii="宋体" w:eastAsia="宋体" w:hAnsi="宋体" w:cs="宋体"/>
          <w:color w:val="000000"/>
          <w:sz w:val="22"/>
        </w:rPr>
        <w:t>改编自徐斌《马戛尔尼使团礼品中的图册》</w:t>
      </w:r>
    </w:p>
    <w:p w:rsidR="003C0AE3" w:rsidRPr="00426D22" w14:paraId="6C257877" w14:textId="77777777">
      <w:pPr>
        <w:wordWrap w:val="0"/>
        <w:spacing w:line="320" w:lineRule="atLeast"/>
        <w:ind w:left="300"/>
        <w:textAlignment w:val="baseline"/>
        <w:rPr>
          <w:rFonts w:ascii="宋体" w:eastAsia="宋体" w:hAnsi="宋体" w:cs="宋体"/>
          <w:color w:val="000000"/>
          <w:sz w:val="22"/>
        </w:rPr>
      </w:pPr>
      <w:r w:rsidRPr="00426D22">
        <w:rPr>
          <w:rFonts w:ascii="宋体" w:eastAsia="宋体" w:hAnsi="宋体" w:cs="宋体"/>
          <w:color w:val="000000"/>
          <w:sz w:val="22"/>
        </w:rPr>
        <w:t>材料二</w:t>
      </w:r>
      <w:r w:rsidRPr="00426D22">
        <w:rPr>
          <w:rFonts w:ascii="宋体" w:eastAsia="宋体" w:hAnsi="宋体" w:cs="宋体"/>
          <w:color w:val="000000"/>
          <w:sz w:val="22"/>
        </w:rPr>
        <w:t xml:space="preserve">  “</w:t>
      </w:r>
      <w:r w:rsidRPr="00426D22">
        <w:rPr>
          <w:rFonts w:ascii="宋体" w:eastAsia="宋体" w:hAnsi="宋体" w:cs="宋体"/>
          <w:color w:val="000000"/>
          <w:sz w:val="22"/>
        </w:rPr>
        <w:t>国书</w:t>
      </w:r>
      <w:r w:rsidRPr="00426D22">
        <w:rPr>
          <w:rFonts w:ascii="宋体" w:eastAsia="宋体" w:hAnsi="宋体" w:cs="宋体"/>
          <w:color w:val="000000"/>
          <w:sz w:val="22"/>
        </w:rPr>
        <w:t>”</w:t>
      </w:r>
      <w:r w:rsidRPr="00426D22">
        <w:rPr>
          <w:rFonts w:ascii="宋体" w:eastAsia="宋体" w:hAnsi="宋体" w:cs="宋体"/>
          <w:color w:val="000000"/>
          <w:sz w:val="22"/>
        </w:rPr>
        <w:t>，即具有平行地位的两国往来文书。清朝的国书最早出现在入关前的后金时期，广泛应用于</w:t>
      </w:r>
      <w:r w:rsidRPr="00426D22">
        <w:rPr>
          <w:rFonts w:ascii="宋体" w:eastAsia="宋体" w:hAnsi="宋体" w:cs="宋体"/>
          <w:color w:val="000000"/>
          <w:sz w:val="22"/>
        </w:rPr>
        <w:t>后金与</w:t>
      </w:r>
      <w:r w:rsidRPr="00426D22">
        <w:rPr>
          <w:rFonts w:ascii="宋体" w:eastAsia="宋体" w:hAnsi="宋体" w:cs="宋体"/>
          <w:color w:val="000000"/>
          <w:sz w:val="22"/>
        </w:rPr>
        <w:t>朝鲜、察哈尔蒙古的交往中。当清廷逐步建立宗藩体系后，在对外交往</w:t>
      </w:r>
      <w:r w:rsidRPr="00426D22">
        <w:rPr>
          <w:rFonts w:ascii="宋体" w:eastAsia="宋体" w:hAnsi="宋体" w:cs="宋体"/>
          <w:color w:val="000000"/>
          <w:sz w:val="22"/>
        </w:rPr>
        <w:t>中不再使用国书，代之以表文、敕谕、奏书、咨文等朝贡文书。这些文书反映着相应的名分关系，成为宗藩体系的重要表征。</w:t>
      </w:r>
    </w:p>
    <w:p w:rsidR="003C0AE3" w:rsidRPr="00426D22" w14:paraId="748B63C4" w14:textId="77777777">
      <w:pPr>
        <w:wordWrap w:val="0"/>
        <w:spacing w:line="320" w:lineRule="atLeast"/>
        <w:ind w:left="300" w:right="20" w:firstLine="380"/>
        <w:textAlignment w:val="baseline"/>
        <w:rPr>
          <w:rFonts w:ascii="宋体" w:eastAsia="宋体" w:hAnsi="宋体" w:cs="宋体"/>
          <w:color w:val="000000"/>
          <w:sz w:val="22"/>
        </w:rPr>
      </w:pPr>
      <w:r w:rsidRPr="00426D22">
        <w:rPr>
          <w:rFonts w:ascii="宋体" w:eastAsia="宋体" w:hAnsi="宋体" w:cs="宋体"/>
          <w:color w:val="000000"/>
          <w:sz w:val="22"/>
        </w:rPr>
        <w:t>鸦片战争后，美使顾盛被授予信任状出使中国。此份信任</w:t>
      </w:r>
      <w:r w:rsidRPr="00426D22">
        <w:rPr>
          <w:rFonts w:ascii="宋体" w:eastAsia="宋体" w:hAnsi="宋体" w:cs="宋体"/>
          <w:color w:val="000000"/>
          <w:sz w:val="22"/>
        </w:rPr>
        <w:t>状指出</w:t>
      </w:r>
      <w:r w:rsidRPr="00426D22">
        <w:rPr>
          <w:rFonts w:ascii="宋体" w:eastAsia="宋体" w:hAnsi="宋体" w:cs="宋体"/>
          <w:color w:val="000000"/>
          <w:sz w:val="22"/>
        </w:rPr>
        <w:t>派遣顾盛为驻中国特命全权公使，并希望中国皇帝对他予以信任。之后，在中国官员上奏道光帝的奏折中，顾盛递交的信任</w:t>
      </w:r>
      <w:r w:rsidRPr="00426D22">
        <w:rPr>
          <w:rFonts w:ascii="宋体" w:eastAsia="宋体" w:hAnsi="宋体" w:cs="宋体"/>
          <w:color w:val="000000"/>
          <w:sz w:val="22"/>
        </w:rPr>
        <w:t>状没有</w:t>
      </w:r>
      <w:r w:rsidRPr="00426D22">
        <w:rPr>
          <w:rFonts w:ascii="宋体" w:eastAsia="宋体" w:hAnsi="宋体" w:cs="宋体"/>
          <w:color w:val="000000"/>
          <w:sz w:val="22"/>
        </w:rPr>
        <w:t>被翻译为宗藩体系下的</w:t>
      </w:r>
      <w:r w:rsidRPr="00426D22">
        <w:rPr>
          <w:rFonts w:ascii="宋体" w:eastAsia="宋体" w:hAnsi="宋体" w:cs="宋体"/>
          <w:color w:val="000000"/>
          <w:sz w:val="22"/>
        </w:rPr>
        <w:t>“</w:t>
      </w:r>
      <w:r w:rsidRPr="00426D22">
        <w:rPr>
          <w:rFonts w:ascii="宋体" w:eastAsia="宋体" w:hAnsi="宋体" w:cs="宋体"/>
          <w:color w:val="000000"/>
          <w:sz w:val="22"/>
        </w:rPr>
        <w:t>表文</w:t>
      </w:r>
      <w:r w:rsidRPr="00426D22">
        <w:rPr>
          <w:rFonts w:ascii="宋体" w:eastAsia="宋体" w:hAnsi="宋体" w:cs="宋体"/>
          <w:color w:val="000000"/>
          <w:sz w:val="22"/>
        </w:rPr>
        <w:t>”</w:t>
      </w:r>
      <w:r w:rsidRPr="00426D22">
        <w:rPr>
          <w:rFonts w:ascii="宋体" w:eastAsia="宋体" w:hAnsi="宋体" w:cs="宋体"/>
          <w:color w:val="000000"/>
          <w:sz w:val="22"/>
        </w:rPr>
        <w:t>，而是被翻译为</w:t>
      </w:r>
      <w:r w:rsidRPr="00426D22">
        <w:rPr>
          <w:rFonts w:ascii="宋体" w:eastAsia="宋体" w:hAnsi="宋体" w:cs="宋体"/>
          <w:color w:val="000000"/>
          <w:sz w:val="22"/>
        </w:rPr>
        <w:t>“</w:t>
      </w:r>
      <w:r w:rsidRPr="00426D22">
        <w:rPr>
          <w:rFonts w:ascii="宋体" w:eastAsia="宋体" w:hAnsi="宋体" w:cs="宋体"/>
          <w:color w:val="000000"/>
          <w:sz w:val="22"/>
        </w:rPr>
        <w:t>国书</w:t>
      </w:r>
      <w:r w:rsidRPr="00426D22">
        <w:rPr>
          <w:rFonts w:ascii="宋体" w:eastAsia="宋体" w:hAnsi="宋体" w:cs="宋体"/>
          <w:color w:val="000000"/>
          <w:sz w:val="22"/>
        </w:rPr>
        <w:t>”</w:t>
      </w:r>
      <w:r w:rsidRPr="00426D22">
        <w:rPr>
          <w:rFonts w:ascii="宋体" w:eastAsia="宋体" w:hAnsi="宋体" w:cs="宋体"/>
          <w:color w:val="000000"/>
          <w:sz w:val="22"/>
        </w:rPr>
        <w:t>。此前的</w:t>
      </w:r>
      <w:r w:rsidRPr="00426D22">
        <w:rPr>
          <w:rFonts w:ascii="宋体" w:eastAsia="宋体" w:hAnsi="宋体" w:cs="宋体"/>
          <w:color w:val="000000"/>
          <w:sz w:val="22"/>
        </w:rPr>
        <w:t>藩属国</w:t>
      </w:r>
      <w:r w:rsidRPr="00426D22">
        <w:rPr>
          <w:rFonts w:ascii="宋体" w:eastAsia="宋体" w:hAnsi="宋体" w:cs="宋体"/>
          <w:color w:val="000000"/>
          <w:sz w:val="22"/>
        </w:rPr>
        <w:t>表文通常表示出由下往上敬奉文书的性质，而美国国书的起首体现出私人性与对等性。中国历朝都非常重视历法，清廷会向朝鲜等国颁赐历书，即</w:t>
      </w:r>
      <w:r w:rsidRPr="00426D22">
        <w:rPr>
          <w:rFonts w:ascii="宋体" w:eastAsia="宋体" w:hAnsi="宋体" w:cs="宋体"/>
          <w:color w:val="000000"/>
          <w:sz w:val="22"/>
        </w:rPr>
        <w:t>“</w:t>
      </w:r>
      <w:r w:rsidRPr="00426D22">
        <w:rPr>
          <w:rFonts w:ascii="宋体" w:eastAsia="宋体" w:hAnsi="宋体" w:cs="宋体"/>
          <w:color w:val="000000"/>
          <w:sz w:val="22"/>
        </w:rPr>
        <w:t>颁正朔</w:t>
      </w:r>
      <w:r w:rsidRPr="00426D22">
        <w:rPr>
          <w:rFonts w:ascii="宋体" w:eastAsia="宋体" w:hAnsi="宋体" w:cs="宋体"/>
          <w:color w:val="000000"/>
          <w:sz w:val="22"/>
        </w:rPr>
        <w:t>”</w:t>
      </w:r>
      <w:r w:rsidRPr="00426D22">
        <w:rPr>
          <w:rFonts w:ascii="宋体" w:eastAsia="宋体" w:hAnsi="宋体" w:cs="宋体"/>
          <w:color w:val="000000"/>
          <w:sz w:val="22"/>
        </w:rPr>
        <w:t>，然后朝鲜、琉球等国在文书中</w:t>
      </w:r>
      <w:r w:rsidRPr="00426D22">
        <w:rPr>
          <w:rFonts w:ascii="宋体" w:eastAsia="宋体" w:hAnsi="宋体" w:cs="宋体"/>
          <w:color w:val="000000"/>
          <w:sz w:val="22"/>
        </w:rPr>
        <w:t>就会使用中国历法。但是对于美国的这份汉译本国书，最后却保留了西元纪年。</w:t>
      </w:r>
    </w:p>
    <w:p w:rsidR="003C0AE3" w:rsidRPr="00426D22" w14:paraId="227F3DD5" w14:textId="77777777">
      <w:pPr>
        <w:wordWrap w:val="0"/>
        <w:spacing w:line="320" w:lineRule="atLeast"/>
        <w:ind w:left="300" w:firstLine="380"/>
        <w:textAlignment w:val="baseline"/>
        <w:rPr>
          <w:rFonts w:ascii="宋体" w:eastAsia="宋体" w:hAnsi="宋体" w:cs="宋体"/>
          <w:color w:val="000000"/>
          <w:sz w:val="22"/>
        </w:rPr>
      </w:pPr>
      <w:r w:rsidRPr="00426D22">
        <w:rPr>
          <w:rFonts w:ascii="宋体" w:eastAsia="宋体" w:hAnsi="宋体" w:cs="宋体"/>
          <w:color w:val="000000"/>
          <w:sz w:val="22"/>
        </w:rPr>
        <w:t>从汉译本国书的语句看，其中大量使用</w:t>
      </w:r>
      <w:r w:rsidRPr="00426D22">
        <w:rPr>
          <w:rFonts w:ascii="宋体" w:eastAsia="宋体" w:hAnsi="宋体" w:cs="宋体"/>
          <w:color w:val="000000"/>
          <w:sz w:val="22"/>
        </w:rPr>
        <w:t>“</w:t>
      </w:r>
      <w:r w:rsidRPr="00426D22">
        <w:rPr>
          <w:rFonts w:ascii="宋体" w:eastAsia="宋体" w:hAnsi="宋体" w:cs="宋体"/>
          <w:color w:val="000000"/>
          <w:sz w:val="22"/>
        </w:rPr>
        <w:t>大清大皇帝陛下</w:t>
      </w:r>
      <w:r w:rsidRPr="00426D22">
        <w:rPr>
          <w:rFonts w:ascii="宋体" w:eastAsia="宋体" w:hAnsi="宋体" w:cs="宋体"/>
          <w:color w:val="000000"/>
          <w:sz w:val="22"/>
        </w:rPr>
        <w:t>”“</w:t>
      </w:r>
      <w:r w:rsidRPr="00426D22">
        <w:rPr>
          <w:rFonts w:ascii="宋体" w:eastAsia="宋体" w:hAnsi="宋体" w:cs="宋体"/>
          <w:color w:val="000000"/>
          <w:sz w:val="22"/>
        </w:rPr>
        <w:t>皇都</w:t>
      </w:r>
      <w:r w:rsidRPr="00426D22">
        <w:rPr>
          <w:rFonts w:ascii="宋体" w:eastAsia="宋体" w:hAnsi="宋体" w:cs="宋体"/>
          <w:color w:val="000000"/>
          <w:sz w:val="22"/>
        </w:rPr>
        <w:t>”“</w:t>
      </w:r>
      <w:r w:rsidRPr="00426D22">
        <w:rPr>
          <w:rFonts w:ascii="宋体" w:eastAsia="宋体" w:hAnsi="宋体" w:cs="宋体"/>
          <w:color w:val="000000"/>
          <w:sz w:val="22"/>
        </w:rPr>
        <w:t>中华</w:t>
      </w:r>
      <w:r w:rsidRPr="00426D22">
        <w:rPr>
          <w:rFonts w:ascii="宋体" w:eastAsia="宋体" w:hAnsi="宋体" w:cs="宋体"/>
          <w:color w:val="000000"/>
          <w:sz w:val="22"/>
        </w:rPr>
        <w:t>”</w:t>
      </w:r>
      <w:r w:rsidRPr="00426D22">
        <w:rPr>
          <w:rFonts w:ascii="宋体" w:eastAsia="宋体" w:hAnsi="宋体" w:cs="宋体"/>
          <w:color w:val="000000"/>
          <w:sz w:val="22"/>
        </w:rPr>
        <w:t>一类的崇敬字词，同时以</w:t>
      </w:r>
      <w:r w:rsidRPr="00426D22">
        <w:rPr>
          <w:rFonts w:ascii="宋体" w:eastAsia="宋体" w:hAnsi="宋体" w:cs="宋体"/>
          <w:color w:val="000000"/>
          <w:sz w:val="22"/>
        </w:rPr>
        <w:t>“</w:t>
      </w:r>
      <w:r w:rsidRPr="00426D22">
        <w:rPr>
          <w:rFonts w:ascii="宋体" w:eastAsia="宋体" w:hAnsi="宋体" w:cs="宋体"/>
          <w:color w:val="000000"/>
          <w:sz w:val="22"/>
        </w:rPr>
        <w:t>孤</w:t>
      </w:r>
      <w:r w:rsidRPr="00426D22">
        <w:rPr>
          <w:rFonts w:ascii="宋体" w:eastAsia="宋体" w:hAnsi="宋体" w:cs="宋体"/>
          <w:color w:val="000000"/>
          <w:sz w:val="22"/>
        </w:rPr>
        <w:t>”“</w:t>
      </w:r>
      <w:r w:rsidRPr="00426D22">
        <w:rPr>
          <w:rFonts w:ascii="宋体" w:eastAsia="宋体" w:hAnsi="宋体" w:cs="宋体"/>
          <w:color w:val="000000"/>
          <w:sz w:val="22"/>
        </w:rPr>
        <w:t>敝域</w:t>
      </w:r>
      <w:r w:rsidRPr="00426D22">
        <w:rPr>
          <w:rFonts w:ascii="宋体" w:eastAsia="宋体" w:hAnsi="宋体" w:cs="宋体"/>
          <w:color w:val="000000"/>
          <w:sz w:val="22"/>
        </w:rPr>
        <w:t>”</w:t>
      </w:r>
      <w:r w:rsidRPr="00426D22">
        <w:rPr>
          <w:rFonts w:ascii="宋体" w:eastAsia="宋体" w:hAnsi="宋体" w:cs="宋体"/>
          <w:color w:val="000000"/>
          <w:sz w:val="22"/>
        </w:rPr>
        <w:t>作为美国总统与国家的谦称。在内容上，这份国书既有对中国的大力赞美，也有对自己国情的介绍；既表示出友好与对等之意，又通过这些词语体现出谦卑秩序。此外，美国总统的人名从颇具美好意义的</w:t>
      </w:r>
      <w:r w:rsidRPr="00426D22">
        <w:rPr>
          <w:rFonts w:ascii="宋体" w:eastAsia="宋体" w:hAnsi="宋体" w:cs="宋体"/>
          <w:color w:val="000000"/>
          <w:sz w:val="22"/>
        </w:rPr>
        <w:t>“</w:t>
      </w:r>
      <w:r w:rsidRPr="00426D22">
        <w:rPr>
          <w:rFonts w:ascii="宋体" w:eastAsia="宋体" w:hAnsi="宋体" w:cs="宋体"/>
          <w:color w:val="000000"/>
          <w:sz w:val="22"/>
        </w:rPr>
        <w:t>泰禄</w:t>
      </w:r>
      <w:r w:rsidRPr="00426D22">
        <w:rPr>
          <w:rFonts w:ascii="宋体" w:eastAsia="宋体" w:hAnsi="宋体" w:cs="宋体"/>
          <w:color w:val="000000"/>
          <w:sz w:val="22"/>
        </w:rPr>
        <w:t>”</w:t>
      </w:r>
      <w:r w:rsidRPr="00426D22">
        <w:rPr>
          <w:rFonts w:ascii="宋体" w:eastAsia="宋体" w:hAnsi="宋体" w:cs="宋体"/>
          <w:color w:val="000000"/>
          <w:sz w:val="22"/>
        </w:rPr>
        <w:t>改为</w:t>
      </w:r>
      <w:r w:rsidRPr="00426D22">
        <w:rPr>
          <w:rFonts w:ascii="宋体" w:eastAsia="宋体" w:hAnsi="宋体" w:cs="宋体"/>
          <w:color w:val="000000"/>
          <w:sz w:val="22"/>
        </w:rPr>
        <w:t>“</w:t>
      </w:r>
      <w:r w:rsidRPr="00426D22">
        <w:rPr>
          <w:rFonts w:ascii="宋体" w:eastAsia="宋体" w:hAnsi="宋体" w:cs="宋体"/>
          <w:color w:val="000000"/>
          <w:sz w:val="22"/>
        </w:rPr>
        <w:t>戴喇</w:t>
      </w:r>
      <w:r w:rsidRPr="00426D22">
        <w:rPr>
          <w:rFonts w:ascii="宋体" w:eastAsia="宋体" w:hAnsi="宋体" w:cs="宋体"/>
          <w:color w:val="000000"/>
          <w:sz w:val="22"/>
        </w:rPr>
        <w:t>”</w:t>
      </w:r>
      <w:r w:rsidRPr="00426D22">
        <w:rPr>
          <w:rFonts w:ascii="宋体" w:eastAsia="宋体" w:hAnsi="宋体" w:cs="宋体"/>
          <w:color w:val="000000"/>
          <w:sz w:val="22"/>
        </w:rPr>
        <w:t>，删去</w:t>
      </w:r>
      <w:r w:rsidRPr="00426D22">
        <w:rPr>
          <w:rFonts w:ascii="宋体" w:eastAsia="宋体" w:hAnsi="宋体" w:cs="宋体"/>
          <w:color w:val="000000"/>
          <w:sz w:val="22"/>
        </w:rPr>
        <w:t>“</w:t>
      </w:r>
      <w:r w:rsidRPr="00426D22">
        <w:rPr>
          <w:rFonts w:ascii="宋体" w:eastAsia="宋体" w:hAnsi="宋体" w:cs="宋体"/>
          <w:color w:val="000000"/>
          <w:sz w:val="22"/>
        </w:rPr>
        <w:t>忝友好</w:t>
      </w:r>
      <w:r w:rsidRPr="00426D22">
        <w:rPr>
          <w:rFonts w:ascii="宋体" w:eastAsia="宋体" w:hAnsi="宋体" w:cs="宋体"/>
          <w:color w:val="000000"/>
          <w:sz w:val="22"/>
        </w:rPr>
        <w:t>”</w:t>
      </w:r>
      <w:r w:rsidRPr="00426D22">
        <w:rPr>
          <w:rFonts w:ascii="宋体" w:eastAsia="宋体" w:hAnsi="宋体" w:cs="宋体"/>
          <w:color w:val="000000"/>
          <w:sz w:val="22"/>
        </w:rPr>
        <w:t>三字，还在</w:t>
      </w:r>
      <w:r w:rsidRPr="00426D22">
        <w:rPr>
          <w:rFonts w:ascii="宋体" w:eastAsia="宋体" w:hAnsi="宋体" w:cs="宋体"/>
          <w:color w:val="000000"/>
          <w:sz w:val="22"/>
        </w:rPr>
        <w:t>“</w:t>
      </w:r>
      <w:r w:rsidRPr="00426D22">
        <w:rPr>
          <w:rFonts w:ascii="宋体" w:eastAsia="宋体" w:hAnsi="宋体" w:cs="宋体"/>
          <w:color w:val="000000"/>
          <w:sz w:val="22"/>
        </w:rPr>
        <w:t>皇帝</w:t>
      </w:r>
      <w:r w:rsidRPr="00426D22">
        <w:rPr>
          <w:rFonts w:ascii="宋体" w:eastAsia="宋体" w:hAnsi="宋体" w:cs="宋体"/>
          <w:color w:val="000000"/>
          <w:sz w:val="22"/>
        </w:rPr>
        <w:t>”</w:t>
      </w:r>
      <w:r w:rsidRPr="00426D22">
        <w:rPr>
          <w:rFonts w:ascii="宋体" w:eastAsia="宋体" w:hAnsi="宋体" w:cs="宋体"/>
          <w:color w:val="000000"/>
          <w:sz w:val="22"/>
        </w:rPr>
        <w:t>前特加一</w:t>
      </w:r>
      <w:r w:rsidRPr="00426D22">
        <w:rPr>
          <w:rFonts w:ascii="宋体" w:eastAsia="宋体" w:hAnsi="宋体" w:cs="宋体"/>
          <w:color w:val="000000"/>
          <w:sz w:val="22"/>
        </w:rPr>
        <w:t>“</w:t>
      </w:r>
      <w:r w:rsidRPr="00426D22">
        <w:rPr>
          <w:rFonts w:ascii="宋体" w:eastAsia="宋体" w:hAnsi="宋体" w:cs="宋体"/>
          <w:color w:val="000000"/>
          <w:sz w:val="22"/>
        </w:rPr>
        <w:t>大</w:t>
      </w:r>
      <w:r w:rsidRPr="00426D22">
        <w:rPr>
          <w:rFonts w:ascii="宋体" w:eastAsia="宋体" w:hAnsi="宋体" w:cs="宋体"/>
          <w:color w:val="000000"/>
          <w:sz w:val="22"/>
        </w:rPr>
        <w:t>”</w:t>
      </w:r>
      <w:r w:rsidRPr="00426D22">
        <w:rPr>
          <w:rFonts w:ascii="宋体" w:eastAsia="宋体" w:hAnsi="宋体" w:cs="宋体"/>
          <w:color w:val="000000"/>
          <w:sz w:val="22"/>
        </w:rPr>
        <w:t>字。</w:t>
      </w:r>
    </w:p>
    <w:p w:rsidR="003C0AE3" w:rsidRPr="00426D22" w14:paraId="0673CFF3" w14:textId="77777777">
      <w:pPr>
        <w:wordWrap w:val="0"/>
        <w:spacing w:before="40" w:line="240" w:lineRule="atLeast"/>
        <w:jc w:val="center"/>
        <w:textAlignment w:val="baseline"/>
        <w:rPr>
          <w:rFonts w:ascii="宋体" w:eastAsia="宋体" w:hAnsi="宋体" w:cs="宋体"/>
          <w:color w:val="000000"/>
          <w:sz w:val="22"/>
        </w:rPr>
        <w:sectPr w:rsidSect="00426D22">
          <w:pgSz w:w="11900" w:h="16820"/>
          <w:pgMar w:top="1440" w:right="1080" w:bottom="1440" w:left="1080" w:header="720" w:footer="720" w:gutter="0"/>
          <w:cols w:space="720"/>
          <w:docGrid w:linePitch="286"/>
        </w:sectPr>
      </w:pPr>
      <w:r w:rsidRPr="00426D22">
        <w:rPr>
          <w:rFonts w:ascii="宋体" w:eastAsia="宋体" w:hAnsi="宋体" w:cs="宋体"/>
          <w:color w:val="000000"/>
          <w:sz w:val="22"/>
        </w:rPr>
        <w:t>历史试卷</w:t>
      </w:r>
      <w:r w:rsidRPr="00426D22">
        <w:rPr>
          <w:rFonts w:ascii="宋体" w:eastAsia="宋体" w:hAnsi="宋体" w:cs="宋体"/>
          <w:color w:val="000000"/>
          <w:sz w:val="22"/>
        </w:rPr>
        <w:t xml:space="preserve">  </w:t>
      </w:r>
      <w:r w:rsidRPr="00426D22">
        <w:rPr>
          <w:rFonts w:ascii="宋体" w:eastAsia="宋体" w:hAnsi="宋体" w:cs="宋体"/>
          <w:color w:val="000000"/>
          <w:sz w:val="22"/>
        </w:rPr>
        <w:t>第</w:t>
      </w:r>
      <w:r w:rsidRPr="00426D22">
        <w:rPr>
          <w:rFonts w:ascii="宋体" w:eastAsia="宋体" w:hAnsi="宋体" w:cs="宋体"/>
          <w:color w:val="000000"/>
          <w:sz w:val="22"/>
        </w:rPr>
        <w:t xml:space="preserve"> 5</w:t>
      </w:r>
      <w:r w:rsidRPr="00426D22">
        <w:rPr>
          <w:rFonts w:ascii="宋体" w:eastAsia="宋体" w:hAnsi="宋体" w:cs="宋体"/>
          <w:color w:val="000000"/>
          <w:sz w:val="22"/>
        </w:rPr>
        <w:t>页</w:t>
      </w:r>
      <w:r w:rsidRPr="00426D22">
        <w:rPr>
          <w:rFonts w:ascii="宋体" w:eastAsia="宋体" w:hAnsi="宋体" w:cs="宋体"/>
          <w:color w:val="000000"/>
          <w:sz w:val="22"/>
        </w:rPr>
        <w:t>(</w:t>
      </w:r>
      <w:r w:rsidRPr="00426D22">
        <w:rPr>
          <w:rFonts w:ascii="宋体" w:eastAsia="宋体" w:hAnsi="宋体" w:cs="宋体"/>
          <w:color w:val="000000"/>
          <w:sz w:val="22"/>
        </w:rPr>
        <w:t>共</w:t>
      </w:r>
      <w:r w:rsidRPr="00426D22">
        <w:rPr>
          <w:rFonts w:ascii="宋体" w:eastAsia="宋体" w:hAnsi="宋体" w:cs="宋体"/>
          <w:color w:val="000000"/>
          <w:sz w:val="22"/>
        </w:rPr>
        <w:t>8</w:t>
      </w:r>
      <w:r w:rsidRPr="00426D22">
        <w:rPr>
          <w:rFonts w:ascii="宋体" w:eastAsia="宋体" w:hAnsi="宋体" w:cs="宋体"/>
          <w:color w:val="000000"/>
          <w:sz w:val="22"/>
        </w:rPr>
        <w:t>页</w:t>
      </w:r>
      <w:r w:rsidRPr="00426D22">
        <w:rPr>
          <w:rFonts w:ascii="宋体" w:eastAsia="宋体" w:hAnsi="宋体" w:cs="宋体"/>
          <w:color w:val="000000"/>
          <w:sz w:val="22"/>
        </w:rPr>
        <w:t>)</w:t>
      </w:r>
    </w:p>
    <w:p w:rsidR="003C0AE3" w14:paraId="23FD6044" w14:textId="77777777">
      <w:pPr>
        <w:wordWrap w:val="0"/>
        <w:spacing w:line="340" w:lineRule="atLeast"/>
        <w:ind w:left="320" w:firstLine="460"/>
        <w:textAlignment w:val="baseline"/>
        <w:rPr>
          <w:sz w:val="23"/>
        </w:rPr>
      </w:pPr>
      <w:r>
        <w:rPr>
          <w:rFonts w:ascii="宋体" w:eastAsia="宋体" w:hAnsi="宋体" w:cs="宋体"/>
          <w:color w:val="000000"/>
          <w:sz w:val="23"/>
        </w:rPr>
        <w:t>道光</w:t>
      </w:r>
      <w:r>
        <w:rPr>
          <w:rFonts w:ascii="宋体" w:eastAsia="宋体" w:hAnsi="宋体" w:cs="宋体"/>
          <w:color w:val="000000"/>
          <w:sz w:val="23"/>
        </w:rPr>
        <w:t>帝</w:t>
      </w:r>
      <w:r>
        <w:rPr>
          <w:rFonts w:ascii="宋体" w:eastAsia="宋体" w:hAnsi="宋体" w:cs="宋体"/>
          <w:color w:val="000000"/>
          <w:sz w:val="23"/>
        </w:rPr>
        <w:t>要求</w:t>
      </w:r>
      <w:r>
        <w:rPr>
          <w:rFonts w:ascii="宋体" w:eastAsia="宋体" w:hAnsi="宋体" w:cs="宋体"/>
          <w:color w:val="000000"/>
          <w:sz w:val="23"/>
        </w:rPr>
        <w:t>耆</w:t>
      </w:r>
      <w:r>
        <w:rPr>
          <w:rFonts w:ascii="宋体" w:eastAsia="宋体" w:hAnsi="宋体" w:cs="宋体"/>
          <w:color w:val="000000"/>
          <w:sz w:val="23"/>
        </w:rPr>
        <w:t>英撰拟了一份符</w:t>
      </w:r>
      <w:r>
        <w:rPr>
          <w:rFonts w:ascii="宋体" w:eastAsia="宋体" w:hAnsi="宋体" w:cs="宋体"/>
          <w:color w:val="000000"/>
          <w:sz w:val="23"/>
        </w:rPr>
        <w:t>合</w:t>
      </w:r>
      <w:r>
        <w:rPr>
          <w:rFonts w:ascii="宋体" w:eastAsia="宋体" w:hAnsi="宋体" w:cs="宋体"/>
          <w:color w:val="000000"/>
          <w:sz w:val="23"/>
        </w:rPr>
        <w:t>“</w:t>
      </w:r>
      <w:r>
        <w:rPr>
          <w:rFonts w:ascii="宋体" w:eastAsia="宋体" w:hAnsi="宋体" w:cs="宋体"/>
          <w:color w:val="000000"/>
          <w:sz w:val="23"/>
        </w:rPr>
        <w:t>天朝体制</w:t>
      </w:r>
      <w:r>
        <w:rPr>
          <w:rFonts w:ascii="宋体" w:eastAsia="宋体" w:hAnsi="宋体" w:cs="宋体"/>
          <w:color w:val="000000"/>
          <w:sz w:val="23"/>
        </w:rPr>
        <w:t>”</w:t>
      </w:r>
      <w:r>
        <w:rPr>
          <w:rFonts w:ascii="宋体" w:eastAsia="宋体" w:hAnsi="宋体" w:cs="宋体"/>
          <w:color w:val="000000"/>
          <w:sz w:val="23"/>
        </w:rPr>
        <w:t>的诏书，作为对美国国书的回书。但是清廷下发的这份回书与传统</w:t>
      </w:r>
      <w:r>
        <w:rPr>
          <w:rFonts w:ascii="宋体" w:eastAsia="宋体" w:hAnsi="宋体" w:cs="宋体"/>
          <w:color w:val="000000"/>
          <w:sz w:val="23"/>
        </w:rPr>
        <w:t>“</w:t>
      </w:r>
      <w:r>
        <w:rPr>
          <w:rFonts w:ascii="宋体" w:eastAsia="宋体" w:hAnsi="宋体" w:cs="宋体"/>
          <w:color w:val="000000"/>
          <w:sz w:val="23"/>
        </w:rPr>
        <w:t>诏书</w:t>
      </w:r>
      <w:r>
        <w:rPr>
          <w:rFonts w:ascii="宋体" w:eastAsia="宋体" w:hAnsi="宋体" w:cs="宋体"/>
          <w:color w:val="000000"/>
          <w:sz w:val="23"/>
        </w:rPr>
        <w:t>”</w:t>
      </w:r>
      <w:r>
        <w:rPr>
          <w:rFonts w:ascii="宋体" w:eastAsia="宋体" w:hAnsi="宋体" w:cs="宋体"/>
          <w:color w:val="000000"/>
          <w:sz w:val="23"/>
        </w:rPr>
        <w:t>的内容、格式大不相同。</w:t>
      </w:r>
      <w:r>
        <w:rPr>
          <w:rFonts w:ascii="宋体" w:eastAsia="宋体" w:hAnsi="宋体" w:cs="宋体"/>
          <w:color w:val="000000"/>
          <w:sz w:val="23"/>
        </w:rPr>
        <w:t xml:space="preserve"> </w:t>
      </w:r>
      <w:r>
        <w:rPr>
          <w:rFonts w:ascii="宋体" w:eastAsia="宋体" w:hAnsi="宋体" w:cs="宋体"/>
          <w:color w:val="000000"/>
          <w:sz w:val="23"/>
        </w:rPr>
        <w:t>它既没有对美国的</w:t>
      </w:r>
      <w:r>
        <w:rPr>
          <w:rFonts w:ascii="宋体" w:eastAsia="宋体" w:hAnsi="宋体" w:cs="宋体"/>
          <w:color w:val="000000"/>
          <w:sz w:val="23"/>
        </w:rPr>
        <w:t>“</w:t>
      </w:r>
      <w:r>
        <w:rPr>
          <w:rFonts w:ascii="宋体" w:eastAsia="宋体" w:hAnsi="宋体" w:cs="宋体"/>
          <w:color w:val="000000"/>
          <w:sz w:val="23"/>
        </w:rPr>
        <w:t>伯理</w:t>
      </w:r>
      <w:r>
        <w:rPr>
          <w:rFonts w:ascii="宋体" w:eastAsia="宋体" w:hAnsi="宋体" w:cs="宋体"/>
          <w:color w:val="000000"/>
          <w:sz w:val="23"/>
        </w:rPr>
        <w:t>玺</w:t>
      </w:r>
      <w:r>
        <w:rPr>
          <w:rFonts w:ascii="宋体" w:eastAsia="宋体" w:hAnsi="宋体" w:cs="宋体"/>
          <w:color w:val="000000"/>
          <w:sz w:val="23"/>
        </w:rPr>
        <w:t>天德</w:t>
      </w:r>
      <w:r>
        <w:rPr>
          <w:rFonts w:ascii="宋体" w:eastAsia="宋体" w:hAnsi="宋体" w:cs="宋体"/>
          <w:color w:val="000000"/>
          <w:sz w:val="23"/>
        </w:rPr>
        <w:t>”“</w:t>
      </w:r>
      <w:r>
        <w:rPr>
          <w:rFonts w:ascii="宋体" w:eastAsia="宋体" w:hAnsi="宋体" w:cs="宋体"/>
          <w:color w:val="000000"/>
          <w:sz w:val="23"/>
        </w:rPr>
        <w:t>合众国</w:t>
      </w:r>
      <w:r>
        <w:rPr>
          <w:rFonts w:ascii="宋体" w:eastAsia="宋体" w:hAnsi="宋体" w:cs="宋体"/>
          <w:color w:val="000000"/>
          <w:sz w:val="23"/>
        </w:rPr>
        <w:t>”</w:t>
      </w:r>
      <w:r>
        <w:rPr>
          <w:rFonts w:ascii="宋体" w:eastAsia="宋体" w:hAnsi="宋体" w:cs="宋体"/>
          <w:color w:val="000000"/>
          <w:sz w:val="23"/>
        </w:rPr>
        <w:t>进行抬格，在涉及本朝的</w:t>
      </w:r>
      <w:r>
        <w:rPr>
          <w:rFonts w:ascii="宋体" w:eastAsia="宋体" w:hAnsi="宋体" w:cs="宋体"/>
          <w:color w:val="000000"/>
          <w:sz w:val="23"/>
        </w:rPr>
        <w:t>“</w:t>
      </w:r>
      <w:r>
        <w:rPr>
          <w:rFonts w:ascii="宋体" w:eastAsia="宋体" w:hAnsi="宋体" w:cs="宋体"/>
          <w:color w:val="000000"/>
          <w:sz w:val="23"/>
        </w:rPr>
        <w:t>大皇帝</w:t>
      </w:r>
      <w:r>
        <w:rPr>
          <w:rFonts w:ascii="宋体" w:eastAsia="宋体" w:hAnsi="宋体" w:cs="宋体"/>
          <w:color w:val="000000"/>
          <w:sz w:val="23"/>
        </w:rPr>
        <w:t>”“</w:t>
      </w:r>
      <w:r>
        <w:rPr>
          <w:rFonts w:ascii="宋体" w:eastAsia="宋体" w:hAnsi="宋体" w:cs="宋体"/>
          <w:color w:val="000000"/>
          <w:sz w:val="23"/>
        </w:rPr>
        <w:t>朕</w:t>
      </w:r>
      <w:r>
        <w:rPr>
          <w:rFonts w:ascii="宋体" w:eastAsia="宋体" w:hAnsi="宋体" w:cs="宋体"/>
          <w:color w:val="000000"/>
          <w:sz w:val="23"/>
        </w:rPr>
        <w:t>”“</w:t>
      </w:r>
      <w:r>
        <w:rPr>
          <w:rFonts w:ascii="宋体" w:eastAsia="宋体" w:hAnsi="宋体" w:cs="宋体"/>
          <w:color w:val="000000"/>
          <w:sz w:val="23"/>
        </w:rPr>
        <w:t>钦差</w:t>
      </w:r>
      <w:r>
        <w:rPr>
          <w:rFonts w:ascii="宋体" w:eastAsia="宋体" w:hAnsi="宋体" w:cs="宋体"/>
          <w:color w:val="000000"/>
          <w:sz w:val="23"/>
        </w:rPr>
        <w:t>”</w:t>
      </w:r>
      <w:r>
        <w:rPr>
          <w:rFonts w:ascii="宋体" w:eastAsia="宋体" w:hAnsi="宋体" w:cs="宋体"/>
          <w:color w:val="000000"/>
          <w:sz w:val="23"/>
        </w:rPr>
        <w:t>等字词时也都没有抬格，可以说没有执行抬头制度，从而使这份文书在格式上消弭了尊卑之分。</w:t>
      </w:r>
    </w:p>
    <w:p w:rsidR="003C0AE3" w14:paraId="4A62D304" w14:textId="77777777">
      <w:pPr>
        <w:wordWrap w:val="0"/>
        <w:spacing w:line="340" w:lineRule="atLeast"/>
        <w:ind w:left="320" w:firstLine="460"/>
        <w:textAlignment w:val="baseline"/>
        <w:rPr>
          <w:sz w:val="23"/>
        </w:rPr>
      </w:pPr>
      <w:r>
        <w:rPr>
          <w:rFonts w:ascii="宋体" w:eastAsia="宋体" w:hAnsi="宋体" w:cs="宋体"/>
          <w:color w:val="000000"/>
          <w:sz w:val="23"/>
        </w:rPr>
        <w:t>从同治七年的蒲安臣使团开始，清政府首次对外发出了遣使国书。光绪二年</w:t>
      </w:r>
      <w:r>
        <w:rPr>
          <w:rFonts w:ascii="宋体" w:eastAsia="宋体" w:hAnsi="宋体" w:cs="宋体"/>
          <w:color w:val="000000"/>
          <w:sz w:val="23"/>
        </w:rPr>
        <w:t>(1876</w:t>
      </w:r>
      <w:r>
        <w:rPr>
          <w:rFonts w:ascii="宋体" w:eastAsia="宋体" w:hAnsi="宋体" w:cs="宋体"/>
          <w:color w:val="000000"/>
          <w:sz w:val="23"/>
        </w:rPr>
        <w:t>年</w:t>
      </w:r>
      <w:r>
        <w:rPr>
          <w:rFonts w:ascii="宋体" w:eastAsia="宋体" w:hAnsi="宋体" w:cs="宋体"/>
          <w:color w:val="000000"/>
          <w:sz w:val="23"/>
        </w:rPr>
        <w:t>)</w:t>
      </w:r>
      <w:r>
        <w:rPr>
          <w:rFonts w:ascii="宋体" w:eastAsia="宋体" w:hAnsi="宋体" w:cs="宋体"/>
          <w:color w:val="000000"/>
          <w:sz w:val="23"/>
        </w:rPr>
        <w:t>派</w:t>
      </w:r>
      <w:r>
        <w:rPr>
          <w:rFonts w:ascii="宋体" w:eastAsia="宋体" w:hAnsi="宋体" w:cs="宋体"/>
          <w:color w:val="000000"/>
          <w:sz w:val="23"/>
        </w:rPr>
        <w:t>遣郭嵩焘、刘锡鸿为正副使常驻英国，他们携带了清朝的</w:t>
      </w:r>
      <w:r>
        <w:rPr>
          <w:rFonts w:ascii="宋体" w:eastAsia="宋体" w:hAnsi="宋体" w:cs="宋体"/>
          <w:color w:val="000000"/>
          <w:sz w:val="23"/>
        </w:rPr>
        <w:t>第一份驻使国书</w:t>
      </w:r>
      <w:r>
        <w:rPr>
          <w:rFonts w:ascii="宋体" w:eastAsia="宋体" w:hAnsi="宋体" w:cs="宋体"/>
          <w:color w:val="000000"/>
          <w:sz w:val="23"/>
        </w:rPr>
        <w:t>。此后，遣使</w:t>
      </w:r>
      <w:r>
        <w:rPr>
          <w:rFonts w:ascii="宋体" w:eastAsia="宋体" w:hAnsi="宋体" w:cs="宋体"/>
          <w:color w:val="000000"/>
          <w:sz w:val="23"/>
        </w:rPr>
        <w:t>和驻使携带</w:t>
      </w:r>
      <w:r>
        <w:rPr>
          <w:rFonts w:ascii="宋体" w:eastAsia="宋体" w:hAnsi="宋体" w:cs="宋体"/>
          <w:color w:val="000000"/>
          <w:sz w:val="23"/>
        </w:rPr>
        <w:t>国书成为惯例。</w:t>
      </w:r>
    </w:p>
    <w:p w:rsidR="003C0AE3" w14:paraId="4C4610C7" w14:textId="77777777">
      <w:pPr>
        <w:wordWrap w:val="0"/>
        <w:spacing w:line="340" w:lineRule="atLeast"/>
        <w:ind w:left="3160"/>
        <w:textAlignment w:val="baseline"/>
        <w:rPr>
          <w:sz w:val="23"/>
        </w:rPr>
      </w:pPr>
      <w:r>
        <w:rPr>
          <w:rFonts w:ascii="宋体" w:eastAsia="宋体" w:hAnsi="宋体" w:cs="宋体"/>
          <w:color w:val="000000"/>
          <w:sz w:val="23"/>
        </w:rPr>
        <w:t>—</w:t>
      </w:r>
      <w:r>
        <w:rPr>
          <w:rFonts w:ascii="宋体" w:eastAsia="宋体" w:hAnsi="宋体" w:cs="宋体"/>
          <w:color w:val="000000"/>
          <w:sz w:val="23"/>
        </w:rPr>
        <w:t>摘编自郭黎鹏《晚清国书与中西国家间信息传递方式的变迁》</w:t>
      </w:r>
    </w:p>
    <w:p w:rsidR="003C0AE3" w14:paraId="36FE7158" w14:textId="77777777">
      <w:pPr>
        <w:wordWrap w:val="0"/>
        <w:spacing w:before="180" w:line="340" w:lineRule="atLeast"/>
        <w:ind w:left="320"/>
        <w:textAlignment w:val="baseline"/>
        <w:rPr>
          <w:sz w:val="23"/>
        </w:rPr>
      </w:pPr>
      <w:r>
        <w:rPr>
          <w:rFonts w:ascii="宋体" w:eastAsia="宋体" w:hAnsi="宋体" w:cs="宋体"/>
          <w:color w:val="000000"/>
          <w:sz w:val="23"/>
        </w:rPr>
        <w:t>(1)</w:t>
      </w:r>
      <w:r>
        <w:rPr>
          <w:rFonts w:ascii="宋体" w:eastAsia="宋体" w:hAnsi="宋体" w:cs="宋体"/>
          <w:color w:val="000000"/>
          <w:sz w:val="23"/>
        </w:rPr>
        <w:t>根据材料</w:t>
      </w:r>
      <w:r>
        <w:rPr>
          <w:rFonts w:ascii="宋体" w:eastAsia="宋体" w:hAnsi="宋体" w:cs="宋体"/>
          <w:color w:val="000000"/>
          <w:sz w:val="23"/>
        </w:rPr>
        <w:t>一</w:t>
      </w:r>
      <w:r>
        <w:rPr>
          <w:rFonts w:ascii="宋体" w:eastAsia="宋体" w:hAnsi="宋体" w:cs="宋体"/>
          <w:color w:val="000000"/>
          <w:sz w:val="23"/>
        </w:rPr>
        <w:t>，分析中英双方所选图册的原因。</w:t>
      </w:r>
      <w:r>
        <w:rPr>
          <w:rFonts w:ascii="宋体" w:eastAsia="宋体" w:hAnsi="宋体" w:cs="宋体"/>
          <w:color w:val="000000"/>
          <w:sz w:val="23"/>
        </w:rPr>
        <w:t>(8</w:t>
      </w:r>
      <w:r>
        <w:rPr>
          <w:rFonts w:ascii="宋体" w:eastAsia="宋体" w:hAnsi="宋体" w:cs="宋体"/>
          <w:color w:val="000000"/>
          <w:sz w:val="23"/>
        </w:rPr>
        <w:t>分</w:t>
      </w:r>
      <w:r>
        <w:rPr>
          <w:rFonts w:ascii="宋体" w:eastAsia="宋体" w:hAnsi="宋体" w:cs="宋体"/>
          <w:color w:val="000000"/>
          <w:sz w:val="23"/>
        </w:rPr>
        <w:t>)</w:t>
      </w:r>
    </w:p>
    <w:p w:rsidR="003C0AE3" w14:paraId="5A4F08A5" w14:textId="77777777">
      <w:pPr>
        <w:wordWrap w:val="0"/>
        <w:spacing w:line="340" w:lineRule="exact"/>
        <w:textAlignment w:val="baseline"/>
        <w:rPr>
          <w:sz w:val="23"/>
        </w:rPr>
      </w:pPr>
    </w:p>
    <w:p w:rsidR="003C0AE3" w14:paraId="250B8D51" w14:textId="77777777">
      <w:pPr>
        <w:wordWrap w:val="0"/>
        <w:spacing w:line="340" w:lineRule="exact"/>
        <w:textAlignment w:val="baseline"/>
        <w:rPr>
          <w:sz w:val="23"/>
        </w:rPr>
      </w:pPr>
    </w:p>
    <w:p w:rsidR="003C0AE3" w14:paraId="47391B11" w14:textId="77777777">
      <w:pPr>
        <w:wordWrap w:val="0"/>
        <w:spacing w:line="340" w:lineRule="exact"/>
        <w:textAlignment w:val="baseline"/>
        <w:rPr>
          <w:sz w:val="23"/>
        </w:rPr>
      </w:pPr>
    </w:p>
    <w:p w:rsidR="003C0AE3" w14:paraId="74D02F51" w14:textId="77777777">
      <w:pPr>
        <w:wordWrap w:val="0"/>
        <w:spacing w:line="340" w:lineRule="exact"/>
        <w:textAlignment w:val="baseline"/>
        <w:rPr>
          <w:sz w:val="23"/>
        </w:rPr>
      </w:pPr>
    </w:p>
    <w:p w:rsidR="003C0AE3" w14:paraId="71B435F3" w14:textId="77777777">
      <w:pPr>
        <w:wordWrap w:val="0"/>
        <w:spacing w:line="340" w:lineRule="exact"/>
        <w:textAlignment w:val="baseline"/>
        <w:rPr>
          <w:sz w:val="23"/>
        </w:rPr>
      </w:pPr>
    </w:p>
    <w:p w:rsidR="003C0AE3" w14:paraId="2986B17A" w14:textId="77777777">
      <w:pPr>
        <w:wordWrap w:val="0"/>
        <w:spacing w:line="340" w:lineRule="exact"/>
        <w:textAlignment w:val="baseline"/>
        <w:rPr>
          <w:sz w:val="23"/>
        </w:rPr>
      </w:pPr>
    </w:p>
    <w:p w:rsidR="003C0AE3" w14:paraId="2F535516" w14:textId="77777777">
      <w:pPr>
        <w:wordWrap w:val="0"/>
        <w:spacing w:line="340" w:lineRule="exact"/>
        <w:textAlignment w:val="baseline"/>
        <w:rPr>
          <w:sz w:val="23"/>
        </w:rPr>
      </w:pPr>
    </w:p>
    <w:p w:rsidR="003C0AE3" w14:paraId="2AF3F693" w14:textId="77777777">
      <w:pPr>
        <w:wordWrap w:val="0"/>
        <w:spacing w:line="340" w:lineRule="exact"/>
        <w:textAlignment w:val="baseline"/>
        <w:rPr>
          <w:sz w:val="23"/>
        </w:rPr>
      </w:pPr>
    </w:p>
    <w:p w:rsidR="003C0AE3" w14:paraId="6C47271D" w14:textId="77777777">
      <w:pPr>
        <w:wordWrap w:val="0"/>
        <w:spacing w:line="340" w:lineRule="exact"/>
        <w:textAlignment w:val="baseline"/>
        <w:rPr>
          <w:sz w:val="23"/>
        </w:rPr>
      </w:pPr>
    </w:p>
    <w:p w:rsidR="003C0AE3" w14:paraId="00B468D8" w14:textId="77777777">
      <w:pPr>
        <w:wordWrap w:val="0"/>
        <w:spacing w:line="340" w:lineRule="atLeast"/>
        <w:ind w:left="320"/>
        <w:textAlignment w:val="baseline"/>
        <w:rPr>
          <w:sz w:val="23"/>
        </w:rPr>
      </w:pPr>
      <w:r>
        <w:rPr>
          <w:rFonts w:ascii="宋体" w:eastAsia="宋体" w:hAnsi="宋体" w:cs="宋体"/>
          <w:color w:val="000000"/>
          <w:sz w:val="23"/>
        </w:rPr>
        <w:t>(2)</w:t>
      </w:r>
      <w:r>
        <w:rPr>
          <w:rFonts w:ascii="宋体" w:eastAsia="宋体" w:hAnsi="宋体" w:cs="宋体"/>
          <w:color w:val="000000"/>
          <w:sz w:val="23"/>
        </w:rPr>
        <w:t>根据材料二，结合所学知识，评析国书在清朝的变化发展。</w:t>
      </w:r>
      <w:r>
        <w:rPr>
          <w:rFonts w:ascii="宋体" w:eastAsia="宋体" w:hAnsi="宋体" w:cs="宋体"/>
          <w:color w:val="000000"/>
          <w:sz w:val="23"/>
        </w:rPr>
        <w:t xml:space="preserve"> (10</w:t>
      </w:r>
      <w:r>
        <w:rPr>
          <w:rFonts w:ascii="宋体" w:eastAsia="宋体" w:hAnsi="宋体" w:cs="宋体"/>
          <w:color w:val="000000"/>
          <w:sz w:val="23"/>
        </w:rPr>
        <w:t>分</w:t>
      </w:r>
      <w:r>
        <w:rPr>
          <w:rFonts w:ascii="宋体" w:eastAsia="宋体" w:hAnsi="宋体" w:cs="宋体"/>
          <w:color w:val="000000"/>
          <w:sz w:val="23"/>
        </w:rPr>
        <w:t>)</w:t>
      </w:r>
    </w:p>
    <w:p w:rsidR="003C0AE3" w14:paraId="2426C9C3" w14:textId="77777777">
      <w:pPr>
        <w:wordWrap w:val="0"/>
        <w:spacing w:line="340" w:lineRule="exact"/>
        <w:textAlignment w:val="baseline"/>
        <w:rPr>
          <w:sz w:val="23"/>
        </w:rPr>
      </w:pPr>
    </w:p>
    <w:p w:rsidR="003C0AE3" w14:paraId="7F170685" w14:textId="77777777">
      <w:pPr>
        <w:wordWrap w:val="0"/>
        <w:spacing w:line="340" w:lineRule="exact"/>
        <w:textAlignment w:val="baseline"/>
        <w:rPr>
          <w:sz w:val="23"/>
        </w:rPr>
      </w:pPr>
    </w:p>
    <w:p w:rsidR="003C0AE3" w14:paraId="31620900" w14:textId="77777777">
      <w:pPr>
        <w:wordWrap w:val="0"/>
        <w:spacing w:line="340" w:lineRule="exact"/>
        <w:textAlignment w:val="baseline"/>
        <w:rPr>
          <w:sz w:val="23"/>
        </w:rPr>
      </w:pPr>
    </w:p>
    <w:p w:rsidR="003C0AE3" w14:paraId="19001DCB" w14:textId="77777777">
      <w:pPr>
        <w:wordWrap w:val="0"/>
        <w:spacing w:line="340" w:lineRule="exact"/>
        <w:textAlignment w:val="baseline"/>
        <w:rPr>
          <w:sz w:val="23"/>
        </w:rPr>
      </w:pPr>
    </w:p>
    <w:p w:rsidR="003C0AE3" w14:paraId="3483B197" w14:textId="77777777">
      <w:pPr>
        <w:wordWrap w:val="0"/>
        <w:spacing w:line="340" w:lineRule="exact"/>
        <w:textAlignment w:val="baseline"/>
        <w:rPr>
          <w:sz w:val="23"/>
        </w:rPr>
      </w:pPr>
    </w:p>
    <w:p w:rsidR="003C0AE3" w14:paraId="3B40B437" w14:textId="77777777">
      <w:pPr>
        <w:wordWrap w:val="0"/>
        <w:spacing w:line="340" w:lineRule="exact"/>
        <w:textAlignment w:val="baseline"/>
        <w:rPr>
          <w:sz w:val="23"/>
        </w:rPr>
      </w:pPr>
    </w:p>
    <w:p w:rsidR="003C0AE3" w14:paraId="3C4E6AF6" w14:textId="77777777">
      <w:pPr>
        <w:wordWrap w:val="0"/>
        <w:spacing w:line="340" w:lineRule="exact"/>
        <w:textAlignment w:val="baseline"/>
        <w:rPr>
          <w:sz w:val="23"/>
        </w:rPr>
      </w:pPr>
    </w:p>
    <w:p w:rsidR="003C0AE3" w14:paraId="276A3610" w14:textId="77777777">
      <w:pPr>
        <w:wordWrap w:val="0"/>
        <w:spacing w:line="340" w:lineRule="exact"/>
        <w:textAlignment w:val="baseline"/>
        <w:rPr>
          <w:sz w:val="23"/>
        </w:rPr>
      </w:pPr>
    </w:p>
    <w:p w:rsidR="003C0AE3" w14:paraId="30A8BD5C" w14:textId="77777777">
      <w:pPr>
        <w:wordWrap w:val="0"/>
        <w:spacing w:line="340" w:lineRule="exact"/>
        <w:textAlignment w:val="baseline"/>
        <w:rPr>
          <w:sz w:val="23"/>
        </w:rPr>
      </w:pPr>
    </w:p>
    <w:p w:rsidR="003C0AE3" w14:paraId="54753914" w14:textId="77777777">
      <w:pPr>
        <w:wordWrap w:val="0"/>
        <w:spacing w:line="340" w:lineRule="exact"/>
        <w:textAlignment w:val="baseline"/>
        <w:rPr>
          <w:sz w:val="23"/>
        </w:rPr>
      </w:pPr>
    </w:p>
    <w:p w:rsidR="003C0AE3" w14:paraId="301B991F" w14:textId="77777777">
      <w:pPr>
        <w:wordWrap w:val="0"/>
        <w:spacing w:line="340" w:lineRule="atLeast"/>
        <w:textAlignment w:val="baseline"/>
        <w:rPr>
          <w:sz w:val="23"/>
        </w:rPr>
      </w:pPr>
      <w:r>
        <w:rPr>
          <w:rFonts w:ascii="宋体" w:eastAsia="宋体" w:hAnsi="宋体" w:cs="宋体"/>
          <w:color w:val="000000"/>
          <w:sz w:val="23"/>
        </w:rPr>
        <w:t>18.</w:t>
      </w:r>
      <w:r>
        <w:rPr>
          <w:rFonts w:ascii="宋体" w:eastAsia="宋体" w:hAnsi="宋体" w:cs="宋体"/>
          <w:color w:val="000000"/>
          <w:sz w:val="23"/>
        </w:rPr>
        <w:t>阅读材料，完成下列要求。</w:t>
      </w:r>
      <w:r>
        <w:rPr>
          <w:rFonts w:ascii="宋体" w:eastAsia="宋体" w:hAnsi="宋体" w:cs="宋体"/>
          <w:color w:val="000000"/>
          <w:sz w:val="23"/>
        </w:rPr>
        <w:t xml:space="preserve">(16 </w:t>
      </w:r>
      <w:r>
        <w:rPr>
          <w:rFonts w:ascii="宋体" w:eastAsia="宋体" w:hAnsi="宋体" w:cs="宋体"/>
          <w:color w:val="000000"/>
          <w:sz w:val="23"/>
        </w:rPr>
        <w:t>分</w:t>
      </w:r>
      <w:r>
        <w:rPr>
          <w:rFonts w:ascii="宋体" w:eastAsia="宋体" w:hAnsi="宋体" w:cs="宋体"/>
          <w:color w:val="000000"/>
          <w:sz w:val="23"/>
        </w:rPr>
        <w:t>)</w:t>
      </w:r>
    </w:p>
    <w:p w:rsidR="003C0AE3" w14:paraId="2DCE0079" w14:textId="77777777">
      <w:pPr>
        <w:wordWrap w:val="0"/>
        <w:spacing w:before="160" w:line="340" w:lineRule="atLeast"/>
        <w:ind w:left="320"/>
        <w:textAlignment w:val="baseline"/>
        <w:rPr>
          <w:sz w:val="23"/>
        </w:rPr>
      </w:pPr>
      <w:r>
        <w:rPr>
          <w:rFonts w:ascii="宋体" w:eastAsia="宋体" w:hAnsi="宋体" w:cs="宋体"/>
          <w:color w:val="000000"/>
          <w:sz w:val="23"/>
        </w:rPr>
        <w:t>材料</w:t>
      </w:r>
      <w:r>
        <w:rPr>
          <w:rFonts w:ascii="宋体" w:eastAsia="宋体" w:hAnsi="宋体" w:cs="宋体"/>
          <w:color w:val="000000"/>
          <w:sz w:val="23"/>
        </w:rPr>
        <w:t xml:space="preserve">  </w:t>
      </w:r>
      <w:r>
        <w:rPr>
          <w:rFonts w:ascii="宋体" w:eastAsia="宋体" w:hAnsi="宋体" w:cs="宋体"/>
          <w:color w:val="000000"/>
          <w:sz w:val="23"/>
        </w:rPr>
        <w:t>庚子事变后，中国新思想界提出了建立国民政治的主张。</w:t>
      </w:r>
    </w:p>
    <w:p w:rsidR="003C0AE3" w14:paraId="52F4DD00" w14:textId="77777777">
      <w:pPr>
        <w:wordWrap w:val="0"/>
        <w:spacing w:line="340" w:lineRule="atLeast"/>
        <w:ind w:left="320" w:right="100" w:firstLine="500"/>
        <w:textAlignment w:val="baseline"/>
        <w:rPr>
          <w:sz w:val="23"/>
        </w:rPr>
      </w:pPr>
      <w:r>
        <w:rPr>
          <w:rFonts w:ascii="宋体" w:eastAsia="宋体" w:hAnsi="宋体" w:cs="宋体"/>
          <w:color w:val="000000"/>
          <w:sz w:val="23"/>
        </w:rPr>
        <w:t>当时的中国尚缺乏建立多数人参与的国民政治的条件，但西方平民主义的影响，民主的平等逻辑，以及动员大众参与救亡的现实需要，却使部分中国人开始追求大众民主。这部分人认为，中国政治不但是专制政治，更是满人对汉人的</w:t>
      </w:r>
      <w:r>
        <w:rPr>
          <w:rFonts w:ascii="宋体" w:eastAsia="宋体" w:hAnsi="宋体" w:cs="宋体"/>
          <w:color w:val="000000"/>
          <w:sz w:val="23"/>
        </w:rPr>
        <w:t>“</w:t>
      </w:r>
      <w:r>
        <w:rPr>
          <w:rFonts w:ascii="宋体" w:eastAsia="宋体" w:hAnsi="宋体" w:cs="宋体"/>
          <w:color w:val="000000"/>
          <w:sz w:val="23"/>
        </w:rPr>
        <w:t>贵族政治</w:t>
      </w:r>
      <w:r>
        <w:rPr>
          <w:rFonts w:ascii="宋体" w:eastAsia="宋体" w:hAnsi="宋体" w:cs="宋体"/>
          <w:color w:val="000000"/>
          <w:sz w:val="23"/>
        </w:rPr>
        <w:t>”</w:t>
      </w:r>
      <w:r>
        <w:rPr>
          <w:rFonts w:ascii="宋体" w:eastAsia="宋体" w:hAnsi="宋体" w:cs="宋体"/>
          <w:color w:val="000000"/>
          <w:sz w:val="23"/>
        </w:rPr>
        <w:t>，必须以民族革命去除满人的贵族特权，才能建立国民政治，实现国民权利平等。他们</w:t>
      </w:r>
      <w:r>
        <w:rPr>
          <w:rFonts w:ascii="宋体" w:eastAsia="宋体" w:hAnsi="宋体" w:cs="宋体"/>
          <w:color w:val="000000"/>
          <w:sz w:val="23"/>
        </w:rPr>
        <w:t>将主权</w:t>
      </w:r>
      <w:r>
        <w:rPr>
          <w:rFonts w:ascii="宋体" w:eastAsia="宋体" w:hAnsi="宋体" w:cs="宋体"/>
          <w:color w:val="000000"/>
          <w:sz w:val="23"/>
        </w:rPr>
        <w:t>在民看作共和政治的本质特征。其中很多人信奉</w:t>
      </w:r>
      <w:r>
        <w:rPr>
          <w:rFonts w:ascii="宋体" w:eastAsia="宋体" w:hAnsi="宋体" w:cs="宋体"/>
          <w:color w:val="000000"/>
          <w:sz w:val="23"/>
        </w:rPr>
        <w:t>卢</w:t>
      </w:r>
      <w:r>
        <w:rPr>
          <w:rFonts w:ascii="宋体" w:eastAsia="宋体" w:hAnsi="宋体" w:cs="宋体"/>
          <w:color w:val="000000"/>
          <w:sz w:val="23"/>
        </w:rPr>
        <w:t>梭的人民主权说与国民公意说，戴季陶将</w:t>
      </w:r>
      <w:r>
        <w:rPr>
          <w:rFonts w:ascii="宋体" w:eastAsia="宋体" w:hAnsi="宋体" w:cs="宋体"/>
          <w:color w:val="000000"/>
          <w:sz w:val="23"/>
        </w:rPr>
        <w:t>“</w:t>
      </w:r>
      <w:r>
        <w:rPr>
          <w:rFonts w:ascii="宋体" w:eastAsia="宋体" w:hAnsi="宋体" w:cs="宋体"/>
          <w:color w:val="000000"/>
          <w:sz w:val="23"/>
        </w:rPr>
        <w:t>人民</w:t>
      </w:r>
      <w:r>
        <w:rPr>
          <w:rFonts w:ascii="宋体" w:eastAsia="宋体" w:hAnsi="宋体" w:cs="宋体"/>
          <w:color w:val="000000"/>
          <w:sz w:val="23"/>
        </w:rPr>
        <w:t>”“</w:t>
      </w:r>
      <w:r>
        <w:rPr>
          <w:rFonts w:ascii="宋体" w:eastAsia="宋体" w:hAnsi="宋体" w:cs="宋体"/>
          <w:color w:val="000000"/>
          <w:sz w:val="23"/>
        </w:rPr>
        <w:t>国民公意</w:t>
      </w:r>
      <w:r>
        <w:rPr>
          <w:rFonts w:ascii="宋体" w:eastAsia="宋体" w:hAnsi="宋体" w:cs="宋体"/>
          <w:color w:val="000000"/>
          <w:sz w:val="23"/>
        </w:rPr>
        <w:t>”</w:t>
      </w:r>
      <w:r>
        <w:rPr>
          <w:rFonts w:ascii="宋体" w:eastAsia="宋体" w:hAnsi="宋体" w:cs="宋体"/>
          <w:color w:val="000000"/>
          <w:sz w:val="23"/>
        </w:rPr>
        <w:t>抬到至高无上的地位，实际上是将</w:t>
      </w:r>
      <w:r>
        <w:rPr>
          <w:rFonts w:ascii="宋体" w:eastAsia="宋体" w:hAnsi="宋体" w:cs="宋体"/>
          <w:color w:val="000000"/>
          <w:sz w:val="23"/>
        </w:rPr>
        <w:t>“</w:t>
      </w:r>
      <w:r>
        <w:rPr>
          <w:rFonts w:ascii="宋体" w:eastAsia="宋体" w:hAnsi="宋体" w:cs="宋体"/>
          <w:color w:val="000000"/>
          <w:sz w:val="23"/>
        </w:rPr>
        <w:t>国民国家</w:t>
      </w:r>
      <w:r>
        <w:rPr>
          <w:rFonts w:ascii="宋体" w:eastAsia="宋体" w:hAnsi="宋体" w:cs="宋体"/>
          <w:color w:val="000000"/>
          <w:sz w:val="23"/>
        </w:rPr>
        <w:t>”</w:t>
      </w:r>
      <w:r>
        <w:rPr>
          <w:rFonts w:ascii="宋体" w:eastAsia="宋体" w:hAnsi="宋体" w:cs="宋体"/>
          <w:color w:val="000000"/>
          <w:sz w:val="23"/>
        </w:rPr>
        <w:t>抬到至高无上的地位，将国家机关当作</w:t>
      </w:r>
      <w:r>
        <w:rPr>
          <w:rFonts w:ascii="宋体" w:eastAsia="宋体" w:hAnsi="宋体" w:cs="宋体"/>
          <w:color w:val="000000"/>
          <w:sz w:val="23"/>
        </w:rPr>
        <w:t>“</w:t>
      </w:r>
      <w:r>
        <w:rPr>
          <w:rFonts w:ascii="宋体" w:eastAsia="宋体" w:hAnsi="宋体" w:cs="宋体"/>
          <w:color w:val="000000"/>
          <w:sz w:val="23"/>
        </w:rPr>
        <w:t>国民公意</w:t>
      </w:r>
      <w:r>
        <w:rPr>
          <w:rFonts w:ascii="宋体" w:eastAsia="宋体" w:hAnsi="宋体" w:cs="宋体"/>
          <w:color w:val="000000"/>
          <w:sz w:val="23"/>
        </w:rPr>
        <w:t>”</w:t>
      </w:r>
      <w:r>
        <w:rPr>
          <w:rFonts w:ascii="宋体" w:eastAsia="宋体" w:hAnsi="宋体" w:cs="宋体"/>
          <w:color w:val="000000"/>
          <w:sz w:val="23"/>
        </w:rPr>
        <w:t>的化身。</w:t>
      </w:r>
    </w:p>
    <w:p w:rsidR="003C0AE3" w14:paraId="16CF27F0" w14:textId="77777777">
      <w:pPr>
        <w:wordWrap w:val="0"/>
        <w:spacing w:before="140" w:line="300" w:lineRule="atLeast"/>
        <w:jc w:val="center"/>
        <w:textAlignment w:val="baseline"/>
        <w:rPr>
          <w:sz w:val="22"/>
        </w:rPr>
        <w:sectPr>
          <w:pgSz w:w="11900" w:h="16820"/>
          <w:pgMar w:top="1140" w:right="940" w:bottom="1140" w:left="940" w:header="720" w:footer="720" w:gutter="0"/>
          <w:cols w:space="720"/>
        </w:sectPr>
      </w:pPr>
      <w:r>
        <w:rPr>
          <w:rFonts w:ascii="宋体" w:eastAsia="宋体" w:hAnsi="宋体" w:cs="宋体"/>
          <w:color w:val="000000"/>
          <w:sz w:val="22"/>
        </w:rPr>
        <w:t>历史试卷</w:t>
      </w:r>
      <w:r>
        <w:rPr>
          <w:rFonts w:ascii="宋体" w:eastAsia="宋体" w:hAnsi="宋体" w:cs="宋体"/>
          <w:color w:val="000000"/>
          <w:sz w:val="22"/>
        </w:rPr>
        <w:t xml:space="preserve"> </w:t>
      </w:r>
      <w:r>
        <w:rPr>
          <w:rFonts w:ascii="宋体" w:eastAsia="宋体" w:hAnsi="宋体" w:cs="宋体"/>
          <w:color w:val="000000"/>
          <w:sz w:val="22"/>
        </w:rPr>
        <w:t>第</w:t>
      </w:r>
      <w:r>
        <w:rPr>
          <w:rFonts w:ascii="宋体" w:eastAsia="宋体" w:hAnsi="宋体" w:cs="宋体"/>
          <w:color w:val="000000"/>
          <w:sz w:val="22"/>
        </w:rPr>
        <w:t>6</w:t>
      </w:r>
      <w:r>
        <w:rPr>
          <w:rFonts w:ascii="宋体" w:eastAsia="宋体" w:hAnsi="宋体" w:cs="宋体"/>
          <w:color w:val="000000"/>
          <w:sz w:val="22"/>
        </w:rPr>
        <w:t>页</w:t>
      </w:r>
      <w:r>
        <w:rPr>
          <w:rFonts w:ascii="宋体" w:eastAsia="宋体" w:hAnsi="宋体" w:cs="宋体"/>
          <w:color w:val="000000"/>
          <w:sz w:val="22"/>
        </w:rPr>
        <w:t>(</w:t>
      </w:r>
      <w:r>
        <w:rPr>
          <w:rFonts w:ascii="宋体" w:eastAsia="宋体" w:hAnsi="宋体" w:cs="宋体"/>
          <w:color w:val="000000"/>
          <w:sz w:val="22"/>
        </w:rPr>
        <w:t>共</w:t>
      </w:r>
      <w:r>
        <w:rPr>
          <w:rFonts w:ascii="宋体" w:eastAsia="宋体" w:hAnsi="宋体" w:cs="宋体"/>
          <w:color w:val="000000"/>
          <w:sz w:val="22"/>
        </w:rPr>
        <w:t>8</w:t>
      </w:r>
      <w:r>
        <w:rPr>
          <w:rFonts w:ascii="宋体" w:eastAsia="宋体" w:hAnsi="宋体" w:cs="宋体"/>
          <w:color w:val="000000"/>
          <w:sz w:val="22"/>
        </w:rPr>
        <w:t>页</w:t>
      </w:r>
      <w:r>
        <w:rPr>
          <w:rFonts w:ascii="宋体" w:eastAsia="宋体" w:hAnsi="宋体" w:cs="宋体"/>
          <w:color w:val="000000"/>
          <w:sz w:val="22"/>
        </w:rPr>
        <w:t>)</w:t>
      </w:r>
    </w:p>
    <w:p w:rsidR="003C0AE3" w14:paraId="243BDAFC" w14:textId="77777777">
      <w:pPr>
        <w:wordWrap w:val="0"/>
        <w:spacing w:line="460" w:lineRule="atLeast"/>
        <w:ind w:firstLine="480"/>
        <w:textAlignment w:val="baseline"/>
        <w:rPr>
          <w:sz w:val="22"/>
        </w:rPr>
      </w:pPr>
      <w:r>
        <w:rPr>
          <w:rFonts w:ascii="宋体" w:eastAsia="宋体" w:hAnsi="宋体" w:cs="宋体"/>
          <w:color w:val="000000"/>
          <w:sz w:val="22"/>
        </w:rPr>
        <w:t>与此同时，另一部分人认为中国传统政治思想的基调是治民，而非民治。由于缺乏</w:t>
      </w:r>
      <w:r>
        <w:rPr>
          <w:rFonts w:ascii="宋体" w:eastAsia="宋体" w:hAnsi="宋体" w:cs="宋体"/>
          <w:color w:val="000000"/>
          <w:sz w:val="22"/>
        </w:rPr>
        <w:t>“</w:t>
      </w:r>
      <w:r>
        <w:rPr>
          <w:rFonts w:ascii="宋体" w:eastAsia="宋体" w:hAnsi="宋体" w:cs="宋体"/>
          <w:color w:val="000000"/>
          <w:sz w:val="22"/>
        </w:rPr>
        <w:t>国民政治</w:t>
      </w:r>
      <w:r>
        <w:rPr>
          <w:rFonts w:ascii="宋体" w:eastAsia="宋体" w:hAnsi="宋体" w:cs="宋体"/>
          <w:color w:val="000000"/>
          <w:sz w:val="22"/>
        </w:rPr>
        <w:t>”</w:t>
      </w:r>
      <w:r>
        <w:rPr>
          <w:rFonts w:ascii="宋体" w:eastAsia="宋体" w:hAnsi="宋体" w:cs="宋体"/>
          <w:color w:val="000000"/>
          <w:sz w:val="22"/>
        </w:rPr>
        <w:t>的思想传统，国人在初接触近代西方政治思想时，能以天下为公、</w:t>
      </w:r>
      <w:r>
        <w:rPr>
          <w:rFonts w:ascii="宋体" w:eastAsia="宋体" w:hAnsi="宋体" w:cs="宋体"/>
          <w:color w:val="000000"/>
          <w:sz w:val="22"/>
        </w:rPr>
        <w:t>选贤举能的</w:t>
      </w:r>
      <w:r>
        <w:rPr>
          <w:rFonts w:ascii="宋体" w:eastAsia="宋体" w:hAnsi="宋体" w:cs="宋体"/>
          <w:color w:val="000000"/>
          <w:sz w:val="22"/>
        </w:rPr>
        <w:t>观念理解其议会制度与选举制度，却难以接受</w:t>
      </w:r>
      <w:r>
        <w:rPr>
          <w:rFonts w:ascii="宋体" w:eastAsia="宋体" w:hAnsi="宋体" w:cs="宋体"/>
          <w:color w:val="000000"/>
          <w:sz w:val="22"/>
        </w:rPr>
        <w:t>“</w:t>
      </w:r>
      <w:r>
        <w:rPr>
          <w:rFonts w:ascii="宋体" w:eastAsia="宋体" w:hAnsi="宋体" w:cs="宋体"/>
          <w:color w:val="000000"/>
          <w:sz w:val="22"/>
        </w:rPr>
        <w:t>民主</w:t>
      </w:r>
      <w:r>
        <w:rPr>
          <w:rFonts w:ascii="宋体" w:eastAsia="宋体" w:hAnsi="宋体" w:cs="宋体"/>
          <w:color w:val="000000"/>
          <w:sz w:val="22"/>
        </w:rPr>
        <w:t>”</w:t>
      </w:r>
      <w:r>
        <w:rPr>
          <w:rFonts w:ascii="宋体" w:eastAsia="宋体" w:hAnsi="宋体" w:cs="宋体"/>
          <w:color w:val="000000"/>
          <w:sz w:val="22"/>
        </w:rPr>
        <w:t>、人民自治的观念与制度。另外，受传统贤人政治</w:t>
      </w:r>
      <w:r>
        <w:rPr>
          <w:rFonts w:ascii="宋体" w:eastAsia="宋体" w:hAnsi="宋体" w:cs="宋体"/>
          <w:color w:val="000000"/>
          <w:sz w:val="22"/>
        </w:rPr>
        <w:t>论以及</w:t>
      </w:r>
      <w:r>
        <w:rPr>
          <w:rFonts w:ascii="宋体" w:eastAsia="宋体" w:hAnsi="宋体" w:cs="宋体"/>
          <w:color w:val="000000"/>
          <w:sz w:val="22"/>
        </w:rPr>
        <w:t>西方精英主义的影响，鉴于实际的国民程度，立宪派以及部分中间派人士则因恐惧</w:t>
      </w:r>
      <w:r>
        <w:rPr>
          <w:rFonts w:ascii="宋体" w:eastAsia="宋体" w:hAnsi="宋体" w:cs="宋体"/>
          <w:color w:val="000000"/>
          <w:sz w:val="22"/>
        </w:rPr>
        <w:t>“</w:t>
      </w:r>
      <w:r>
        <w:rPr>
          <w:rFonts w:ascii="宋体" w:eastAsia="宋体" w:hAnsi="宋体" w:cs="宋体"/>
          <w:color w:val="000000"/>
          <w:sz w:val="22"/>
        </w:rPr>
        <w:t>暴民政治</w:t>
      </w:r>
      <w:r>
        <w:rPr>
          <w:rFonts w:ascii="宋体" w:eastAsia="宋体" w:hAnsi="宋体" w:cs="宋体"/>
          <w:color w:val="000000"/>
          <w:sz w:val="22"/>
        </w:rPr>
        <w:t>”</w:t>
      </w:r>
      <w:r>
        <w:rPr>
          <w:rFonts w:ascii="宋体" w:eastAsia="宋体" w:hAnsi="宋体" w:cs="宋体"/>
          <w:color w:val="000000"/>
          <w:sz w:val="22"/>
        </w:rPr>
        <w:t>而鼓吹精英政治、贤人政治。</w:t>
      </w:r>
    </w:p>
    <w:p w:rsidR="003C0AE3" w14:paraId="274CC340" w14:textId="77777777">
      <w:pPr>
        <w:wordWrap w:val="0"/>
        <w:spacing w:line="460" w:lineRule="atLeast"/>
        <w:ind w:firstLine="480"/>
        <w:textAlignment w:val="baseline"/>
        <w:rPr>
          <w:sz w:val="22"/>
        </w:rPr>
      </w:pPr>
      <w:r>
        <w:rPr>
          <w:rFonts w:ascii="宋体" w:eastAsia="宋体" w:hAnsi="宋体" w:cs="宋体"/>
          <w:color w:val="000000"/>
          <w:sz w:val="22"/>
        </w:rPr>
        <w:t>对于平民主义和精英主义的争论，陈独秀表示并不排斥少数精英的作用，但强调</w:t>
      </w:r>
      <w:r>
        <w:rPr>
          <w:rFonts w:ascii="宋体" w:eastAsia="宋体" w:hAnsi="宋体" w:cs="宋体"/>
          <w:color w:val="000000"/>
          <w:sz w:val="22"/>
        </w:rPr>
        <w:t>“</w:t>
      </w:r>
      <w:r>
        <w:rPr>
          <w:rFonts w:ascii="宋体" w:eastAsia="宋体" w:hAnsi="宋体" w:cs="宋体"/>
          <w:color w:val="000000"/>
          <w:sz w:val="22"/>
        </w:rPr>
        <w:t>多数人之觉悟，少数人可为</w:t>
      </w:r>
      <w:r>
        <w:rPr>
          <w:rFonts w:ascii="宋体" w:eastAsia="宋体" w:hAnsi="宋体" w:cs="宋体"/>
          <w:color w:val="000000"/>
          <w:sz w:val="22"/>
        </w:rPr>
        <w:t>先导，而不可代庖。</w:t>
      </w:r>
      <w:r>
        <w:rPr>
          <w:rFonts w:ascii="宋体" w:eastAsia="宋体" w:hAnsi="宋体" w:cs="宋体"/>
          <w:color w:val="000000"/>
          <w:sz w:val="22"/>
        </w:rPr>
        <w:t xml:space="preserve"> </w:t>
      </w:r>
      <w:r>
        <w:rPr>
          <w:rFonts w:ascii="宋体" w:eastAsia="宋体" w:hAnsi="宋体" w:cs="宋体"/>
          <w:color w:val="000000"/>
          <w:sz w:val="22"/>
        </w:rPr>
        <w:t>共和立宪之大业，少数人可主张，而未可实现</w:t>
      </w:r>
      <w:r>
        <w:rPr>
          <w:rFonts w:ascii="宋体" w:eastAsia="宋体" w:hAnsi="宋体" w:cs="宋体"/>
          <w:color w:val="000000"/>
          <w:sz w:val="22"/>
        </w:rPr>
        <w:t>”</w:t>
      </w:r>
      <w:r>
        <w:rPr>
          <w:rFonts w:ascii="宋体" w:eastAsia="宋体" w:hAnsi="宋体" w:cs="宋体"/>
          <w:color w:val="000000"/>
          <w:sz w:val="22"/>
        </w:rPr>
        <w:t>，真正国民政治的实现必须</w:t>
      </w:r>
      <w:r>
        <w:rPr>
          <w:rFonts w:ascii="宋体" w:eastAsia="宋体" w:hAnsi="宋体" w:cs="宋体"/>
          <w:color w:val="000000"/>
          <w:sz w:val="22"/>
        </w:rPr>
        <w:t>“</w:t>
      </w:r>
      <w:r>
        <w:rPr>
          <w:rFonts w:ascii="宋体" w:eastAsia="宋体" w:hAnsi="宋体" w:cs="宋体"/>
          <w:color w:val="000000"/>
          <w:sz w:val="22"/>
        </w:rPr>
        <w:t>以多数国民能否对于政治自觉其居于主人的主动的地位为唯一根本之条件</w:t>
      </w:r>
      <w:r>
        <w:rPr>
          <w:rFonts w:ascii="宋体" w:eastAsia="宋体" w:hAnsi="宋体" w:cs="宋体"/>
          <w:color w:val="000000"/>
          <w:sz w:val="22"/>
        </w:rPr>
        <w:t>”</w:t>
      </w:r>
      <w:r>
        <w:rPr>
          <w:rFonts w:ascii="宋体" w:eastAsia="宋体" w:hAnsi="宋体" w:cs="宋体"/>
          <w:color w:val="000000"/>
          <w:sz w:val="22"/>
        </w:rPr>
        <w:t>，希冀政府立宪的开明专制论，主张由革命党创立共和的革命程序论，主张</w:t>
      </w:r>
      <w:r>
        <w:rPr>
          <w:rFonts w:ascii="宋体" w:eastAsia="宋体" w:hAnsi="宋体" w:cs="宋体"/>
          <w:color w:val="000000"/>
          <w:sz w:val="22"/>
        </w:rPr>
        <w:t>“</w:t>
      </w:r>
      <w:r>
        <w:rPr>
          <w:rFonts w:ascii="宋体" w:eastAsia="宋体" w:hAnsi="宋体" w:cs="宋体"/>
          <w:color w:val="000000"/>
          <w:sz w:val="22"/>
        </w:rPr>
        <w:t>中坚阶级</w:t>
      </w:r>
      <w:r>
        <w:rPr>
          <w:rFonts w:ascii="宋体" w:eastAsia="宋体" w:hAnsi="宋体" w:cs="宋体"/>
          <w:color w:val="000000"/>
          <w:sz w:val="22"/>
        </w:rPr>
        <w:t>”</w:t>
      </w:r>
      <w:r>
        <w:rPr>
          <w:rFonts w:ascii="宋体" w:eastAsia="宋体" w:hAnsi="宋体" w:cs="宋体"/>
          <w:color w:val="000000"/>
          <w:sz w:val="22"/>
        </w:rPr>
        <w:t>主持共和的贤人政治论，都不可能得真正的共和宪政。</w:t>
      </w:r>
    </w:p>
    <w:p w:rsidR="003C0AE3" w14:paraId="46EB2F96" w14:textId="77777777">
      <w:pPr>
        <w:wordWrap w:val="0"/>
        <w:spacing w:line="460" w:lineRule="atLeast"/>
        <w:ind w:left="2960"/>
        <w:textAlignment w:val="baseline"/>
        <w:rPr>
          <w:sz w:val="22"/>
        </w:rPr>
      </w:pPr>
      <w:r>
        <w:rPr>
          <w:rFonts w:ascii="宋体" w:eastAsia="宋体" w:hAnsi="宋体" w:cs="宋体"/>
          <w:color w:val="000000"/>
          <w:sz w:val="22"/>
        </w:rPr>
        <w:t>——</w:t>
      </w:r>
      <w:r>
        <w:rPr>
          <w:rFonts w:ascii="宋体" w:eastAsia="宋体" w:hAnsi="宋体" w:cs="宋体"/>
          <w:color w:val="000000"/>
          <w:sz w:val="22"/>
        </w:rPr>
        <w:t>邹</w:t>
      </w:r>
      <w:r>
        <w:rPr>
          <w:rFonts w:ascii="宋体" w:eastAsia="宋体" w:hAnsi="宋体" w:cs="宋体"/>
          <w:color w:val="000000"/>
          <w:sz w:val="22"/>
        </w:rPr>
        <w:t>小站《清末民初思想界关于平民政治与精英政治的争论》</w:t>
      </w:r>
    </w:p>
    <w:p w:rsidR="003C0AE3" w14:paraId="478D7651" w14:textId="77777777">
      <w:pPr>
        <w:wordWrap w:val="0"/>
        <w:spacing w:line="460" w:lineRule="atLeast"/>
        <w:textAlignment w:val="baseline"/>
        <w:rPr>
          <w:sz w:val="22"/>
        </w:rPr>
      </w:pPr>
      <w:r>
        <w:rPr>
          <w:rFonts w:ascii="宋体" w:eastAsia="宋体" w:hAnsi="宋体" w:cs="宋体"/>
          <w:color w:val="000000"/>
          <w:sz w:val="22"/>
        </w:rPr>
        <w:t>根据材料，结合所学知识，对中国近代平民主义和精英主义的争论进行评析。</w:t>
      </w:r>
      <w:r>
        <w:rPr>
          <w:rFonts w:ascii="宋体" w:eastAsia="宋体" w:hAnsi="宋体" w:cs="宋体"/>
          <w:color w:val="000000"/>
          <w:sz w:val="22"/>
        </w:rPr>
        <w:t>(</w:t>
      </w:r>
      <w:r>
        <w:rPr>
          <w:rFonts w:ascii="宋体" w:eastAsia="宋体" w:hAnsi="宋体" w:cs="宋体"/>
          <w:color w:val="000000"/>
          <w:sz w:val="22"/>
        </w:rPr>
        <w:t>要求：史实准确，符合逻辑，表述清晰</w:t>
      </w:r>
      <w:r>
        <w:rPr>
          <w:rFonts w:ascii="宋体" w:eastAsia="宋体" w:hAnsi="宋体" w:cs="宋体"/>
          <w:color w:val="000000"/>
          <w:sz w:val="22"/>
        </w:rPr>
        <w:t xml:space="preserve">)(16 </w:t>
      </w:r>
      <w:r>
        <w:rPr>
          <w:rFonts w:ascii="宋体" w:eastAsia="宋体" w:hAnsi="宋体" w:cs="宋体"/>
          <w:color w:val="000000"/>
          <w:sz w:val="22"/>
        </w:rPr>
        <w:t>分</w:t>
      </w:r>
      <w:r>
        <w:rPr>
          <w:rFonts w:ascii="宋体" w:eastAsia="宋体" w:hAnsi="宋体" w:cs="宋体"/>
          <w:color w:val="000000"/>
          <w:sz w:val="22"/>
        </w:rPr>
        <w:t>)</w:t>
      </w:r>
    </w:p>
    <w:p w:rsidR="003C0AE3" w14:paraId="1900DFB0" w14:textId="77777777">
      <w:pPr>
        <w:wordWrap w:val="0"/>
        <w:spacing w:line="260" w:lineRule="exact"/>
        <w:textAlignment w:val="baseline"/>
        <w:rPr>
          <w:sz w:val="19"/>
        </w:rPr>
      </w:pPr>
    </w:p>
    <w:p w:rsidR="003C0AE3" w14:paraId="519229BE" w14:textId="77777777">
      <w:pPr>
        <w:wordWrap w:val="0"/>
        <w:spacing w:line="260" w:lineRule="exact"/>
        <w:textAlignment w:val="baseline"/>
        <w:rPr>
          <w:sz w:val="19"/>
        </w:rPr>
      </w:pPr>
    </w:p>
    <w:p w:rsidR="003C0AE3" w14:paraId="6F5850D0" w14:textId="77777777">
      <w:pPr>
        <w:wordWrap w:val="0"/>
        <w:spacing w:line="260" w:lineRule="exact"/>
        <w:textAlignment w:val="baseline"/>
        <w:rPr>
          <w:sz w:val="19"/>
        </w:rPr>
      </w:pPr>
    </w:p>
    <w:p w:rsidR="003C0AE3" w14:paraId="2A211FE5" w14:textId="77777777">
      <w:pPr>
        <w:wordWrap w:val="0"/>
        <w:spacing w:line="260" w:lineRule="exact"/>
        <w:textAlignment w:val="baseline"/>
        <w:rPr>
          <w:sz w:val="19"/>
        </w:rPr>
      </w:pPr>
    </w:p>
    <w:p w:rsidR="003C0AE3" w14:paraId="53D1500F" w14:textId="77777777">
      <w:pPr>
        <w:wordWrap w:val="0"/>
        <w:spacing w:line="260" w:lineRule="exact"/>
        <w:textAlignment w:val="baseline"/>
        <w:rPr>
          <w:sz w:val="19"/>
        </w:rPr>
      </w:pPr>
    </w:p>
    <w:p w:rsidR="003C0AE3" w14:paraId="1FF92E50" w14:textId="77777777">
      <w:pPr>
        <w:wordWrap w:val="0"/>
        <w:spacing w:line="260" w:lineRule="exact"/>
        <w:textAlignment w:val="baseline"/>
        <w:rPr>
          <w:sz w:val="19"/>
        </w:rPr>
      </w:pPr>
    </w:p>
    <w:p w:rsidR="003C0AE3" w14:paraId="357264E4" w14:textId="77777777">
      <w:pPr>
        <w:wordWrap w:val="0"/>
        <w:spacing w:line="260" w:lineRule="exact"/>
        <w:textAlignment w:val="baseline"/>
        <w:rPr>
          <w:sz w:val="19"/>
        </w:rPr>
      </w:pPr>
    </w:p>
    <w:p w:rsidR="003C0AE3" w14:paraId="009550A7" w14:textId="77777777">
      <w:pPr>
        <w:wordWrap w:val="0"/>
        <w:spacing w:line="260" w:lineRule="exact"/>
        <w:textAlignment w:val="baseline"/>
        <w:rPr>
          <w:sz w:val="19"/>
        </w:rPr>
      </w:pPr>
    </w:p>
    <w:p w:rsidR="003C0AE3" w14:paraId="7B43D7A1" w14:textId="77777777">
      <w:pPr>
        <w:wordWrap w:val="0"/>
        <w:spacing w:line="260" w:lineRule="exact"/>
        <w:textAlignment w:val="baseline"/>
        <w:rPr>
          <w:sz w:val="19"/>
        </w:rPr>
      </w:pPr>
    </w:p>
    <w:p w:rsidR="003C0AE3" w14:paraId="74B427D5" w14:textId="77777777">
      <w:pPr>
        <w:wordWrap w:val="0"/>
        <w:spacing w:line="260" w:lineRule="exact"/>
        <w:textAlignment w:val="baseline"/>
        <w:rPr>
          <w:sz w:val="19"/>
        </w:rPr>
      </w:pPr>
    </w:p>
    <w:p w:rsidR="003C0AE3" w14:paraId="3E6914C9" w14:textId="77777777">
      <w:pPr>
        <w:wordWrap w:val="0"/>
        <w:spacing w:line="260" w:lineRule="exact"/>
        <w:textAlignment w:val="baseline"/>
        <w:rPr>
          <w:sz w:val="19"/>
        </w:rPr>
      </w:pPr>
    </w:p>
    <w:p w:rsidR="003C0AE3" w14:paraId="604F26FA" w14:textId="77777777">
      <w:pPr>
        <w:wordWrap w:val="0"/>
        <w:spacing w:line="260" w:lineRule="exact"/>
        <w:textAlignment w:val="baseline"/>
        <w:rPr>
          <w:sz w:val="19"/>
        </w:rPr>
      </w:pPr>
    </w:p>
    <w:p w:rsidR="003C0AE3" w14:paraId="57973B5B" w14:textId="77777777">
      <w:pPr>
        <w:wordWrap w:val="0"/>
        <w:spacing w:line="260" w:lineRule="exact"/>
        <w:textAlignment w:val="baseline"/>
        <w:rPr>
          <w:sz w:val="19"/>
        </w:rPr>
      </w:pPr>
    </w:p>
    <w:p w:rsidR="003C0AE3" w14:paraId="5FCCF988" w14:textId="77777777">
      <w:pPr>
        <w:wordWrap w:val="0"/>
        <w:spacing w:line="260" w:lineRule="exact"/>
        <w:textAlignment w:val="baseline"/>
        <w:rPr>
          <w:sz w:val="19"/>
        </w:rPr>
      </w:pPr>
    </w:p>
    <w:p w:rsidR="003C0AE3" w14:paraId="558DD0B0" w14:textId="77777777">
      <w:pPr>
        <w:wordWrap w:val="0"/>
        <w:spacing w:line="260" w:lineRule="exact"/>
        <w:textAlignment w:val="baseline"/>
        <w:rPr>
          <w:sz w:val="19"/>
        </w:rPr>
      </w:pPr>
    </w:p>
    <w:p w:rsidR="003C0AE3" w14:paraId="3C8BDA90" w14:textId="77777777">
      <w:pPr>
        <w:wordWrap w:val="0"/>
        <w:spacing w:line="260" w:lineRule="exact"/>
        <w:textAlignment w:val="baseline"/>
        <w:rPr>
          <w:sz w:val="19"/>
        </w:rPr>
      </w:pPr>
    </w:p>
    <w:p w:rsidR="003C0AE3" w14:paraId="5C4C8BFF" w14:textId="77777777">
      <w:pPr>
        <w:wordWrap w:val="0"/>
        <w:spacing w:line="260" w:lineRule="exact"/>
        <w:textAlignment w:val="baseline"/>
        <w:rPr>
          <w:sz w:val="19"/>
        </w:rPr>
      </w:pPr>
    </w:p>
    <w:p w:rsidR="003C0AE3" w14:paraId="7FA38CA0" w14:textId="77777777">
      <w:pPr>
        <w:wordWrap w:val="0"/>
        <w:spacing w:line="260" w:lineRule="exact"/>
        <w:textAlignment w:val="baseline"/>
        <w:rPr>
          <w:sz w:val="19"/>
        </w:rPr>
      </w:pPr>
    </w:p>
    <w:p w:rsidR="003C0AE3" w14:paraId="4056D1E8" w14:textId="77777777">
      <w:pPr>
        <w:wordWrap w:val="0"/>
        <w:spacing w:line="260" w:lineRule="exact"/>
        <w:textAlignment w:val="baseline"/>
        <w:rPr>
          <w:sz w:val="19"/>
        </w:rPr>
      </w:pPr>
    </w:p>
    <w:p w:rsidR="003C0AE3" w14:paraId="5DBF8DD1" w14:textId="77777777">
      <w:pPr>
        <w:wordWrap w:val="0"/>
        <w:spacing w:line="260" w:lineRule="exact"/>
        <w:textAlignment w:val="baseline"/>
        <w:rPr>
          <w:sz w:val="19"/>
        </w:rPr>
      </w:pPr>
    </w:p>
    <w:p w:rsidR="003C0AE3" w14:paraId="18B07148" w14:textId="77777777">
      <w:pPr>
        <w:wordWrap w:val="0"/>
        <w:spacing w:line="260" w:lineRule="exact"/>
        <w:textAlignment w:val="baseline"/>
        <w:rPr>
          <w:sz w:val="19"/>
        </w:rPr>
      </w:pPr>
    </w:p>
    <w:p w:rsidR="003C0AE3" w14:paraId="43F68F47" w14:textId="77777777">
      <w:pPr>
        <w:wordWrap w:val="0"/>
        <w:spacing w:line="260" w:lineRule="exact"/>
        <w:textAlignment w:val="baseline"/>
        <w:rPr>
          <w:sz w:val="19"/>
        </w:rPr>
      </w:pPr>
    </w:p>
    <w:p w:rsidR="003C0AE3" w14:paraId="64E37281" w14:textId="77777777">
      <w:pPr>
        <w:wordWrap w:val="0"/>
        <w:spacing w:line="260" w:lineRule="exact"/>
        <w:textAlignment w:val="baseline"/>
        <w:rPr>
          <w:sz w:val="19"/>
        </w:rPr>
      </w:pPr>
    </w:p>
    <w:p w:rsidR="003C0AE3" w14:paraId="04ACA54B" w14:textId="77777777">
      <w:pPr>
        <w:wordWrap w:val="0"/>
        <w:spacing w:line="260" w:lineRule="exact"/>
        <w:textAlignment w:val="baseline"/>
        <w:rPr>
          <w:sz w:val="19"/>
        </w:rPr>
      </w:pPr>
    </w:p>
    <w:p w:rsidR="003C0AE3" w14:paraId="6E4DED55" w14:textId="77777777">
      <w:pPr>
        <w:wordWrap w:val="0"/>
        <w:spacing w:line="260" w:lineRule="exact"/>
        <w:textAlignment w:val="baseline"/>
        <w:rPr>
          <w:sz w:val="19"/>
        </w:rPr>
      </w:pPr>
    </w:p>
    <w:p w:rsidR="003C0AE3" w14:paraId="3E96D3D5" w14:textId="77777777">
      <w:pPr>
        <w:wordWrap w:val="0"/>
        <w:spacing w:line="260" w:lineRule="exact"/>
        <w:textAlignment w:val="baseline"/>
        <w:rPr>
          <w:sz w:val="19"/>
        </w:rPr>
      </w:pPr>
    </w:p>
    <w:p w:rsidR="003C0AE3" w14:paraId="3B497942" w14:textId="77777777">
      <w:pPr>
        <w:wordWrap w:val="0"/>
        <w:spacing w:line="260" w:lineRule="exact"/>
        <w:textAlignment w:val="baseline"/>
        <w:rPr>
          <w:sz w:val="19"/>
        </w:rPr>
      </w:pPr>
    </w:p>
    <w:p w:rsidR="003C0AE3" w14:paraId="0CBD9B84" w14:textId="77777777">
      <w:pPr>
        <w:wordWrap w:val="0"/>
        <w:spacing w:line="260" w:lineRule="exact"/>
        <w:textAlignment w:val="baseline"/>
        <w:rPr>
          <w:sz w:val="19"/>
        </w:rPr>
      </w:pPr>
    </w:p>
    <w:p w:rsidR="003C0AE3" w14:paraId="6103D5D1" w14:textId="77777777">
      <w:pPr>
        <w:wordWrap w:val="0"/>
        <w:spacing w:line="260" w:lineRule="exact"/>
        <w:textAlignment w:val="baseline"/>
        <w:rPr>
          <w:sz w:val="19"/>
        </w:rPr>
      </w:pPr>
    </w:p>
    <w:p w:rsidR="003C0AE3" w14:paraId="6B2E9BF9" w14:textId="77777777">
      <w:pPr>
        <w:wordWrap w:val="0"/>
        <w:spacing w:line="260" w:lineRule="atLeast"/>
        <w:jc w:val="center"/>
        <w:textAlignment w:val="baseline"/>
        <w:rPr>
          <w:sz w:val="19"/>
        </w:rPr>
        <w:sectPr>
          <w:pgSz w:w="11900" w:h="16820"/>
          <w:pgMar w:top="1240" w:right="1220" w:bottom="1240" w:left="1220" w:header="720" w:footer="720" w:gutter="0"/>
          <w:cols w:space="720"/>
        </w:sectPr>
      </w:pPr>
      <w:r>
        <w:rPr>
          <w:rFonts w:ascii="宋体" w:eastAsia="宋体" w:hAnsi="宋体" w:cs="宋体"/>
          <w:color w:val="000000"/>
          <w:sz w:val="19"/>
        </w:rPr>
        <w:t>历史试卷</w:t>
      </w:r>
      <w:r>
        <w:rPr>
          <w:rFonts w:ascii="宋体" w:eastAsia="宋体" w:hAnsi="宋体" w:cs="宋体"/>
          <w:color w:val="000000"/>
          <w:sz w:val="19"/>
        </w:rPr>
        <w:t xml:space="preserve">  </w:t>
      </w:r>
      <w:r>
        <w:rPr>
          <w:rFonts w:ascii="宋体" w:eastAsia="宋体" w:hAnsi="宋体" w:cs="宋体"/>
          <w:color w:val="000000"/>
          <w:sz w:val="19"/>
        </w:rPr>
        <w:t>第</w:t>
      </w:r>
      <w:r>
        <w:rPr>
          <w:rFonts w:ascii="宋体" w:eastAsia="宋体" w:hAnsi="宋体" w:cs="宋体"/>
          <w:color w:val="000000"/>
          <w:sz w:val="19"/>
        </w:rPr>
        <w:t xml:space="preserve"> 7 </w:t>
      </w:r>
      <w:r>
        <w:rPr>
          <w:rFonts w:ascii="宋体" w:eastAsia="宋体" w:hAnsi="宋体" w:cs="宋体"/>
          <w:color w:val="000000"/>
          <w:sz w:val="19"/>
        </w:rPr>
        <w:t>页</w:t>
      </w:r>
      <w:r>
        <w:rPr>
          <w:rFonts w:ascii="宋体" w:eastAsia="宋体" w:hAnsi="宋体" w:cs="宋体"/>
          <w:color w:val="000000"/>
          <w:sz w:val="19"/>
        </w:rPr>
        <w:t>(</w:t>
      </w:r>
      <w:r>
        <w:rPr>
          <w:rFonts w:ascii="宋体" w:eastAsia="宋体" w:hAnsi="宋体" w:cs="宋体"/>
          <w:color w:val="000000"/>
          <w:sz w:val="19"/>
        </w:rPr>
        <w:t>共</w:t>
      </w:r>
      <w:r>
        <w:rPr>
          <w:rFonts w:ascii="宋体" w:eastAsia="宋体" w:hAnsi="宋体" w:cs="宋体"/>
          <w:color w:val="000000"/>
          <w:sz w:val="19"/>
        </w:rPr>
        <w:t>8</w:t>
      </w:r>
      <w:r>
        <w:rPr>
          <w:rFonts w:ascii="宋体" w:eastAsia="宋体" w:hAnsi="宋体" w:cs="宋体"/>
          <w:color w:val="000000"/>
          <w:sz w:val="19"/>
        </w:rPr>
        <w:t>页</w:t>
      </w:r>
      <w:r>
        <w:rPr>
          <w:rFonts w:ascii="宋体" w:eastAsia="宋体" w:hAnsi="宋体" w:cs="宋体"/>
          <w:color w:val="000000"/>
          <w:sz w:val="19"/>
        </w:rPr>
        <w:t>)</w:t>
      </w:r>
    </w:p>
    <w:p w:rsidR="003C0AE3" w:rsidRPr="00426D22" w14:paraId="7622929E" w14:textId="77777777">
      <w:pPr>
        <w:wordWrap w:val="0"/>
        <w:spacing w:line="340" w:lineRule="atLeast"/>
        <w:textAlignment w:val="baseline"/>
        <w:rPr>
          <w:rFonts w:ascii="宋体" w:eastAsia="宋体" w:hAnsi="宋体" w:cs="宋体"/>
          <w:color w:val="000000"/>
          <w:sz w:val="22"/>
        </w:rPr>
      </w:pPr>
      <w:r w:rsidRPr="00426D22">
        <w:rPr>
          <w:rFonts w:ascii="宋体" w:eastAsia="宋体" w:hAnsi="宋体" w:cs="宋体"/>
          <w:color w:val="000000"/>
          <w:sz w:val="22"/>
        </w:rPr>
        <w:t>19.</w:t>
      </w:r>
      <w:r w:rsidRPr="00426D22">
        <w:rPr>
          <w:rFonts w:ascii="宋体" w:eastAsia="宋体" w:hAnsi="宋体" w:cs="宋体"/>
          <w:color w:val="000000"/>
          <w:sz w:val="22"/>
        </w:rPr>
        <w:t>阅读材料</w:t>
      </w:r>
      <w:r w:rsidRPr="00426D22">
        <w:rPr>
          <w:rFonts w:ascii="宋体" w:eastAsia="宋体" w:hAnsi="宋体" w:cs="宋体"/>
          <w:color w:val="000000"/>
          <w:sz w:val="22"/>
        </w:rPr>
        <w:t>,</w:t>
      </w:r>
      <w:r w:rsidRPr="00426D22">
        <w:rPr>
          <w:rFonts w:ascii="宋体" w:eastAsia="宋体" w:hAnsi="宋体" w:cs="宋体"/>
          <w:color w:val="000000"/>
          <w:sz w:val="22"/>
        </w:rPr>
        <w:t>回答问题。</w:t>
      </w:r>
      <w:r w:rsidRPr="00426D22">
        <w:rPr>
          <w:rFonts w:ascii="宋体" w:eastAsia="宋体" w:hAnsi="宋体" w:cs="宋体"/>
          <w:color w:val="000000"/>
          <w:sz w:val="22"/>
        </w:rPr>
        <w:t xml:space="preserve"> (18</w:t>
      </w:r>
      <w:r w:rsidRPr="00426D22">
        <w:rPr>
          <w:rFonts w:ascii="宋体" w:eastAsia="宋体" w:hAnsi="宋体" w:cs="宋体"/>
          <w:color w:val="000000"/>
          <w:sz w:val="22"/>
        </w:rPr>
        <w:t>分</w:t>
      </w:r>
      <w:r w:rsidRPr="00426D22">
        <w:rPr>
          <w:rFonts w:ascii="宋体" w:eastAsia="宋体" w:hAnsi="宋体" w:cs="宋体"/>
          <w:color w:val="000000"/>
          <w:sz w:val="22"/>
        </w:rPr>
        <w:t>)</w:t>
      </w:r>
    </w:p>
    <w:p w:rsidR="003C0AE3" w:rsidRPr="00426D22" w14:paraId="275FBEA5" w14:textId="77777777">
      <w:pPr>
        <w:wordWrap w:val="0"/>
        <w:spacing w:before="180" w:line="340" w:lineRule="atLeast"/>
        <w:ind w:left="320"/>
        <w:textAlignment w:val="baseline"/>
        <w:rPr>
          <w:rFonts w:ascii="宋体" w:eastAsia="宋体" w:hAnsi="宋体" w:cs="宋体"/>
          <w:color w:val="000000"/>
          <w:sz w:val="22"/>
        </w:rPr>
      </w:pPr>
      <w:r w:rsidRPr="00426D22">
        <w:rPr>
          <w:rFonts w:ascii="宋体" w:eastAsia="宋体" w:hAnsi="宋体" w:cs="宋体"/>
          <w:color w:val="000000"/>
          <w:sz w:val="22"/>
        </w:rPr>
        <w:t>材料</w:t>
      </w:r>
      <w:r w:rsidRPr="00426D22">
        <w:rPr>
          <w:rFonts w:ascii="宋体" w:eastAsia="宋体" w:hAnsi="宋体" w:cs="宋体"/>
          <w:color w:val="000000"/>
          <w:sz w:val="22"/>
        </w:rPr>
        <w:t>一</w:t>
      </w:r>
      <w:r w:rsidRPr="00426D22">
        <w:rPr>
          <w:rFonts w:ascii="宋体" w:eastAsia="宋体" w:hAnsi="宋体" w:cs="宋体"/>
          <w:color w:val="000000"/>
          <w:sz w:val="22"/>
        </w:rPr>
        <w:t xml:space="preserve">  </w:t>
      </w:r>
      <w:r w:rsidRPr="00426D22">
        <w:rPr>
          <w:rFonts w:ascii="宋体" w:eastAsia="宋体" w:hAnsi="宋体" w:cs="宋体"/>
          <w:color w:val="000000"/>
          <w:sz w:val="22"/>
        </w:rPr>
        <w:t>图</w:t>
      </w:r>
      <w:r w:rsidRPr="00426D22">
        <w:rPr>
          <w:rFonts w:ascii="宋体" w:eastAsia="宋体" w:hAnsi="宋体" w:cs="宋体"/>
          <w:color w:val="000000"/>
          <w:sz w:val="22"/>
        </w:rPr>
        <w:t xml:space="preserve">4  </w:t>
      </w:r>
      <w:r w:rsidRPr="00426D22">
        <w:rPr>
          <w:rFonts w:ascii="宋体" w:eastAsia="宋体" w:hAnsi="宋体" w:cs="宋体"/>
          <w:color w:val="000000"/>
          <w:sz w:val="22"/>
        </w:rPr>
        <w:t>来自印度的契约劳工</w:t>
      </w:r>
      <w:r w:rsidRPr="00426D22">
        <w:rPr>
          <w:rFonts w:ascii="宋体" w:eastAsia="宋体" w:hAnsi="宋体" w:cs="宋体"/>
          <w:color w:val="000000"/>
          <w:sz w:val="22"/>
        </w:rPr>
        <w:t>(1834—1917</w:t>
      </w:r>
      <w:r w:rsidRPr="00426D22">
        <w:rPr>
          <w:rFonts w:ascii="宋体" w:eastAsia="宋体" w:hAnsi="宋体" w:cs="宋体"/>
          <w:color w:val="000000"/>
          <w:sz w:val="22"/>
        </w:rPr>
        <w:t>年</w:t>
      </w:r>
      <w:r w:rsidRPr="00426D22">
        <w:rPr>
          <w:rFonts w:ascii="宋体" w:eastAsia="宋体" w:hAnsi="宋体" w:cs="宋体"/>
          <w:color w:val="000000"/>
          <w:sz w:val="22"/>
        </w:rPr>
        <w:t>)</w:t>
      </w:r>
    </w:p>
    <w:p w:rsidR="003C0AE3" w:rsidRPr="00426D22" w14:paraId="1F21948A" w14:textId="77777777">
      <w:pPr>
        <w:wordWrap w:val="0"/>
        <w:spacing w:line="0" w:lineRule="atLeast"/>
        <w:ind w:left="860"/>
        <w:jc w:val="left"/>
        <w:textAlignment w:val="baseline"/>
        <w:rPr>
          <w:rFonts w:ascii="宋体" w:eastAsia="宋体" w:hAnsi="宋体" w:cs="宋体"/>
          <w:color w:val="000000"/>
          <w:sz w:val="22"/>
        </w:rPr>
      </w:pPr>
      <w:r w:rsidRPr="00426D22">
        <w:rPr>
          <w:rFonts w:ascii="宋体" w:eastAsia="宋体" w:hAnsi="宋体" w:cs="宋体"/>
          <w:color w:val="000000"/>
          <w:sz w:val="22"/>
        </w:rPr>
        <w:drawing>
          <wp:inline distT="0" distB="0" distL="0" distR="0">
            <wp:extent cx="5130800" cy="2730500"/>
            <wp:effectExtent l="0" t="0" r="0" b="0"/>
            <wp:docPr id="8" name="Drawing 8"/>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pic:cNvPicPr>
                  </pic:nvPicPr>
                  <pic:blipFill>
                    <a:blip xmlns:r="http://schemas.openxmlformats.org/officeDocument/2006/relationships" r:embed="rId8"/>
                    <a:stretch>
                      <a:fillRect/>
                    </a:stretch>
                  </pic:blipFill>
                  <pic:spPr>
                    <a:xfrm>
                      <a:off x="0" y="0"/>
                      <a:ext cx="5130800" cy="2730500"/>
                    </a:xfrm>
                    <a:prstGeom prst="rect">
                      <a:avLst/>
                    </a:prstGeom>
                  </pic:spPr>
                </pic:pic>
              </a:graphicData>
            </a:graphic>
          </wp:inline>
        </w:drawing>
      </w:r>
    </w:p>
    <w:p w:rsidR="003C0AE3" w:rsidRPr="00426D22" w14:paraId="664C2861" w14:textId="77777777">
      <w:pPr>
        <w:wordWrap w:val="0"/>
        <w:spacing w:line="340" w:lineRule="atLeast"/>
        <w:jc w:val="center"/>
        <w:textAlignment w:val="baseline"/>
        <w:rPr>
          <w:rFonts w:ascii="宋体" w:eastAsia="宋体" w:hAnsi="宋体" w:cs="宋体"/>
          <w:color w:val="000000"/>
          <w:sz w:val="22"/>
        </w:rPr>
      </w:pPr>
      <w:r w:rsidRPr="00426D22">
        <w:rPr>
          <w:rFonts w:ascii="宋体" w:eastAsia="宋体" w:hAnsi="宋体" w:cs="宋体"/>
          <w:color w:val="000000"/>
          <w:sz w:val="22"/>
        </w:rPr>
        <w:t>1834—1917</w:t>
      </w:r>
      <w:r w:rsidRPr="00426D22">
        <w:rPr>
          <w:rFonts w:ascii="宋体" w:eastAsia="宋体" w:hAnsi="宋体" w:cs="宋体"/>
          <w:color w:val="000000"/>
          <w:sz w:val="22"/>
        </w:rPr>
        <w:t>年，英国向殖民地运送了近</w:t>
      </w:r>
      <w:r w:rsidRPr="00426D22">
        <w:rPr>
          <w:rFonts w:ascii="宋体" w:eastAsia="宋体" w:hAnsi="宋体" w:cs="宋体"/>
          <w:color w:val="000000"/>
          <w:sz w:val="22"/>
        </w:rPr>
        <w:t>150</w:t>
      </w:r>
      <w:r w:rsidRPr="00426D22">
        <w:rPr>
          <w:rFonts w:ascii="宋体" w:eastAsia="宋体" w:hAnsi="宋体" w:cs="宋体"/>
          <w:color w:val="000000"/>
          <w:sz w:val="22"/>
        </w:rPr>
        <w:t>万契约劳工</w:t>
      </w:r>
    </w:p>
    <w:p w:rsidR="003C0AE3" w:rsidRPr="00426D22" w14:paraId="12B5FE90" w14:textId="77777777">
      <w:pPr>
        <w:wordWrap w:val="0"/>
        <w:spacing w:line="340" w:lineRule="atLeast"/>
        <w:ind w:left="320"/>
        <w:textAlignment w:val="baseline"/>
        <w:rPr>
          <w:rFonts w:ascii="宋体" w:eastAsia="宋体" w:hAnsi="宋体" w:cs="宋体"/>
          <w:color w:val="000000"/>
          <w:sz w:val="22"/>
        </w:rPr>
      </w:pPr>
      <w:r w:rsidRPr="00426D22">
        <w:rPr>
          <w:rFonts w:ascii="宋体" w:eastAsia="宋体" w:hAnsi="宋体" w:cs="宋体"/>
          <w:color w:val="000000"/>
          <w:sz w:val="22"/>
        </w:rPr>
        <w:t>材料二</w:t>
      </w:r>
      <w:r w:rsidRPr="00426D22">
        <w:rPr>
          <w:rFonts w:ascii="宋体" w:eastAsia="宋体" w:hAnsi="宋体" w:cs="宋体"/>
          <w:color w:val="000000"/>
          <w:sz w:val="22"/>
        </w:rPr>
        <w:t xml:space="preserve">  </w:t>
      </w:r>
      <w:r w:rsidRPr="00426D22">
        <w:rPr>
          <w:rFonts w:ascii="宋体" w:eastAsia="宋体" w:hAnsi="宋体" w:cs="宋体"/>
          <w:color w:val="000000"/>
          <w:sz w:val="22"/>
        </w:rPr>
        <w:t>美国</w:t>
      </w:r>
      <w:r w:rsidRPr="00426D22">
        <w:rPr>
          <w:rFonts w:ascii="宋体" w:eastAsia="宋体" w:hAnsi="宋体" w:cs="宋体"/>
          <w:color w:val="000000"/>
          <w:sz w:val="22"/>
        </w:rPr>
        <w:t>1965</w:t>
      </w:r>
      <w:r w:rsidRPr="00426D22">
        <w:rPr>
          <w:rFonts w:ascii="宋体" w:eastAsia="宋体" w:hAnsi="宋体" w:cs="宋体"/>
          <w:color w:val="000000"/>
          <w:sz w:val="22"/>
        </w:rPr>
        <w:t>年新移民法案出台前夕，印裔移民的总量仅有</w:t>
      </w:r>
      <w:r w:rsidRPr="00426D22">
        <w:rPr>
          <w:rFonts w:ascii="宋体" w:eastAsia="宋体" w:hAnsi="宋体" w:cs="宋体"/>
          <w:color w:val="000000"/>
          <w:sz w:val="22"/>
        </w:rPr>
        <w:t>1</w:t>
      </w:r>
      <w:r w:rsidRPr="00426D22">
        <w:rPr>
          <w:rFonts w:ascii="宋体" w:eastAsia="宋体" w:hAnsi="宋体" w:cs="宋体"/>
          <w:color w:val="000000"/>
          <w:sz w:val="22"/>
        </w:rPr>
        <w:t>万人左右。此后，美国印裔移民的人口持续高速增长。</w:t>
      </w:r>
      <w:r w:rsidRPr="00426D22">
        <w:rPr>
          <w:rFonts w:ascii="宋体" w:eastAsia="宋体" w:hAnsi="宋体" w:cs="宋体"/>
          <w:color w:val="000000"/>
          <w:sz w:val="22"/>
        </w:rPr>
        <w:t>1993</w:t>
      </w:r>
      <w:r w:rsidRPr="00426D22">
        <w:rPr>
          <w:rFonts w:ascii="宋体" w:eastAsia="宋体" w:hAnsi="宋体" w:cs="宋体"/>
          <w:color w:val="000000"/>
          <w:sz w:val="22"/>
        </w:rPr>
        <w:t>年就超过日裔而跃居美国所有亚裔族群人口的第三位，</w:t>
      </w:r>
      <w:r w:rsidRPr="00426D22">
        <w:rPr>
          <w:rFonts w:ascii="宋体" w:eastAsia="宋体" w:hAnsi="宋体" w:cs="宋体"/>
          <w:color w:val="000000"/>
          <w:sz w:val="22"/>
        </w:rPr>
        <w:t>2003</w:t>
      </w:r>
      <w:r w:rsidRPr="00426D22">
        <w:rPr>
          <w:rFonts w:ascii="宋体" w:eastAsia="宋体" w:hAnsi="宋体" w:cs="宋体"/>
          <w:color w:val="000000"/>
          <w:sz w:val="22"/>
        </w:rPr>
        <w:t>年时更是以</w:t>
      </w:r>
      <w:r w:rsidRPr="00426D22">
        <w:rPr>
          <w:rFonts w:ascii="宋体" w:eastAsia="宋体" w:hAnsi="宋体" w:cs="宋体"/>
          <w:color w:val="000000"/>
          <w:sz w:val="22"/>
        </w:rPr>
        <w:t>222</w:t>
      </w:r>
      <w:r w:rsidRPr="00426D22">
        <w:rPr>
          <w:rFonts w:ascii="宋体" w:eastAsia="宋体" w:hAnsi="宋体" w:cs="宋体"/>
          <w:color w:val="000000"/>
          <w:sz w:val="22"/>
        </w:rPr>
        <w:t>万的总量超越菲律宾裔而跃居第二大亚裔族群，</w:t>
      </w:r>
      <w:r w:rsidRPr="00426D22">
        <w:rPr>
          <w:rFonts w:ascii="宋体" w:eastAsia="宋体" w:hAnsi="宋体" w:cs="宋体"/>
          <w:color w:val="000000"/>
          <w:sz w:val="22"/>
        </w:rPr>
        <w:t>2020</w:t>
      </w:r>
      <w:r w:rsidRPr="00426D22">
        <w:rPr>
          <w:rFonts w:ascii="宋体" w:eastAsia="宋体" w:hAnsi="宋体" w:cs="宋体"/>
          <w:color w:val="000000"/>
          <w:sz w:val="22"/>
        </w:rPr>
        <w:t>年，</w:t>
      </w:r>
      <w:r w:rsidRPr="00426D22">
        <w:rPr>
          <w:rFonts w:ascii="宋体" w:eastAsia="宋体" w:hAnsi="宋体" w:cs="宋体"/>
          <w:color w:val="000000"/>
          <w:sz w:val="22"/>
        </w:rPr>
        <w:t>印度裔以</w:t>
      </w:r>
      <w:r w:rsidRPr="00426D22">
        <w:rPr>
          <w:rFonts w:ascii="宋体" w:eastAsia="宋体" w:hAnsi="宋体" w:cs="宋体"/>
          <w:color w:val="000000"/>
          <w:sz w:val="22"/>
        </w:rPr>
        <w:t>440</w:t>
      </w:r>
      <w:r w:rsidRPr="00426D22">
        <w:rPr>
          <w:rFonts w:ascii="宋体" w:eastAsia="宋体" w:hAnsi="宋体" w:cs="宋体"/>
          <w:color w:val="000000"/>
          <w:sz w:val="22"/>
        </w:rPr>
        <w:t>万</w:t>
      </w:r>
      <w:r w:rsidRPr="00426D22">
        <w:rPr>
          <w:rFonts w:ascii="宋体" w:eastAsia="宋体" w:hAnsi="宋体" w:cs="宋体"/>
          <w:color w:val="000000"/>
          <w:sz w:val="22"/>
        </w:rPr>
        <w:t>的总量超过华裔成为人数最多的亚裔群体。移民美国的印度人大多来自印度社会的中上层，接受过高等教育，英语流利，熟知西方社会生活，并属于知识型高技术移民。</w:t>
      </w:r>
    </w:p>
    <w:p w:rsidR="003C0AE3" w:rsidRPr="00426D22" w14:paraId="6AF38E4F" w14:textId="77777777">
      <w:pPr>
        <w:wordWrap w:val="0"/>
        <w:spacing w:line="340" w:lineRule="atLeast"/>
        <w:ind w:left="2240"/>
        <w:textAlignment w:val="baseline"/>
        <w:rPr>
          <w:rFonts w:ascii="宋体" w:eastAsia="宋体" w:hAnsi="宋体" w:cs="宋体"/>
          <w:color w:val="000000"/>
          <w:sz w:val="22"/>
        </w:rPr>
      </w:pPr>
      <w:r w:rsidRPr="00426D22">
        <w:rPr>
          <w:rFonts w:ascii="宋体" w:eastAsia="宋体" w:hAnsi="宋体" w:cs="宋体"/>
          <w:color w:val="000000"/>
          <w:sz w:val="22"/>
        </w:rPr>
        <w:t>——</w:t>
      </w:r>
      <w:r w:rsidRPr="00426D22">
        <w:rPr>
          <w:rFonts w:ascii="宋体" w:eastAsia="宋体" w:hAnsi="宋体" w:cs="宋体"/>
          <w:color w:val="000000"/>
          <w:sz w:val="22"/>
        </w:rPr>
        <w:t>摘编自</w:t>
      </w:r>
      <w:r w:rsidRPr="00426D22">
        <w:rPr>
          <w:rFonts w:ascii="宋体" w:eastAsia="宋体" w:hAnsi="宋体" w:cs="宋体"/>
          <w:color w:val="000000"/>
          <w:sz w:val="22"/>
        </w:rPr>
        <w:t>滕</w:t>
      </w:r>
      <w:r w:rsidRPr="00426D22">
        <w:rPr>
          <w:rFonts w:ascii="宋体" w:eastAsia="宋体" w:hAnsi="宋体" w:cs="宋体"/>
          <w:color w:val="000000"/>
          <w:sz w:val="22"/>
        </w:rPr>
        <w:t>海区《论美国印裔族群在印度海外移民政策演变中的地位》</w:t>
      </w:r>
    </w:p>
    <w:p w:rsidR="003C0AE3" w:rsidRPr="00426D22" w14:paraId="1CA76F27" w14:textId="77777777">
      <w:pPr>
        <w:wordWrap w:val="0"/>
        <w:spacing w:before="140" w:line="340" w:lineRule="atLeast"/>
        <w:ind w:left="320"/>
        <w:textAlignment w:val="baseline"/>
        <w:rPr>
          <w:rFonts w:ascii="宋体" w:eastAsia="宋体" w:hAnsi="宋体" w:cs="宋体"/>
          <w:color w:val="000000"/>
          <w:sz w:val="22"/>
        </w:rPr>
      </w:pPr>
      <w:r w:rsidRPr="00426D22">
        <w:rPr>
          <w:rFonts w:ascii="宋体" w:eastAsia="宋体" w:hAnsi="宋体" w:cs="宋体"/>
          <w:color w:val="000000"/>
          <w:sz w:val="22"/>
        </w:rPr>
        <w:t>(1)</w:t>
      </w:r>
      <w:r w:rsidRPr="00426D22">
        <w:rPr>
          <w:rFonts w:ascii="宋体" w:eastAsia="宋体" w:hAnsi="宋体" w:cs="宋体"/>
          <w:color w:val="000000"/>
          <w:sz w:val="22"/>
        </w:rPr>
        <w:t>根据材料一、二并结合所学知识，概括印度海外移民的主要变化并分析其原因。</w:t>
      </w:r>
      <w:r w:rsidRPr="00426D22">
        <w:rPr>
          <w:rFonts w:ascii="宋体" w:eastAsia="宋体" w:hAnsi="宋体" w:cs="宋体"/>
          <w:color w:val="000000"/>
          <w:sz w:val="22"/>
        </w:rPr>
        <w:t>(10</w:t>
      </w:r>
      <w:r w:rsidRPr="00426D22">
        <w:rPr>
          <w:rFonts w:ascii="宋体" w:eastAsia="宋体" w:hAnsi="宋体" w:cs="宋体"/>
          <w:color w:val="000000"/>
          <w:sz w:val="22"/>
        </w:rPr>
        <w:t>分</w:t>
      </w:r>
      <w:r w:rsidRPr="00426D22">
        <w:rPr>
          <w:rFonts w:ascii="宋体" w:eastAsia="宋体" w:hAnsi="宋体" w:cs="宋体"/>
          <w:color w:val="000000"/>
          <w:sz w:val="22"/>
        </w:rPr>
        <w:t>)</w:t>
      </w:r>
    </w:p>
    <w:p w:rsidR="003C0AE3" w:rsidRPr="00426D22" w14:paraId="5E5FE7C9" w14:textId="77777777">
      <w:pPr>
        <w:wordWrap w:val="0"/>
        <w:spacing w:before="2440" w:line="340" w:lineRule="atLeast"/>
        <w:ind w:left="320" w:right="60" w:firstLine="20"/>
        <w:textAlignment w:val="baseline"/>
        <w:rPr>
          <w:rFonts w:ascii="宋体" w:eastAsia="宋体" w:hAnsi="宋体" w:cs="宋体"/>
          <w:color w:val="000000"/>
          <w:sz w:val="22"/>
        </w:rPr>
      </w:pPr>
      <w:r w:rsidRPr="00426D22">
        <w:rPr>
          <w:rFonts w:ascii="宋体" w:eastAsia="宋体" w:hAnsi="宋体" w:cs="宋体"/>
          <w:color w:val="000000"/>
          <w:sz w:val="22"/>
        </w:rPr>
        <w:t>(2)</w:t>
      </w:r>
      <w:r w:rsidRPr="00426D22">
        <w:rPr>
          <w:rFonts w:ascii="宋体" w:eastAsia="宋体" w:hAnsi="宋体" w:cs="宋体"/>
          <w:color w:val="000000"/>
          <w:sz w:val="22"/>
        </w:rPr>
        <w:t>根据材料，结合所学知识，围绕世界近现代史上的移民现象提炼一个论题，加以阐述。</w:t>
      </w:r>
      <w:r w:rsidRPr="00426D22">
        <w:rPr>
          <w:rFonts w:ascii="宋体" w:eastAsia="宋体" w:hAnsi="宋体" w:cs="宋体"/>
          <w:color w:val="000000"/>
          <w:sz w:val="22"/>
        </w:rPr>
        <w:t xml:space="preserve"> (</w:t>
      </w:r>
      <w:r w:rsidRPr="00426D22">
        <w:rPr>
          <w:rFonts w:ascii="宋体" w:eastAsia="宋体" w:hAnsi="宋体" w:cs="宋体"/>
          <w:color w:val="000000"/>
          <w:sz w:val="22"/>
        </w:rPr>
        <w:t>要求：写明论题，史论结合，表</w:t>
      </w:r>
      <w:r w:rsidRPr="00426D22">
        <w:rPr>
          <w:rFonts w:ascii="宋体" w:eastAsia="宋体" w:hAnsi="宋体" w:cs="宋体"/>
          <w:color w:val="000000"/>
          <w:sz w:val="22"/>
        </w:rPr>
        <w:t>述清晰</w:t>
      </w:r>
      <w:r w:rsidRPr="00426D22">
        <w:rPr>
          <w:rFonts w:ascii="宋体" w:eastAsia="宋体" w:hAnsi="宋体" w:cs="宋体"/>
          <w:color w:val="000000"/>
          <w:sz w:val="22"/>
        </w:rPr>
        <w:t>)(8</w:t>
      </w:r>
      <w:r w:rsidRPr="00426D22">
        <w:rPr>
          <w:rFonts w:ascii="宋体" w:eastAsia="宋体" w:hAnsi="宋体" w:cs="宋体"/>
          <w:color w:val="000000"/>
          <w:sz w:val="22"/>
        </w:rPr>
        <w:t>分</w:t>
      </w:r>
      <w:r w:rsidRPr="00426D22">
        <w:rPr>
          <w:rFonts w:ascii="宋体" w:eastAsia="宋体" w:hAnsi="宋体" w:cs="宋体"/>
          <w:color w:val="000000"/>
          <w:sz w:val="22"/>
        </w:rPr>
        <w:t>)</w:t>
      </w:r>
    </w:p>
    <w:p w:rsidR="003C0AE3" w:rsidRPr="00426D22" w14:paraId="204BE1D6" w14:textId="77777777">
      <w:pPr>
        <w:wordWrap w:val="0"/>
        <w:spacing w:line="220" w:lineRule="exact"/>
        <w:textAlignment w:val="baseline"/>
        <w:rPr>
          <w:rFonts w:ascii="宋体" w:eastAsia="宋体" w:hAnsi="宋体" w:cs="宋体"/>
          <w:color w:val="000000"/>
          <w:sz w:val="22"/>
        </w:rPr>
      </w:pPr>
    </w:p>
    <w:p w:rsidR="003C0AE3" w:rsidRPr="00426D22" w14:paraId="1A23A417" w14:textId="77777777">
      <w:pPr>
        <w:wordWrap w:val="0"/>
        <w:spacing w:line="220" w:lineRule="exact"/>
        <w:textAlignment w:val="baseline"/>
        <w:rPr>
          <w:rFonts w:ascii="宋体" w:eastAsia="宋体" w:hAnsi="宋体" w:cs="宋体"/>
          <w:color w:val="000000"/>
          <w:sz w:val="22"/>
        </w:rPr>
      </w:pPr>
    </w:p>
    <w:p w:rsidR="003C0AE3" w14:paraId="645AB58F" w14:textId="77777777">
      <w:pPr>
        <w:wordWrap w:val="0"/>
        <w:spacing w:line="220" w:lineRule="exact"/>
        <w:textAlignment w:val="baseline"/>
        <w:rPr>
          <w:sz w:val="18"/>
        </w:rPr>
      </w:pPr>
    </w:p>
    <w:p w:rsidR="003C0AE3" w14:paraId="06F4196D" w14:textId="77777777">
      <w:pPr>
        <w:wordWrap w:val="0"/>
        <w:spacing w:line="220" w:lineRule="exact"/>
        <w:textAlignment w:val="baseline"/>
        <w:rPr>
          <w:sz w:val="18"/>
        </w:rPr>
      </w:pPr>
    </w:p>
    <w:p w:rsidR="003C0AE3" w14:paraId="5D802258" w14:textId="77777777">
      <w:pPr>
        <w:wordWrap w:val="0"/>
        <w:spacing w:line="220" w:lineRule="exact"/>
        <w:textAlignment w:val="baseline"/>
        <w:rPr>
          <w:sz w:val="18"/>
        </w:rPr>
      </w:pPr>
    </w:p>
    <w:p w:rsidR="003C0AE3" w14:paraId="17B26935" w14:textId="77777777">
      <w:pPr>
        <w:wordWrap w:val="0"/>
        <w:spacing w:line="220" w:lineRule="exact"/>
        <w:textAlignment w:val="baseline"/>
        <w:rPr>
          <w:sz w:val="18"/>
        </w:rPr>
      </w:pPr>
    </w:p>
    <w:p w:rsidR="003C0AE3" w14:paraId="327AC490" w14:textId="77777777">
      <w:pPr>
        <w:wordWrap w:val="0"/>
        <w:spacing w:line="220" w:lineRule="exact"/>
        <w:textAlignment w:val="baseline"/>
        <w:rPr>
          <w:sz w:val="18"/>
        </w:rPr>
      </w:pPr>
    </w:p>
    <w:p w:rsidR="003C0AE3" w14:paraId="2AD38588" w14:textId="77777777">
      <w:pPr>
        <w:wordWrap w:val="0"/>
        <w:spacing w:line="220" w:lineRule="exact"/>
        <w:textAlignment w:val="baseline"/>
        <w:rPr>
          <w:sz w:val="18"/>
        </w:rPr>
      </w:pPr>
    </w:p>
    <w:p w:rsidR="003C0AE3" w14:paraId="0FB6753F" w14:textId="77777777">
      <w:pPr>
        <w:wordWrap w:val="0"/>
        <w:spacing w:line="220" w:lineRule="exact"/>
        <w:textAlignment w:val="baseline"/>
        <w:rPr>
          <w:sz w:val="18"/>
        </w:rPr>
      </w:pPr>
    </w:p>
    <w:p w:rsidR="003C0AE3" w14:paraId="65BCA642" w14:textId="77777777">
      <w:pPr>
        <w:wordWrap w:val="0"/>
        <w:spacing w:line="220" w:lineRule="exact"/>
        <w:textAlignment w:val="baseline"/>
        <w:rPr>
          <w:sz w:val="18"/>
        </w:rPr>
      </w:pPr>
    </w:p>
    <w:p w:rsidR="003C0AE3" w14:paraId="114330E9" w14:textId="77777777">
      <w:pPr>
        <w:wordWrap w:val="0"/>
        <w:spacing w:line="260" w:lineRule="atLeast"/>
        <w:jc w:val="center"/>
        <w:textAlignment w:val="baseline"/>
        <w:rPr>
          <w:sz w:val="18"/>
        </w:rPr>
      </w:pPr>
      <w:r>
        <w:rPr>
          <w:rFonts w:ascii="宋体" w:eastAsia="宋体" w:hAnsi="宋体" w:cs="宋体"/>
          <w:color w:val="000000"/>
          <w:sz w:val="18"/>
        </w:rPr>
        <w:t>历史试卷</w:t>
      </w:r>
      <w:r>
        <w:rPr>
          <w:rFonts w:ascii="宋体" w:eastAsia="宋体" w:hAnsi="宋体" w:cs="宋体"/>
          <w:color w:val="000000"/>
          <w:sz w:val="18"/>
        </w:rPr>
        <w:t xml:space="preserve">  </w:t>
      </w:r>
      <w:r>
        <w:rPr>
          <w:rFonts w:ascii="宋体" w:eastAsia="宋体" w:hAnsi="宋体" w:cs="宋体"/>
          <w:color w:val="000000"/>
          <w:sz w:val="18"/>
        </w:rPr>
        <w:t>第</w:t>
      </w:r>
      <w:r>
        <w:rPr>
          <w:rFonts w:ascii="宋体" w:eastAsia="宋体" w:hAnsi="宋体" w:cs="宋体"/>
          <w:color w:val="000000"/>
          <w:sz w:val="18"/>
        </w:rPr>
        <w:t xml:space="preserve"> 8 </w:t>
      </w:r>
      <w:r>
        <w:rPr>
          <w:rFonts w:ascii="宋体" w:eastAsia="宋体" w:hAnsi="宋体" w:cs="宋体"/>
          <w:color w:val="000000"/>
          <w:sz w:val="18"/>
        </w:rPr>
        <w:t>页</w:t>
      </w:r>
      <w:r>
        <w:rPr>
          <w:rFonts w:ascii="宋体" w:eastAsia="宋体" w:hAnsi="宋体" w:cs="宋体"/>
          <w:color w:val="000000"/>
          <w:sz w:val="18"/>
        </w:rPr>
        <w:t>(</w:t>
      </w:r>
      <w:r>
        <w:rPr>
          <w:rFonts w:ascii="宋体" w:eastAsia="宋体" w:hAnsi="宋体" w:cs="宋体"/>
          <w:color w:val="000000"/>
          <w:sz w:val="18"/>
        </w:rPr>
        <w:t>共</w:t>
      </w:r>
      <w:r>
        <w:rPr>
          <w:rFonts w:ascii="宋体" w:eastAsia="宋体" w:hAnsi="宋体" w:cs="宋体"/>
          <w:color w:val="000000"/>
          <w:sz w:val="18"/>
        </w:rPr>
        <w:t xml:space="preserve"> 8</w:t>
      </w:r>
      <w:r>
        <w:rPr>
          <w:rFonts w:ascii="宋体" w:eastAsia="宋体" w:hAnsi="宋体" w:cs="宋体"/>
          <w:color w:val="000000"/>
          <w:sz w:val="18"/>
        </w:rPr>
        <w:t>页</w:t>
      </w:r>
      <w:r>
        <w:rPr>
          <w:rFonts w:ascii="宋体" w:eastAsia="宋体" w:hAnsi="宋体" w:cs="宋体"/>
          <w:color w:val="000000"/>
          <w:sz w:val="18"/>
        </w:rPr>
        <w:t>)</w:t>
      </w:r>
    </w:p>
    <w:sectPr>
      <w:headerReference w:type="default" r:id="rId9"/>
      <w:footerReference w:type="default" r:id="rId10"/>
      <w:pgSz w:w="11900" w:h="16820"/>
      <w:pgMar w:top="1260" w:right="1200" w:bottom="1260" w:left="120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4151FC">
    <w:pPr>
      <w:tabs>
        <w:tab w:val="center" w:pos="4153"/>
        <w:tab w:val="right" w:pos="8306"/>
      </w:tabs>
      <w:snapToGrid w:val="0"/>
      <w:jc w:val="left"/>
      <w:rPr>
        <w:rFonts w:ascii="Times New Roman" w:eastAsia="宋体" w:hAnsi="Times New Roman"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ascii="Times New Roman" w:eastAsia="宋体" w:hAnsi="Times New Roman"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4151FC">
    <w:pPr>
      <w:pBdr>
        <w:bottom w:val="none" w:sz="0" w:space="1" w:color="auto"/>
      </w:pBdr>
      <w:tabs>
        <w:tab w:val="clear" w:pos="4153"/>
        <w:tab w:val="clear" w:pos="8306"/>
      </w:tabs>
      <w:snapToGrid w:val="0"/>
      <w:rPr>
        <w:rFonts w:ascii="Times New Roman" w:eastAsia="宋体" w:hAnsi="Times New Roman"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bordersDoNotSurroundHeader/>
  <w:bordersDoNotSurroundFooter/>
  <w:proofState w:spelling="clean" w:grammar="clean"/>
  <w:defaultTabStop w:val="420"/>
  <w:characterSpacingControl w:val="doNotCompress"/>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C0AE3"/>
    <w:rsid w:val="003C0AE3"/>
    <w:rsid w:val="004151FC"/>
    <w:rsid w:val="00426D22"/>
    <w:rsid w:val="00C02FC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6E64F726"/>
  <w15:docId w15:val="{AA03E584-E758-4096-9D7E-29E5A3C95D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unhideWhenUsed/>
    <w:pPr>
      <w:pBdr>
        <w:bottom w:val="single" w:sz="6" w:space="1" w:color="auto"/>
      </w:pBdr>
      <w:tabs>
        <w:tab w:val="center" w:pos="4153"/>
        <w:tab w:val="right" w:pos="8306"/>
      </w:tabs>
      <w:snapToGrid w:val="0"/>
      <w:jc w:val="center"/>
    </w:pPr>
    <w:rPr>
      <w:rFonts w:ascii="Times New Roman" w:eastAsia="宋体" w:hAnsi="Times New Roman" w:cs="Times New Roman"/>
      <w:kern w:val="0"/>
      <w:sz w:val="18"/>
      <w:szCs w:val="18"/>
    </w:rPr>
  </w:style>
  <w:style w:type="character" w:customStyle="1" w:styleId="Char">
    <w:name w:val="页眉 Char"/>
    <w:link w:val="Header"/>
    <w:uiPriority w:val="99"/>
    <w:semiHidden/>
    <w:rPr>
      <w:rFonts w:ascii="Times New Roman" w:eastAsia="宋体" w:hAnsi="Times New Roman" w:cs="Times New Roman"/>
      <w:kern w:val="0"/>
      <w:sz w:val="18"/>
      <w:szCs w:val="18"/>
    </w:rPr>
  </w:style>
  <w:style w:type="paragraph" w:styleId="Footer">
    <w:name w:val="footer"/>
    <w:basedOn w:val="Normal"/>
    <w:link w:val="Char0"/>
    <w:uiPriority w:val="99"/>
    <w:unhideWhenUsed/>
    <w:pPr>
      <w:tabs>
        <w:tab w:val="center" w:pos="4153"/>
        <w:tab w:val="right" w:pos="8306"/>
      </w:tabs>
      <w:snapToGrid w:val="0"/>
      <w:jc w:val="left"/>
    </w:pPr>
    <w:rPr>
      <w:rFonts w:ascii="Times New Roman" w:eastAsia="宋体" w:hAnsi="Times New Roman" w:cs="Times New Roman"/>
      <w:kern w:val="0"/>
      <w:sz w:val="18"/>
      <w:szCs w:val="18"/>
    </w:rPr>
  </w:style>
  <w:style w:type="character" w:customStyle="1" w:styleId="Char0">
    <w:name w:val="页脚 Char"/>
    <w:link w:val="Footer"/>
    <w:uiPriority w:val="99"/>
    <w:semiHidden/>
    <w:rPr>
      <w:rFonts w:ascii="Times New Roman" w:eastAsia="宋体" w:hAnsi="Times New Roman" w:cs="Times New Roman"/>
      <w:kern w:val="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footer" Target="footer1.xml" /><Relationship Id="rId11" Type="http://schemas.openxmlformats.org/officeDocument/2006/relationships/theme" Target="theme/theme1.xml" /><Relationship Id="rId12"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header" Target="header1.xml" /></Relationships>
</file>

<file path=word/_rels/footer1.xml.rels><?xml version="1.0" encoding="utf-8" standalone="yes"?><Relationships xmlns="http://schemas.openxmlformats.org/package/2006/relationships"><Relationship Id="rId1" Type="http://schemas.openxmlformats.org/officeDocument/2006/relationships/image" Target="media/image6.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6.png" /><Relationship Id="rId2"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8</Pages>
  <Words>954</Words>
  <Characters>5438</Characters>
  <Application>Microsoft Office Word</Application>
  <DocSecurity>0</DocSecurity>
  <Lines>45</Lines>
  <Paragraphs>12</Paragraphs>
  <ScaleCrop>false</ScaleCrop>
  <Company/>
  <LinksUpToDate>false</LinksUpToDate>
  <CharactersWithSpaces>6380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GINA LEE</cp:lastModifiedBy>
  <cp:revision>2</cp:revision>
  <dcterms:created xsi:type="dcterms:W3CDTF">2024-03-02T06:09:00Z</dcterms:created>
  <dcterms:modified xsi:type="dcterms:W3CDTF">2024-03-02T06:10:00Z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