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bookmarkStart w:id="0" w:name="_GoBack"/>
      <w:r>
        <w:rPr>
          <w:rStyle w:val="7"/>
          <w:b/>
          <w:bCs/>
          <w:bdr w:val="none" w:color="auto" w:sz="0" w:space="0"/>
        </w:rPr>
        <w:t>【概念阐释】</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散文化小说（也称抒情小说），是介于散文与小说之间的一种小说文体，是中国现当代小说的新样式。这类小说情节散文化（或淡化情节），结构散化，不以曲折的故事情节取胜，也少有冲突，缺乏悬念，呈现给读者的多是日常生活的自然状态，主张“不装假，事实都恢复原状，展示生活的本色”，叙述者的情致，自然地融注、浸洒在色调平淡的描写中。</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散文化小说不以具体的描写情节见长，甚至很少有情节，这是这类小说接近散文的主要地方。但作为小说，必须多多少少要有情节的安排，有些作品看似是散文，但人物是虚构的，事件也多以虚构为主，情节虽比一般小说真实，但也是虚构的，符合小说虚拟的特征。这类小说往往能表现作者的一种强烈的感受，打破了小说的某些桎梏，能自由地发挥作者的思想。</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在现代小说史上，散文化小说的最早出现可以追溯到鲁迅先生的《故乡》《社戏》，然后是郁达夫、废名、沈从文、萧红、汪曾祺等人的作品。到了20世纪80年代，汪曾祺正式将其命名为“散文化小说”。</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当时，思想解放的风潮和开放变革的时代语境推动着文学观念的刷新和写作规范的改变，以汪曾祺、钟阿城、何立伟、贾平凹等为代表的一批作家创作了不少带有散文化特征的中短篇小说，为小说界带来新鲜的气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如汪曾祺的《幽冥钟》《茶干》近似随笔，《受戒》《大淖记事》则重“氛围”的营造而不刻意追求情节故事；贾平凹的短篇小说集《商州初录》在浓厚的地域文化氛围中，以散文化的形式叙写商州的景致风光、风俗人情、历史沿革；钟阿城的系列短篇《遍地风流》以干净冷峻的文字、短小的篇幅、散文化的倾向为突出特色；何立伟的《小城无故事》《白色鸟》则是“用写诗的方法写小说”的代表范例，等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对此类小说的阅读，既要立足文体（小说），又要对其特质（散文化）有所关照。</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rStyle w:val="7"/>
          <w:b/>
          <w:bCs/>
          <w:bdr w:val="none" w:color="auto" w:sz="0" w:space="0"/>
        </w:rPr>
        <w:t>【文体特点】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散文化小说的特点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1.虚化人物形象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虚化人物传统小说强调塑造“典型环境”中的“典型人物”，而散文化小说却反其道而行之，故意淡化人物的脸谱化，呈现人物本真的原貌，其小说中的人物常常无主次之分。人物大多是普通人，扁平而单纯，不是个性鲜明的英雄。</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如孙犁的《荷花淀》中，白洋淀的那一群青年妇女叫什么名字，五官和服饰如何，全没有提到，她们却是小说中的主要人物，是作者讴歌的对象。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2.淡化故事情节</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散文化小说往往没有按照开端、发展、高潮、结尾的线性结构展开，故事性较弱，没有完整地展现出人物命运的变化，文中没有制造悬念、冲突来吸引读者阅读兴趣。</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①缺少戏剧性，没有激烈的矛盾冲突</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②故事性不强，没有完整的情节链</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③情节舒缓、平淡，没有完整的情节发展脉络，而是片段式生活的叙写</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如：《边城》：对湘西自然风光的描写比较多，体现美好的环境下美好的人性。田园牧歌式的小说淡化故事情节，人物形象不是很丰满，讴歌人情美和人性美。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《哦，香雪》：没有搭建完整的故事情节，也没有刻画哪一个鲜明的人物形象，但是主题仍然很突出。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3.散文化结构:</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①结构“形散神聚”。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(1)小说结构松散，分别写了……，但都与……中心有关，结构呈现出一种苦心经营的“随便”</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(2).....和……貌似没有关联，互相独立，但都集中表达了......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②抒情性结构，循着回忆性叙事的展开，小说结构组织上伴随不做故意的“回忆”却松散自然的夹有抒情语言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4.强化环境描写</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注重营造散文化的意境氛围，所谓“氛围”，既包括作者的情感、情绪的自然流露，也包括自然风光、民情风俗、人间百态和生存状态等意境氛围的营造。美好的环境充满诗情画意，让读者沉浸式体验，使小说有抒情性的美感，勾勒地域风情色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①对于…的描写，都营造了……的意境，渲染了....的氛围</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②对于……等景致精心建构，反映了……的民情风俗</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比较典型的是孙犁的《荷花淀》，如开头：</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月亮升起来，院子里凉爽得很，干净得很，白天破好的苇眉子潮润润的，正好编席。女人坐在小院当中，手指上缠绞着柔滑修长的苇眉子。苇眉子又薄又细，在她怀里跳跃着。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要问白洋淀有多少苇地？不知道。每年出多少苇子？不知道。只晓得，每年芦花飘飞苇叶黄的时候，全淀的芦苇收割，垛起垛来，在白洋淀周围的广场上，就成了一条苇子的长城。女人们，在场里院里编着席。编成了多少席？六月里，淀水涨满，有无数的船只，运输银白雪亮的席子出口，不久，各地的城市村庄，就全有了花纹又密、又精致的席子用了。大家争着买：“好席子，白洋淀席！”</w:t>
      </w:r>
    </w:p>
    <w:bookmarkEnd w:id="0"/>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5.在主旨表现上，更突出情调: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主旨较含蓄，多是通过“气氛”反映人与自然的关系（和谐、抗争）、人在社会中的生存状态（思考人的命运），突出人与人之间的情感纠葛（爱与恨、情与欲）、人性的复杂多变（鲜活的、动态的）等主旨。</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本文不像传统小说一样，不注重对社会现实的反映，而注重突出对……的情感态度、生命态度、价值判断等。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6.语言散文化:(同诗化语言风格互补)</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散文化小说简洁凝练优美生动，融记叙、议论、抒情、描写等于一体，运用多种修辞手法，丰富语言内涵，使故事讲述得更加灵活多变，少铺陈少夸饰语言间充满着抒情特色。</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①语言质朴、口语化，或整散结合、诗化;</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②语言洗练干净，文白相间，平淡、清新而富有诗意。</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rStyle w:val="7"/>
          <w:b/>
          <w:bCs/>
          <w:bdr w:val="none" w:color="auto" w:sz="0" w:space="0"/>
        </w:rPr>
        <w:t>【方法指导】</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考场上散文化小说阅读，首先存在一个文体确认问题。一般而言，命题者会在题干中或以其他方式告诉你它是一篇小说，而到底是否是散文化小说，则要靠你自己判断。可以根据作者去断定，如以小说的“散文化”特征闻名的作家有郁达夫、废名、沈从文、师陀、萧红、汪曾祺等，以及当代作家贾平凹、钟阿城、何立伟等；但主要应依据散文化小说的特征去判断。</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1、把握散文化小说“形散而神不散”的特征：要读懂散文化小说，应抓住其“形散而神聚”的文体特征，由“形”聚“神”，在整体感知作品内容的基础上，通过文本内容之间的互文性关系，去抓住其内在的情感流动与诗意营构的脉络。</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2、关注叙述视角，把握叙述特色。</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喜欢采用主观性抒情性比较鲜明的叙述视角，如“我”、第三人称有限视角、儿童视角、回忆视角等。这些叙述视角往往根据情感抒发、氛围营造与诗意内涵的需要交织一起或灵活切换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3、分析“意象”，把握内在意蕴。散文化小说更具有画面感和意境美，给人留下审美的空间与回味的余地，使小说充满诗情画意。</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4、分析“人物”，挖掘文章主题。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作者不再让事件捆绑摆布自己的心灵，常在小说中运用情绪的流动，内心的独白，放射性的结构，思维空间大大开拓，能自由表现自己的旨蕴意念。</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rStyle w:val="7"/>
          <w:b/>
          <w:bCs/>
          <w:bdr w:val="none" w:color="auto" w:sz="0" w:space="0"/>
        </w:rPr>
        <w:t>【易错警示】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1.弄不清散文化小说与散文的主要区别。小说和散文的主要区别：情节上虚构与真实，表达方式上叙事与抒情，语言上明白流畅与优美。所以散文化小说实际上是弱化了小说的故事性，强化了抒情性。</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2.考生对手法界定比较准确，但是缺乏分析。“手法＋效果分析”是回答“艺术手法赏析”的规范模式，只点出手法而不准确分析最多得一半的分数。</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3.分析塑造人物形象的方法不具体、不全面。考生没有建构牢固的小说知识理论体系，在分析塑造人物形象的手法时，除了要关注正面描写外，还要关注侧面描写，而侧面描写是经常被忽略的。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4.鉴赏文本小说语言时，不知具体要点。不同的作者，会有不同的语言特点。这里的特点有时是指作者的语言风格，有时是指在特定的作品中表现出来的遣词造句等修辞方面的特点，另外，也包括作者语言的地域色彩、语体色彩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rStyle w:val="7"/>
          <w:b/>
          <w:bCs/>
          <w:bdr w:val="none" w:color="auto" w:sz="0" w:space="0"/>
        </w:rPr>
        <w:t>【对点训练】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一、阅读下面的文字，完成第1题。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jc w:val="center"/>
      </w:pPr>
      <w:r>
        <w:rPr>
          <w:bdr w:val="none" w:color="auto" w:sz="0" w:space="0"/>
        </w:rPr>
        <w:t>白色鸟</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jc w:val="center"/>
      </w:pPr>
      <w:r>
        <w:rPr>
          <w:bdr w:val="none" w:color="auto" w:sz="0" w:space="0"/>
        </w:rPr>
        <w:t>何立伟</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七月的河滩苍凉、空旷。唯嘶嘶的蝉鸣充实那天空，云和风，统不知踅到哪个角弯里去了。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然而长长河滩上，不久即有了小小两个黑点；又慢慢晃动慢慢放大。在那黑点移动过的地方，迤逦了两行深深浅浅歪歪趔趔的足印，酒盅似的，盈满了阳光，盈满了从堤上飘逸过来的野花的芳香。</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还格格格格盈满清脆如葡萄的笑音。</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却是两个少年！一个白皙，一个黝黑，疯疯癫癫走拢来。</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那白皙的，瘦，着了西装的短裤，和短袖海魂衫。皮带上斜斜插得有一把树丫做好的弹弓。那黝黑的呢，缺了一颗门牙，偏生却喜欢咧开嘴巴打哈哈,而且赤膊。</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少年边走边弯腰，汗粒晶晶莹莹种在了河滩上。</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“唉呀，累。晒死人呐！”</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“就歇歇憩吧。城里人没得用。”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在高高的河堤旁，少年坐下来歇憩。河堤上或红或黄野花开遍了，一盏一盏如歌的灿烂！就把两只竹篮懒懒扔在了脚旁。紫色的马齿苋，各各有了大半篮。这马齿苋，乡下人拿来摊在门板晾晒干了，就炒通红通红的辣椒，嫩得很，爽口得很。城里人大约是难得一尝的。故而那白皙的少年，也就极喜欢外婆喷喷香香炒的马齿苋干菜，咽绿豆稀饭。外婆呢自然淡淡一笑：“这伢崽！”</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“扯霸王草？”黝黑的少年提议道。</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“要得。要得！”</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“输了打手板心？”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“打手板心就打手板心。”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便一来一去扯霸王草。输赢并不要紧的，所要的是快活。</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蝉声嘶嘶嘶嘶叫得紧。太阳好大。</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待这游戏玩得腻了，又采马齿苋。满满的一篮子了，再也盛不下一点点了。就又坐下来歇憩。那白皙的少年解下弹弓，捡了颗石子努力一射，咚地在那河心地方，就起了小小一朵洁白水花。</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而那河水，似乎有了伤痛，就很匆遽地流。粼粼闪闪。这是南方有名的一条河，日夜的流去流来无数美丽抑或忧伤的故事，古老而新鲜。间或一页白帆，日历一样翻过去了，在陡然剩下的寂寥里，细浪于是轻轻腾起，湿津津地舔着天空舔着岸。</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“你看出来左边的岸和右边的岸，有哪样不同？” 白皙的少年说。</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那黝黑少年摇脑壳。</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“唉呀你，看呐，左岸要平一些，右岸要高一些。还没看出来？”</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“吔，吔，真的咧！”</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“这里头有道理。你晓得啵？”</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“讲唦，晓得就讲唦。”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“我表哥，他讲这是地球自己转动造成的！”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“啧，啧，你晓得好多道理。”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白皙的少年于是笑了。乌黑眼瞳熠熠地亮。</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蝉声稍稍有了歇止。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“好安静。”</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“是咧。”</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“采了这样多马齿苋，回去外婆会高兴咧！”</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“当然罗。表扬你做得事。”</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那白皙少年，于默想中便望到外婆高兴的样子了。他是外婆带大的。童年浪漫如月船，泊在了外婆的臂湾里。臂湾宁静又温暖。</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却忽然一天，外婆就打起包袱到乡下来了。竟不晓得为什么。</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方才吃午饭时候，有人隔了田塍喊外婆，声音好大。待外婆回来，就带了这黝黑的少年——他的朋友，叫他们一起去玩，远远地到河边上去玩。采马齿苋，划水，随便。“听话，莫出事，没断黑不要回来。”白的少年好高兴，同时又讶异。因为平日的下午，外婆一定逼他睡午觉，一定不许他出来玩。然而今日全变了。外婆你几多好！</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蝉声又抑扬了起来。</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黝黑的少年于是说：“划水好啵？划到对岸去。”</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“好的。”眯了眼睛望对面绿色的岸，和远远淡青的山。</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因此扑通地一齐扎到河里头去。河水清凉又温柔。轻轻托起一黑一白赤条条两个少年；轻轻忽开忽谢着一朵一朵漂亮水花。这边的岸是泱泱的一片水草咧。水草好葳蕤。后面呢，则是芦苇林。汪汪的绿着，无涯的绿着，恰如了少年的梦想。</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“哎呀！这地方，几多好看。”</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“城里来的才讲它好看。”</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说着话，那白皙的少年，陡然闷声一喊，就朝后面倒退数步，踉踉跄跄。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——水草里头有条蛇！</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“莫怕，”黝黑少年说，“莫怕，水蛇。”</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同时猫腰下去，极快地捉住蛇尾随手一扬，那蛇便如闪电，倏忽落在了河里头。好吓人。白皙的少年出了大半身汗，立即对他的朋友生出了景仰。</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刚刚的还要讲几句话，朋友忽然竖起食指止住了，耳语道：“莫做声，快看。”</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“什么？”</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“那边。”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“——咦呀！”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在那边，白皙的少年看见了两只水鸟。雪白雪白的两只水鸟，在绿生生的水草边，轻轻梳理那晃眼耀目的羽毛。美丽。安详。而且自由自在。</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四野好静。唯河水与岸呢呢喃喃。软泥上有硬壳的甲虫在爬动，闪闪的亮。水草的绿与水鸟的白，叫人感动。</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那鸟恩恩爱爱，在浅水里照自己影子。而且交喙，而且相互的摩擦着长长的颈子。便同这天同这水，同这汪汪一片静静的绿，浑然的简直如一画图了。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忽然传来了锣声，哐哐哐哐，从河那边。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“做什么敲锣？”</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“呵呀！”黝黑的少年，立即皮球似的弹起来，满肚皮都是泥巴。</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“开斗争会！今天下午开斗争会！”啪啦啪啦，这锣声这喊声，惊飞了那两只水鸟。从那绿汪汪里，雪白地滑起来，悠悠然悠悠然远逝了。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1．本文属于典型的散文化小说，请结合本文分析其散文化特征。</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70" w:beforeAutospacing="0" w:after="270" w:afterAutospacing="0"/>
        <w:ind w:left="0" w:right="0"/>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二、阅读下面的文字，完成2～4题。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jc w:val="center"/>
      </w:pPr>
      <w:r>
        <w:rPr>
          <w:bdr w:val="none" w:color="auto" w:sz="0" w:space="0"/>
        </w:rPr>
        <w:t>茶干</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jc w:val="center"/>
      </w:pPr>
      <w:r>
        <w:rPr>
          <w:bdr w:val="none" w:color="auto" w:sz="0" w:space="0"/>
        </w:rPr>
        <w:t>汪曾祺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连万顺是东街一家酱园。</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他家的门面很好认，是个石库门。麻石门框，两扇大门包着铁皮，用铁钉钉出如意云头。本地的店铺一般都是“铺闼子门”，十ニ块、十六块门板，晚上上在门槛的槽里，白天卸开。这样的石库门的门面不多。城北只有那么几家。一家恒泰当，一家豫丰南货店。恒泰当倒闭了，豫丰失火烧掉了。现在只剩下北市口老正大棉席店和东街连万顺酱园了。这样的店面是很神气的。尤其显眼的是两边白粉墙的两个大字。黑漆漆出来的。字高一丈，顶天立地，笔画很粗。一边是“酱”，一边是“醋”。这样大的两个字！全城再也找不出来了。白墙黑字，非常干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店堂也异常宽大。西边是柜台。东边靠墙摆了一溜豆绿色的大酒缸。酒缸高四尺，莹润光洁。这些酒缸都是密封着的。有时打开一缸，由一个徒弟用白铁唧筒把酒汲在酒坛里，酒香四溢，飘得很远。</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往后是一个很大的院子，青砖铺地，整整齐齐排列着百十ロ大酱缸。酱缸都有个帽子一样的白铁盖子。下雨天盖上。好太阳时揭下盖子晒酱。有的酱缸当中掏出一个深洞，如一小井。原汁的酱油从井壁渗出，这就是所谓“抽油”。西边有一溜走廊，走廊尽头是一个小磨坊。一头驴子在里面磨芝麻或豆腐。靠北是三间瓦屋，是做酱菜、切萝ト干的作坊。有一台锅灶，是煮茶干用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从外往里，到处一看，就知道这家酱园的底子是很厚实的。——单是那百十缸酱就值不少钱！</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连万顺的东家姓连。人们当面叫他连老板，背后叫他连老大。都说他善于经营，会做生意。连老大做生意，无非是那么几条：信用好，为人和气，勤快。</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茶干是连万顺特制的一种豆腐干。豆腐出净渣，装在一个一个小蒲包里，包口扎紧，入锅，码好，投料，加上好抽油，上面用石头压实，文火煨煮。要煮很长时间。煮得了，再一块一块从麻包里倒出来。这种茶干是圆形的，周围较厚，中间较薄，周身有蒲包压出来的细纹，每一块当中还带着三个字“连万顺”——在扎包时每一包里都放进一个小小的长方形的木牌，木牌上刻着字，木牌压在豆腐干上，字就出来了。这种茶干外皮是深紫黑色的，掰开了，里面是浅褐色的，很结实，嚼起来很有咬劲，越嚼越香，是佐茶的妙品，所以叫作“茶干”。连老大监制茶干，是很认真的。每一道工序都不许马虎。连万顺茶干的牌子闯出来了。车站、码头、茶馆、酒店都有卖的。后来竟有人专门买了到外地送人的。双黄鸭蛋、醉蟹、董糖、连万顺的茶干，凑成四色礼品，馈赠亲友，极为相宜。</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连老大就是这样一个人，一个开酱园的老板，一个普普通通、正正派派的生意人，没有什么特别处。这样的人是很难写成小说的。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要说他有特别处，也有。有两点。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一是他的酒量奇大。他以酒代茶。他极少喝茶。他坐在账桌上算账的时候，面前总放一个豆绿茶碗。碗里不是茶，是酒，——一般的白酒，不是什么好酒。他算几笔，喝一口，什么也不“就”。一天老这么喝着，喝完了，就自己去打一碗。他从来没有醉的时候。</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二是他说话有个口头语：“的时候”。什么话都要加一个“的时候”。“我的时候”“他的时候”“麦子的时候”“豆子的时候”“猫的时候”“狗的时候”……他说话本来就慢，加了许多“的时候”，就更慢了。如果把他说的“的时候”都删去，他每天至少要少说四分之一的字。</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连万顺已经没有了。连老板也故去多年了。五六十岁的人还记得连万顺的样子，记得门口的两个大字，记得酱园内外的气味，记得连老大的声音笑貌，自然也记得连万顺的茶干。</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连老大的儿子也四十多了。他在县里的副食品总店工作。有人问他：“你们家的茶干，为什么不恢复起来?”他说：“这得下十几种药料，现在，谁做这个！”</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一个人监制的一种食品，成了一地方具有代表性的生产，真也不容易。不过，这种东西没有了，也就没有了。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一九八五年十二月十二日</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后记</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近来有人写文章，说我的小说开始了对传统文化的怀恋，我看后哑然。当代小说寻觅旧文化的根源，我以为这不是坏事。但我当初这样做，不是有意识的。我写旧题材，只是因为我对旧社会的生活比较熟悉，对我旧时邻里有较真切的了解和较深的感情。我也愿意写写新的生活，新的人物。但我以为小说是回忆。必须把热腾腾的生活熟悉得像童年往事一样，生活和作者的感情都经过反复沉淀，除净火气特别是除净感伤主义，这样才能形成小说。但是我现在还不能。对于现实生活，我的感情是相当浮躁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这样的小说打破了小说和散文的界限，简直近似随笔。结构尤其随便，想到什么写什么，想怎么写就怎么写。我这样做是有意的（也是经过苦心经营的）。我要对“小说”这个概念进行一次冲决：小说是谈生活，不是编故事；小说要真诚，不能耍花招。小说当然要讲技巧，但是：修辞立其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一九八五年十二月十二日夜</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（有删改）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2．下列对本文相关内容和艺术特色的分析鉴赏，不正确的一项是（ ）（3分）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A．“有一台锅灶，是煮茶干用的。”小说在介绍酱园时写茶干只此一句，后文又具体写了茶干的制作工艺，巧用伏笔，详略得当，可见作者匠心。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B．小说写连老大酒量奇大和惯用的口头语，与其做茶干无关，但能体现出老舍先生的观点：“一篇好的小说，人物形象是立在读者面前的。”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C．酱园的底子很厚实，但最终消失了，连老大的儿子不愿将其恢复，作者表面上对他的不作为有着抱怨和无奈，深层上则是借以展现社会变迁。</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D．“后记”部分体现出了作者关于小说创作的理念，他认为小说的创作需要沉淀情感，去除浮躁，与技法相比，创作者的真诚态度更加重要。</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3．小说开头部分详细介绍酱园有什么作用？请结合作品简要分析。（6分）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70" w:beforeAutospacing="0" w:after="270" w:afterAutospacing="0"/>
        <w:ind w:left="0" w:right="0"/>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4．后记中说“这样的小说打破了小说和散文的界限”，请结合正文对此加以分析。(6分)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70" w:beforeAutospacing="0" w:after="270" w:afterAutospacing="0"/>
        <w:ind w:left="0" w:right="0"/>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三、阅读下面的文字，完成第5题。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jc w:val="center"/>
      </w:pPr>
      <w:r>
        <w:rPr>
          <w:bdr w:val="none" w:color="auto" w:sz="0" w:space="0"/>
        </w:rPr>
        <w:t>麒麟踏雾来</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jc w:val="center"/>
      </w:pPr>
      <w:r>
        <w:rPr>
          <w:bdr w:val="none" w:color="auto" w:sz="0" w:space="0"/>
        </w:rPr>
        <w:t>付淇琳</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麟儿有个奶奶，一个会对着36楼的天空悠悠地唱山歌的奶奶。“我还是个姑娘的时候，被寄在青莪书院念书。有一天，突然来了一帮花花绿绿的人，敲锣打鼓地搬进了隔壁的大祠堂。我觉得好奇怪，忍不住跑出院门，胡乱扯住一个男生的袖子问。原来他们是耍麒麟舞的，下江逃难来的。刚问完就被先生拽回去了，叫我别乱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“然后呢，然后呢?”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然后一座常年有云雾飘浮的岭南山城就顺着奶奶手指上缠绕的棉线被带岀来了。区芸川小时候住在乡下。</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区芸川，就是麟儿的奶奶。</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抗日那会儿，麟儿的太公，也就是区芸川的爹爹，卷了包袱别了妻女就上前线去了。奶奶的娘干脆卷了包袱，顺着进城的驴车回了娘家。所以奶奶芸川是在进城念书的第二年遇见爷爷的。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小姑娘嘛，在这种年纪碰上这样的人，心里的蒲公英早已散得漫天漫地。小芸川费尽周章从看门爷爷那儿打听到这男生叫陈轸，又费尽周章地爬上书院的白墙去看他，她早就看准了时机——书院先生中午是要休息的!刚开始她还不太能在中午看见陈轸，只能百无聊赖地坐在白墙上，看远处的山。城是陷在山里的，云雾也多，从远处看，林中的每一片叶都托着一滴雾，轻轻的，嗡嗡的，看得人心里痒痒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在青莪书院，芸川慢慢长成了高年级。白墙框住的天空时而云雾弥漫，时而甲光乍现，很多同学都休学回家了。人少了以后，先生就不大管这些高年级的女生了，所以出门上街成了她们的常态。芸川也常跟着她们去街上派发抗日传单，甚至还顺船而下到广州游行去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能自由出门以后，芸川也不用再偷偷摸摸地爬上白墙，跟墙脚的少年谈天说地了。光明正大地，两人坐在广场的榕树下。</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“你知么，麒麟这种灵兽能压邪避害，有王者则至，无王者则不至。舞麒麟，就是要呼王者。”</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“那你觉得谁是王者?”</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“谁能赶跑日本鬼子，振兴中华，谁就是王者!”少年还特地扬了扬拳头。</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“我跟你讲，我好叻的喔，我以后可是要接师父的班的!”少年扬着脸说。</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“那你可要加油了，你的师兄师弟都不衰的嘞!”芸川故意酸他。</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“那我毕竟还是接了老祖宗的班呀!你呢，你就知念书!”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“哪有!我念书也是接老祖宗的班呀!而且我还会唱古歌呢!这可是我们山城老祖宗的东西，你翻个岭，到北边去，想听都听不着呢!”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“那你唱一个!”</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“麟之趾，振振公子呀，仁爱讲义气；麟之定，振振公姓呀，宽厚守礼节；麟之角，振振公族呀，男子男子唔使怕，学个麒麟换太平呀啊呀哟……”“怪文绉绉的。”陈轸摸了摸脑袋。</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芸川想到上次被娘塞满行囊的爹，又想到了纷飞的战火，她看了看眼前少年，不知该笑还是该怎么样。快入冬了，前线胜了又败，败了又胜。虽说岭南常夏无冬，但冬天要真的来了，没件冬衣御寒还是受不住的。物资断了许久，眼看战火也要烧到云背后的这座城来了。日军终究在灰障中委头委脑地摸了过来，借暗把小政府给端了。等天一放明，日本军旗就在市政门口飘着了。旗杆，直直地，像尖刀一样，插在了山城人的心上。元宵节在夜雾的拐角处候着。日本军官贴了告示，说要走“亲民”路线。家家户户却被日本兵用刺刀逼着出门了。一个戴着瓜皮帽的汉奸站在丁字巷口的台子上，弓着腰说:“日本军官知今日是元宵节，特地请大家来看戏嘞。这不，费了老大劲把有名的麒麟班子都请来了，大家平时看不着的，听不上的，今天都尽情看一看、听一听!”坐在太师椅上的军官点了点头，仰着脑袋睨着眼，把腿架了起来。咚咚锵，咚咚锵——焰火在旁助兴，麒麟踩着噼里啪啦的爆竹尸体，舞动着，双眼圆瞪，嘴大张着，露出里面的尖牙。</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舞麒麟的人迎火而上，腾跃、低伏、摇晃、前冲、后倾，所有动作在火光中都显得影影绰绰，火气冲天，看得人眼里也晃晃地燃起小火苗来。火麒麟被爆竹烧得支离、烧得破碎，现在就等着“劏火麒麟”了。火麒麟一劏就表示又回到了太平盛世，人们可以安安稳稳地过节过年了，大家都目不转睛地注视着。那火麒麟往前如游龙般行进，突然那头在最后一刻向前扑去，尾巴里藏的人往一旁冲，那看台上的日本军官就被压在了庞然大物下。火苗烧着两个人，两具身体都笼罩在麒麟的阴影下，遮掩着，扭曲、歪斜、殴打、挥舞、挣扎。一阵枪响，那麒麟里的两具身体，腿一蹬，都不动了。揭开一看，那军官胸口插着小刀，趴在他身上的背后有两个洞，深邃地暗红着，汩汩地涌着血。再一看，从尾巴里奔出的人和几个日本兵横在地上，背上映着梅花。</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“后来呢?后来呢?”麟儿摇着手中的笔。</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后来，陈轸没了师父师兄，自然成了接班人。带着他的那个麒麟团啊，去过香港、澳门，去过美国……”“那你们都跑那么远去了，怎么不干脆留在那儿呢?”“麟儿，文化没了根，就像鱼失了水，活不了的。人也一样，只有抓牢了‘根’才能活。你看看你爷爷，那些年那么苦的日子都能把老祖宗的东西守住了。你看我，一把岁数不能跑不能跳的，要是不唱唱歌，在这36楼，一下就被风吹走咯!”祖孙俩都笑了。（有删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5.这篇小说散文化特点明显，请结合文本简要分析。（6分）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70" w:beforeAutospacing="0" w:after="270" w:afterAutospacing="0"/>
        <w:ind w:left="0" w:right="0"/>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rStyle w:val="7"/>
          <w:b/>
          <w:bCs/>
          <w:bdr w:val="none" w:color="auto" w:sz="0" w:space="0"/>
        </w:rPr>
        <w:t>【综合训练】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一．阅读下面的文字，完成1---3题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jc w:val="center"/>
      </w:pPr>
      <w:r>
        <w:rPr>
          <w:bdr w:val="none" w:color="auto" w:sz="0" w:space="0"/>
        </w:rPr>
        <w:t>枣</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jc w:val="center"/>
      </w:pPr>
      <w:r>
        <w:rPr>
          <w:bdr w:val="none" w:color="auto" w:sz="0" w:space="0"/>
        </w:rPr>
        <w:t>废名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我当然不能谈年纪，但过着这么一个放荡的生活。东西南北，颇有点儿行脚僧的风流，而时怀一个求安息之念，因此，很不觉得自己还应算是一个少年了。我的哀愁大概是少年的罢，也还真是一个少年的欢喜，落日西山，总无改于野花芳草的我的道上。</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近数年来，北京这地方我彷徨得较久，来去无常，平常多半住客栈。今年，夏末到中秋，逍遥于所谓会馆的寒窗之下了。我不知怎的，实在的不要听故乡人说话。</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我的故乡人似乎又都是一些笨脚色，舌头改变不过来，胡同口里，有时无意间碰到他们，我却不是相识，那个声音是那样的容易入耳……唉，人何必丢丑呢？没有法，道旁的我是那么感觉着。至于会馆，向来是不辨方向的了。今年那时为什么下这一着棋，我也不大说得清。总之两个院子只住着我一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我住的是后院，窗外两株枣树，一株颇大。一架葡萄，不在我的门口，荫着谁之门，锁上了，里面还存放有东西。平常也自负能谈诗的，只有这时，才甚以古人青锁对芳菲之句为妙了，多半是黄昏时，孑然一身，枣树、葡萄架下贪凉。</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我的先生走来看我，他老人家算是上岁数的人了，从琉璃厂来，拿了刻的印章给我看。我表示我的意见，说，“我喜欢这个。”这是刻着“苦雨翁玺”四个字的。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先生含笑。先生卜居于一个低洼所在，经不得北京的大雨，一下就非脱脚不可，水都装到屋子里去了，——倘若深更半夜倾盆而注怎么办呢，梨枣倒真有了无妄之灾，还要首先起来捞那些捞什子，所以苦雨哩。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先生常说聊斋这两句话不错：姑妄言之姑听之，豆棚瓜架雨如丝。</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所以我写给先生的信里有云：“豆棚瓜架雨如丝，一心贪看雨，一旦又记起了是一个过路人，走到这儿躲雨，到底天气不好也。钓鱼的他自不一样，雨里头有生意做，自然是斜风细雨不须归。</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我以为惟有这个躲雨的人最没有放过雨的美。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jc w:val="left"/>
      </w:pPr>
      <w:r>
        <w:rPr>
          <w:bdr w:val="none" w:color="auto" w:sz="0" w:space="0"/>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这算是我的“苦雨翁”吟，虽然有点咬文嚼字之嫌，但当面告诉先生说，“我的意境实好。”先生回答道：“你完全是江南生长的，总是江南景物作用。”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我简直受了一大打击，默而无语了。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不知怎么一谈谈起朱舜水先生，这又给了我一个诗思，先生道：“日本的书上说朱舜水，他平常是能操和语的，方病榻弥留，讲的话友人不懂，几句土话。”</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我说：“先生，是什么书上的？”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看我的神气不能漠然听之了，先生也不由得正襟而危坐，屋子里很寂静了。他老人家是唯物论者。我呢？——虽是顺便的话，还是不要多说的好。这个节制，于做文章的人颇紧要，否则文章很损失。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有一个女人，大概住在邻近，时常带了孩子来打枣吃。看她的样子很不招人喜欢，所以我关门一室让她打了。然而窗外我的树一天一天的失了精神了，我乃吩咐长班：“请她以后不要来罢。”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果然不见她来了。一到八月，枣渐渐的熟了。树顶的顶上，夜人不能及。夜半大风，一阵阵落地声响，我枕在枕头上喜欢极了。我想那“雨中山果落”恐怕不及我这个。清早开门，满地枣红，简直是意外的欢喜，昨夜的落地不算事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一天，我知道，前院新搬进了一个人，当然是我的同乡了。我望见他，心想，“这就是他了。”这人，五十岁上下，简直不招我的反感。——唉，怎么说反感呢？我这人是那样的，甚是苦了自己，见人易生反感。我很想同他谈谈。第二天早晨，我正在那里写字，他推开我的房门进来了。见面拱手，但真不讨厌，笑得是一个苦笑，或者只是我那么的觉着。倒一杯茶，请他坐下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他很要知道似的，问我：“贵姓？”</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“姓岳。”“府上在哪里？”“岳家湾。”“那么北乡。”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这样说时，轮了一下他的眼睛，头也一偏，不消说，那个岳家湾在这个迟钝的思索里指定了一遍了。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“你住在哪里呢？”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“我是西乡，——感湖你晓得吗？你们北乡的鱼贩子总在我那里买鱼。”</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失礼罢，或者说，这人还年青罢，我竟没有问他贵姓，而问，“你住在哪里呢？”做人大概是要经过长久训练的，自以为很好了，其实距那个自由地步还很远，动不动露出马脚来了。后来他告诉我，他的夫人去年此地死了，尚停柩在城外庙里，想设法搬运回去，新近往济南去了一趟，又回北京来。</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唉，再没有比这动我的乡愁了，一日的傍午我照例在那里写字玩，院子很是寂静，但总仿佛不是这么个寂静似的，抬起头来，朝着冷布往窗外望，见了我的同乡昂着他的秃头望那树顶上疏疏几吊枣子想吃了。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一九二九年一二月二九日</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（选自《枣》，1931年，有删改）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1. 下列对小说相关内容和艺术特色的分析鉴赏，不正确的一项是（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A. 小说开头用凝练跳跃的语言交代了自己的生活近况，同时抒写了自己的心境，从中看出“我”是一个情感细腻、多愁善感、对生活有独特感悟的人。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B. 小说中“我”和先生的对话以及“我”的书信内容，既增添了文人之间充满雅趣的生活气息，又为小说营造渲染了诗意优美的意境。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C. “这个节制，于做文章的人颇紧要，否则文章很损失”，“我”的意思是说写文章如同做人，“不要多说”，要含蓄留白，给读者想象的空间，否则文章意蕴会损失。</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D. 小说中写到“我”对故乡人的口音不满，结尾处又写到自己动了乡愁，可见“我”对故乡人和故乡的情感是爱恨交加、矛盾复杂的。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2. 小说中多次写到“枣”，请分别分析其对塑造“我”这一形象所起的作用。</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70" w:beforeAutospacing="0" w:after="270" w:afterAutospacing="0"/>
        <w:ind w:left="0" w:right="0"/>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3. “散文化”是废名小说最明显的特征，请结合作品分析其“散文化”特点。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70" w:beforeAutospacing="0" w:after="270" w:afterAutospacing="0"/>
        <w:ind w:left="0" w:right="0"/>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二．阅读下面的文字，完成4---7题。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jc w:val="center"/>
      </w:pPr>
      <w:r>
        <w:rPr>
          <w:bdr w:val="none" w:color="auto" w:sz="0" w:space="0"/>
        </w:rPr>
        <w:t>橘子园主人和一个老水手</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jc w:val="center"/>
      </w:pPr>
      <w:r>
        <w:rPr>
          <w:bdr w:val="none" w:color="auto" w:sz="0" w:space="0"/>
        </w:rPr>
        <w:t>沈从文</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记称“洞庭多橘柚”，橘柚生产地方，实在洞庭湖西南，沅水流域上游各支流，尤以辰河中部最多最好。树不甚高，终年绿叶浓翠。仲夏开花，花白而小，香馥醉人。九月降霜后，缀系在枝头间果实，被严霜侵染，丹朱明黄，耀人眼目，远望但见一片光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两千年前楚国逐臣屈原，乘了小小白木船，沿沅水上溯，一定见过这种橘子树林，方写出那篇《橘颂》。两千年来这地方的人和树，都还依然寄生在沿河两岸土地上，在日光雨雪四季交替中，衰老的死去，复入于土，新生的长成，自土中茁起。</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辰河是沅水支流，在辰溪县城北岸和沅水汇流。吕家坪离辰溪县约一百四十里，算得是辰河中部一个腰站。既然是个小小水码头，情形也就和其他码头差不多，辰河上游两岸出产的竹、麻与别的农产物，用船装运下行，煤油、纸烟和罐头洋货，用船装运上行，多得把船只停靠在这个地方上“覆查税”。既有省里委派来的收税官吏在此落脚，上下行船只停泊多，因此村镇相当大，市面相当繁荣。</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吕家坪虽俨然一个小商埠，但隔河临近数里，几个小村落中情形，可就完全不同了。这些地方照例把一切乡村景象好好保留下来，吕家坪所有，竟仿佛对之毫无影响。人情风俗都简直不相同。即如橘园中摘橘子时，过路人口渴吃橘子在村子里可不必花钱，一到吕家坪镇上，便是极酸的狗矢柑，虽并不值钱，也有老妇人守在渡口发卖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萝卜溪是吕家坪附近一个较富足的村子。萝卜溪人以种瓜种菜种橘子为业，村中几乎每户人家都有一片不大不小的橘园，就中橘园既广大，家道又殷实，在当地首屈一指的，应分得数滕长顺。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滕长顺原来同本地许多人一样，年青时两手空空的，在人家船上做短程水手，吃水上饭。因为年纪青，手脚灵便，对待主顾又诚实可靠，所以三五年后就发了旺，增大了船只，先是作水手，后来掌舵把子，再后来且作了大船主。成家讨媳妇，两夫妇强健麻俐的四只手不断的作，积下的钱便越来越多。这个人于是记起两句老话：“人要落脚，树要生根。”两夫妇商量了一阵，又问卜打卦了几回，才决心在萝卜溪落脚，买了一块橘园，一栋房子。当家的依然还在沅水流域弄船，妇人就带孩子留在家里管理田园，养猪养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自从民国以来，二十年中沅水流域不知经过几十次大小内战，许多人的水上事业，在内战时被拉船、封船、派捐、捉伕，全毁了。世界老在变，这个人却一面由于气运，一面由于才能，在种种变故里，不特发了家，而且发了人。妇人为他一共养了两个男孩、三个女孩，到现在，孩子已长大成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这一家人都俨然无宗教信仰，但观音生日、财神生日、药王生日，以及一切传说中的神佛生日，却从俗敬香或吃斋，出份子给当地办会首事人。一切农村社会传统的节会与禁忌，都遵守奉行，十分虔敬。正月里出行，必选个良辰吉日。惊蛰节，必从俗做荞粑吃。寒食清明必上坟。端午必包裹粽子，门户上悬一束蒲艾，于五月五日午时造五毒八宝膏药，配六一散、痧药。全家喝过雄黄酒后，便换好了新衣服，上吕家坪去看赛船。七月中元节，作佛事有盂兰盆会，必为亡人祖宗远亲近戚焚烧纸钱，用锡箔折金银锞子，且作荷花灯放到河中漂去。八月敬月亮，一家人团聚赏月。九月重阳登高，必用紫芽姜焖鸭子野餐。冬天冬蛰，在门限边用石灰撒成弓形，射杀百虫。……总之，凡事从俗，并遵照书上所有办理，毫不苟且，从应有情景中，一家人得到节日的解放欢乐和忌日的严肃心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然而这小地方正如别的世界一样，正常的如粮赋、粮赋附加捐、保安附加捐，不定期而照例无可避免的如驻防军借款、派粮、派捐、派夫役，总而言之，世界既然老在变，变来变去，轮到乡下人还只是出钱。</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明白世界在变，且用气运来解释这在变动中临到本人必然的忧患，另外还有一个人。这个人就是在枫木坳上坐坳守祠堂的老水手。这个人的身世如一个故事，命运恰与陆地生根的滕长顺两相对照。对于这个人，老同乡一望而知这十余年来在外面生活是不甚得意的。头发业已花白，一只手似乎扭坏了，面貌萎悴，背上的包袱小小的。滕长顺原来和他同样驾船吃水上饭，现在看看这个远房老宗兄铩羽回来，象是已经倦于风浪，人既无儿无女，无可依靠，年纪又将近六十，因此向他提议：“老大爷，我看你做水鸭子也实在够累了，年纪不少了，倒不如歇下来，爽性到我家里去住，粗茶淡饭总有一口。”</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老水手眯着小眼睛看定了长顺，摇摇那只扭坏了的臂膊，叹一口气，笑将起来。当天就背了那个小小包袱，和长顺回到萝卜溪的橘子园。</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当地姓滕宗族多，一起了家，总得把一部分花在祠堂庙宇方面去，为祖宗增光，儿孙积福，并表扬个人手足勤俭的榜样。其时有个开油坊起家的滕姓寡妇，出了一笔钱，把整个枫树坳山头空地买来，在坳上造了座祠堂。祠堂造好后要个年纪大的看守，长顺为老水手说了句好话，因此这老水手就成了枫树坳上坐坳守祠堂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4. 下列对文本相关内容和艺术特色的分析鉴赏，不正确的一项是（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A. 作者善于捕捉颜色气味来描写自然景观。写橘子“丹朱明黄”，橘花“香馥醉人”，寥寥几笔绘出如诗如画的湘西风景。</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B. 小说提到两千年前被逐而经过此地的屈原，既是在强调此地悠久的历史，又是在借屈原的不幸命运，暗示小说的悲剧结局。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C. 小说中覆查税、粮赋、派捐、派夫役等赋税征役名目众多，反映了特定时代湘西地区的反动统治者对百姓的剥削和压迫。</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D. 作者歌颂传统湘西社会朴实、勤劳、和平的人情美，却又担忧这美好的一切终将在时代巨变的冲击下消失无踪。</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5. 以《乡土中国》的社会学角度解读本文，下列说法不正确的一项是（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A. 差序格局社会中，人们对待熟人和陌生人有差别。过路人在村里摘橘子吃不必花钱，但到镇上要吃橘子只能买卖。</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B. 乡土社会中人们依附土地为生，与土地密不可分。所以长顺做水上生意攒下家财后，必要买田地落脚，安家立业。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C. 乡土社会中人们自觉遵循传统，因而长顺一家虽无宗教信仰，却虔敬谨严地奉行一年中所有时令节日的习俗规定。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D. 人情网络中的熟人之间讲交情，互帮助。老水手飘零半生回乡，长顺不仅请他住进自己家，后又推荐他做守祠人。</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6. 沈从文曾自述《长河》是“写这个地方一些平凡人物生活上的‘常’与‘变’”。请结合文本分析何为“常”与“变”。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70" w:beforeAutospacing="0" w:after="270" w:afterAutospacing="0"/>
        <w:ind w:left="0" w:right="0"/>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7. 与《边城》一样，《长河》也是一部田园牧歌式的散文化小说。请结合文本赏析这一艺术特色。</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70" w:beforeAutospacing="0" w:after="270" w:afterAutospacing="0"/>
        <w:ind w:left="0" w:right="0"/>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rStyle w:val="7"/>
          <w:b/>
          <w:bCs/>
          <w:bdr w:val="none" w:color="auto" w:sz="0" w:space="0"/>
        </w:rPr>
        <w:t>答案与解析</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rStyle w:val="7"/>
          <w:b/>
          <w:bCs/>
          <w:bdr w:val="none" w:color="auto" w:sz="0" w:space="0"/>
        </w:rPr>
        <w:t>【对点训练】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1.答案</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（1）情节散淡。小说写两位少年在河边尽情地嬉戏的场景，没有连贯、跌宕起伏的情节。</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（2）人物生活化。以生活化的场景描写两位少年的河边野趣。只有片言只句中透露出人物信息，人物形象不典型。</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（3）大量环境描写，展现了乡村质朴清新的田园自然风光。</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（4）语言富有诗意（音韵美），多用修辞。比如，写少年的足印，“深深浅浅歪歪趔趔”“酒盅似的”。（语言角度如提到文白结合、口语化等也可。）</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jc w:val="left"/>
      </w:pPr>
      <w:r>
        <w:rPr>
          <w:bdr w:val="none" w:color="auto" w:sz="0" w:space="0"/>
        </w:rPr>
        <w:t>2．C</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解析】本题考查学生对文本内容和艺术特色的分析和鉴赏的能力。解答此题，应从语句理解、手法分析、内容分析、主题理解等角度分析判断。根据对文本内容的感知与理解，仔细辨识选项与原文的细微差别，做出判断。“对他的不作为有着抱怨和无奈”错，“抱怨”应是“惋惜”，故选C。</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3．①交代故事发生的背景，增强了文章的真实性；②突出了连万顺酱园的历史悠久、财力雄厚；③典型化的场景烘托人物形象，从侧面展现出连老大精明能干、经营有方；④开头详写酱园与小说结尾酱园的消失形成呼应，突出了呼吁抢救保护传统工艺的主旨。（每要点2分，答出三点即可。若从情节角度分析，酌情减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【解析】本题考查学生对小说环境作用的鉴赏能力。解答此题，应从环境本身，以及人物、情节、主题等方面综合考量，根据文本的具体内涵，优化组织答案。</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4．小说呈现出明显的散文化特点。①情节淡化。正文没有明显的矛盾冲突，没有完整的情节链，而是片段式生活的叙写。②人物弱化。正文写连老大，只是简单概述，并没有通过完整的故事情节来进行塑造。③语言诗化。在介绍酱园和茶干时，语言洗练干净，文白相间，平淡、清新而富有诗意。④结构“形散神聚”。小说结构松散，分别写了酱园、茶干、连老大等，但都与传统工艺相关，结构呈现出一种苦心经营的“随便”。（每要点2分。答出任意3点即可，“散文化特点”不计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解析】本题借助后记与正文的关系考查学生把握文本基本特征的能力。“打破了小说和散文的界限”意即小说呈现出散文化的特点。散文化可以从情节、人物、语言、意境和结构等方面思考。其中，后记中专门提及了结构：“结构尤其随便，想到什么写什么，想怎么写就怎么写。我这样做是有意的（也是经过苦心经营的）。”然后结合文本的具体特点组织答案。</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5.①故事情节弱化。小说对“我”讲述年少时的情感经历、“麒麟舞”等片段进行了叙述，文中对零星、简单，没有完整曲折的故事情节，和散文“形散”的特点类似。</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②人物虚化。人物形象不够鲜明丰满，文章对“陈轮”“师父”虽有描写，但缺少丰富化和个鲜明的特征。</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③语言优美、生动，综合使用多种表达方式。文中综合使用比喻、引用等修辞手法，生动形象议论、叙述等表达方式熔于一炉，使故事的讲述更加灵活多变。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（每点2分。如有其他答案，亦可酌情给分）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【综合训练】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1. D （“可见‘我’对故乡人和故乡的情感是爱恨交加、矛盾复杂的”理解错误，原文“后来他告诉我，他的夫人去年此地死了，尚停柩在城外庙里，想设法搬运回去，新近往济南去了一趟，又回北京来。唉，再没有比这动我的乡愁了”，触动“我”的乡愁的是同乡说要将他夫人的灵柩送回故乡去，可见“我”对故乡是留恋的，“我”只是对故乡人的口音不满，谈不到“对故乡的感情是爱恨交加”。）</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2.①“我住的是后院，窗外两株枣树，一株颇大”“枣树下贪凉”：交代了“我”的居住环境，暂居于此的身份，表现了“我”独处于此的诗意心境。②不许女人来打枣：表现“我”对这个女人厌恶的情感（结合下文对同乡的不反感），突出了“我”爱憎分明、任性直率的性格。③枣熟、枣落后我的欢喜：烘托出“我”诗情画意的生活心态和充满禅意的心境。④见了同乡望着枣子想吃了：表现“我”闲静的日常生活状态，烘托了“我”的乡愁。</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分析“枣”对“我”的人物形象的作用。首先找到关于“枣”的描写或概括与“枣”有关的情节，再分析表现“我”的什么性格等。比如“我住的是后院，窗外两株枣树，一株颇大”“多半是黄昏时，孑然一身，枣树、葡萄架下贪凉”，再结合“平常也自负能谈诗的，只有这时，才甚以古人青锁对芳菲之句为妙了”，可知交代了“我”的居住环境，暂居于此的身份，表现 了“我”独处于此的诗意心境。再比如“看她的样子很不招人喜欢，所以我关门一室让她打了。然而窗外我的树一天一天的失了精神了，我乃吩咐长班：‘请她以后不要来罢。’”，概括为“不许女人来打枣”，表现“我”对这个女人厌恶的情感，突出了“我”爱憎分明、任性直率的性格。比如“夜半大风，一阵阵落地声响，我枕在枕头上喜欢极了”，概括为“枣熟、枣落后我的欢喜”，结合“我想那‘雨中山果落’恐怕不及我这个。清早开门，满地枣红，简直是意外的欢喜”可知表现“我”诗情画意的生活心态和充满禅意的心境。比如“抬起头来，朝着冷布往窗外望，见了我的同乡昂着他的秃头望那树顶上疏疏几吊枣子想吃了”可概括为“见了同乡望着枣子想吃了”，结合“唉，再没有比这动我的乡愁了，一日的傍午我照例在那里写字玩，院子很是寂静”，可知表现“我”闲静的日常生活状态，烘托了“我”的乡愁。</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3. ①淡化情节。小说只写到“我”和先生对话、“我”赶走打枣女人、“我”和同乡交谈等简单的情节，没有引人入胜的故事，且都属于片段式生活的叙写，没有完整的情节链。②虚化人物。小说主人公“我”的形象只写其神韵，并没有通过完整的故事情节塑造得充实饱满，其它人物更是淡化的形象。③营造意境。小说中对于枣树的三次描写，“我”和先生的对话，书信的内容，诗句的引用等都营造了一种恬淡如画，充满禅味的意境。④抒情味浓（诗化的语言）。小说语言具有很强的抒情性，充满诗情画意。⑤“形散神聚”。小说三个故事貌似没有关联，互相独立，但都集中表达了“我”的生活状态和心境，呈现出散文“形散神聚”的特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解析】本题要求结合作品分析废名小说“散文化”特点。首先从情节角度分析，概括小说写到的几个情节，分别为“‘我’和先生对话”“‘我’赶走打枣女人”“‘我’和同乡交谈”，这些情节没有紧密的关联，都是生活片段，没有引人入胜的故事，体现“散文化”特点。从人物塑造上看，关于“我”的描写只能通过只言片语来看，比如“我的哀愁大概是少年的罢，也还真是一个少年的欢喜，落日西山，总无改于野花芳草的我的道上”“这算是我的‘苦雨翁’吟，虽然有点咬文嚼字之嫌，但当面告诉先生说，‘我的意境实好。’”可见“我”是一个情感细腻、喜欢诗意浪漫的生活、有才华的人；“那个声音是那样的容易入耳……唉，人何必丢丑呢”可见“我”有着自己的爱憎情感等；“我”的形象只写其神韵，并没有通过完整的故事情节塑造得充实饱满，其它人物，比如“先生”“同乡”等，更是淡化的形象，体现“散文化”特点。从意境方面看，对枣树的描写“只有这时，才甚以古人青锁对芳菲之句为妙了，多半是黄昏时，孑然一身，枣树、葡萄架下贪凉”；与先生的对话以及书信的内容“先生常说聊斋这两句话不错：姑妄言之姑听之，豆棚瓜架雨如丝。所以我写给先生的信里有云：‘豆棚瓜架雨如丝’，一心贪看雨，一旦又记起了是一个过路人，走到这儿躲雨，到底天气不好也。钓鱼的他自不一样，雨里头有生意做，自然是斜风细雨不须归”等，都营造了一种恬淡如画，充满禅味的意境，体现“散文化”特点。从语言方面看，“我想那‘雨中山果落’恐怕不及我这个”的引用诗句，甚至叙述语言“今年，夏末到中秋，逍遥于所谓会馆的寒窗之下了” 都有很强的抒情性，充满诗情画意，体现“散文化”特点。最后纵观全文，呈现出一种散文“形散神聚”的特点，比如“我”和先生对话、“我”赶走打枣女人、“我”和同乡交谈，三个故事貌似没有关联，互相独立，但都集中表达了“我”的生活状态和心境，体现“散文化”特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二．</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jc w:val="left"/>
      </w:pPr>
      <w:r>
        <w:rPr>
          <w:bdr w:val="none" w:color="auto" w:sz="0" w:space="0"/>
        </w:rPr>
        <w:t>4. B</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【解析】“又是在借屈原的不幸命运，暗示小说的悲剧结局”错。文中写故乡底蕴古老深厚、民风淳朴，体现出对故乡民风民俗的记忆和风土人情的依恋。并未暗示小说的悲剧结局。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jc w:val="left"/>
      </w:pPr>
      <w:r>
        <w:rPr>
          <w:bdr w:val="none" w:color="auto" w:sz="0" w:space="0"/>
        </w:rPr>
        <w:t>5. A</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解析】“差序格局社会中，人们对待熟人和陌生人有差别”错。原文第四段“吕家坪虽俨然一个小商埠，但隔河临近数里，几个小村落中情形，可就完全不同了。这些地方照例把一切乡村景象好好保留下来，吕家坪所有，竟仿佛对之毫无影响。人情风俗都简直不相同。即如橘园中摘橘子时，过路人口渴吃橘子在村子里可不必花钱，一到吕家坪镇上，便是极酸的狗矢柑，虽并不值钱，也有老妇人守在渡口发卖了”，据此看出，是说人情风俗不相同，并非对待熟人和陌生人有差别。</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6. ①“常”指的是这片土地在漫长的历史中形成的恒常不变的生活习惯、风俗人情乃至传统文化。如过路人口渴吃橘子不必花钱的淳朴民风，年轻时吃水上饭、年老时落叶归根的人生道路，如一年到头虔诚奉行的生活日常；</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②“变”指的是时代巨变、军阀混战给这个地方的人们带来的变化，如运送罐头洋货的码头暗示了外来文明的冲击，卖狗矢柑的老妇人说明了人心的变化，如多次爆发的内战、繁多的捐税破坏了人们的正常生活。</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【解析】本题考查学生从不同角度和层面发掘作品的意蕴、民族心理和人文精神的能力。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①“常”指的是这片土地在漫长的历史中形成的恒常不变的生活习惯、风俗人情乃至传统文化。原文“这些地方照例把一切乡村景象好好保留下来，吕家坪所有，竟仿佛对之毫无影响。人情风俗都简直不相同。即如橘园中摘橘子时，过路人口渴吃橘子在村子里可不必花钱”“滕长顺原来同本地许多人一样，年青时两手空空的，在人家船上做短程水手，吃水上饭。因为年纪青，手脚灵便，对待主顾又诚实可靠，所以三五年后就发了旺，增大了船只，先是作水手，后来掌舵把子，再后来且作了大船主”“这个人于是记起两句老话：‘人要落脚，树要生根。’两夫妇商量了一阵，又问卜打卦了几回，才决心在萝卜溪落脚，买了一块橘园，一栋房子。当家的依然还在沅水流域弄船，妇人就带孩子留在家里管理田园，养猪养鸡”“这一家人都俨然无宗教信仰，但观音生日、财神生日、药王生日，以及一切传说中的神佛生日，却从俗敬香或吃斋，出份子给当地办会首事人。一切农村社会传统的节会与禁忌，都遵守奉行，十分虔敬”，据此可分析出“常”体现在如过路人口渴吃橘子不必花钱的淳朴民风，年轻时吃水上饭、年老时落叶归根的人生道路，如一年到头虔诚奉行的生活日常；</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②“变”指的是时代巨变、军阀混战给这个地方的人们带来的变化，原文“辰河上游两岸出产的竹、麻与别的农产物，用船装运下行，煤油、纸烟和罐头洋货，用船装运上行”“即如橘园中摘橘子时，过路人口渴吃橘子在村子里可不必花钱，一到吕家坪镇上，便是极酸的狗矢柑，虽并不值钱，也有老妇人守在渡口发卖了”“然而这小地方正如别的世界一样，正常的如粮赋、粮赋附加捐、保安附加捐，不定期而照例无可避免的如驻防军借款、派粮、派捐、派夫役，总而言之，世界既然老在变，变来变去，轮到乡下人还只是出钱”，据此可分析出，“变”体现在如运送罐头洋货的码头暗示了外来文明的冲击，卖狗矢柑的老妇人说明了人心的变化，如多次爆发的内战、繁多的捐税破坏了人们的正常生活。</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7. ①淡化情节，结构松散。文中并无激烈的矛盾冲突、也不着意设置悬念、高潮，叙述随性自由，不依循线性结构；</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②虚化人物，重在写意。小说写的是现实生活中的普通人；对“长顺”“老水手”的刻画以简笔勾勒为主，较少细致的描写；</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③关注小事，取材于平常生活。小说写的是萝卜溪这个小乡村里普通人家长顺家的日 常生活；</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④强化环境，营造意境。小说用诗意化抒情化的笔调，描绘了风光秀丽、人情淳朴的湘西乡土社会，营造了田园牧歌的浪漫意境。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【解析】本题考查学生评价作者表现出的价值判断和审美取向的能力。</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《长河》是一部田园牧歌式的散文化小说，其艺术特色体现在：</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①淡化情节，结构松散。</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在描写湘西的风景人情中叙述故事，原文写宽阔的大河从一大片火红的橘子园旁缓缓流过，河上来来往往的船只稍回来外乡说不完的新鲜事，带出去吕家坪人岁岁年年的期望与，同时写勤劳稳重的橘子园主人长顺，将农家生活娓娓道来，描绘了这一户平常人家在大环境动荡时的沉浮，讲述了特殊环境里中国农民的喜怒哀乐。据此可分析出，文中并无激烈的矛盾冲突、也不着意设置悬念、高潮，叙述随性自由，不依循线性结构；</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②虚化人物，重在写意。</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小说写的是现实生活中的普通人；原文“这个人就是在枫木坳上坐坳守祠堂的老水手。这个人的身世如一个故事，命运恰与陆地生根的滕长顺两相对照。对于这个人，老同乡一望而知这十余年来在外面生活是不甚得意的。头发业已花白，一只手似乎扭坏了，面貌萎悴，背上的包袱小小的”，据此看出，对“长顺”“老水手”的刻画以简笔勾勒为主，较少细致的描写：</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③关注小事，取材于平常生活。</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原文“萝卜溪人以种瓜种菜种橘子为业，村中几乎每户人家都有一片不大不小的橘园，就中橘园既广大，家道又殷实，在当地首屈一指的，应分得数滕长顺”“滕长顺原来同本地许多人一样，年青时两手空空的，在人家船上做短程水手，吃水上饭。因为年纪青，手脚灵便，对待主顾又诚实可靠，所以三五年后就发了旺，增大了船只，先是作水手，后来掌舵把子，再后来且作了大船主。成家讨媳妇，两夫妇强健麻俐的四只手不断的作，积下的钱便越来越多。……两夫妇商量了一阵，又问卜打卦了几回，才决心在萝卜溪落脚，买了一块橘园，一栋房子。当家的依然还在沅水流域弄船，妇人就带孩子留在家里管理田园，养猪养鸡”，据此分析出，小说写的是萝卜溪这个小乡村里普通人家长顺家的日常生活；</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④强化环境，营造意境。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原文橘柚之花的诗意化描写如“树不甚高，终年绿叶浓翠。仲夏开花，花白而小，香馥醉人。九月降霜后，缀系在枝头间果实，被严霜侵染，丹朱明黄，耀人眼目，远望但见一片光明”，热闹的码头场景如“辰河上游两岸出产的竹、麻与别的农产物，用船装运下行，煤油、纸烟和罐头洋货，用船装运上行，……上下行船只停泊多，因此村镇相当大，市面相当繁荣”，淳朴善良的民风如“这些地方照例把一切乡村景象好好保留下来，吕家坪所有，竟仿佛对之毫无影响。人情风俗都简直不相同。即如橘园中摘橘子时，过路人口渴吃橘子在村子里可不必花钱”，典型的乡村生活场景如“两夫妇商量了一阵，又问卜打卦了几回，才决心在萝卜溪落脚，买了一块橘园，一栋房子。当家的依然还在沅水流域弄船，妇人就带孩子留在家里管理田园，养猪养鸡”等，据此分析出，小说用诗意化抒情化的笔调，描绘了风光秀丽、人情淳朴的湘西乡土社会，营造了田园牧歌的浪漫意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小说散文化的特点：</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①人物弱化：或是人物缺少鲜明的个性化特征，或是淡化个体，突出群体形象；或是以简笔勾勒为主，较少细致的描写，只是简单概述，并没有通过完整的故事情节来进行塑造；</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②情节淡化：小说没有明显的矛盾冲突，没有引人入胜的故事，没有曲折完整的故事情节，而只是几个片段式生活的叙写；</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ind w:left="0" w:right="0"/>
      </w:pPr>
      <w:r>
        <w:rPr>
          <w:bdr w:val="none" w:color="auto" w:sz="0" w:space="0"/>
        </w:rPr>
        <w:t>③语言诗化：小说语言有散文化倾向，小说语言叙事性弱化，或者是小说语言具有很强的抒情性，充满诗情画意；或者小说语言平淡清新，带有一种恬淡闲远的韵味；</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ind w:left="0" w:right="0"/>
      </w:pPr>
      <w:r>
        <w:rPr>
          <w:bdr w:val="none" w:color="auto" w:sz="0" w:space="0"/>
        </w:rPr>
        <w:t>④结构“形散神聚”：小说结构松散分别写了几个看似没有关联、相互独立的故事，但都与……中心相关，呈现出散文“形散神聚”的特点。</w:t>
      </w:r>
    </w:p>
    <w:p/>
    <w:sectPr>
      <w:footerReference r:id="rId5" w:type="default"/>
      <w:pgSz w:w="12240" w:h="16820"/>
      <w:pgMar w:top="1429" w:right="1319" w:bottom="400" w:left="1836"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Segoe UI">
    <w:panose1 w:val="020B0502040204020203"/>
    <w:charset w:val="00"/>
    <w:family w:val="auto"/>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ODJhMDQwNDUxZjI4Y2FhZjkyOTk1MzEyNzM3NDdkYmQifQ=="/>
  </w:docVars>
  <w:rsids>
    <w:rsidRoot w:val="00000000"/>
    <w:rsid w:val="0AB46D57"/>
    <w:rsid w:val="11C55A8E"/>
    <w:rsid w:val="1B983DBC"/>
    <w:rsid w:val="2096394D"/>
    <w:rsid w:val="21A36C28"/>
    <w:rsid w:val="30DD4928"/>
    <w:rsid w:val="34B00E04"/>
    <w:rsid w:val="3F761952"/>
    <w:rsid w:val="4DF02EB3"/>
    <w:rsid w:val="4EFF723E"/>
    <w:rsid w:val="640A3FD0"/>
    <w:rsid w:val="6D974E9C"/>
    <w:rsid w:val="6EB800C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3"/>
    <w:basedOn w:val="1"/>
    <w:next w:val="1"/>
    <w:autoRedefine/>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4">
    <w:name w:val="Normal (Web)"/>
    <w:basedOn w:val="1"/>
    <w:autoRedefine/>
    <w:qFormat/>
    <w:uiPriority w:val="0"/>
    <w:pPr>
      <w:spacing w:before="0" w:beforeAutospacing="1" w:after="0" w:afterAutospacing="1"/>
      <w:ind w:left="0" w:right="0"/>
      <w:jc w:val="left"/>
    </w:pPr>
    <w:rPr>
      <w:kern w:val="0"/>
      <w:sz w:val="24"/>
      <w:lang w:val="en-US" w:eastAsia="zh-CN" w:bidi="ar"/>
    </w:rPr>
  </w:style>
  <w:style w:type="character" w:styleId="7">
    <w:name w:val="Strong"/>
    <w:basedOn w:val="6"/>
    <w:autoRedefine/>
    <w:qFormat/>
    <w:uiPriority w:val="0"/>
    <w:rPr>
      <w:b/>
    </w:rPr>
  </w:style>
  <w:style w:type="character" w:styleId="8">
    <w:name w:val="Hyperlink"/>
    <w:basedOn w:val="6"/>
    <w:autoRedefine/>
    <w:uiPriority w:val="0"/>
    <w:rPr>
      <w:color w:val="0000FF"/>
      <w:u w:val="single"/>
    </w:rPr>
  </w:style>
  <w:style w:type="table" w:customStyle="1" w:styleId="9">
    <w:name w:val="Table Normal"/>
    <w:autoRedefine/>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otalTime>9</TotalTime>
  <ScaleCrop>false</ScaleCrop>
  <LinksUpToDate>false</LinksUpToDate>
  <Application>WPS Office_12.1.0.16250_F1E327BC-269C-435d-A152-05C5408002CA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2023-10-26T15:22:00Z</dcterms:created>
  <dc:creator>Kingsoft-PDF</dc:creator>
  <cp:lastModifiedBy>秋</cp:lastModifiedBy>
  <dcterms:modified xsi:type="dcterms:W3CDTF">2024-01-31T11:56:05Z</dcterms:modified>
  <dc:subject>pdfbuilder</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wqlLaW5nc29mdCBQREYgdG8gV1BTIDg1</vt:lpwstr>
  </property>
  <property fmtid="{D5CDD505-2E9C-101B-9397-08002B2CF9AE}" pid="3" name="Created">
    <vt:filetime>2023-10-26T15:22:24Z</vt:filetime>
  </property>
  <property fmtid="{D5CDD505-2E9C-101B-9397-08002B2CF9AE}" pid="4" name="UsrData">
    <vt:lpwstr>653a13a0922a89001f7e326dwl</vt:lpwstr>
  </property>
  <property fmtid="{D5CDD505-2E9C-101B-9397-08002B2CF9AE}" pid="5" name="KSOProductBuildVer">
    <vt:lpwstr>2052-12.1.0.16250</vt:lpwstr>
  </property>
  <property fmtid="{D5CDD505-2E9C-101B-9397-08002B2CF9AE}" pid="6" name="ICV">
    <vt:lpwstr>19A1F7DB80EF4103B74B60B30CFE6658_12</vt:lpwstr>
  </property>
</Properties>
</file>