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12522200</wp:posOffset>
            </wp:positionH>
            <wp:positionV relativeFrom="topMargin">
              <wp:posOffset>10680700</wp:posOffset>
            </wp:positionV>
            <wp:extent cx="304800" cy="330200"/>
            <wp:effectExtent l="0" t="0" r="0" b="0"/>
            <wp:wrapNone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0"/>
          <w:szCs w:val="30"/>
        </w:rPr>
        <w:t>2023/2024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学年度第一学期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联盟校期末考试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化学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试题</w:t>
      </w:r>
    </w:p>
    <w:p>
      <w:pPr>
        <w:spacing w:line="280" w:lineRule="exact"/>
        <w:jc w:val="center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 w:val="21"/>
          <w:szCs w:val="21"/>
        </w:rPr>
        <w:t>命题人：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刘金娜</w:t>
      </w:r>
      <w:r>
        <w:rPr>
          <w:rFonts w:hint="eastAsia" w:ascii="楷体" w:hAnsi="楷体" w:eastAsia="楷体"/>
          <w:sz w:val="21"/>
          <w:szCs w:val="21"/>
        </w:rPr>
        <w:t xml:space="preserve">  审核人：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仇正平</w:t>
      </w:r>
      <w:r>
        <w:rPr>
          <w:rFonts w:hint="eastAsia" w:ascii="楷体" w:hAnsi="楷体" w:eastAsia="楷体"/>
          <w:sz w:val="21"/>
          <w:szCs w:val="21"/>
        </w:rPr>
        <w:t xml:space="preserve">  做题人：</w:t>
      </w:r>
      <w:r>
        <w:rPr>
          <w:rFonts w:hint="eastAsia" w:ascii="楷体" w:hAnsi="楷体" w:eastAsia="楷体"/>
          <w:sz w:val="21"/>
          <w:szCs w:val="21"/>
          <w:lang w:eastAsia="zh-CN"/>
        </w:rPr>
        <w:t>薛清轩</w:t>
      </w:r>
    </w:p>
    <w:p>
      <w:pPr>
        <w:spacing w:line="280" w:lineRule="exact"/>
        <w:jc w:val="center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（总分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100</w:t>
      </w:r>
      <w:r>
        <w:rPr>
          <w:rFonts w:hint="eastAsia" w:ascii="楷体" w:hAnsi="楷体" w:eastAsia="楷体"/>
          <w:sz w:val="21"/>
          <w:szCs w:val="21"/>
        </w:rPr>
        <w:t>分     考试时间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75</w:t>
      </w:r>
      <w:r>
        <w:rPr>
          <w:rFonts w:hint="eastAsia" w:ascii="楷体" w:hAnsi="楷体" w:eastAsia="楷体"/>
          <w:sz w:val="21"/>
          <w:szCs w:val="21"/>
        </w:rPr>
        <w:t>分钟）</w:t>
      </w:r>
    </w:p>
    <w:p>
      <w:pPr>
        <w:spacing w:line="280" w:lineRule="exact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注意事项:</w:t>
      </w:r>
    </w:p>
    <w:p>
      <w:pPr>
        <w:spacing w:line="340" w:lineRule="exact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1.本试卷中所有试题必须作答在答题纸上规定的位置，否则不给分。</w:t>
      </w:r>
    </w:p>
    <w:p>
      <w:pPr>
        <w:spacing w:line="340" w:lineRule="exact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2.答题前，务必将自己的姓名、准考证号用 0.5毫米黑色墨水签字笔填写在试卷及答题纸</w:t>
      </w:r>
    </w:p>
    <w:p>
      <w:pPr>
        <w:spacing w:line="340" w:lineRule="exact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上。</w:t>
      </w:r>
    </w:p>
    <w:p>
      <w:pPr>
        <w:spacing w:line="340" w:lineRule="exact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3.作答非选择题时必须用黑色字迹 0.5毫米签字笔书写在答题纸的指定位置上，作答选择</w:t>
      </w:r>
    </w:p>
    <w:p>
      <w:pPr>
        <w:spacing w:line="340" w:lineRule="exact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题必须用2B铅笔在答题纸上将对应题目的选项涂黑。如需改动，请用橡皮擦干净后，再选涂其它答案，请保持答题纸清洁，不折叠、不破损。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楷体" w:cs="Times New Roman"/>
          <w:b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21"/>
          <w:szCs w:val="21"/>
        </w:rPr>
        <w:t>可能用到的相对原子质量：</w:t>
      </w:r>
      <w:r>
        <w:rPr>
          <w:rFonts w:hint="default" w:ascii="Times New Roman" w:hAnsi="Times New Roman" w:eastAsia="楷体" w:cs="Times New Roman"/>
          <w:b/>
          <w:color w:val="auto"/>
          <w:sz w:val="21"/>
          <w:szCs w:val="21"/>
        </w:rPr>
        <w:t xml:space="preserve">H1  C12  N14  O16  </w:t>
      </w:r>
      <w:r>
        <w:rPr>
          <w:rFonts w:hint="eastAsia" w:ascii="Times New Roman" w:hAnsi="Times New Roman" w:eastAsia="楷体" w:cs="Times New Roman"/>
          <w:b/>
          <w:color w:val="auto"/>
          <w:sz w:val="21"/>
          <w:szCs w:val="21"/>
          <w:lang w:val="en-US" w:eastAsia="zh-CN"/>
        </w:rPr>
        <w:t>Fe56  S32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一、单项选择题：共14题，每题3分，共42分。每题只有一个选项最符合题意。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="0" w:firstLine="0" w:firstLineChars="0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</w:t>
      </w:r>
      <w:r>
        <w:rPr>
          <w:rFonts w:ascii="Times New Roman" w:hAnsi="Times New Roman" w:eastAsia="宋体" w:cs="Times New Roman"/>
          <w:sz w:val="21"/>
          <w:szCs w:val="21"/>
        </w:rPr>
        <w:t>已知新冠病毒由蛋白质外壳和单链核酸组成，一系列化学试剂中75%乙醇、含氯消毒剂、过氧乙酸(CH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COOOH)、氯仿等均可有效消灭新冠肺炎病毒。在各种防护防控措施中，化学知识起了重要作用，下列有关说法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="0" w:firstLine="210" w:firstLineChars="100"/>
        <w:contextualSpacing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A．含氯消毒剂与过氧乙酸(CH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COOOH)用于消毒的原理相似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="0" w:firstLine="210" w:firstLineChars="100"/>
        <w:contextualSpacing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B．疫苗一般应冷藏存放，以避免蛋白质变性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="629" w:leftChars="95" w:hanging="420" w:hangingChars="200"/>
        <w:contextualSpacing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C．N95型口罩的核心材料是聚丙烯，属于有机高分子材料，可以使溴水褪色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="629" w:leftChars="95" w:hanging="420" w:hangingChars="200"/>
        <w:contextualSpacing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D．医用防护服的核心材料是微孔聚四氟乙烯薄膜，其单体四氟乙烯属于卤代烃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="0" w:firstLine="0" w:firstLineChars="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实验室可用反应2CoCl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＋10NH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＋2NH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Cl＋H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pacing w:val="-16"/>
          <w:w w:val="150"/>
          <w:sz w:val="21"/>
          <w:szCs w:val="21"/>
        </w:rPr>
        <w:t>＝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2[Co(NH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)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]Cl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＋2H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O制备三氯化六氨合钴。下列有关说法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正确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的基态核外电子排布式为[Ar]3d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5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4s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B．H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O的电子式为H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contextualSpacing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C．中子数为18的氯原子可表示为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l-PL"/>
        </w:rPr>
        <w:instrText xml:space="preserve">eq \o(\s\up 5(18),\s\do 2(17))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D．[Co(NH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)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]Cl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中既含共价键又含离子键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下列化学用语或描述中正确的是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对硝基甲苯的结构简式：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904875" cy="283845"/>
            <wp:effectExtent l="0" t="0" r="9525" b="825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B. 丙烷分子的空间填充模型：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776605" cy="438150"/>
            <wp:effectExtent l="0" t="0" r="10795" b="6350"/>
            <wp:docPr id="9" name="图片 9" descr="@@@8e68f5508eff421392c54cab0f54d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@@@8e68f5508eff421392c54cab0f54d6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四氯化碳的电子式：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14350" cy="542925"/>
            <wp:effectExtent l="0" t="0" r="635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9" o:title="eqIdee721599871226ed5459d1f84e27d101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VSEPR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模型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695325" cy="638175"/>
            <wp:effectExtent l="0" t="0" r="3175" b="952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4．</w:t>
      </w:r>
      <w:r>
        <w:rPr>
          <w:rFonts w:hint="eastAsia" w:ascii="宋体" w:hAnsi="宋体" w:eastAsia="宋体" w:cs="宋体"/>
          <w:sz w:val="21"/>
          <w:szCs w:val="21"/>
        </w:rPr>
        <w:t>用下列实验装置进行相应实验，</w:t>
      </w:r>
      <w:r>
        <w:rPr>
          <w:rFonts w:hint="eastAsia" w:ascii="宋体" w:hAnsi="宋体" w:eastAsia="宋体" w:cs="宋体"/>
          <w:sz w:val="21"/>
          <w:szCs w:val="21"/>
          <w:em w:val="dot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达到实验目的的是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00" cy="1219200"/>
            <wp:effectExtent l="0" t="0" r="0" b="0"/>
            <wp:docPr id="100005" name="图片 100005" descr="@@@c149ac4d-6813-42b8-8810-1a137dfdc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c149ac4d-6813-42b8-8810-1a137dfdc8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 xml:space="preserve">用装置甲除去实验室制取乙烯中混有的少量 </w:t>
      </w:r>
      <w:r>
        <w:rPr>
          <w:rFonts w:hint="default" w:ascii="Times New Roman" w:hAnsi="Times New Roman" w:eastAsia="宋体" w:cs="Times New Roman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用装置乙分离乙酸乙酯与饱和碳酸钠溶液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用装置丙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将海带灼烧成灰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 xml:space="preserve">用装置丁可以制备和收集 </w:t>
      </w:r>
      <w:r>
        <w:rPr>
          <w:rFonts w:hint="default" w:ascii="Times New Roman" w:hAnsi="Times New Roman" w:eastAsia="宋体" w:cs="Times New Roman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或 </w:t>
      </w:r>
      <w:r>
        <w:rPr>
          <w:rFonts w:hint="default" w:ascii="Times New Roman" w:hAnsi="Times New Roman" w:eastAsia="宋体" w:cs="Times New Roman"/>
          <w:sz w:val="21"/>
          <w:szCs w:val="21"/>
        </w:rPr>
        <w:t>NO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硼碳氮（BCN）材料可用作耐磨涂层</w:t>
      </w:r>
      <w:r>
        <w:rPr>
          <w:rFonts w:hint="eastAsia" w:ascii="宋体" w:hAnsi="宋体" w:eastAsia="宋体" w:cs="宋体"/>
          <w:sz w:val="21"/>
          <w:szCs w:val="21"/>
        </w:rPr>
        <w:t>。下列说法</w:t>
      </w:r>
      <w:r>
        <w:rPr>
          <w:rFonts w:hint="eastAsia" w:ascii="宋体" w:hAnsi="宋体" w:eastAsia="宋体" w:cs="宋体"/>
          <w:sz w:val="21"/>
          <w:szCs w:val="21"/>
          <w:em w:val="dot"/>
        </w:rPr>
        <w:t>正确</w:t>
      </w:r>
      <w:r>
        <w:rPr>
          <w:rFonts w:hint="eastAsia" w:ascii="宋体" w:hAnsi="宋体" w:eastAsia="宋体" w:cs="宋体"/>
          <w:sz w:val="21"/>
          <w:szCs w:val="21"/>
        </w:rPr>
        <w:t>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left="209" w:leftChars="95" w:firstLine="0" w:firstLineChars="0"/>
        <w:jc w:val="left"/>
        <w:textAlignment w:val="center"/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原子半径：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(B)&gt;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(C)&gt;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(N)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酸性强弱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N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baseline"/>
          <w:lang w:val="en-US" w:eastAsia="zh-CN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baseline"/>
          <w:lang w:val="en-US" w:eastAsia="zh-CN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left="209" w:leftChars="95" w:firstLine="0" w:firstLine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硼、石墨、固态氮晶体类型相同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第一电离能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&gt;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&gt;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ascii="Times New Roman" w:hAnsi="Times New Roman" w:eastAsia="等线" w:cs="Times New Roman"/>
          <w:snapToGrid/>
          <w:color w:val="auto"/>
          <w:kern w:val="2"/>
          <w:sz w:val="21"/>
          <w:szCs w:val="21"/>
        </w:rPr>
      </w:pPr>
      <w:r>
        <w:rPr>
          <w:rFonts w:ascii="Times New Roman" w:hAnsi="Times New Roman" w:eastAsia="等线" w:cs="Times New Roman"/>
          <w:snapToGrid/>
          <w:color w:val="auto"/>
          <w:kern w:val="2"/>
          <w:sz w:val="21"/>
          <w:szCs w:val="21"/>
        </w:rPr>
        <w:t>阅读下列材料，完成</w:t>
      </w:r>
      <w:r>
        <w:rPr>
          <w:rFonts w:hint="eastAsia" w:ascii="Times New Roman" w:hAnsi="Times New Roman" w:eastAsia="等线" w:cs="Times New Roman"/>
          <w:snapToGrid/>
          <w:color w:val="auto"/>
          <w:kern w:val="2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等线" w:cs="Times New Roman"/>
          <w:snapToGrid/>
          <w:color w:val="auto"/>
          <w:kern w:val="2"/>
          <w:sz w:val="21"/>
          <w:szCs w:val="21"/>
        </w:rPr>
        <w:t>~</w:t>
      </w:r>
      <w:r>
        <w:rPr>
          <w:rFonts w:hint="eastAsia" w:ascii="Times New Roman" w:hAnsi="Times New Roman" w:eastAsia="等线" w:cs="Times New Roman"/>
          <w:snapToGrid/>
          <w:color w:val="auto"/>
          <w:kern w:val="2"/>
          <w:sz w:val="21"/>
          <w:szCs w:val="21"/>
          <w:lang w:val="en-US" w:eastAsia="zh-CN"/>
        </w:rPr>
        <w:t>8</w:t>
      </w:r>
      <w:r>
        <w:rPr>
          <w:rFonts w:ascii="Times New Roman" w:hAnsi="Times New Roman" w:eastAsia="等线" w:cs="Times New Roman"/>
          <w:snapToGrid/>
          <w:color w:val="auto"/>
          <w:kern w:val="2"/>
          <w:sz w:val="21"/>
          <w:szCs w:val="21"/>
        </w:rPr>
        <w:t>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center"/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</w:pP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VA族元素及其化合物应用广泛。NH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催化氧化生成NO，NO继续被氧化为NO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，将NO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通入水中制取HNO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。工业上用白磷(P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4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)与Ba(OH)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反应生成PH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和一种盐，该盐可与H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SO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4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反应制备一元弱酸H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PO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napToGrid/>
          <w:color w:val="auto"/>
          <w:kern w:val="2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PH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1"/>
          <w:szCs w:val="21"/>
        </w:rPr>
        <w:t>(膦又称磷化氢)，在常温下是一种无色有大蒜气味的有毒气体，电石气的杂质中常含有磷化氢。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以下关于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PH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的叙述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  <w:em w:val="dot"/>
        </w:rPr>
        <w:t>正确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A．PH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分子中无未成键的孤电子对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ab/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B．PH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是非极性分子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C．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它的分子空间结构是三角锥形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ab/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D．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磷原子采用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sp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杂化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下列化学反应表示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  <w:em w:val="dot"/>
        </w:rPr>
        <w:t>不正确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NO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制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HNO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的离子方程式：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7.3pt;width:152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白磷与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9pt;width:40.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溶液反应：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30" w:firstLineChars="3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.9pt;width:21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PO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与足量的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NaOH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溶液反应的离子方程式：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30" w:firstLineChars="300"/>
        <w:textAlignment w:val="center"/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PO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+3OH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=PO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perscript"/>
        </w:rPr>
        <w:t>3－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+3H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O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0" w:leftChars="0" w:firstLine="210" w:firstLineChars="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  <w:lang w:val="en-US" w:eastAsia="zh-CN"/>
        </w:rPr>
        <w:t>过量铁粉与稀硝酸反应离子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方程式：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20" w:leftChars="0" w:firstLine="420" w:firstLineChars="2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Fe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+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8H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+2N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perscript"/>
        </w:rPr>
        <w:t>－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=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Fe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perscript"/>
          <w:lang w:val="en-US" w:eastAsia="zh-CN"/>
        </w:rPr>
        <w:t>2+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+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2NO</w:t>
      </w:r>
      <w:r>
        <w:rPr>
          <w:rFonts w:hint="default" w:ascii="Arial" w:hAnsi="Arial" w:eastAsia="宋体" w:cs="Arial"/>
          <w:snapToGrid/>
          <w:color w:val="auto"/>
          <w:kern w:val="2"/>
          <w:sz w:val="21"/>
          <w:szCs w:val="21"/>
          <w:lang w:val="en-US" w:eastAsia="zh-CN"/>
        </w:rPr>
        <w:t>↑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 xml:space="preserve"> + 4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0" w:firstLineChars="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下列氮及其化合物的性质与用途具有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  <w:em w:val="dot"/>
        </w:rPr>
        <w:t>对应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关系的是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baseline"/>
          <w:lang w:val="en-US" w:eastAsia="zh-CN"/>
        </w:rPr>
        <w:t>性质稳定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，可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  <w:lang w:val="en-US" w:eastAsia="zh-CN"/>
        </w:rPr>
        <w:t>用作食品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 xml:space="preserve">保护气      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default" w:ascii="宋体" w:hAnsi="宋体" w:eastAsia="宋体" w:cs="宋体"/>
          <w:snapToGrid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B．NH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baseline"/>
          <w:lang w:val="en-US" w:eastAsia="zh-CN"/>
        </w:rPr>
        <w:t>HCO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baseline"/>
          <w:lang w:val="en-US" w:eastAsia="zh-CN"/>
        </w:rPr>
        <w:t>受热易分解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，可用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  <w:lang w:val="en-US" w:eastAsia="zh-CN"/>
        </w:rPr>
        <w:t>作氮肥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C．NH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 xml:space="preserve">具有还原性，可用作制冷剂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</w:rPr>
        <w:t>D．HNO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napToGrid/>
          <w:color w:val="auto"/>
          <w:kern w:val="2"/>
          <w:sz w:val="21"/>
          <w:szCs w:val="21"/>
        </w:rPr>
        <w:t>具有强氧化性，可用于制硝酸铵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9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钙钛矿是以俄罗斯矿物学家Perovski的名字命名的，最初单指钛酸钙这种矿物[如图(a)]，此后，把结构与之类似的晶体(化学式与钛酸钙相似)统称为钙钛矿物质。某钙钛矿型太阳能光伏电池的有机半导材料的结构如图(b)所示，其中A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NH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，另两种离子为I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和Pb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contextualSpacing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1305560</wp:posOffset>
                </wp:positionV>
                <wp:extent cx="438785" cy="264160"/>
                <wp:effectExtent l="0" t="0" r="5715" b="25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4115" y="4020185"/>
                          <a:ext cx="4387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CO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  <w:vertAlign w:val="subscript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8pt;margin-top:102.8pt;height:20.8pt;width:34.55pt;z-index:-251656192;mso-width-relative:page;mso-height-relative:page;" fillcolor="#FFFFFF [3201]" filled="t" stroked="f" coordsize="21600,21600" o:gfxdata="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eoLiNYAAAALAQAADwAA&#10;AAAAAAABACAAAAAiAAAAZHJzL2Rvd25yZXYueG1sUEsBAhQAFAAAAAgAh07iQHeVe5dRAgAAg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宋体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1"/>
                          <w:szCs w:val="21"/>
                          <w:lang w:val="en-US" w:eastAsia="zh-CN"/>
                        </w:rPr>
                        <w:t>CO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1"/>
                          <w:szCs w:val="21"/>
                          <w:vertAlign w:val="subscript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en-US"/>
        </w:rPr>
        <w:drawing>
          <wp:inline distT="0" distB="0" distL="114300" distR="114300">
            <wp:extent cx="3830320" cy="1298575"/>
            <wp:effectExtent l="0" t="0" r="5080" b="9525"/>
            <wp:docPr id="2" name="图片 2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CH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NH</w:t>
      </w:r>
      <w:r>
        <w:rPr>
          <w:rFonts w:ascii="Times New Roman" w:hAnsi="Times New Roman" w:eastAsia="宋体" w:cs="Times New Roman"/>
          <w:color w:val="000000"/>
          <w:spacing w:val="-78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＋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中含有配位键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CN" w:eastAsia="zh-CN" w:bidi="ar-SA"/>
        </w:rPr>
        <w:t>B．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B．图(b)中，X为I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 w:leftChars="0" w:firstLine="210" w:firstLineChars="100"/>
        <w:contextualSpacing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晶胞中与每个Ca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2＋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紧邻的O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2－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有6个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 w:leftChars="0" w:firstLine="210" w:firstLineChars="100"/>
        <w:contextualSpacing/>
        <w:textAlignment w:val="center"/>
        <w:rPr>
          <w:rFonts w:hint="eastAsia" w:eastAsia="宋体"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D．钛酸钙的化学式为CaTiO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在指定条件下，下列选项所示的物质间转化</w:t>
      </w:r>
      <w:r>
        <w:rPr>
          <w:rFonts w:hint="eastAsia" w:ascii="宋体" w:hAnsi="宋体" w:eastAsia="宋体" w:cs="宋体"/>
          <w:color w:val="000000"/>
          <w:sz w:val="21"/>
          <w:szCs w:val="21"/>
          <w:em w:val="dot"/>
        </w:rPr>
        <w:t>能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实现的是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9.95pt;width:118.25pt;" o:ole="t" filled="f" o:preferrelative="t" stroked="f" coordsize="21600,21600">
            <v:path/>
            <v:fill on="f" focussize="0,0"/>
            <v:stroke on="f" joinstyle="miter"/>
            <v:imagedata r:id="rId20" o:title="eqId95f53f122424dfaf9099e4395420712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9.2pt;width:154.8pt;" o:ole="t" filled="f" o:preferrelative="t" stroked="f" coordsize="21600,21600">
            <v:path/>
            <v:fill on="f" focussize="0,0"/>
            <v:stroke on="f" joinstyle="miter"/>
            <v:imagedata r:id="rId22" o:title="eqId630d0382e4a01c20443dde8aaec5dd3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0pt;width:167.35pt;" o:ole="t" filled="f" o:preferrelative="t" stroked="f" coordsize="21600,21600">
            <v:path/>
            <v:fill on="f" focussize="0,0"/>
            <v:stroke on="f" joinstyle="miter"/>
            <v:imagedata r:id="rId24" o:title="eqId196dfe7e4b8453c647a0714e1964b79c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0.1pt;width:175.65pt;" o:ole="t" filled="f" o:preferrelative="t" stroked="f" coordsize="21600,21600">
            <v:path/>
            <v:fill on="f" focussize="0,0"/>
            <v:stroke on="f" joinstyle="miter"/>
            <v:imagedata r:id="rId26" o:title="eqId98fba69a75446e859f8ff5713e681e5b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一种利用废旧镀锌铁皮制备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object>
          <v:shape id="_x0000_i1033" o:spt="75" alt="eqIdf8ee03f651a70dac0aa64bf1323f74cd" type="#_x0000_t75" style="height:15.85pt;width:28.15pt;" o:ole="t" filled="f" o:preferrelative="t" stroked="f" coordsize="21600,21600">
            <v:path/>
            <v:fill on="f" focussize="0,0"/>
            <v:stroke on="f" joinstyle="miter"/>
            <v:imagedata r:id="rId28" o:title="eqIdf8ee03f651a70dac0aa64bf1323f74cd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纳米粒子的工艺流程如下：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jc w:val="center"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3961130" cy="1010285"/>
            <wp:effectExtent l="0" t="0" r="1270" b="5715"/>
            <wp:docPr id="15" name="图片 15" descr="@@@b447eeb4-f10f-46cc-aafa-75b85d55d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@@@b447eeb4-f10f-46cc-aafa-75b85d55d42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113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已知：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object>
          <v:shape id="_x0000_i1034" o:spt="75" alt="eqIdfe5b9f2768c9e68f633b33d6929f5590" type="#_x0000_t75" style="height:11.05pt;width:14.95pt;" o:ole="t" filled="f" o:preferrelative="t" stroked="f" coordsize="21600,21600">
            <v:path/>
            <v:fill on="f" focussize="0,0"/>
            <v:stroke on="f" joinstyle="miter"/>
            <v:imagedata r:id="rId31" o:title="eqIdfe5b9f2768c9e68f633b33d6929f5590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及其化合物与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object>
          <v:shape id="_x0000_i1035" o:spt="75" alt="eqId909fc6ee5998dc6da434bed770af6020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33" o:title="eqId909fc6ee5998dc6da434bed770af602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及其化合物的性质相似。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下列说法</w:t>
      </w:r>
      <w:r>
        <w:rPr>
          <w:rFonts w:hint="eastAsia" w:ascii="Times New Roman" w:hAnsi="Times New Roman" w:eastAsia="宋体" w:cs="Times New Roman"/>
          <w:sz w:val="21"/>
          <w:szCs w:val="21"/>
          <w:em w:val="dot"/>
          <w:lang w:val="en-US" w:eastAsia="zh-CN"/>
        </w:rPr>
        <w:t>不正确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A．“碱洗”的目的是为了去除废旧镀锌铁皮表面的油污及锌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left="629" w:leftChars="95" w:hanging="420" w:hangingChars="200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B．“氧化”时发生反应的离子方程式为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object>
          <v:shape id="_x0000_i1036" o:spt="75" alt="eqId4c9e0dce276660d7730aba6a4c924c68" type="#_x0000_t75" style="height:16.5pt;width:175.1pt;" o:ole="t" filled="f" o:preferrelative="t" stroked="f" coordsize="21600,21600">
            <v:path/>
            <v:fill on="f" focussize="0,0"/>
            <v:stroke on="f" joinstyle="miter"/>
            <v:imagedata r:id="rId35" o:title="eqId4c9e0dce276660d7730aba6a4c924c68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C．“氧化”后的溶液中主要存在的金属阳离子：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object>
          <v:shape id="_x0000_i1037" o:spt="75" alt="eqId571a077e53011c5f6ef9f08728194304" type="#_x0000_t75" style="height:13.85pt;width:47.5pt;" o:ole="t" filled="f" o:preferrelative="t" stroked="f" coordsize="21600,21600">
            <v:path/>
            <v:fill on="f" focussize="0,0"/>
            <v:stroke on="f" joinstyle="miter"/>
            <v:imagedata r:id="rId37" o:title="eqId571a077e53011c5f6ef9f0872819430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D．“加热沉铁”时通入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object>
          <v:shape id="_x0000_i1038" o:spt="75" alt="eqIdf5547e0098754a8e3f31bae5d5bcb4dd" type="#_x0000_t75" style="height:16.1pt;width:14.95pt;" o:ole="t" filled="f" o:preferrelative="t" stroked="f" coordsize="21600,21600">
            <v:path/>
            <v:fill on="f" focussize="0,0"/>
            <v:stroke on="f" joinstyle="miter"/>
            <v:imagedata r:id="rId39" o:title="eqIdf5547e0098754a8e3f31bae5d5bcb4d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是防止空气中的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object>
          <v:shape id="_x0000_i1039" o:spt="75" alt="eqId1e762a80c1216318892c2155bef79681" type="#_x0000_t75" style="height:16.05pt;width:14.05pt;" o:ole="t" filled="f" o:preferrelative="t" stroked="f" coordsize="21600,21600">
            <v:path/>
            <v:fill on="f" focussize="0,0"/>
            <v:stroke on="f" joinstyle="miter"/>
            <v:imagedata r:id="rId41" o:title="eqId1e762a80c1216318892c2155bef79681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对产品造成影响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12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扁桃酸是重要的医药合成中间体，工业上合成它的路线之一如下：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contextualSpacing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40" o:spt="75" type="#_x0000_t75" style="height:38.1pt;width:59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ACD.ChemSketch.20" ShapeID="_x0000_i1040" DrawAspect="Content" ObjectID="_1468075740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eq \o(\s\up 4(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eq \o(\s\up 2(HCN),\s\do 4(</w:instrText>
      </w:r>
      <w:r>
        <w:rPr>
          <w:rFonts w:ascii="Times New Roman" w:hAnsi="Times New Roman" w:eastAsia="宋体" w:cs="Times New Roman"/>
          <w:color w:val="000000"/>
          <w:spacing w:val="-40"/>
          <w:sz w:val="21"/>
          <w:szCs w:val="21"/>
        </w:rPr>
        <w:instrText xml:space="preserve">——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→))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),\s\do 6(Ⅰ))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41" o:spt="75" type="#_x0000_t75" style="height:49.4pt;width: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ACD.ChemSketch.20" ShapeID="_x0000_i1041" DrawAspect="Content" ObjectID="_1468075741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eq \o(\s\up 4(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eq \o(\s\up 2(H</w:instrTex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instrText xml:space="preserve">＋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/H</w:instrTex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O),\s\do 4(</w:instrText>
      </w:r>
      <w:r>
        <w:rPr>
          <w:rFonts w:ascii="Times New Roman" w:hAnsi="Times New Roman" w:eastAsia="宋体" w:cs="Times New Roman"/>
          <w:color w:val="000000"/>
          <w:spacing w:val="-40"/>
          <w:sz w:val="21"/>
          <w:szCs w:val="21"/>
        </w:rPr>
        <w:instrText xml:space="preserve">————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→))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instrText xml:space="preserve">),\s\do 6(Ⅱ))</w:instrTex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2" o:spt="75" type="#_x0000_t75" style="height:65.45pt;width:89.8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ACD.ChemSketch.20" ShapeID="_x0000_i1042" DrawAspect="Content" ObjectID="_1468075742" r:id="rId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下列有关说法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A．反应I是加成反应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B．苯甲醛分子中所有原子可以处于同一平面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C．扁桃酸可以通过缩聚反应生成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en-US"/>
        </w:rPr>
        <w:drawing>
          <wp:inline distT="0" distB="0" distL="114300" distR="114300">
            <wp:extent cx="1096010" cy="808355"/>
            <wp:effectExtent l="0" t="0" r="8890" b="4445"/>
            <wp:docPr id="3" name="图片 6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D．1 mol扁桃酸最多可以消耗2 mol NaHCO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13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室温下，下列实验探究方案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能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达到探究目的的是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3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选项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探究方案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探究目的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向2 mL 2%的硫酸铜溶液中滴入几滴NaOH溶液，振荡后再加入1 L某单糖溶液，加热后观察是否有砖红色沉淀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确定单糖中是否含醛基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将石蜡油加强热产生的气体通入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Br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CCl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vertAlign w:val="subscript"/>
                <w:lang w:val="pt-BR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溶液，观察溶液颜色变化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确定石蜡油分解是否产生不饱和气态烃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向淀粉溶液中加适量20%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溶液，加热，冷却后加NaOH溶液至中性，再滴加少量碘水，观察溶液颜色变化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确定淀粉是否发生水解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将卤代烃与NaOH水溶液混合加热，待冷却后再加入硝酸银溶液，观察沉淀颜色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contextualSpacing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确定卤代烃中卤原子种类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14．有关物质A可发生如图所示转化过程。下列说法</w:t>
      </w:r>
      <w:r>
        <w:rPr>
          <w:rFonts w:hint="eastAsia" w:ascii="Times New Roman" w:hAnsi="Times New Roman" w:eastAsia="宋体" w:cs="Times New Roman"/>
          <w:sz w:val="21"/>
          <w:szCs w:val="21"/>
          <w:em w:val="dot"/>
          <w:lang w:val="en-US" w:eastAsia="zh-CN"/>
        </w:rPr>
        <w:t>不正确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的是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4247515" cy="1563370"/>
            <wp:effectExtent l="0" t="0" r="6985" b="11430"/>
            <wp:docPr id="100019" name="图片 100019" descr="@@@3b245419-413c-4c12-8534-3990b7d3d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3b245419-413c-4c12-8534-3990b7d3dc25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A．A→C的反应类型属于氧化反应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B．A中官能团含有羟基、醛基、碳碳双键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C．B的结构简式为：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1662430" cy="390525"/>
            <wp:effectExtent l="0" t="0" r="1270" b="3175"/>
            <wp:docPr id="100021" name="图片 100021" descr="@@@e7f82d2b-d886-4c85-8c51-f22afa431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e7f82d2b-d886-4c85-8c51-f22afa43172d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contextualSpacing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D．1molD可以和3molBr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发生反应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both"/>
        <w:textAlignment w:val="center"/>
        <w:rPr>
          <w:b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 w:val="0"/>
          <w:color w:val="000000"/>
          <w:sz w:val="28"/>
          <w:szCs w:val="28"/>
        </w:rPr>
        <w:t>二、非选择题：共</w:t>
      </w:r>
      <w:r>
        <w:rPr>
          <w:rFonts w:ascii="Times New Roman" w:hAnsi="Times New Roman" w:eastAsia="Times New Roman" w:cs="Times New Roman"/>
          <w:b/>
          <w:bCs w:val="0"/>
          <w:color w:val="000000"/>
          <w:sz w:val="28"/>
          <w:szCs w:val="28"/>
        </w:rPr>
        <w:t>4</w:t>
      </w:r>
      <w:r>
        <w:rPr>
          <w:rFonts w:ascii="宋体" w:hAnsi="宋体" w:eastAsia="宋体" w:cs="宋体"/>
          <w:b/>
          <w:bCs w:val="0"/>
          <w:color w:val="000000"/>
          <w:sz w:val="28"/>
          <w:szCs w:val="28"/>
        </w:rPr>
        <w:t>题，共</w:t>
      </w:r>
      <w:r>
        <w:rPr>
          <w:rFonts w:ascii="Times New Roman" w:hAnsi="Times New Roman" w:eastAsia="Times New Roman" w:cs="Times New Roman"/>
          <w:b/>
          <w:bCs w:val="0"/>
          <w:color w:val="000000"/>
          <w:sz w:val="28"/>
          <w:szCs w:val="28"/>
        </w:rPr>
        <w:t>58</w:t>
      </w:r>
      <w:r>
        <w:rPr>
          <w:rFonts w:ascii="宋体" w:hAnsi="宋体" w:eastAsia="宋体" w:cs="宋体"/>
          <w:b/>
          <w:bCs w:val="0"/>
          <w:color w:val="000000"/>
          <w:sz w:val="28"/>
          <w:szCs w:val="28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16分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Ⅰ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学习有机化学，掌握有机物的组成、结构、命名和官能团性质是必备知识。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请根据官能团的不同对下列有机物进行分类，把正确答案</w:t>
      </w:r>
      <w:r>
        <w:rPr>
          <w:rFonts w:hint="eastAsia" w:ascii="宋体" w:hAnsi="宋体" w:eastAsia="宋体" w:cs="宋体"/>
          <w:color w:val="000000"/>
          <w:sz w:val="21"/>
          <w:szCs w:val="21"/>
          <w:em w:val="dot"/>
        </w:rPr>
        <w:t>序号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填写在相应横线上。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①CH</w:t>
      </w:r>
      <w:r>
        <w:rPr>
          <w:rFonts w:hint="default" w:ascii="Times New Roman" w:hAnsi="Times New Roman" w:cs="Times New Roman"/>
          <w:color w:val="00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CH＝CH</w:t>
      </w:r>
      <w:r>
        <w:rPr>
          <w:rFonts w:hint="default"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②CH</w:t>
      </w:r>
      <w:r>
        <w:rPr>
          <w:rFonts w:hint="default" w:ascii="Times New Roman" w:hAnsi="Times New Roman" w:cs="Times New Roman"/>
          <w:color w:val="00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CH</w:t>
      </w:r>
      <w:r>
        <w:rPr>
          <w:rFonts w:hint="default"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OH  ③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object>
          <v:shape id="_x0000_i1043" o:spt="75" type="#_x0000_t75" style="height:36.9pt;width:51.1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ACD.ChemSketch.20" ShapeID="_x0000_i1043" DrawAspect="Content" ObjectID="_1468075743" r:id="rId51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④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object>
          <v:shape id="_x0000_i1044" o:spt="75" type="#_x0000_t75" style="height:32.15pt;width:62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ACD.ChemSketch.20" ShapeID="_x0000_i1044" DrawAspect="Content" ObjectID="_1468075744" r:id="rId53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⑤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object>
          <v:shape id="_x0000_i1045" o:spt="75" type="#_x0000_t75" style="height:38.1pt;width:57.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ACD.ChemSketch.20" ShapeID="_x0000_i1045" DrawAspect="Content" ObjectID="_1468075745" r:id="rId5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⑥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object>
          <v:shape id="_x0000_i1046" o:spt="75" type="#_x0000_t75" style="height:38.1pt;width:67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ACD.ChemSketch.20" ShapeID="_x0000_i1046" DrawAspect="Content" ObjectID="_1468075746" r:id="rId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芳香烃：___________；醇：___________；羧酸：___________。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（2）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下列说法中正确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drawing>
          <wp:inline distT="0" distB="0" distL="114300" distR="114300">
            <wp:extent cx="135890" cy="181610"/>
            <wp:effectExtent l="0" t="0" r="3810" b="0"/>
            <wp:docPr id="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9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是___________。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乙醇、乙酸均能与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Na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反应放出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47" o:spt="75" type="#_x0000_t75" style="height:54.15pt;width:95.8pt;" o:ole="t" filled="f" o:preferrelative="t" stroked="f" coordsize="21600,21600">
            <v:path/>
            <v:fill on="f" focussize="0,0"/>
            <v:stroke on="f" joinstyle="miter"/>
            <v:imagedata r:id="rId61" croptop="-37633f" o:title=""/>
            <o:lock v:ext="edit" aspectratio="t"/>
            <w10:wrap type="none"/>
            <w10:anchorlock/>
          </v:shape>
          <o:OLEObject Type="Embed" ProgID="ACD.ChemSketch.20" ShapeID="_x0000_i1047" DrawAspect="Content" ObjectID="_1468075747" r:id="rId6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48" o:spt="75" type="#_x0000_t75" style="height:55.35pt;width:95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ACD.ChemSketch.20" ShapeID="_x0000_i1048" DrawAspect="Content" ObjectID="_1468075748" r:id="rId6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互为同分异构体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C．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相同物质的量的乙烯和乙醇完全燃烧消耗的氧气的量相同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D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．乙烯能使溴水和酸性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KMnO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溶液褪色，两者的反应原理相同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（3）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苯环实际上不具有碳碳单键和双键的简单交替结构，可作为证据的事实有___________。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①苯的邻位二元取代物只有一种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②苯不能使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KMnO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酸性溶液褪色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left="419" w:leftChars="95" w:hanging="210" w:hanging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③苯分子中碳碳键的键长均相等(键长是指在分子中两个成键的核间距离)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</w:t>
      </w:r>
      <w:r>
        <w:rPr>
          <w:rFonts w:ascii="宋体" w:hAnsi="宋体" w:eastAsia="宋体" w:cs="宋体"/>
          <w:color w:val="000000"/>
          <w:sz w:val="21"/>
          <w:szCs w:val="21"/>
        </w:rPr>
        <w:t>写出</w:t>
      </w:r>
      <w:r>
        <w:rPr>
          <w:color w:val="000000"/>
          <w:sz w:val="21"/>
          <w:szCs w:val="21"/>
        </w:rPr>
        <w:drawing>
          <wp:inline distT="0" distB="0" distL="114300" distR="114300">
            <wp:extent cx="1028700" cy="628650"/>
            <wp:effectExtent l="0" t="0" r="0" b="635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sz w:val="21"/>
          <w:szCs w:val="21"/>
        </w:rPr>
        <w:t>在铜催化作用下被氧气氧化</w:t>
      </w:r>
      <w:r>
        <w:rPr>
          <w:rFonts w:ascii="宋体" w:hAnsi="宋体" w:eastAsia="宋体" w:cs="宋体"/>
          <w:color w:val="000000"/>
          <w:position w:val="0"/>
          <w:sz w:val="21"/>
          <w:szCs w:val="21"/>
        </w:rPr>
        <w:drawing>
          <wp:inline distT="0" distB="0" distL="114300" distR="114300">
            <wp:extent cx="133350" cy="177800"/>
            <wp:effectExtent l="0" t="0" r="6350" b="0"/>
            <wp:docPr id="200381" name="图片 200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1" name="图片 200381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sz w:val="21"/>
          <w:szCs w:val="21"/>
        </w:rPr>
        <w:t>化学方程式：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Ⅱ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第四周期某些过渡元素在工业生产中有着极其重要的作用。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（1）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铬(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Cr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)被称为“不锈钢的添加剂”。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①Cr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位于元素周期表的___________区。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基态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Cr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原子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1"/>
          <w:szCs w:val="21"/>
          <w:em w:val="dot"/>
          <w:lang w:val="en-US" w:eastAsia="zh-CN"/>
        </w:rPr>
        <w:t>价</w:t>
      </w:r>
      <w:r>
        <w:rPr>
          <w:rFonts w:hint="eastAsia" w:ascii="宋体" w:hAnsi="宋体" w:eastAsia="宋体" w:cs="宋体"/>
          <w:color w:val="000000"/>
          <w:sz w:val="21"/>
          <w:szCs w:val="21"/>
          <w:em w:val="dot"/>
        </w:rPr>
        <w:t>电子</w:t>
      </w:r>
      <w:r>
        <w:rPr>
          <w:rFonts w:hint="eastAsia" w:ascii="宋体" w:hAnsi="宋体" w:eastAsia="宋体" w:cs="宋体"/>
          <w:color w:val="000000"/>
          <w:sz w:val="21"/>
          <w:szCs w:val="21"/>
          <w:em w:val="dot"/>
          <w:lang w:val="en-US" w:eastAsia="zh-CN"/>
        </w:rPr>
        <w:t>轨道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表示式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contextualSpacing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173355</wp:posOffset>
            </wp:positionV>
            <wp:extent cx="994410" cy="617855"/>
            <wp:effectExtent l="0" t="0" r="8890" b="4445"/>
            <wp:wrapNone/>
            <wp:docPr id="100037" name="图片 1000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钒(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V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)是我国的丰产元素，被誉为“工业的味精”，广泛用于催化及钢铁工业。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常用作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转化为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的催化剂。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contextualSpacing/>
        <w:textAlignment w:val="center"/>
        <w:rPr>
          <w:rFonts w:hint="eastAsia" w:ascii="宋体" w:hAnsi="宋体" w:eastAsia="宋体" w:cs="宋体"/>
          <w:color w:val="000000"/>
          <w:sz w:val="21"/>
          <w:szCs w:val="21"/>
          <w:em w:val="do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221615</wp:posOffset>
                </wp:positionV>
                <wp:extent cx="513080" cy="262890"/>
                <wp:effectExtent l="0" t="0" r="7620" b="38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08830" y="7739380"/>
                          <a:ext cx="51308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图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lang w:val="en-US" w:eastAsia="zh-CN"/>
                              </w:rPr>
                              <w:t>(c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85pt;margin-top:17.45pt;height:20.7pt;width:40.4pt;z-index:251661312;mso-width-relative:page;mso-height-relative:page;" fillcolor="#FFFFFF [3201]" filled="t" stroked="f" coordsize="21600,21600" o:gfxdata="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ZGIHXWAAAACQEAAA8AAAAA&#10;AAAAAQAgAAAAIgAAAGRycy9kb3ducmV2LnhtbFBLAQIUABQAAAAIAIdO4kBj63cDTwIAAII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图</w:t>
                      </w:r>
                      <w:r>
                        <w:rPr>
                          <w:rFonts w:hint="default" w:ascii="Times New Roman" w:hAnsi="Times New Roman" w:eastAsia="宋体" w:cs="Times New Roman"/>
                          <w:lang w:val="en-US" w:eastAsia="zh-CN"/>
                        </w:rPr>
                        <w:t>(c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三聚体环状结构如图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所示，该结构中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S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原子的</w:t>
      </w:r>
      <w:r>
        <w:rPr>
          <w:rFonts w:hint="eastAsia" w:ascii="宋体" w:hAnsi="宋体" w:eastAsia="宋体" w:cs="宋体"/>
          <w:color w:val="000000"/>
          <w:sz w:val="21"/>
          <w:szCs w:val="21"/>
          <w:em w:val="dot"/>
        </w:rPr>
        <w:t>杂化轨道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contextualSpacing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em w:val="dot"/>
        </w:rPr>
        <w:t>类型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为___________。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(15分)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利用金属矿渣(含有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FeS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SiO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O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)制备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FeCO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的实验流程如下。已知煅烧过程中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FeS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O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转化为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Fe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CuO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jc w:val="center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4488180" cy="872490"/>
            <wp:effectExtent l="0" t="0" r="0" b="0"/>
            <wp:docPr id="17" name="图片 17" descr="@@@d57ea486-9c4c-4d04-9ab5-9ac951adc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@@@d57ea486-9c4c-4d04-9ab5-9ac951adca33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jc w:val="both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)“还原”步骤除发生铁与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object>
          <v:shape id="_x0000_i1049" o:spt="75" alt="eqIda8b6ede55013761f0df50ef4854cb9d4" type="#_x0000_t75" style="height:12.05pt;width:12.05pt;" o:ole="t" filled="f" o:preferrelative="t" stroked="f" coordsize="21600,21600">
            <v:path/>
            <v:fill on="f" focussize="0,0"/>
            <v:stroke on="f" joinstyle="miter"/>
            <v:imagedata r:id="rId69" o:title="eqIda8b6ede55013761f0df50ef4854cb9d4"/>
            <o:lock v:ext="edit" aspectratio="t"/>
            <w10:wrap type="none"/>
            <w10:anchorlock/>
          </v:shape>
          <o:OLEObject Type="Embed" ProgID="Equation.DSMT4" ShapeID="_x0000_i1049" DrawAspect="Content" ObjectID="_1468075749" r:id="rId6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的反应外，还发生反应的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离子方程式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)检验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Fe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3+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是否完全被还原的实验操作是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left="210" w:hanging="210" w:hangingChars="100"/>
        <w:contextualSpacing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FeSO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溶液浓度的测定。取制得的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FeSO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溶液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25.00mL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，置于锥形瓶中，加入一定量的酸溶液，用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0.1000mol/L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KMnO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标准溶液滴定至终点，消耗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KMnO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标准溶液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19.50mL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。计算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FeSO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溶液的物质的是浓度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。(写出计算过程)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)制备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FeCO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。写出“沉铁”步骤发生反应的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离子方程式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17.（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化合物F是一种有机合成的中间体，可以通过以下途径来合成：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en-US"/>
        </w:rPr>
        <w:drawing>
          <wp:inline distT="0" distB="0" distL="114300" distR="114300">
            <wp:extent cx="4291965" cy="1517015"/>
            <wp:effectExtent l="0" t="0" r="635" b="6985"/>
            <wp:docPr id="5" name="图片 16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rcRect l="516" r="2" b="2103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（1）A中含氧官能团的名称为___________。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（2）C→D的反应类型为___________。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（3）化合物X的化学式为C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7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OCl，其结构简式是__________________。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left="420" w:hanging="420" w:hangingChars="20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（4）A的一种同分异构体同时满足下列条件，写出该同分异构体的结构简式：_______________(写出一种即可)。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left="418" w:leftChars="190" w:firstLine="0" w:firstLineChars="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分子中含有苯环，酸性条件下水解产物之一能与FeCl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发生显色反应，另外产物之一能与新制Cu(OH)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悬浊液反应，生成砖红色沉淀；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分子中不同化学环境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en-US"/>
        </w:rPr>
        <w:drawing>
          <wp:inline distT="0" distB="0" distL="114300" distR="114300">
            <wp:extent cx="135890" cy="181610"/>
            <wp:effectExtent l="0" t="0" r="381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氢原子数目比为6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left="420" w:hanging="420" w:hangingChars="200"/>
        <w:contextualSpacing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（5）已知：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type="#_x0000_t75" style="height:34.35pt;width:51.9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ACD.ChemSketch.20" ShapeID="_x0000_i1050" DrawAspect="Content" ObjectID="_1468075750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eq \o(\s\up 4(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eq \o(\s\up 2(Fe/HCl),\s\do 4(————→))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),\s\do 6())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type="#_x0000_t75" style="height:36.45pt;width:54.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ACD.ChemSketch.20" ShapeID="_x0000_i1051" DrawAspect="Content" ObjectID="_1468075751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，设计以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type="#_x0000_t75" style="height:33.15pt;width:29.9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ACD.ChemSketch.20" ShapeID="_x0000_i1052" DrawAspect="Content" ObjectID="_1468075752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3" o:spt="75" type="#_x0000_t75" style="height:33.95pt;width:6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ACD.ChemSketch.20" ShapeID="_x0000_i1053" DrawAspect="Content" ObjectID="_1468075753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为原料制备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4" o:spt="75" type="#_x0000_t75" style="height:33.35pt;width:95.5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ACD.ChemSketch.20" ShapeID="_x0000_i1054" DrawAspect="Content" ObjectID="_1468075754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的合成路线(无机试剂任用，合成路线示例见本题题干)。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exact"/>
        <w:ind w:left="0" w:firstLine="0" w:firstLineChars="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前4周期元素X、Y、Z、M、Q的原子序数依次增大，其中元素X的基态原子中电子占据了三种能量不同的原子轨道，且这三种轨道中的电子数相同；元素Y的2p轨道有3个未成对电子，元素Z的基态原子的2p轨道有1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个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成对电子，M是第4周期核外未成对电子数最多的元素，元素Q位于周期表Ⅷ族，是应用最广泛的金属。请用</w:t>
      </w:r>
      <w:r>
        <w:rPr>
          <w:rFonts w:hint="eastAsia" w:ascii="宋体" w:hAnsi="宋体" w:eastAsia="宋体" w:cs="宋体"/>
          <w:color w:val="000000"/>
          <w:sz w:val="21"/>
          <w:szCs w:val="21"/>
          <w:em w:val="dot"/>
        </w:rPr>
        <w:t>化学符号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exact"/>
        <w:ind w:firstLine="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（1）基态Q原子的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核外电子排布式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（2）X、Y、Z的简单气态氢化物中沸点最高的是___________(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写分子式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)，主要原因是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（3）化合物H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Z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中Z原子的杂化方式为_________。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Chars="0" w:firstLine="0" w:firstLineChars="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（4）XZ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中σ与π键数目之比为_________。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="0" w:leftChars="0" w:firstLine="0" w:firstLineChars="0"/>
        <w:contextualSpacing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zh-CN" w:eastAsia="zh-CN" w:bidi="ar-SA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zh-CN" w:eastAsia="zh-CN" w:bidi="ar-SA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MCl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·6H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O是六配位化合物，由于内界配体不同而有不同的颜色(暗绿色、浅绿色，紫色)。将1 mol暗绿色MCl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·6H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O晶体溶于水，加入足量硝酸银溶液，生成1 mol AgCl沉淀，则该暗绿色晶体中配离子的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化学式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Chars="0"/>
        <w:contextualSpacing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sectPr>
          <w:pgSz w:w="11049" w:h="1513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10820400</wp:posOffset>
            </wp:positionV>
            <wp:extent cx="495300" cy="4318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0"/>
          <w:szCs w:val="30"/>
        </w:rPr>
        <w:t>2023/2024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学年度第一学期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联盟校期末考试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化学答案</w:t>
      </w:r>
    </w:p>
    <w:p>
      <w:pPr>
        <w:pStyle w:val="2"/>
        <w:numPr>
          <w:ilvl w:val="0"/>
          <w:numId w:val="3"/>
        </w:numPr>
        <w:spacing w:after="0"/>
        <w:ind w:left="0" w:leftChars="0" w:right="0" w:righ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选择题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01"/>
        <w:gridCol w:w="462"/>
        <w:gridCol w:w="452"/>
        <w:gridCol w:w="499"/>
        <w:gridCol w:w="499"/>
        <w:gridCol w:w="499"/>
        <w:gridCol w:w="499"/>
        <w:gridCol w:w="499"/>
        <w:gridCol w:w="499"/>
        <w:gridCol w:w="529"/>
        <w:gridCol w:w="529"/>
        <w:gridCol w:w="529"/>
        <w:gridCol w:w="529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401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2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2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2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2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2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2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30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选项</w:t>
            </w:r>
          </w:p>
        </w:tc>
        <w:tc>
          <w:tcPr>
            <w:tcW w:w="401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462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452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9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2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2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2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29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30" w:type="dxa"/>
          </w:tcPr>
          <w:p>
            <w:pPr>
              <w:pStyle w:val="2"/>
              <w:numPr>
                <w:ilvl w:val="0"/>
                <w:numId w:val="0"/>
              </w:numPr>
              <w:spacing w:after="0" w:line="48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>
      <w:pPr>
        <w:pStyle w:val="2"/>
        <w:numPr>
          <w:ilvl w:val="0"/>
          <w:numId w:val="3"/>
        </w:numPr>
        <w:spacing w:after="0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非选择题</w:t>
      </w:r>
    </w:p>
    <w:p>
      <w:pPr>
        <w:pStyle w:val="2"/>
        <w:numPr>
          <w:ilvl w:val="0"/>
          <w:numId w:val="0"/>
        </w:numPr>
        <w:spacing w:after="0"/>
        <w:ind w:right="0" w:righ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15.（16分）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Ⅰ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） 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） 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③⑥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）  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（2）AC（2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）  </w:t>
      </w:r>
    </w:p>
    <w:p>
      <w:pPr>
        <w:spacing w:line="240" w:lineRule="auto"/>
        <w:ind w:firstLine="0" w:firstLineChars="0"/>
        <w:contextualSpacing/>
        <w:textAlignment w:val="center"/>
        <w:rPr>
          <w:color w:val="000000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①②③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）  </w:t>
      </w:r>
      <w:r>
        <w:rPr>
          <w:color w:val="000000"/>
        </w:rPr>
        <w:t xml:space="preserve"> 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 xml:space="preserve">2 </w:t>
      </w:r>
      <w:r>
        <w:rPr>
          <w:color w:val="000000"/>
        </w:rPr>
        <w:drawing>
          <wp:inline distT="0" distB="0" distL="114300" distR="114300">
            <wp:extent cx="1028700" cy="628650"/>
            <wp:effectExtent l="0" t="0" r="0" b="6350"/>
            <wp:docPr id="100057" name="图片 1000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+O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85" o:title="eqId3bba5e535d0f076410b09c364a2ddd77"/>
            <o:lock v:ext="edit" aspectratio="t"/>
            <w10:wrap type="none"/>
            <w10:anchorlock/>
          </v:shape>
          <o:OLEObject Type="Embed" ProgID="Equation.DSMT4" ShapeID="_x0000_i1055" DrawAspect="Content" ObjectID="_1468075755" r:id="rId8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2 </w:t>
      </w:r>
      <w:r>
        <w:rPr>
          <w:color w:val="000000"/>
        </w:rPr>
        <w:drawing>
          <wp:inline distT="0" distB="0" distL="114300" distR="114300">
            <wp:extent cx="895350" cy="628650"/>
            <wp:effectExtent l="0" t="0" r="6350" b="6350"/>
            <wp:docPr id="100059" name="图片 1000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numPr>
          <w:ilvl w:val="0"/>
          <w:numId w:val="0"/>
        </w:numPr>
        <w:spacing w:after="0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Ⅱ</w:t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131445</wp:posOffset>
            </wp:positionV>
            <wp:extent cx="777875" cy="360680"/>
            <wp:effectExtent l="0" t="0" r="9525" b="7620"/>
            <wp:wrapNone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25400</wp:posOffset>
            </wp:positionV>
            <wp:extent cx="0" cy="203200"/>
            <wp:effectExtent l="0" t="0" r="0" b="0"/>
            <wp:wrapNone/>
            <wp:docPr id="7" name="ta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spacing w:after="0"/>
        <w:ind w:leftChars="0" w:right="0" w:right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（1）①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d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.         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numPr>
          <w:ilvl w:val="0"/>
          <w:numId w:val="0"/>
        </w:numPr>
        <w:spacing w:after="0"/>
        <w:ind w:leftChars="0" w:right="0" w:right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/>
        <w:ind w:leftChars="0" w:right="0" w:right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（2）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sp3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16.(15分）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(1)2Fe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3+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Fe=3Fe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2+ 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</w:rPr>
        <w:t>、Fe+Cu</w:t>
      </w:r>
      <w:r>
        <w:rPr>
          <w:rFonts w:hint="default" w:ascii="Times New Roman" w:hAnsi="Times New Roman" w:cs="Times New Roman"/>
          <w:vertAlign w:val="superscript"/>
        </w:rPr>
        <w:t>2+</w:t>
      </w:r>
      <w:r>
        <w:rPr>
          <w:rFonts w:hint="default" w:ascii="Times New Roman" w:hAnsi="Times New Roman" w:cs="Times New Roman"/>
        </w:rPr>
        <w:t>=Fe</w:t>
      </w:r>
      <w:r>
        <w:rPr>
          <w:rFonts w:hint="default" w:ascii="Times New Roman" w:hAnsi="Times New Roman" w:cs="Times New Roman"/>
          <w:vertAlign w:val="superscript"/>
        </w:rPr>
        <w:t>2+</w:t>
      </w:r>
      <w:r>
        <w:rPr>
          <w:rFonts w:hint="default" w:ascii="Times New Roman" w:hAnsi="Times New Roman" w:cs="Times New Roman"/>
        </w:rPr>
        <w:t>+Cu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每个3分，共6分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（2）取还原后的溶液少许于一试管，向其中滴加几滴KSCN溶液，若无明显现象，则说明Fe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3+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完全被还原，若出现溶液立即变为血红色，说明Fe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3+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未完全被还原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（2分）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)根据电子守恒有：n(FeSO4)=5n(KMnO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)=5×0.01950L×0.1000mol/L=9.75×10-3mol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，c(FeSO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)=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6" o:spt="75" alt="eqId6ac6ec48505f1b6948184787b35b537c" type="#_x0000_t75" style="height:29.1pt;width:56.3pt;" o:ole="t" filled="f" o:preferrelative="t" stroked="f" coordsize="21600,21600">
            <v:path/>
            <v:fill on="f" focussize="0,0"/>
            <v:stroke on="f" joinstyle="miter"/>
            <v:imagedata r:id="rId90" o:title="eqId6ac6ec48505f1b6948184787b35b537c"/>
            <o:lock v:ext="edit" aspectratio="t"/>
            <w10:wrap type="none"/>
            <w10:anchorlock/>
          </v:shape>
          <o:OLEObject Type="Embed" ProgID="Equation.DSMT4" ShapeID="_x0000_i1056" DrawAspect="Content" ObjectID="_1468075756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=0.39mol/L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（2分）（共4分）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（4）Fe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2+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+2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7" o:spt="75" alt="eqId990ea0fd806f2a823c908705100860e8" type="#_x0000_t75" style="height:16.45pt;width:29pt;" o:ole="t" filled="f" o:preferrelative="t" stroked="f" coordsize="21600,21600">
            <v:path/>
            <v:fill on="f" focussize="0,0"/>
            <v:stroke on="f" joinstyle="miter"/>
            <v:imagedata r:id="rId92" o:title="eqId990ea0fd806f2a823c908705100860e8"/>
            <o:lock v:ext="edit" aspectratio="t"/>
            <w10:wrap type="none"/>
            <w10:anchorlock/>
          </v:shape>
          <o:OLEObject Type="Embed" ProgID="Equation.DSMT4" ShapeID="_x0000_i1057" DrawAspect="Content" ObjectID="_1468075757" r:id="rId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=FeCO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↓+CO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↑+H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O  （3分） 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（1）(酚)羟基、醛基（2分）  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（2）取代反应（2分）  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54.15pt;width:62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ACD.ChemSketch.20" ShapeID="_x0000_i1058" DrawAspect="Content" ObjectID="_1468075758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分）  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56.35pt;width:110.5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ACD.ChemSketch.20" ShapeID="_x0000_i1059" DrawAspect="Content" ObjectID="_1468075759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53.2pt;width:110.5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ACD.ChemSketch.20" ShapeID="_x0000_i1060" DrawAspect="Content" ObjectID="_1468075760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（3分）     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38.2pt;width:34.4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ACD.ChemSketch.20" ShapeID="_x0000_i1061" DrawAspect="Content" ObjectID="_1468075761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\o(\s\up 4(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\o(\s\up 2(浓H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SO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和浓HNO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),\s\do 4(</w:instrText>
      </w:r>
      <w:r>
        <w:rPr>
          <w:rFonts w:ascii="Times New Roman" w:hAnsi="Times New Roman" w:eastAsia="宋体" w:cs="Times New Roman"/>
          <w:color w:val="000000" w:themeColor="text1"/>
          <w:spacing w:val="-40"/>
          <w:sz w:val="21"/>
          <w:szCs w:val="21"/>
          <w14:textFill>
            <w14:solidFill>
              <w14:schemeClr w14:val="tx1"/>
            </w14:solidFill>
          </w14:textFill>
        </w:rPr>
        <w:instrText xml:space="preserve">———————————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→))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),\s\do 6(50～60℃))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38.2pt;width:57.6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ACD.ChemSketch.20" ShapeID="_x0000_i1062" DrawAspect="Content" ObjectID="_1468075762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\o(\s\up 4(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\o(\s\up 2(Fe/HCl),\s\do 4(</w:instrText>
      </w:r>
      <w:r>
        <w:rPr>
          <w:rFonts w:ascii="Times New Roman" w:hAnsi="Times New Roman" w:eastAsia="宋体" w:cs="Times New Roman"/>
          <w:color w:val="000000" w:themeColor="text1"/>
          <w:spacing w:val="-40"/>
          <w:sz w:val="21"/>
          <w:szCs w:val="21"/>
          <w14:textFill>
            <w14:solidFill>
              <w14:schemeClr w14:val="tx1"/>
            </w14:solidFill>
          </w14:textFill>
        </w:rPr>
        <w:instrText xml:space="preserve">————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→))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),\s\do 6())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38.2pt;width:56.9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ACD.ChemSketch.20" ShapeID="_x0000_i1063" DrawAspect="Content" ObjectID="_1468075763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\o(\s\up 4(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\o(\s\up 6(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21.3pt;width:38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ACD.ChemSketch.20" ShapeID="_x0000_i1064" DrawAspect="Content" ObjectID="_1468075764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),\s\do 4(</w:instrText>
      </w:r>
      <w:r>
        <w:rPr>
          <w:rFonts w:ascii="Times New Roman" w:hAnsi="Times New Roman" w:eastAsia="宋体" w:cs="Times New Roman"/>
          <w:color w:val="000000" w:themeColor="text1"/>
          <w:spacing w:val="-40"/>
          <w:sz w:val="21"/>
          <w:szCs w:val="21"/>
          <w14:textFill>
            <w14:solidFill>
              <w14:schemeClr w14:val="tx1"/>
            </w14:solidFill>
          </w14:textFill>
        </w:rPr>
        <w:instrText xml:space="preserve">——————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→))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),\s\do 6())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40.05pt;width:11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ACD.ChemSketch.20" ShapeID="_x0000_i1065" DrawAspect="Content" ObjectID="_1468075765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\o(\s\up 4(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\o(\s\up 2(NaBH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),\s\do 4(</w:instrText>
      </w:r>
      <w:r>
        <w:rPr>
          <w:rFonts w:ascii="Times New Roman" w:hAnsi="Times New Roman" w:eastAsia="宋体" w:cs="Times New Roman"/>
          <w:color w:val="000000" w:themeColor="text1"/>
          <w:spacing w:val="-40"/>
          <w:sz w:val="21"/>
          <w:szCs w:val="21"/>
          <w14:textFill>
            <w14:solidFill>
              <w14:schemeClr w14:val="tx1"/>
            </w14:solidFill>
          </w14:textFill>
        </w:rPr>
        <w:instrText xml:space="preserve">————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→))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),\s\do 6())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40.05pt;width:11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ACD.ChemSketch.20" ShapeID="_x0000_i1066" DrawAspect="Content" ObjectID="_1468075766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numPr>
          <w:ilvl w:val="0"/>
          <w:numId w:val="0"/>
        </w:numPr>
        <w:spacing w:after="0"/>
        <w:ind w:leftChars="0" w:right="0" w:right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</w:p>
    <w:p>
      <w:pPr>
        <w:pStyle w:val="2"/>
        <w:numPr>
          <w:ilvl w:val="0"/>
          <w:numId w:val="4"/>
        </w:numPr>
        <w:spacing w:after="0"/>
        <w:ind w:left="0" w:leftChars="0" w:right="0" w:righ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（13分）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（1）[Ar]3d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4s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1s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2s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2p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3s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3p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3d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4s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（2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）  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O（2分） 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O、NH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都能形成分子间氢键，且H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O分子间形成的氢键数目多于NH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分子间形成的氢键数目（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分）  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（3）sp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（2分）  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1（2分）  </w:t>
      </w:r>
    </w:p>
    <w:p>
      <w:pPr>
        <w:spacing w:line="240" w:lineRule="auto"/>
        <w:ind w:firstLine="0" w:firstLineChars="0"/>
        <w:contextualSpacing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）[Cr(H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O)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Cl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pStyle w:val="2"/>
        <w:numPr>
          <w:ilvl w:val="0"/>
          <w:numId w:val="0"/>
        </w:numPr>
        <w:spacing w:after="0" w:line="240" w:lineRule="auto"/>
        <w:ind w:right="0" w:righ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/>
        <w:ind w:left="0" w:leftChars="0" w:right="0" w:rightChars="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ind w:right="1540" w:rightChars="70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049" w:h="1513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UI Gothic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2C82B"/>
    <w:multiLevelType w:val="singleLevel"/>
    <w:tmpl w:val="FF92C8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CCCE2B"/>
    <w:multiLevelType w:val="singleLevel"/>
    <w:tmpl w:val="01CCCE2B"/>
    <w:lvl w:ilvl="0" w:tentative="0">
      <w:start w:val="4"/>
      <w:numFmt w:val="upperLetter"/>
      <w:suff w:val="nothing"/>
      <w:lvlText w:val="%1．"/>
      <w:lvlJc w:val="left"/>
      <w:pPr>
        <w:ind w:left="10"/>
      </w:pPr>
      <w:rPr>
        <w:rFonts w:hint="default" w:ascii="Times New Roman" w:hAnsi="Times New Roman" w:cs="Times New Roman"/>
      </w:rPr>
    </w:lvl>
  </w:abstractNum>
  <w:abstractNum w:abstractNumId="2">
    <w:nsid w:val="299CFCBB"/>
    <w:multiLevelType w:val="singleLevel"/>
    <w:tmpl w:val="299CFCBB"/>
    <w:lvl w:ilvl="0" w:tentative="0">
      <w:start w:val="2"/>
      <w:numFmt w:val="decimal"/>
      <w:suff w:val="nothing"/>
      <w:lvlText w:val="（%1）"/>
      <w:lvlJc w:val="left"/>
      <w:rPr>
        <w:rFonts w:hint="default" w:ascii="Times New Roman" w:hAnsi="Times New Roman" w:cs="Times New Roman"/>
        <w:sz w:val="21"/>
        <w:szCs w:val="21"/>
      </w:rPr>
    </w:lvl>
  </w:abstractNum>
  <w:abstractNum w:abstractNumId="3">
    <w:nsid w:val="394ACCF2"/>
    <w:multiLevelType w:val="singleLevel"/>
    <w:tmpl w:val="394ACCF2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000000"/>
    <w:rsid w:val="004151FC"/>
    <w:rsid w:val="004B3234"/>
    <w:rsid w:val="006A20EB"/>
    <w:rsid w:val="007621D4"/>
    <w:rsid w:val="00C02FC6"/>
    <w:rsid w:val="00F073BD"/>
    <w:rsid w:val="0137560B"/>
    <w:rsid w:val="02E573FC"/>
    <w:rsid w:val="03E017D2"/>
    <w:rsid w:val="04042E4D"/>
    <w:rsid w:val="04B709CF"/>
    <w:rsid w:val="050C1396"/>
    <w:rsid w:val="063B53E6"/>
    <w:rsid w:val="07E625DE"/>
    <w:rsid w:val="08036419"/>
    <w:rsid w:val="085409E1"/>
    <w:rsid w:val="087F5A5E"/>
    <w:rsid w:val="08F655F4"/>
    <w:rsid w:val="08FD1DEA"/>
    <w:rsid w:val="092360A5"/>
    <w:rsid w:val="09C17F2D"/>
    <w:rsid w:val="0A09495C"/>
    <w:rsid w:val="0A1C108A"/>
    <w:rsid w:val="0A3A07BE"/>
    <w:rsid w:val="0A4A6D32"/>
    <w:rsid w:val="0B8A2CB3"/>
    <w:rsid w:val="0C7B02EA"/>
    <w:rsid w:val="0D3D7C96"/>
    <w:rsid w:val="0D850E1D"/>
    <w:rsid w:val="0DC65EDD"/>
    <w:rsid w:val="0FE52B4F"/>
    <w:rsid w:val="0FEA7BF8"/>
    <w:rsid w:val="102F5FF2"/>
    <w:rsid w:val="114C66F9"/>
    <w:rsid w:val="11C664AC"/>
    <w:rsid w:val="12152F8F"/>
    <w:rsid w:val="14F47F34"/>
    <w:rsid w:val="151632A6"/>
    <w:rsid w:val="15D46D86"/>
    <w:rsid w:val="16760A49"/>
    <w:rsid w:val="16F41AB6"/>
    <w:rsid w:val="17510E97"/>
    <w:rsid w:val="17DB2818"/>
    <w:rsid w:val="181D0AF1"/>
    <w:rsid w:val="18A561A0"/>
    <w:rsid w:val="18BF29A5"/>
    <w:rsid w:val="193B4288"/>
    <w:rsid w:val="193C7053"/>
    <w:rsid w:val="19476C77"/>
    <w:rsid w:val="198510CF"/>
    <w:rsid w:val="19AA5720"/>
    <w:rsid w:val="19E72803"/>
    <w:rsid w:val="1A4153CD"/>
    <w:rsid w:val="1B9375C5"/>
    <w:rsid w:val="1BE22134"/>
    <w:rsid w:val="1C0C5403"/>
    <w:rsid w:val="1C314E69"/>
    <w:rsid w:val="1CD164E7"/>
    <w:rsid w:val="1CE24125"/>
    <w:rsid w:val="1D720A6F"/>
    <w:rsid w:val="1D7E7C3A"/>
    <w:rsid w:val="1DE303E5"/>
    <w:rsid w:val="1EC51899"/>
    <w:rsid w:val="1F03534B"/>
    <w:rsid w:val="1F737547"/>
    <w:rsid w:val="1FC97167"/>
    <w:rsid w:val="206A51C4"/>
    <w:rsid w:val="20C12AC9"/>
    <w:rsid w:val="21090925"/>
    <w:rsid w:val="228A0E2F"/>
    <w:rsid w:val="236B0C61"/>
    <w:rsid w:val="24741D97"/>
    <w:rsid w:val="24A312F5"/>
    <w:rsid w:val="25852068"/>
    <w:rsid w:val="25C14A4B"/>
    <w:rsid w:val="266D3BDD"/>
    <w:rsid w:val="26F800A2"/>
    <w:rsid w:val="275639D6"/>
    <w:rsid w:val="277A3B68"/>
    <w:rsid w:val="2A375D41"/>
    <w:rsid w:val="2ABA75DC"/>
    <w:rsid w:val="2AD30526"/>
    <w:rsid w:val="2B286C3A"/>
    <w:rsid w:val="2C3141C2"/>
    <w:rsid w:val="2EDA7AD7"/>
    <w:rsid w:val="2F1C1EDE"/>
    <w:rsid w:val="303A3FC0"/>
    <w:rsid w:val="31D73965"/>
    <w:rsid w:val="327A59FF"/>
    <w:rsid w:val="33253C80"/>
    <w:rsid w:val="336968DC"/>
    <w:rsid w:val="33757A32"/>
    <w:rsid w:val="337D18C1"/>
    <w:rsid w:val="3388218D"/>
    <w:rsid w:val="33A31C5E"/>
    <w:rsid w:val="34EA50C0"/>
    <w:rsid w:val="3514622D"/>
    <w:rsid w:val="35315ED0"/>
    <w:rsid w:val="356114BD"/>
    <w:rsid w:val="357F13A2"/>
    <w:rsid w:val="35D167C5"/>
    <w:rsid w:val="36DE3793"/>
    <w:rsid w:val="3718344B"/>
    <w:rsid w:val="37AF6638"/>
    <w:rsid w:val="37B06978"/>
    <w:rsid w:val="38005495"/>
    <w:rsid w:val="38207510"/>
    <w:rsid w:val="38297455"/>
    <w:rsid w:val="383E473E"/>
    <w:rsid w:val="38A7323E"/>
    <w:rsid w:val="39AA753E"/>
    <w:rsid w:val="3B787E5F"/>
    <w:rsid w:val="3B8E778B"/>
    <w:rsid w:val="3BBA0616"/>
    <w:rsid w:val="3CF600A2"/>
    <w:rsid w:val="3D3D4002"/>
    <w:rsid w:val="3E5D51F2"/>
    <w:rsid w:val="3E9E5F37"/>
    <w:rsid w:val="3EE0778E"/>
    <w:rsid w:val="3F373C95"/>
    <w:rsid w:val="402C28DD"/>
    <w:rsid w:val="404D089B"/>
    <w:rsid w:val="40B5329F"/>
    <w:rsid w:val="40BA43FF"/>
    <w:rsid w:val="410A1661"/>
    <w:rsid w:val="411375AC"/>
    <w:rsid w:val="424207EC"/>
    <w:rsid w:val="4282551A"/>
    <w:rsid w:val="428B4A24"/>
    <w:rsid w:val="42CA25B3"/>
    <w:rsid w:val="42CB3072"/>
    <w:rsid w:val="43014CE6"/>
    <w:rsid w:val="43077BF5"/>
    <w:rsid w:val="430C730F"/>
    <w:rsid w:val="45EA380F"/>
    <w:rsid w:val="46560EA5"/>
    <w:rsid w:val="469F0A9E"/>
    <w:rsid w:val="471E6EE5"/>
    <w:rsid w:val="47305B9A"/>
    <w:rsid w:val="4743767B"/>
    <w:rsid w:val="479E0100"/>
    <w:rsid w:val="48480CC1"/>
    <w:rsid w:val="48507152"/>
    <w:rsid w:val="48C91E02"/>
    <w:rsid w:val="4A6E0EAB"/>
    <w:rsid w:val="4B047832"/>
    <w:rsid w:val="4B306758"/>
    <w:rsid w:val="4B410375"/>
    <w:rsid w:val="4B42215B"/>
    <w:rsid w:val="4B426139"/>
    <w:rsid w:val="4B7A7576"/>
    <w:rsid w:val="4BBF129A"/>
    <w:rsid w:val="4BCE14DD"/>
    <w:rsid w:val="4CED0C92"/>
    <w:rsid w:val="4D106914"/>
    <w:rsid w:val="4D677E3B"/>
    <w:rsid w:val="4E457329"/>
    <w:rsid w:val="4EF43B42"/>
    <w:rsid w:val="4FEB4D54"/>
    <w:rsid w:val="508A791A"/>
    <w:rsid w:val="53165DB2"/>
    <w:rsid w:val="53A55FF0"/>
    <w:rsid w:val="54756F06"/>
    <w:rsid w:val="557F5F37"/>
    <w:rsid w:val="57B32A36"/>
    <w:rsid w:val="57E67D67"/>
    <w:rsid w:val="5986249F"/>
    <w:rsid w:val="5BEE2AAA"/>
    <w:rsid w:val="5C8277D9"/>
    <w:rsid w:val="5CA6628A"/>
    <w:rsid w:val="5D4D2BAA"/>
    <w:rsid w:val="5DB468A9"/>
    <w:rsid w:val="5E280B31"/>
    <w:rsid w:val="5F8D54E0"/>
    <w:rsid w:val="60365B77"/>
    <w:rsid w:val="60FF24C2"/>
    <w:rsid w:val="61412A26"/>
    <w:rsid w:val="61A44D62"/>
    <w:rsid w:val="61F37E7D"/>
    <w:rsid w:val="62623E53"/>
    <w:rsid w:val="63C032EA"/>
    <w:rsid w:val="63C03F4E"/>
    <w:rsid w:val="6406400A"/>
    <w:rsid w:val="647C7106"/>
    <w:rsid w:val="64B6667E"/>
    <w:rsid w:val="64D238AA"/>
    <w:rsid w:val="64FB4534"/>
    <w:rsid w:val="65A204A2"/>
    <w:rsid w:val="66140709"/>
    <w:rsid w:val="664D3F2E"/>
    <w:rsid w:val="66AF5051"/>
    <w:rsid w:val="677A0E7C"/>
    <w:rsid w:val="67B04B9E"/>
    <w:rsid w:val="67FC5D13"/>
    <w:rsid w:val="6A1C3221"/>
    <w:rsid w:val="6A987ACE"/>
    <w:rsid w:val="6AB46016"/>
    <w:rsid w:val="6ACD64CE"/>
    <w:rsid w:val="6ACE6E1D"/>
    <w:rsid w:val="6AF66D8F"/>
    <w:rsid w:val="6B206F43"/>
    <w:rsid w:val="6B7F67E4"/>
    <w:rsid w:val="6BBF3D6E"/>
    <w:rsid w:val="6BE16921"/>
    <w:rsid w:val="6C717B22"/>
    <w:rsid w:val="6DFC3F91"/>
    <w:rsid w:val="6EC108AA"/>
    <w:rsid w:val="6ECE1671"/>
    <w:rsid w:val="70A02B99"/>
    <w:rsid w:val="70CE19C2"/>
    <w:rsid w:val="70F6250B"/>
    <w:rsid w:val="70F819DE"/>
    <w:rsid w:val="70FF2F8F"/>
    <w:rsid w:val="710C62D3"/>
    <w:rsid w:val="72907369"/>
    <w:rsid w:val="72B23C52"/>
    <w:rsid w:val="73017D4B"/>
    <w:rsid w:val="736034BC"/>
    <w:rsid w:val="73F86908"/>
    <w:rsid w:val="74327B31"/>
    <w:rsid w:val="74803F1F"/>
    <w:rsid w:val="75CC5773"/>
    <w:rsid w:val="75F63223"/>
    <w:rsid w:val="760F67F7"/>
    <w:rsid w:val="76197675"/>
    <w:rsid w:val="763E3104"/>
    <w:rsid w:val="767049D6"/>
    <w:rsid w:val="76BA1F01"/>
    <w:rsid w:val="76CD2BCD"/>
    <w:rsid w:val="77071BC4"/>
    <w:rsid w:val="772472FD"/>
    <w:rsid w:val="77901BB9"/>
    <w:rsid w:val="79EF33F6"/>
    <w:rsid w:val="7C7D2DBE"/>
    <w:rsid w:val="7EFE078A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MS Mincho" w:hAnsi="MS Mincho" w:eastAsia="MS Mincho" w:cs="MS Mincho"/>
      <w:sz w:val="22"/>
      <w:szCs w:val="22"/>
      <w:lang w:val="zh-CN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semiHidden/>
    <w:qFormat/>
    <w:uiPriority w:val="99"/>
    <w:pPr>
      <w:spacing w:after="120"/>
      <w:ind w:left="1440" w:leftChars="700" w:right="700" w:rightChars="7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hAnsi="Times New Roman" w:eastAsia="宋体" w:cs="Times New Roman"/>
      <w:sz w:val="18"/>
      <w:szCs w:val="18"/>
      <w:lang w:val="en-US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9">
    <w:name w:val="页脚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'1.0' encoding='UTF-8' standalone='yes'?>
<Relationships xmlns="http://schemas.openxmlformats.org/package/2006/relationships"><Relationship Id="rId99" Type="http://schemas.openxmlformats.org/officeDocument/2006/relationships/oleObject" Target="embeddings/oleObject37.bin"/><Relationship Id="rId98" Type="http://schemas.openxmlformats.org/officeDocument/2006/relationships/image" Target="media/image59.wmf"/><Relationship Id="rId97" Type="http://schemas.openxmlformats.org/officeDocument/2006/relationships/oleObject" Target="embeddings/oleObject36.bin"/><Relationship Id="rId96" Type="http://schemas.openxmlformats.org/officeDocument/2006/relationships/image" Target="media/image58.wmf"/><Relationship Id="rId95" Type="http://schemas.openxmlformats.org/officeDocument/2006/relationships/oleObject" Target="embeddings/oleObject35.bin"/><Relationship Id="rId94" Type="http://schemas.openxmlformats.org/officeDocument/2006/relationships/image" Target="media/image57.wmf"/><Relationship Id="rId93" Type="http://schemas.openxmlformats.org/officeDocument/2006/relationships/oleObject" Target="embeddings/oleObject34.bin"/><Relationship Id="rId92" Type="http://schemas.openxmlformats.org/officeDocument/2006/relationships/image" Target="media/image56.wmf"/><Relationship Id="rId91" Type="http://schemas.openxmlformats.org/officeDocument/2006/relationships/oleObject" Target="embeddings/oleObject33.bin"/><Relationship Id="rId90" Type="http://schemas.openxmlformats.org/officeDocument/2006/relationships/image" Target="media/image55.wmf"/><Relationship Id="rId9" Type="http://schemas.openxmlformats.org/officeDocument/2006/relationships/image" Target="media/image5.wmf"/><Relationship Id="rId89" Type="http://schemas.openxmlformats.org/officeDocument/2006/relationships/oleObject" Target="embeddings/oleObject32.bin"/><Relationship Id="rId88" Type="http://schemas.openxmlformats.org/officeDocument/2006/relationships/image" Target="media/image54.png"/><Relationship Id="rId87" Type="http://schemas.openxmlformats.org/officeDocument/2006/relationships/image" Target="media/image53.png"/><Relationship Id="rId86" Type="http://schemas.openxmlformats.org/officeDocument/2006/relationships/image" Target="media/image52.png"/><Relationship Id="rId85" Type="http://schemas.openxmlformats.org/officeDocument/2006/relationships/image" Target="media/image51.wmf"/><Relationship Id="rId84" Type="http://schemas.openxmlformats.org/officeDocument/2006/relationships/oleObject" Target="embeddings/oleObject31.bin"/><Relationship Id="rId83" Type="http://schemas.openxmlformats.org/officeDocument/2006/relationships/image" Target="media/image50.png"/><Relationship Id="rId82" Type="http://schemas.openxmlformats.org/officeDocument/2006/relationships/image" Target="media/image49.png"/><Relationship Id="rId81" Type="http://schemas.openxmlformats.org/officeDocument/2006/relationships/image" Target="media/image48.wmf"/><Relationship Id="rId80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79" Type="http://schemas.openxmlformats.org/officeDocument/2006/relationships/image" Target="media/image47.wmf"/><Relationship Id="rId78" Type="http://schemas.openxmlformats.org/officeDocument/2006/relationships/oleObject" Target="embeddings/oleObject29.bin"/><Relationship Id="rId77" Type="http://schemas.openxmlformats.org/officeDocument/2006/relationships/image" Target="media/image46.wmf"/><Relationship Id="rId76" Type="http://schemas.openxmlformats.org/officeDocument/2006/relationships/oleObject" Target="embeddings/oleObject28.bin"/><Relationship Id="rId75" Type="http://schemas.openxmlformats.org/officeDocument/2006/relationships/image" Target="media/image45.wmf"/><Relationship Id="rId74" Type="http://schemas.openxmlformats.org/officeDocument/2006/relationships/oleObject" Target="embeddings/oleObject27.bin"/><Relationship Id="rId73" Type="http://schemas.openxmlformats.org/officeDocument/2006/relationships/image" Target="media/image44.wmf"/><Relationship Id="rId72" Type="http://schemas.openxmlformats.org/officeDocument/2006/relationships/oleObject" Target="embeddings/oleObject26.bin"/><Relationship Id="rId71" Type="http://schemas.openxmlformats.org/officeDocument/2006/relationships/image" Target="media/image43.wmf"/><Relationship Id="rId70" Type="http://schemas.openxmlformats.org/officeDocument/2006/relationships/image" Target="media/image42.png"/><Relationship Id="rId7" Type="http://schemas.openxmlformats.org/officeDocument/2006/relationships/image" Target="media/image4.png"/><Relationship Id="rId69" Type="http://schemas.openxmlformats.org/officeDocument/2006/relationships/image" Target="media/image41.wmf"/><Relationship Id="rId68" Type="http://schemas.openxmlformats.org/officeDocument/2006/relationships/oleObject" Target="embeddings/oleObject25.bin"/><Relationship Id="rId67" Type="http://schemas.openxmlformats.org/officeDocument/2006/relationships/image" Target="media/image40.png"/><Relationship Id="rId66" Type="http://schemas.openxmlformats.org/officeDocument/2006/relationships/image" Target="media/image39.png"/><Relationship Id="rId65" Type="http://schemas.openxmlformats.org/officeDocument/2006/relationships/image" Target="media/image38.wmf"/><Relationship Id="rId64" Type="http://schemas.openxmlformats.org/officeDocument/2006/relationships/image" Target="media/image37.png"/><Relationship Id="rId63" Type="http://schemas.openxmlformats.org/officeDocument/2006/relationships/image" Target="media/image36.wmf"/><Relationship Id="rId62" Type="http://schemas.openxmlformats.org/officeDocument/2006/relationships/oleObject" Target="embeddings/oleObject24.bin"/><Relationship Id="rId61" Type="http://schemas.openxmlformats.org/officeDocument/2006/relationships/image" Target="media/image35.wmf"/><Relationship Id="rId60" Type="http://schemas.openxmlformats.org/officeDocument/2006/relationships/oleObject" Target="embeddings/oleObject23.bin"/><Relationship Id="rId6" Type="http://schemas.openxmlformats.org/officeDocument/2006/relationships/image" Target="media/image3.png"/><Relationship Id="rId59" Type="http://schemas.openxmlformats.org/officeDocument/2006/relationships/image" Target="media/image34.wmf"/><Relationship Id="rId58" Type="http://schemas.openxmlformats.org/officeDocument/2006/relationships/image" Target="media/image33.wmf"/><Relationship Id="rId57" Type="http://schemas.openxmlformats.org/officeDocument/2006/relationships/oleObject" Target="embeddings/oleObject22.bin"/><Relationship Id="rId56" Type="http://schemas.openxmlformats.org/officeDocument/2006/relationships/image" Target="media/image32.wmf"/><Relationship Id="rId55" Type="http://schemas.openxmlformats.org/officeDocument/2006/relationships/oleObject" Target="embeddings/oleObject21.bin"/><Relationship Id="rId54" Type="http://schemas.openxmlformats.org/officeDocument/2006/relationships/image" Target="media/image31.wmf"/><Relationship Id="rId53" Type="http://schemas.openxmlformats.org/officeDocument/2006/relationships/oleObject" Target="embeddings/oleObject20.bin"/><Relationship Id="rId52" Type="http://schemas.openxmlformats.org/officeDocument/2006/relationships/image" Target="media/image30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9.png"/><Relationship Id="rId5" Type="http://schemas.openxmlformats.org/officeDocument/2006/relationships/image" Target="media/image2.png"/><Relationship Id="rId49" Type="http://schemas.openxmlformats.org/officeDocument/2006/relationships/image" Target="media/image28.png"/><Relationship Id="rId48" Type="http://schemas.openxmlformats.org/officeDocument/2006/relationships/image" Target="media/image27.png"/><Relationship Id="rId47" Type="http://schemas.openxmlformats.org/officeDocument/2006/relationships/image" Target="media/image26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5.bin"/><Relationship Id="rId4" Type="http://schemas.openxmlformats.org/officeDocument/2006/relationships/image" Target="media/image1.png"/><Relationship Id="rId39" Type="http://schemas.openxmlformats.org/officeDocument/2006/relationships/image" Target="media/image22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1.wmf"/><Relationship Id="rId36" Type="http://schemas.openxmlformats.org/officeDocument/2006/relationships/oleObject" Target="embeddings/oleObject13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7.png"/><Relationship Id="rId28" Type="http://schemas.openxmlformats.org/officeDocument/2006/relationships/image" Target="media/image16.wmf"/><Relationship Id="rId27" Type="http://schemas.openxmlformats.org/officeDocument/2006/relationships/oleObject" Target="embeddings/oleObject9.bin"/><Relationship Id="rId26" Type="http://schemas.openxmlformats.org/officeDocument/2006/relationships/image" Target="media/image15.wmf"/><Relationship Id="rId25" Type="http://schemas.openxmlformats.org/officeDocument/2006/relationships/oleObject" Target="embeddings/oleObject8.bin"/><Relationship Id="rId24" Type="http://schemas.openxmlformats.org/officeDocument/2006/relationships/image" Target="media/image14.wmf"/><Relationship Id="rId23" Type="http://schemas.openxmlformats.org/officeDocument/2006/relationships/oleObject" Target="embeddings/oleObject7.bin"/><Relationship Id="rId22" Type="http://schemas.openxmlformats.org/officeDocument/2006/relationships/image" Target="media/image13.wmf"/><Relationship Id="rId21" Type="http://schemas.openxmlformats.org/officeDocument/2006/relationships/oleObject" Target="embeddings/oleObject6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1.png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wmf"/><Relationship Id="rId12" Type="http://schemas.openxmlformats.org/officeDocument/2006/relationships/oleObject" Target="embeddings/oleObject2.bin"/><Relationship Id="rId11" Type="http://schemas.openxmlformats.org/officeDocument/2006/relationships/image" Target="media/image7.png"/><Relationship Id="rId108" Type="http://schemas.openxmlformats.org/officeDocument/2006/relationships/fontTable" Target="fontTable.xml"/><Relationship Id="rId107" Type="http://schemas.openxmlformats.org/officeDocument/2006/relationships/numbering" Target="numbering.xml"/><Relationship Id="rId106" Type="http://schemas.openxmlformats.org/officeDocument/2006/relationships/customXml" Target="../customXml/item1.xml"/><Relationship Id="rId105" Type="http://schemas.openxmlformats.org/officeDocument/2006/relationships/oleObject" Target="embeddings/oleObject42.bin"/><Relationship Id="rId104" Type="http://schemas.openxmlformats.org/officeDocument/2006/relationships/image" Target="media/image60.wmf"/><Relationship Id="rId103" Type="http://schemas.openxmlformats.org/officeDocument/2006/relationships/oleObject" Target="embeddings/oleObject41.bin"/><Relationship Id="rId102" Type="http://schemas.openxmlformats.org/officeDocument/2006/relationships/oleObject" Target="embeddings/oleObject40.bin"/><Relationship Id="rId101" Type="http://schemas.openxmlformats.org/officeDocument/2006/relationships/oleObject" Target="embeddings/oleObject39.bin"/><Relationship Id="rId100" Type="http://schemas.openxmlformats.org/officeDocument/2006/relationships/oleObject" Target="embeddings/oleObject38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2024-01-25T11:22:56Z</dcterms:created>
  <dc:creator/>
  <cp:category/>
  <dc:description/>
  <cp:contentStatus/>
  <dc:identifier/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/>
</Properties>
</file>