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f"/>
  <Default Extension="wmf" ContentType="image/x-wmf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mbeddings/oleObject1.bin" ContentType="application/vnd.openxmlformats-officedocument.oleObject"/>
  <Override PartName="/word/embeddings/oleObject10.bin" ContentType="application/vnd.openxmlformats-officedocument.oleObject"/>
  <Override PartName="/word/embeddings/oleObject100.bin" ContentType="application/vnd.openxmlformats-officedocument.oleObject"/>
  <Override PartName="/word/embeddings/oleObject101.bin" ContentType="application/vnd.openxmlformats-officedocument.oleObject"/>
  <Override PartName="/word/embeddings/oleObject102.bin" ContentType="application/vnd.openxmlformats-officedocument.oleObject"/>
  <Override PartName="/word/embeddings/oleObject103.bin" ContentType="application/vnd.openxmlformats-officedocument.oleObject"/>
  <Override PartName="/word/embeddings/oleObject104.bin" ContentType="application/vnd.openxmlformats-officedocument.oleObject"/>
  <Override PartName="/word/embeddings/oleObject105.bin" ContentType="application/vnd.openxmlformats-officedocument.oleObject"/>
  <Override PartName="/word/embeddings/oleObject106.bin" ContentType="application/vnd.openxmlformats-officedocument.oleObject"/>
  <Override PartName="/word/embeddings/oleObject107.bin" ContentType="application/vnd.openxmlformats-officedocument.oleObject"/>
  <Override PartName="/word/embeddings/oleObject108.bin" ContentType="application/vnd.openxmlformats-officedocument.oleObject"/>
  <Override PartName="/word/embeddings/oleObject109.bin" ContentType="application/vnd.openxmlformats-officedocument.oleObject"/>
  <Override PartName="/word/embeddings/oleObject11.bin" ContentType="application/vnd.openxmlformats-officedocument.oleObject"/>
  <Override PartName="/word/embeddings/oleObject110.bin" ContentType="application/vnd.openxmlformats-officedocument.oleObject"/>
  <Override PartName="/word/embeddings/oleObject111.bin" ContentType="application/vnd.openxmlformats-officedocument.oleObject"/>
  <Override PartName="/word/embeddings/oleObject112.bin" ContentType="application/vnd.openxmlformats-officedocument.oleObject"/>
  <Override PartName="/word/embeddings/oleObject113.bin" ContentType="application/vnd.openxmlformats-officedocument.oleObject"/>
  <Override PartName="/word/embeddings/oleObject114.bin" ContentType="application/vnd.openxmlformats-officedocument.oleObject"/>
  <Override PartName="/word/embeddings/oleObject115.bin" ContentType="application/vnd.openxmlformats-officedocument.oleObject"/>
  <Override PartName="/word/embeddings/oleObject116.bin" ContentType="application/vnd.openxmlformats-officedocument.oleObject"/>
  <Override PartName="/word/embeddings/oleObject117.bin" ContentType="application/vnd.openxmlformats-officedocument.oleObject"/>
  <Override PartName="/word/embeddings/oleObject118.bin" ContentType="application/vnd.openxmlformats-officedocument.oleObject"/>
  <Override PartName="/word/embeddings/oleObject119.bin" ContentType="application/vnd.openxmlformats-officedocument.oleObject"/>
  <Override PartName="/word/embeddings/oleObject12.bin" ContentType="application/vnd.openxmlformats-officedocument.oleObject"/>
  <Override PartName="/word/embeddings/oleObject120.bin" ContentType="application/vnd.openxmlformats-officedocument.oleObject"/>
  <Override PartName="/word/embeddings/oleObject13.bin" ContentType="application/vnd.openxmlformats-officedocument.oleObject"/>
  <Override PartName="/word/embeddings/oleObject14.bin" ContentType="application/vnd.openxmlformats-officedocument.oleObject"/>
  <Override PartName="/word/embeddings/oleObject15.bin" ContentType="application/vnd.openxmlformats-officedocument.oleObject"/>
  <Override PartName="/word/embeddings/oleObject16.bin" ContentType="application/vnd.openxmlformats-officedocument.oleObject"/>
  <Override PartName="/word/embeddings/oleObject17.bin" ContentType="application/vnd.openxmlformats-officedocument.oleObject"/>
  <Override PartName="/word/embeddings/oleObject18.bin" ContentType="application/vnd.openxmlformats-officedocument.oleObject"/>
  <Override PartName="/word/embeddings/oleObject19.bin" ContentType="application/vnd.openxmlformats-officedocument.oleObject"/>
  <Override PartName="/word/embeddings/oleObject2.bin" ContentType="application/vnd.openxmlformats-officedocument.oleObject"/>
  <Override PartName="/word/embeddings/oleObject20.bin" ContentType="application/vnd.openxmlformats-officedocument.oleObject"/>
  <Override PartName="/word/embeddings/oleObject21.bin" ContentType="application/vnd.openxmlformats-officedocument.oleObject"/>
  <Override PartName="/word/embeddings/oleObject22.bin" ContentType="application/vnd.openxmlformats-officedocument.oleObject"/>
  <Override PartName="/word/embeddings/oleObject23.bin" ContentType="application/vnd.openxmlformats-officedocument.oleObject"/>
  <Override PartName="/word/embeddings/oleObject24.bin" ContentType="application/vnd.openxmlformats-officedocument.oleObject"/>
  <Override PartName="/word/embeddings/oleObject25.bin" ContentType="application/vnd.openxmlformats-officedocument.oleObject"/>
  <Override PartName="/word/embeddings/oleObject26.bin" ContentType="application/vnd.openxmlformats-officedocument.oleObject"/>
  <Override PartName="/word/embeddings/oleObject27.bin" ContentType="application/vnd.openxmlformats-officedocument.oleObject"/>
  <Override PartName="/word/embeddings/oleObject28.bin" ContentType="application/vnd.openxmlformats-officedocument.oleObject"/>
  <Override PartName="/word/embeddings/oleObject29.bin" ContentType="application/vnd.openxmlformats-officedocument.oleObject"/>
  <Override PartName="/word/embeddings/oleObject3.bin" ContentType="application/vnd.openxmlformats-officedocument.oleObject"/>
  <Override PartName="/word/embeddings/oleObject30.bin" ContentType="application/vnd.openxmlformats-officedocument.oleObject"/>
  <Override PartName="/word/embeddings/oleObject31.bin" ContentType="application/vnd.openxmlformats-officedocument.oleObject"/>
  <Override PartName="/word/embeddings/oleObject32.bin" ContentType="application/vnd.openxmlformats-officedocument.oleObject"/>
  <Override PartName="/word/embeddings/oleObject33.bin" ContentType="application/vnd.openxmlformats-officedocument.oleObject"/>
  <Override PartName="/word/embeddings/oleObject34.bin" ContentType="application/vnd.openxmlformats-officedocument.oleObject"/>
  <Override PartName="/word/embeddings/oleObject35.bin" ContentType="application/vnd.openxmlformats-officedocument.oleObject"/>
  <Override PartName="/word/embeddings/oleObject36.bin" ContentType="application/vnd.openxmlformats-officedocument.oleObject"/>
  <Override PartName="/word/embeddings/oleObject37.bin" ContentType="application/vnd.openxmlformats-officedocument.oleObject"/>
  <Override PartName="/word/embeddings/oleObject38.bin" ContentType="application/vnd.openxmlformats-officedocument.oleObject"/>
  <Override PartName="/word/embeddings/oleObject39.bin" ContentType="application/vnd.openxmlformats-officedocument.oleObject"/>
  <Override PartName="/word/embeddings/oleObject4.bin" ContentType="application/vnd.openxmlformats-officedocument.oleObject"/>
  <Override PartName="/word/embeddings/oleObject40.bin" ContentType="application/vnd.openxmlformats-officedocument.oleObject"/>
  <Override PartName="/word/embeddings/oleObject41.bin" ContentType="application/vnd.openxmlformats-officedocument.oleObject"/>
  <Override PartName="/word/embeddings/oleObject42.bin" ContentType="application/vnd.openxmlformats-officedocument.oleObject"/>
  <Override PartName="/word/embeddings/oleObject43.bin" ContentType="application/vnd.openxmlformats-officedocument.oleObject"/>
  <Override PartName="/word/embeddings/oleObject44.bin" ContentType="application/vnd.openxmlformats-officedocument.oleObject"/>
  <Override PartName="/word/embeddings/oleObject45.bin" ContentType="application/vnd.openxmlformats-officedocument.oleObject"/>
  <Override PartName="/word/embeddings/oleObject46.bin" ContentType="application/vnd.openxmlformats-officedocument.oleObject"/>
  <Override PartName="/word/embeddings/oleObject47.bin" ContentType="application/vnd.openxmlformats-officedocument.oleObject"/>
  <Override PartName="/word/embeddings/oleObject48.bin" ContentType="application/vnd.openxmlformats-officedocument.oleObject"/>
  <Override PartName="/word/embeddings/oleObject49.bin" ContentType="application/vnd.openxmlformats-officedocument.oleObject"/>
  <Override PartName="/word/embeddings/oleObject5.bin" ContentType="application/vnd.openxmlformats-officedocument.oleObject"/>
  <Override PartName="/word/embeddings/oleObject50.bin" ContentType="application/vnd.openxmlformats-officedocument.oleObject"/>
  <Override PartName="/word/embeddings/oleObject51.bin" ContentType="application/vnd.openxmlformats-officedocument.oleObject"/>
  <Override PartName="/word/embeddings/oleObject52.bin" ContentType="application/vnd.openxmlformats-officedocument.oleObject"/>
  <Override PartName="/word/embeddings/oleObject53.bin" ContentType="application/vnd.openxmlformats-officedocument.oleObject"/>
  <Override PartName="/word/embeddings/oleObject54.bin" ContentType="application/vnd.openxmlformats-officedocument.oleObject"/>
  <Override PartName="/word/embeddings/oleObject55.bin" ContentType="application/vnd.openxmlformats-officedocument.oleObject"/>
  <Override PartName="/word/embeddings/oleObject56.bin" ContentType="application/vnd.openxmlformats-officedocument.oleObject"/>
  <Override PartName="/word/embeddings/oleObject57.bin" ContentType="application/vnd.openxmlformats-officedocument.oleObject"/>
  <Override PartName="/word/embeddings/oleObject58.bin" ContentType="application/vnd.openxmlformats-officedocument.oleObject"/>
  <Override PartName="/word/embeddings/oleObject59.bin" ContentType="application/vnd.openxmlformats-officedocument.oleObject"/>
  <Override PartName="/word/embeddings/oleObject6.bin" ContentType="application/vnd.openxmlformats-officedocument.oleObject"/>
  <Override PartName="/word/embeddings/oleObject60.bin" ContentType="application/vnd.openxmlformats-officedocument.oleObject"/>
  <Override PartName="/word/embeddings/oleObject61.bin" ContentType="application/vnd.openxmlformats-officedocument.oleObject"/>
  <Override PartName="/word/embeddings/oleObject62.bin" ContentType="application/vnd.openxmlformats-officedocument.oleObject"/>
  <Override PartName="/word/embeddings/oleObject63.bin" ContentType="application/vnd.openxmlformats-officedocument.oleObject"/>
  <Override PartName="/word/embeddings/oleObject64.bin" ContentType="application/vnd.openxmlformats-officedocument.oleObject"/>
  <Override PartName="/word/embeddings/oleObject65.bin" ContentType="application/vnd.openxmlformats-officedocument.oleObject"/>
  <Override PartName="/word/embeddings/oleObject66.bin" ContentType="application/vnd.openxmlformats-officedocument.oleObject"/>
  <Override PartName="/word/embeddings/oleObject67.bin" ContentType="application/vnd.openxmlformats-officedocument.oleObject"/>
  <Override PartName="/word/embeddings/oleObject68.bin" ContentType="application/vnd.openxmlformats-officedocument.oleObject"/>
  <Override PartName="/word/embeddings/oleObject69.bin" ContentType="application/vnd.openxmlformats-officedocument.oleObject"/>
  <Override PartName="/word/embeddings/oleObject7.bin" ContentType="application/vnd.openxmlformats-officedocument.oleObject"/>
  <Override PartName="/word/embeddings/oleObject70.bin" ContentType="application/vnd.openxmlformats-officedocument.oleObject"/>
  <Override PartName="/word/embeddings/oleObject71.bin" ContentType="application/vnd.openxmlformats-officedocument.oleObject"/>
  <Override PartName="/word/embeddings/oleObject72.bin" ContentType="application/vnd.openxmlformats-officedocument.oleObject"/>
  <Override PartName="/word/embeddings/oleObject73.bin" ContentType="application/vnd.openxmlformats-officedocument.oleObject"/>
  <Override PartName="/word/embeddings/oleObject74.bin" ContentType="application/vnd.openxmlformats-officedocument.oleObject"/>
  <Override PartName="/word/embeddings/oleObject75.bin" ContentType="application/vnd.openxmlformats-officedocument.oleObject"/>
  <Override PartName="/word/embeddings/oleObject76.bin" ContentType="application/vnd.openxmlformats-officedocument.oleObject"/>
  <Override PartName="/word/embeddings/oleObject77.bin" ContentType="application/vnd.openxmlformats-officedocument.oleObject"/>
  <Override PartName="/word/embeddings/oleObject78.bin" ContentType="application/vnd.openxmlformats-officedocument.oleObject"/>
  <Override PartName="/word/embeddings/oleObject79.bin" ContentType="application/vnd.openxmlformats-officedocument.oleObject"/>
  <Override PartName="/word/embeddings/oleObject8.bin" ContentType="application/vnd.openxmlformats-officedocument.oleObject"/>
  <Override PartName="/word/embeddings/oleObject80.bin" ContentType="application/vnd.openxmlformats-officedocument.oleObject"/>
  <Override PartName="/word/embeddings/oleObject81.bin" ContentType="application/vnd.openxmlformats-officedocument.oleObject"/>
  <Override PartName="/word/embeddings/oleObject82.bin" ContentType="application/vnd.openxmlformats-officedocument.oleObject"/>
  <Override PartName="/word/embeddings/oleObject83.bin" ContentType="application/vnd.openxmlformats-officedocument.oleObject"/>
  <Override PartName="/word/embeddings/oleObject84.bin" ContentType="application/vnd.openxmlformats-officedocument.oleObject"/>
  <Override PartName="/word/embeddings/oleObject85.bin" ContentType="application/vnd.openxmlformats-officedocument.oleObject"/>
  <Override PartName="/word/embeddings/oleObject86.bin" ContentType="application/vnd.openxmlformats-officedocument.oleObject"/>
  <Override PartName="/word/embeddings/oleObject87.bin" ContentType="application/vnd.openxmlformats-officedocument.oleObject"/>
  <Override PartName="/word/embeddings/oleObject88.bin" ContentType="application/vnd.openxmlformats-officedocument.oleObject"/>
  <Override PartName="/word/embeddings/oleObject89.bin" ContentType="application/vnd.openxmlformats-officedocument.oleObject"/>
  <Override PartName="/word/embeddings/oleObject9.bin" ContentType="application/vnd.openxmlformats-officedocument.oleObject"/>
  <Override PartName="/word/embeddings/oleObject90.bin" ContentType="application/vnd.openxmlformats-officedocument.oleObject"/>
  <Override PartName="/word/embeddings/oleObject91.bin" ContentType="application/vnd.openxmlformats-officedocument.oleObject"/>
  <Override PartName="/word/embeddings/oleObject92.bin" ContentType="application/vnd.openxmlformats-officedocument.oleObject"/>
  <Override PartName="/word/embeddings/oleObject93.bin" ContentType="application/vnd.openxmlformats-officedocument.oleObject"/>
  <Override PartName="/word/embeddings/oleObject94.bin" ContentType="application/vnd.openxmlformats-officedocument.oleObject"/>
  <Override PartName="/word/embeddings/oleObject95.bin" ContentType="application/vnd.openxmlformats-officedocument.oleObject"/>
  <Override PartName="/word/embeddings/oleObject96.bin" ContentType="application/vnd.openxmlformats-officedocument.oleObject"/>
  <Override PartName="/word/embeddings/oleObject97.bin" ContentType="application/vnd.openxmlformats-officedocument.oleObject"/>
  <Override PartName="/word/embeddings/oleObject98.bin" ContentType="application/vnd.openxmlformats-officedocument.oleObject"/>
  <Override PartName="/word/embeddings/oleObject99.bin" ContentType="application/vnd.openxmlformats-officedocument.oleObject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:rsidR="00A04BF3" w14:paraId="0618B218" w14:textId="77777777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hint="eastAsia"/>
          <w:b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11341100</wp:posOffset>
            </wp:positionH>
            <wp:positionV relativeFrom="topMargin">
              <wp:posOffset>12001500</wp:posOffset>
            </wp:positionV>
            <wp:extent cx="355600" cy="444500"/>
            <wp:wrapNone/>
            <wp:docPr id="100155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5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hint="eastAsia"/>
          <w:b/>
          <w:sz w:val="32"/>
          <w:szCs w:val="32"/>
        </w:rPr>
        <w:t>武昌区</w:t>
      </w:r>
      <w:r>
        <w:rPr>
          <w:rFonts w:ascii="Times New Roman" w:hAnsi="Times New Roman" w:hint="eastAsia"/>
          <w:b/>
          <w:sz w:val="32"/>
          <w:szCs w:val="32"/>
        </w:rPr>
        <w:t>2024</w:t>
      </w:r>
      <w:r>
        <w:rPr>
          <w:rFonts w:ascii="Times New Roman" w:hAnsi="Times New Roman" w:hint="eastAsia"/>
          <w:b/>
          <w:sz w:val="32"/>
          <w:szCs w:val="32"/>
        </w:rPr>
        <w:t>届高三年级上学期期末质量检测</w:t>
      </w:r>
    </w:p>
    <w:p w:rsidR="00A04BF3" w14:paraId="7C74E5EF" w14:textId="77777777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hint="eastAsia"/>
          <w:b/>
          <w:sz w:val="32"/>
          <w:szCs w:val="32"/>
        </w:rPr>
        <w:t>化学</w:t>
      </w:r>
    </w:p>
    <w:p w:rsidR="00A04BF3" w14:paraId="2BA5E9E7" w14:textId="77777777">
      <w:pPr>
        <w:spacing w:line="288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本试卷共</w:t>
      </w:r>
      <w:r>
        <w:rPr>
          <w:rFonts w:ascii="Times New Roman" w:hAnsi="Times New Roman" w:hint="eastAsia"/>
          <w:b/>
          <w:sz w:val="24"/>
        </w:rPr>
        <w:t>8</w:t>
      </w:r>
      <w:r>
        <w:rPr>
          <w:rFonts w:ascii="Times New Roman" w:hAnsi="Times New Roman" w:hint="eastAsia"/>
          <w:b/>
          <w:sz w:val="24"/>
        </w:rPr>
        <w:t>页，</w:t>
      </w:r>
      <w:r>
        <w:rPr>
          <w:rFonts w:ascii="Times New Roman" w:hAnsi="Times New Roman" w:hint="eastAsia"/>
          <w:b/>
          <w:sz w:val="24"/>
        </w:rPr>
        <w:t>19</w:t>
      </w:r>
      <w:r>
        <w:rPr>
          <w:rFonts w:ascii="Times New Roman" w:hAnsi="Times New Roman" w:hint="eastAsia"/>
          <w:b/>
          <w:sz w:val="24"/>
        </w:rPr>
        <w:t>题。全卷满分</w:t>
      </w:r>
      <w:r>
        <w:rPr>
          <w:rFonts w:ascii="Times New Roman" w:hAnsi="Times New Roman" w:hint="eastAsia"/>
          <w:b/>
          <w:sz w:val="24"/>
        </w:rPr>
        <w:t>100</w:t>
      </w:r>
      <w:r>
        <w:rPr>
          <w:rFonts w:ascii="Times New Roman" w:hAnsi="Times New Roman" w:hint="eastAsia"/>
          <w:b/>
          <w:sz w:val="24"/>
        </w:rPr>
        <w:t>分，考试用时</w:t>
      </w:r>
      <w:r>
        <w:rPr>
          <w:rFonts w:ascii="Times New Roman" w:hAnsi="Times New Roman" w:hint="eastAsia"/>
          <w:b/>
          <w:sz w:val="24"/>
        </w:rPr>
        <w:t>75</w:t>
      </w:r>
      <w:r>
        <w:rPr>
          <w:rFonts w:ascii="Times New Roman" w:hAnsi="Times New Roman" w:hint="eastAsia"/>
          <w:b/>
          <w:sz w:val="24"/>
        </w:rPr>
        <w:t>分钟。</w:t>
      </w:r>
    </w:p>
    <w:p w:rsidR="00A04BF3" w14:paraId="170B01EF" w14:textId="77777777">
      <w:pPr>
        <w:spacing w:line="288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★祝考试顺利★</w:t>
      </w:r>
    </w:p>
    <w:p w:rsidR="00A04BF3" w14:paraId="1C55FE73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注意事项：</w:t>
      </w:r>
    </w:p>
    <w:p w:rsidR="00A04BF3" w14:paraId="2A0F4657" w14:textId="77777777">
      <w:pPr>
        <w:spacing w:line="288" w:lineRule="auto"/>
        <w:ind w:firstLine="480" w:firstLineChars="20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1.</w:t>
      </w:r>
      <w:r>
        <w:rPr>
          <w:rFonts w:ascii="Times New Roman" w:hAnsi="Times New Roman" w:hint="eastAsia"/>
          <w:b/>
          <w:sz w:val="24"/>
        </w:rPr>
        <w:t>答题前，先将自己的姓名、准考证号填写在试卷和答题卡上，并将准考证号条形码粘贴在答题卡上的指定位置。</w:t>
      </w:r>
    </w:p>
    <w:p w:rsidR="00A04BF3" w14:paraId="270A32CD" w14:textId="77777777">
      <w:pPr>
        <w:spacing w:line="288" w:lineRule="auto"/>
        <w:ind w:firstLine="480" w:firstLineChars="20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2.</w:t>
      </w:r>
      <w:r>
        <w:rPr>
          <w:rFonts w:ascii="Times New Roman" w:hAnsi="Times New Roman" w:hint="eastAsia"/>
          <w:b/>
          <w:sz w:val="24"/>
        </w:rPr>
        <w:t>选择题的作答：每小题选出答案后，用</w:t>
      </w:r>
      <w:r>
        <w:rPr>
          <w:rFonts w:ascii="Times New Roman" w:hAnsi="Times New Roman" w:hint="eastAsia"/>
          <w:b/>
          <w:sz w:val="24"/>
        </w:rPr>
        <w:t>2B</w:t>
      </w:r>
      <w:r>
        <w:rPr>
          <w:rFonts w:ascii="Times New Roman" w:hAnsi="Times New Roman" w:hint="eastAsia"/>
          <w:b/>
          <w:sz w:val="24"/>
        </w:rPr>
        <w:t>铅笔把答题卡上对应题目的答案标号涂黑。写在试卷、草稿纸和答题卡上的非答题区域均无效。</w:t>
      </w:r>
    </w:p>
    <w:p w:rsidR="00A04BF3" w14:paraId="4D4BA8FB" w14:textId="77777777">
      <w:pPr>
        <w:spacing w:line="288" w:lineRule="auto"/>
        <w:ind w:firstLine="480" w:firstLineChars="20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3.</w:t>
      </w:r>
      <w:r>
        <w:rPr>
          <w:rFonts w:ascii="Times New Roman" w:hAnsi="Times New Roman" w:hint="eastAsia"/>
          <w:b/>
          <w:sz w:val="24"/>
        </w:rPr>
        <w:t>非选择题的作答：用黑色签字笔直接答在答题卡上对应的答题区域内。写在试卷、草稿纸和答题卡上的非答题区域均无效。</w:t>
      </w:r>
    </w:p>
    <w:p w:rsidR="00A04BF3" w14:paraId="6A9E7C19" w14:textId="77777777">
      <w:pPr>
        <w:spacing w:line="288" w:lineRule="auto"/>
        <w:ind w:firstLine="480" w:firstLineChars="20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4.</w:t>
      </w:r>
      <w:r>
        <w:rPr>
          <w:rFonts w:ascii="Times New Roman" w:hAnsi="Times New Roman" w:hint="eastAsia"/>
          <w:b/>
          <w:sz w:val="24"/>
        </w:rPr>
        <w:t>考试结束后，请将本试卷和答题卡一并上交。</w:t>
      </w:r>
    </w:p>
    <w:p w:rsidR="00A04BF3" w14:paraId="5D0BBFE5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可能用到的相对原子质量：</w:t>
      </w:r>
      <w:r>
        <w:rPr>
          <w:rFonts w:ascii="Times New Roman" w:hAnsi="Times New Roman" w:hint="eastAsia"/>
          <w:b/>
          <w:sz w:val="24"/>
        </w:rPr>
        <w:t>H</w:t>
      </w:r>
      <w:r>
        <w:rPr>
          <w:rFonts w:ascii="Times New Roman" w:hAnsi="Times New Roman" w:hint="eastAsia"/>
          <w:b/>
          <w:sz w:val="24"/>
        </w:rPr>
        <w:t>1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C</w:t>
      </w:r>
      <w:r>
        <w:rPr>
          <w:rFonts w:ascii="Times New Roman" w:hAnsi="Times New Roman" w:hint="eastAsia"/>
          <w:b/>
          <w:sz w:val="24"/>
        </w:rPr>
        <w:t>12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N14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O16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Si28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Ti48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 w:hint="eastAsia"/>
          <w:b/>
          <w:sz w:val="24"/>
        </w:rPr>
        <w:t xml:space="preserve"> Ba137</w:t>
      </w:r>
    </w:p>
    <w:p w:rsidR="00A04BF3" w14:paraId="26CD94DA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一、选择题：本题共</w:t>
      </w:r>
      <w:r>
        <w:rPr>
          <w:rFonts w:ascii="Times New Roman" w:hAnsi="Times New Roman" w:hint="eastAsia"/>
          <w:b/>
          <w:sz w:val="24"/>
        </w:rPr>
        <w:t>15</w:t>
      </w:r>
      <w:r>
        <w:rPr>
          <w:rFonts w:ascii="Times New Roman" w:hAnsi="Times New Roman" w:hint="eastAsia"/>
          <w:b/>
          <w:sz w:val="24"/>
        </w:rPr>
        <w:t>小题，每小题</w:t>
      </w:r>
      <w:r>
        <w:rPr>
          <w:rFonts w:ascii="Times New Roman" w:hAnsi="Times New Roman" w:hint="eastAsia"/>
          <w:b/>
          <w:sz w:val="24"/>
        </w:rPr>
        <w:t>3</w:t>
      </w:r>
      <w:r>
        <w:rPr>
          <w:rFonts w:ascii="Times New Roman" w:hAnsi="Times New Roman" w:hint="eastAsia"/>
          <w:b/>
          <w:sz w:val="24"/>
        </w:rPr>
        <w:t>分，共</w:t>
      </w:r>
      <w:r>
        <w:rPr>
          <w:rFonts w:ascii="Times New Roman" w:hAnsi="Times New Roman" w:hint="eastAsia"/>
          <w:b/>
          <w:sz w:val="24"/>
        </w:rPr>
        <w:t>45</w:t>
      </w:r>
      <w:r>
        <w:rPr>
          <w:rFonts w:ascii="Times New Roman" w:hAnsi="Times New Roman" w:hint="eastAsia"/>
          <w:b/>
          <w:sz w:val="24"/>
        </w:rPr>
        <w:t>分。在每小题给出的四个选项中，只有一项是符合题目要求的。</w:t>
      </w:r>
    </w:p>
    <w:p w:rsidR="00A04BF3" w14:paraId="37D42EC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1.</w:t>
      </w:r>
      <w:r>
        <w:rPr>
          <w:rFonts w:ascii="Times New Roman" w:hAnsi="Times New Roman" w:hint="eastAsia"/>
        </w:rPr>
        <w:t>合金是生活中常用的材料之一。下列关于合金的叙述正确的是（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62149D3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青铜是我国历史上使用最早的合金</w:t>
      </w:r>
    </w:p>
    <w:p w:rsidR="00A04BF3" w14:paraId="4BDFC43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铝合金是目前用量最大的合金材料</w:t>
      </w:r>
    </w:p>
    <w:p w:rsidR="00A04BF3" w14:paraId="627709C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地铁列车中使用的不锈钢是一种常见的碳素钢</w:t>
      </w:r>
    </w:p>
    <w:p w:rsidR="00A04BF3" w14:paraId="0BC01AE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储氢合金与氢气结合成氢化物发生了物理变化</w:t>
      </w:r>
    </w:p>
    <w:p w:rsidR="00A04BF3" w14:paraId="63D4B51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2.</w:t>
      </w:r>
      <w:r>
        <w:rPr>
          <w:rFonts w:ascii="Times New Roman" w:hAnsi="Times New Roman" w:hint="eastAsia"/>
        </w:rPr>
        <w:t>下列化学事实中没有体现“量变引起质变”的哲学观点的是（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7233C41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向浓硫酸溶液中加入锌粉至过量，产生了二氧化硫和氢气</w:t>
      </w:r>
    </w:p>
    <w:p w:rsidR="00A04BF3" w14:paraId="46F5870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向苯酚钠溶液中通入二氧化碳气体至过量，产生白色沉淀</w:t>
      </w:r>
    </w:p>
    <w:p w:rsidR="00A04BF3" w14:paraId="544B1DF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向淀粉碘化钾溶液中通入氯气至过量，溶液先变蓝后褪色</w:t>
      </w:r>
    </w:p>
    <w:p w:rsidR="00A04BF3" w14:paraId="60CA876B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向硝酸银溶液中滴加氨水至过量，白色沉淀先产生后溶解</w:t>
      </w:r>
    </w:p>
    <w:p w:rsidR="00A04BF3" w14:paraId="54B9EE2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3.</w:t>
      </w:r>
      <w:r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2"/>
        </w:rPr>
        <w:obje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pt;height:18pt" o:oleicon="f" o:ole="">
            <v:imagedata r:id="rId6" o:title=""/>
          </v:shape>
          <o:OLEObject Type="Embed" ProgID="Equation.DSMT4" ShapeID="_x0000_i1025" DrawAspect="Content" ObjectID="_1767557131" r:id="rId7"/>
        </w:object>
      </w:r>
      <w:r>
        <w:rPr>
          <w:rFonts w:ascii="Times New Roman" w:hAnsi="Times New Roman" w:hint="eastAsia"/>
        </w:rPr>
        <w:t>为阿伏伽德罗常数的值。下列说法正确的是（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7BF2700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/>
          <w:position w:val="-12"/>
        </w:rPr>
        <w:object>
          <v:shape id="_x0000_i1026" type="#_x0000_t75" style="width:44pt;height:18pt" o:oleicon="f" o:ole="">
            <v:imagedata r:id="rId8" o:title=""/>
          </v:shape>
          <o:OLEObject Type="Embed" ProgID="Equation.DSMT4" ShapeID="_x0000_i1026" DrawAspect="Content" ObjectID="_1767557132" r:id="rId9"/>
        </w:object>
      </w:r>
      <w:r>
        <w:rPr>
          <w:rFonts w:ascii="Times New Roman" w:hAnsi="Times New Roman" w:hint="eastAsia"/>
        </w:rPr>
        <w:t>晶体中化学键的数目为</w:t>
      </w:r>
      <w:r>
        <w:rPr>
          <w:rFonts w:ascii="Times New Roman" w:hAnsi="Times New Roman"/>
          <w:position w:val="-12"/>
        </w:rPr>
        <w:object>
          <v:shape id="_x0000_i1027" type="#_x0000_t75" style="width:25pt;height:18pt" o:oleicon="f" o:ole="">
            <v:imagedata r:id="rId10" o:title=""/>
          </v:shape>
          <o:OLEObject Type="Embed" ProgID="Equation.DSMT4" ShapeID="_x0000_i1027" DrawAspect="Content" ObjectID="_1767557133" r:id="rId11"/>
        </w:object>
      </w:r>
    </w:p>
    <w:p w:rsidR="00A04BF3" w14:paraId="1EC00A1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B.1mol</w:t>
      </w:r>
      <w:r>
        <w:rPr>
          <w:noProof/>
        </w:rPr>
        <w:drawing>
          <wp:inline distT="0" distB="0" distL="0" distR="0">
            <wp:extent cx="481330" cy="5397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184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中含σ键的数目为</w:t>
      </w:r>
      <w:r>
        <w:rPr>
          <w:rFonts w:ascii="Times New Roman" w:hAnsi="Times New Roman"/>
          <w:position w:val="-12"/>
        </w:rPr>
        <w:object>
          <v:shape id="_x0000_i1028" type="#_x0000_t75" style="width:24pt;height:18pt" o:oleicon="f" o:ole="">
            <v:imagedata r:id="rId13" o:title=""/>
          </v:shape>
          <o:OLEObject Type="Embed" ProgID="Equation.DSMT4" ShapeID="_x0000_i1028" DrawAspect="Content" ObjectID="_1767557134" r:id="rId14"/>
        </w:object>
      </w:r>
    </w:p>
    <w:p w:rsidR="00A04BF3" w14:paraId="4850F17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C.90g</w:t>
      </w:r>
      <w:r>
        <w:rPr>
          <w:rFonts w:ascii="Times New Roman" w:hAnsi="Times New Roman" w:hint="eastAsia"/>
        </w:rPr>
        <w:t>葡萄糖和醋酸的混合物中碳原子数目为</w:t>
      </w:r>
      <w:r>
        <w:rPr>
          <w:rFonts w:ascii="Times New Roman" w:hAnsi="Times New Roman"/>
          <w:position w:val="-12"/>
        </w:rPr>
        <w:object>
          <v:shape id="_x0000_i1029" type="#_x0000_t75" style="width:24pt;height:18pt" o:oleicon="f" o:ole="">
            <v:imagedata r:id="rId15" o:title=""/>
          </v:shape>
          <o:OLEObject Type="Embed" ProgID="Equation.DSMT4" ShapeID="_x0000_i1029" DrawAspect="Content" ObjectID="_1767557135" r:id="rId16"/>
        </w:object>
      </w:r>
    </w:p>
    <w:p w:rsidR="00A04BF3" w14:paraId="644B865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标</w:t>
      </w:r>
      <w:r>
        <w:rPr>
          <w:rFonts w:ascii="Times New Roman" w:hAnsi="Times New Roman" w:hint="eastAsia"/>
        </w:rPr>
        <w:t>况</w:t>
      </w:r>
      <w:r>
        <w:rPr>
          <w:rFonts w:ascii="Times New Roman" w:hAnsi="Times New Roman" w:hint="eastAsia"/>
        </w:rPr>
        <w:t>下</w:t>
      </w:r>
      <w:r>
        <w:rPr>
          <w:rFonts w:ascii="Times New Roman" w:hAnsi="Times New Roman"/>
          <w:position w:val="-12"/>
        </w:rPr>
        <w:object>
          <v:shape id="_x0000_i1030" type="#_x0000_t75" style="width:47pt;height:18pt" o:oleicon="f" o:ole="">
            <v:imagedata r:id="rId17" o:title=""/>
          </v:shape>
          <o:OLEObject Type="Embed" ProgID="Equation.DSMT4" ShapeID="_x0000_i1030" DrawAspect="Content" ObjectID="_1767557136" r:id="rId18"/>
        </w:object>
      </w:r>
      <w:r>
        <w:rPr>
          <w:rFonts w:ascii="Times New Roman" w:hAnsi="Times New Roman" w:hint="eastAsia"/>
        </w:rPr>
        <w:t>与</w:t>
      </w:r>
      <w:r>
        <w:rPr>
          <w:rFonts w:ascii="Times New Roman" w:hAnsi="Times New Roman"/>
          <w:position w:val="-12"/>
        </w:rPr>
        <w:object>
          <v:shape id="_x0000_i1031" type="#_x0000_t75" style="width:26pt;height:18pt" o:oleicon="f" o:ole="">
            <v:imagedata r:id="rId19" o:title=""/>
          </v:shape>
          <o:OLEObject Type="Embed" ProgID="Equation.DSMT4" ShapeID="_x0000_i1031" DrawAspect="Content" ObjectID="_1767557137" r:id="rId20"/>
        </w:object>
      </w:r>
      <w:r>
        <w:rPr>
          <w:rFonts w:ascii="Times New Roman" w:hAnsi="Times New Roman" w:hint="eastAsia"/>
        </w:rPr>
        <w:t>充分反应生成</w:t>
      </w:r>
      <w:r>
        <w:rPr>
          <w:rFonts w:ascii="Times New Roman" w:hAnsi="Times New Roman" w:hint="eastAsia"/>
        </w:rPr>
        <w:t>HC</w:t>
      </w:r>
      <w:r>
        <w:rPr>
          <w:rFonts w:ascii="Times New Roman" w:hAnsi="Times New Roman"/>
        </w:rPr>
        <w:t>l</w:t>
      </w:r>
      <w:r>
        <w:rPr>
          <w:rFonts w:ascii="Times New Roman" w:hAnsi="Times New Roman" w:hint="eastAsia"/>
        </w:rPr>
        <w:t>O</w:t>
      </w:r>
      <w:r>
        <w:rPr>
          <w:rFonts w:ascii="Times New Roman" w:hAnsi="Times New Roman" w:hint="eastAsia"/>
        </w:rPr>
        <w:t>的数目为</w:t>
      </w:r>
      <w:r>
        <w:rPr>
          <w:rFonts w:ascii="Times New Roman" w:hAnsi="Times New Roman"/>
          <w:position w:val="-12"/>
        </w:rPr>
        <w:object>
          <v:shape id="_x0000_i1032" type="#_x0000_t75" style="width:22pt;height:18pt" o:oleicon="f" o:ole="">
            <v:imagedata r:id="rId21" o:title=""/>
          </v:shape>
          <o:OLEObject Type="Embed" ProgID="Equation.DSMT4" ShapeID="_x0000_i1032" DrawAspect="Content" ObjectID="_1767557138" r:id="rId22"/>
        </w:object>
      </w:r>
    </w:p>
    <w:p w:rsidR="00A04BF3" w14:paraId="406EA9D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4.</w:t>
      </w:r>
      <w:r>
        <w:rPr>
          <w:rFonts w:ascii="Times New Roman" w:hAnsi="Times New Roman" w:hint="eastAsia"/>
        </w:rPr>
        <w:t>某有机物是头痛药的主要成分，其结构简式如图所示。下列说法错误的是（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7075F02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1822450" cy="1043940"/>
            <wp:effectExtent l="0" t="0" r="6350" b="38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3">
                      <a:grayscl/>
                      <a:extLst>
                        <a:ext xmlns:a="http://schemas.openxmlformats.org/drawingml/2006/main" uri="{BEBA8EAE-BF5A-486C-A8C5-ECC9F3942E4B}">
                          <a14:imgProps xmlns:a14="http://schemas.microsoft.com/office/drawing/2010/main">
                            <a14:imgLayer xmlns:r="http://schemas.openxmlformats.org/officeDocument/2006/relationships" r:embed="rId2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577" cy="10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778ABC3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该物质的分子式为</w:t>
      </w:r>
      <w:r>
        <w:rPr>
          <w:rFonts w:ascii="Times New Roman" w:hAnsi="Times New Roman"/>
          <w:position w:val="-12"/>
        </w:rPr>
        <w:object>
          <v:shape id="_x0000_i1033" type="#_x0000_t75" style="width:56pt;height:18pt" o:oleicon="f" o:ole="">
            <v:imagedata r:id="rId25" o:title=""/>
          </v:shape>
          <o:OLEObject Type="Embed" ProgID="Equation.DSMT4" ShapeID="_x0000_i1033" DrawAspect="Content" ObjectID="_1767557139" r:id="rId26"/>
        </w:object>
      </w:r>
    </w:p>
    <w:p w:rsidR="00A04BF3" w14:paraId="206479A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该分子中碳原子的杂化方式有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种</w:t>
      </w:r>
    </w:p>
    <w:p w:rsidR="00A04BF3" w14:paraId="499BE17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利用溴水褪色实验可检验分子中含有不饱和碳</w:t>
      </w:r>
      <w:r>
        <w:rPr>
          <w:rFonts w:ascii="Times New Roman" w:hAnsi="Times New Roman" w:hint="eastAsia"/>
        </w:rPr>
        <w:t>碳</w:t>
      </w:r>
      <w:r>
        <w:rPr>
          <w:rFonts w:ascii="Times New Roman" w:hAnsi="Times New Roman" w:hint="eastAsia"/>
        </w:rPr>
        <w:t>双键</w:t>
      </w:r>
    </w:p>
    <w:p w:rsidR="00A04BF3" w14:paraId="7C26993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该分子完全氢化还原后的产物中含有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个手性碳原子</w:t>
      </w:r>
    </w:p>
    <w:p w:rsidR="00A04BF3" w14:paraId="6FD0587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5.</w:t>
      </w:r>
      <w:r>
        <w:rPr>
          <w:rFonts w:ascii="Times New Roman" w:hAnsi="Times New Roman" w:hint="eastAsia"/>
        </w:rPr>
        <w:t>化学与生活密切相关。下列说法错误的是（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26DE17A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天然水中加入的明矾可作杀菌消毒剂</w:t>
      </w:r>
    </w:p>
    <w:p w:rsidR="00A04BF3" w14:paraId="313E66D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罐头中加入的维生素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可作抗氧化剂</w:t>
      </w:r>
    </w:p>
    <w:p w:rsidR="00A04BF3" w14:paraId="41FB312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食盐中加入的碘酸钾可作营养强化剂</w:t>
      </w:r>
    </w:p>
    <w:p w:rsidR="00A04BF3" w14:paraId="5C9954B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面团中加入的小苏打可作食品膨松剂</w:t>
      </w:r>
    </w:p>
    <w:p w:rsidR="00A04BF3" w14:paraId="01550A5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6.</w:t>
      </w:r>
      <w:r>
        <w:rPr>
          <w:rFonts w:ascii="Times New Roman" w:hAnsi="Times New Roman" w:hint="eastAsia"/>
        </w:rPr>
        <w:t>下列离子方程式正确的是（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367A751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向</w:t>
      </w:r>
      <w:r>
        <w:rPr>
          <w:rFonts w:ascii="Times New Roman" w:hAnsi="Times New Roman"/>
          <w:position w:val="-14"/>
        </w:rPr>
        <w:object>
          <v:shape id="_x0000_i1034" type="#_x0000_t75" style="width:71pt;height:20pt" o:oleicon="f" o:ole="">
            <v:imagedata r:id="rId27" o:title=""/>
          </v:shape>
          <o:OLEObject Type="Embed" ProgID="Equation.DSMT4" ShapeID="_x0000_i1034" DrawAspect="Content" ObjectID="_1767557140" r:id="rId28"/>
        </w:object>
      </w:r>
      <w:r>
        <w:rPr>
          <w:rFonts w:ascii="Times New Roman" w:hAnsi="Times New Roman" w:hint="eastAsia"/>
        </w:rPr>
        <w:t>溶液中滴加</w:t>
      </w:r>
      <w:r>
        <w:rPr>
          <w:rFonts w:ascii="Times New Roman" w:hAnsi="Times New Roman"/>
          <w:position w:val="-14"/>
        </w:rPr>
        <w:object>
          <v:shape id="_x0000_i1035" type="#_x0000_t75" style="width:62pt;height:20pt" o:oleicon="f" o:ole="">
            <v:imagedata r:id="rId29" o:title=""/>
          </v:shape>
          <o:OLEObject Type="Embed" ProgID="Equation.DSMT4" ShapeID="_x0000_i1035" DrawAspect="Content" ObjectID="_1767557141" r:id="rId30"/>
        </w:object>
      </w:r>
      <w:r>
        <w:rPr>
          <w:rFonts w:ascii="Times New Roman" w:hAnsi="Times New Roman" w:hint="eastAsia"/>
        </w:rPr>
        <w:t>溶液：</w:t>
      </w:r>
      <w:r>
        <w:rPr>
          <w:rFonts w:ascii="Times New Roman" w:hAnsi="Times New Roman"/>
          <w:position w:val="-34"/>
        </w:rPr>
        <w:object>
          <v:shape id="_x0000_i1036" type="#_x0000_t75" style="width:246pt;height:40pt" o:oleicon="f" o:ole="">
            <v:imagedata r:id="rId31" o:title=""/>
          </v:shape>
          <o:OLEObject Type="Embed" ProgID="Equation.DSMT4" ShapeID="_x0000_i1036" DrawAspect="Content" ObjectID="_1767557142" r:id="rId32"/>
        </w:object>
      </w:r>
    </w:p>
    <w:p w:rsidR="00A04BF3" w14:paraId="12EB944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金溶于王水中：</w:t>
      </w:r>
      <w:r>
        <w:rPr>
          <w:rFonts w:ascii="Times New Roman" w:hAnsi="Times New Roman"/>
          <w:position w:val="-34"/>
        </w:rPr>
        <w:object>
          <v:shape id="_x0000_i1037" type="#_x0000_t75" style="width:261pt;height:40pt" o:oleicon="f" o:ole="">
            <v:imagedata r:id="rId33" o:title=""/>
          </v:shape>
          <o:OLEObject Type="Embed" ProgID="Equation.DSMT4" ShapeID="_x0000_i1037" DrawAspect="Content" ObjectID="_1767557143" r:id="rId34"/>
        </w:object>
      </w:r>
    </w:p>
    <w:p w:rsidR="00A04BF3" w14:paraId="72A45CA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酸性环境下</w:t>
      </w:r>
      <w:r>
        <w:rPr>
          <w:rFonts w:ascii="Times New Roman" w:hAnsi="Times New Roman" w:hint="eastAsia"/>
        </w:rPr>
        <w:t>Cu</w:t>
      </w:r>
      <w:r>
        <w:rPr>
          <w:rFonts w:ascii="Times New Roman" w:hAnsi="Times New Roman" w:hint="eastAsia"/>
        </w:rPr>
        <w:t>发生腐蚀的正极反应式：</w:t>
      </w:r>
      <w:r>
        <w:rPr>
          <w:rFonts w:ascii="Times New Roman" w:hAnsi="Times New Roman"/>
          <w:position w:val="-34"/>
        </w:rPr>
        <w:object>
          <v:shape id="_x0000_i1038" type="#_x0000_t75" style="width:100pt;height:40pt" o:oleicon="f" o:ole="">
            <v:imagedata r:id="rId35" o:title=""/>
          </v:shape>
          <o:OLEObject Type="Embed" ProgID="Equation.DSMT4" ShapeID="_x0000_i1038" DrawAspect="Content" ObjectID="_1767557144" r:id="rId36"/>
        </w:object>
      </w:r>
    </w:p>
    <w:p w:rsidR="00A04BF3" w14:paraId="268466D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酸性</w:t>
      </w:r>
      <w:r>
        <w:rPr>
          <w:rFonts w:ascii="Times New Roman" w:hAnsi="Times New Roman"/>
          <w:position w:val="-12"/>
        </w:rPr>
        <w:object>
          <v:shape id="_x0000_i1039" type="#_x0000_t75" style="width:45pt;height:18pt" o:oleicon="f" o:ole="">
            <v:imagedata r:id="rId37" o:title=""/>
          </v:shape>
          <o:OLEObject Type="Embed" ProgID="Equation.DSMT4" ShapeID="_x0000_i1039" DrawAspect="Content" ObjectID="_1767557145" r:id="rId38"/>
        </w:object>
      </w:r>
      <w:r>
        <w:rPr>
          <w:rFonts w:ascii="Times New Roman" w:hAnsi="Times New Roman" w:hint="eastAsia"/>
        </w:rPr>
        <w:t>溶液氧化</w:t>
      </w:r>
      <w:r>
        <w:rPr>
          <w:rFonts w:ascii="Times New Roman" w:hAnsi="Times New Roman"/>
          <w:position w:val="-12"/>
        </w:rPr>
        <w:object>
          <v:shape id="_x0000_i1040" type="#_x0000_t75" style="width:30pt;height:18pt" o:oleicon="f" o:ole="">
            <v:imagedata r:id="rId39" o:title=""/>
          </v:shape>
          <o:OLEObject Type="Embed" ProgID="Equation.DSMT4" ShapeID="_x0000_i1040" DrawAspect="Content" ObjectID="_1767557146" r:id="rId40"/>
        </w:object>
      </w:r>
      <w:r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34"/>
        </w:rPr>
        <w:object>
          <v:shape id="_x0000_i1041" type="#_x0000_t75" style="width:241pt;height:40pt" o:oleicon="f" o:ole="">
            <v:imagedata r:id="rId41" o:title=""/>
          </v:shape>
          <o:OLEObject Type="Embed" ProgID="Equation.DSMT4" ShapeID="_x0000_i1041" DrawAspect="Content" ObjectID="_1767557147" r:id="rId42"/>
        </w:object>
      </w:r>
    </w:p>
    <w:p w:rsidR="00A04BF3" w14:paraId="406A01A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7.</w:t>
      </w:r>
      <w:r>
        <w:rPr>
          <w:rFonts w:ascii="Times New Roman" w:hAnsi="Times New Roman" w:hint="eastAsia"/>
        </w:rPr>
        <w:t>由同周期元素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Y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Z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W</w:t>
      </w:r>
      <w:r>
        <w:rPr>
          <w:rFonts w:ascii="Times New Roman" w:hAnsi="Times New Roman" w:hint="eastAsia"/>
        </w:rPr>
        <w:t>构成的离子导体阴离子结构如图。已知</w:t>
      </w:r>
      <w:r>
        <w:rPr>
          <w:rFonts w:ascii="Times New Roman" w:hAnsi="Times New Roman" w:hint="eastAsia"/>
        </w:rPr>
        <w:t>Y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W</w:t>
      </w:r>
      <w:r>
        <w:rPr>
          <w:rFonts w:ascii="Times New Roman" w:hAnsi="Times New Roman" w:hint="eastAsia"/>
        </w:rPr>
        <w:t>的核外电子总数分别是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的最外层电子数的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倍和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倍。下列说法正确的是（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3DCF0CD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1957070" cy="1259840"/>
            <wp:effectExtent l="0" t="0" r="508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3">
                      <a:grayscl/>
                      <a:extLst>
                        <a:ext xmlns:a="http://schemas.openxmlformats.org/drawingml/2006/main" uri="{BEBA8EAE-BF5A-486C-A8C5-ECC9F3942E4B}">
                          <a14:imgProps xmlns:a14="http://schemas.microsoft.com/office/drawing/2010/main">
                            <a14:imgLayer xmlns:r="http://schemas.openxmlformats.org/officeDocument/2006/relationships" r:embed="rId4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7358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4B2C300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第一电离能：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＜</w:t>
      </w:r>
      <w:r>
        <w:rPr>
          <w:rFonts w:ascii="Times New Roman" w:hAnsi="Times New Roman" w:hint="eastAsia"/>
        </w:rPr>
        <w:t>Y</w:t>
      </w:r>
      <w:r>
        <w:rPr>
          <w:rFonts w:ascii="Times New Roman" w:hAnsi="Times New Roman" w:hint="eastAsia"/>
        </w:rPr>
        <w:t>＜</w:t>
      </w:r>
      <w:r>
        <w:rPr>
          <w:rFonts w:ascii="Times New Roman" w:hAnsi="Times New Roman" w:hint="eastAsia"/>
        </w:rPr>
        <w:t>Z</w:t>
      </w:r>
      <w:r>
        <w:rPr>
          <w:rFonts w:ascii="Times New Roman" w:hAnsi="Times New Roman" w:hint="eastAsia"/>
        </w:rPr>
        <w:t>＜</w:t>
      </w:r>
      <w:r>
        <w:rPr>
          <w:rFonts w:ascii="Times New Roman" w:hAnsi="Times New Roman" w:hint="eastAsia"/>
        </w:rPr>
        <w:t>W</w:t>
      </w:r>
    </w:p>
    <w:p w:rsidR="00A04BF3" w14:paraId="793C596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简单氢化物的稳定性：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＞</w:t>
      </w:r>
      <w:r>
        <w:rPr>
          <w:rFonts w:ascii="Times New Roman" w:hAnsi="Times New Roman" w:hint="eastAsia"/>
        </w:rPr>
        <w:t>Y</w:t>
      </w:r>
      <w:r>
        <w:rPr>
          <w:rFonts w:ascii="Times New Roman" w:hAnsi="Times New Roman" w:hint="eastAsia"/>
        </w:rPr>
        <w:t>＞</w:t>
      </w:r>
      <w:r>
        <w:rPr>
          <w:rFonts w:ascii="Times New Roman" w:hAnsi="Times New Roman" w:hint="eastAsia"/>
        </w:rPr>
        <w:t>Z</w:t>
      </w:r>
      <w:r>
        <w:rPr>
          <w:rFonts w:ascii="Times New Roman" w:hAnsi="Times New Roman" w:hint="eastAsia"/>
        </w:rPr>
        <w:t>＞</w:t>
      </w:r>
      <w:r>
        <w:rPr>
          <w:rFonts w:ascii="Times New Roman" w:hAnsi="Times New Roman" w:hint="eastAsia"/>
        </w:rPr>
        <w:t>W</w:t>
      </w:r>
    </w:p>
    <w:p w:rsidR="00A04BF3" w14:paraId="1B3EE03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C.X</w:t>
      </w:r>
      <w:r>
        <w:rPr>
          <w:rFonts w:ascii="Times New Roman" w:hAnsi="Times New Roman" w:hint="eastAsia"/>
        </w:rPr>
        <w:t>的</w:t>
      </w:r>
      <w:r>
        <w:rPr>
          <w:rFonts w:ascii="Times New Roman" w:hAnsi="Times New Roman" w:hint="eastAsia"/>
        </w:rPr>
        <w:t>最</w:t>
      </w:r>
      <w:r>
        <w:rPr>
          <w:rFonts w:ascii="Times New Roman" w:hAnsi="Times New Roman" w:hint="eastAsia"/>
        </w:rPr>
        <w:t>高价氧化物对应的水化物具有两性</w:t>
      </w:r>
    </w:p>
    <w:p w:rsidR="00A04BF3" w14:paraId="562BA9E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化合物</w:t>
      </w:r>
      <w:r>
        <w:rPr>
          <w:rFonts w:ascii="Times New Roman" w:hAnsi="Times New Roman"/>
          <w:position w:val="-12"/>
        </w:rPr>
        <w:object>
          <v:shape id="_x0000_i1042" type="#_x0000_t75" style="width:26pt;height:18pt" o:oleicon="f" o:ole="">
            <v:imagedata r:id="rId45" o:title=""/>
          </v:shape>
          <o:OLEObject Type="Embed" ProgID="Equation.DSMT4" ShapeID="_x0000_i1042" DrawAspect="Content" ObjectID="_1767557148" r:id="rId46"/>
        </w:object>
      </w:r>
      <w:r>
        <w:rPr>
          <w:rFonts w:ascii="Times New Roman" w:hAnsi="Times New Roman" w:hint="eastAsia"/>
        </w:rPr>
        <w:t>是由极性共价键形成的极性分子</w:t>
      </w:r>
    </w:p>
    <w:p w:rsidR="00A04BF3" w14:paraId="6422685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8.</w:t>
      </w:r>
      <w:r>
        <w:rPr>
          <w:rFonts w:ascii="Times New Roman" w:hAnsi="Times New Roman" w:hint="eastAsia"/>
        </w:rPr>
        <w:t>下列实验操作正确的是（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tbl>
      <w:tblPr>
        <w:tblStyle w:val="TableGrid"/>
        <w:tblW w:w="0" w:type="auto"/>
        <w:tblLook w:val="04A0"/>
      </w:tblPr>
      <w:tblGrid>
        <w:gridCol w:w="2492"/>
        <w:gridCol w:w="2492"/>
        <w:gridCol w:w="2492"/>
        <w:gridCol w:w="2492"/>
      </w:tblGrid>
      <w:tr w14:paraId="1CE3932E" w14:textId="77777777">
        <w:tblPrEx>
          <w:tblW w:w="0" w:type="auto"/>
          <w:tblLook w:val="04A0"/>
        </w:tblPrEx>
        <w:tc>
          <w:tcPr>
            <w:tcW w:w="2492" w:type="dxa"/>
            <w:vAlign w:val="center"/>
          </w:tcPr>
          <w:p w:rsidR="00A04BF3" w14:paraId="1709FF38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inline distT="0" distB="0" distL="0" distR="0">
                  <wp:extent cx="1163320" cy="1331595"/>
                  <wp:effectExtent l="0" t="0" r="0" b="1905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47">
                            <a:grayscl/>
                            <a:extLst>
                              <a:ext xmlns:a="http://schemas.openxmlformats.org/drawingml/2006/main" uri="{BEBA8EAE-BF5A-486C-A8C5-ECC9F3942E4B}">
                                <a14:imgProps xmlns:a14="http://schemas.microsoft.com/office/drawing/2010/main">
                                  <a14:imgLayer xmlns:r="http://schemas.openxmlformats.org/officeDocument/2006/relationships" r:embed="rId48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3748" cy="13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2" w:type="dxa"/>
            <w:vAlign w:val="center"/>
          </w:tcPr>
          <w:p w:rsidR="00A04BF3" w14:paraId="7590B57F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inline distT="0" distB="0" distL="0" distR="0">
                  <wp:extent cx="1094105" cy="1079500"/>
                  <wp:effectExtent l="0" t="0" r="0" b="635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49">
                            <a:grayscl/>
                            <a:extLst>
                              <a:ext xmlns:a="http://schemas.openxmlformats.org/drawingml/2006/main" uri="{BEBA8EAE-BF5A-486C-A8C5-ECC9F3942E4B}">
                                <a14:imgProps xmlns:a14="http://schemas.microsoft.com/office/drawing/2010/main">
                                  <a14:imgLayer xmlns:r="http://schemas.openxmlformats.org/officeDocument/2006/relationships" r:embed="rId50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4496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2" w:type="dxa"/>
            <w:vAlign w:val="center"/>
          </w:tcPr>
          <w:p w:rsidR="00A04BF3" w14:paraId="4B8FC525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inline distT="0" distB="0" distL="0" distR="0">
                  <wp:extent cx="1034415" cy="1259840"/>
                  <wp:effectExtent l="0" t="0" r="0" b="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5000" cy="12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2" w:type="dxa"/>
            <w:vAlign w:val="center"/>
          </w:tcPr>
          <w:p w:rsidR="00A04BF3" w14:paraId="658AE798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inline distT="0" distB="0" distL="0" distR="0">
                  <wp:extent cx="1016000" cy="1439545"/>
                  <wp:effectExtent l="0" t="0" r="0" b="8255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6471" cy="14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6047702" w14:textId="77777777">
        <w:tblPrEx>
          <w:tblW w:w="0" w:type="auto"/>
          <w:tblLook w:val="04A0"/>
        </w:tblPrEx>
        <w:tc>
          <w:tcPr>
            <w:tcW w:w="2492" w:type="dxa"/>
            <w:vAlign w:val="center"/>
          </w:tcPr>
          <w:p w:rsidR="00A04BF3" w14:paraId="619200D5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A.</w:t>
            </w:r>
            <w:r>
              <w:rPr>
                <w:rFonts w:ascii="Times New Roman" w:hAnsi="Times New Roman" w:hint="eastAsia"/>
              </w:rPr>
              <w:t>测定溶液的</w:t>
            </w:r>
            <w:r>
              <w:rPr>
                <w:rFonts w:ascii="Times New Roman" w:hAnsi="Times New Roman" w:hint="eastAsia"/>
              </w:rPr>
              <w:t>pH</w:t>
            </w:r>
          </w:p>
        </w:tc>
        <w:tc>
          <w:tcPr>
            <w:tcW w:w="2492" w:type="dxa"/>
            <w:vAlign w:val="center"/>
          </w:tcPr>
          <w:p w:rsidR="00A04BF3" w14:paraId="3936E344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B.</w:t>
            </w:r>
            <w:r>
              <w:rPr>
                <w:rFonts w:ascii="Times New Roman" w:hAnsi="Times New Roman" w:hint="eastAsia"/>
              </w:rPr>
              <w:t>实验室制取乙炔</w:t>
            </w:r>
          </w:p>
        </w:tc>
        <w:tc>
          <w:tcPr>
            <w:tcW w:w="2492" w:type="dxa"/>
            <w:vAlign w:val="center"/>
          </w:tcPr>
          <w:p w:rsidR="00A04BF3" w14:paraId="09B97329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C.</w:t>
            </w:r>
            <w:r>
              <w:rPr>
                <w:rFonts w:ascii="Times New Roman" w:hAnsi="Times New Roman" w:hint="eastAsia"/>
              </w:rPr>
              <w:t>制备氧化铝</w:t>
            </w:r>
          </w:p>
        </w:tc>
        <w:tc>
          <w:tcPr>
            <w:tcW w:w="2492" w:type="dxa"/>
            <w:vAlign w:val="center"/>
          </w:tcPr>
          <w:p w:rsidR="00A04BF3" w14:paraId="2A839C00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D.</w:t>
            </w:r>
            <w:r>
              <w:rPr>
                <w:rFonts w:ascii="Times New Roman" w:hAnsi="Times New Roman" w:hint="eastAsia"/>
              </w:rPr>
              <w:t>实验室制取</w:t>
            </w:r>
            <w:r>
              <w:rPr>
                <w:rFonts w:ascii="Times New Roman" w:hAnsi="Times New Roman"/>
                <w:position w:val="-12"/>
              </w:rPr>
              <w:object>
                <v:shape id="_x0000_i1043" type="#_x0000_t75" style="width:25pt;height:18pt" o:oleicon="f" o:ole="">
                  <v:imagedata r:id="rId53" o:title=""/>
                </v:shape>
                <o:OLEObject Type="Embed" ProgID="Equation.DSMT4" ShapeID="_x0000_i1043" DrawAspect="Content" ObjectID="_1767557149" r:id="rId54"/>
              </w:object>
            </w:r>
          </w:p>
        </w:tc>
      </w:tr>
    </w:tbl>
    <w:p w:rsidR="00A04BF3" w14:paraId="4456346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9.</w:t>
      </w:r>
      <w:r>
        <w:rPr>
          <w:rFonts w:ascii="Times New Roman" w:hAnsi="Times New Roman" w:hint="eastAsia"/>
        </w:rPr>
        <w:t>了解分</w:t>
      </w:r>
      <w:r>
        <w:rPr>
          <w:rFonts w:ascii="Times New Roman" w:hAnsi="Times New Roman" w:hint="eastAsia"/>
        </w:rPr>
        <w:t>子结构有利于物质性质的学习。下列关于结构和性质的说法正确的是（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3A24775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/>
          <w:position w:val="-12"/>
        </w:rPr>
        <w:object>
          <v:shape id="_x0000_i1044" type="#_x0000_t75" style="width:25pt;height:18pt" o:oleicon="f" o:ole="">
            <v:imagedata r:id="rId55" o:title=""/>
          </v:shape>
          <o:OLEObject Type="Embed" ProgID="Equation.DSMT4" ShapeID="_x0000_i1044" DrawAspect="Content" ObjectID="_1767557150" r:id="rId56"/>
        </w:objec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/>
          <w:position w:val="-12"/>
        </w:rPr>
        <w:object>
          <v:shape id="_x0000_i1045" type="#_x0000_t75" style="width:30pt;height:18pt" o:oleicon="f" o:ole="">
            <v:imagedata r:id="rId57" o:title=""/>
          </v:shape>
          <o:OLEObject Type="Embed" ProgID="Equation.DSMT4" ShapeID="_x0000_i1045" DrawAspect="Content" ObjectID="_1767557151" r:id="rId58"/>
        </w:object>
      </w:r>
      <w:r>
        <w:rPr>
          <w:rFonts w:ascii="Times New Roman" w:hAnsi="Times New Roman" w:hint="eastAsia"/>
        </w:rPr>
        <w:t>的</w:t>
      </w:r>
      <w:r>
        <w:rPr>
          <w:rFonts w:ascii="Times New Roman" w:hAnsi="Times New Roman" w:hint="eastAsia"/>
        </w:rPr>
        <w:t>VSEPR</w:t>
      </w:r>
      <w:r>
        <w:rPr>
          <w:rFonts w:ascii="Times New Roman" w:hAnsi="Times New Roman" w:hint="eastAsia"/>
        </w:rPr>
        <w:t>模型均为四面体形</w:t>
      </w:r>
    </w:p>
    <w:p w:rsidR="00A04BF3" w14:paraId="2402C8A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/>
          <w:position w:val="-12"/>
        </w:rPr>
        <w:object>
          <v:shape id="_x0000_i1046" type="#_x0000_t75" style="width:26pt;height:18pt" o:oleicon="f" o:ole="">
            <v:imagedata r:id="rId59" o:title=""/>
          </v:shape>
          <o:OLEObject Type="Embed" ProgID="Equation.DSMT4" ShapeID="_x0000_i1046" DrawAspect="Content" ObjectID="_1767557152" r:id="rId60"/>
        </w:objec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 w:hint="eastAsia"/>
        </w:rPr>
        <w:t>HF</w:t>
      </w:r>
      <w:r>
        <w:rPr>
          <w:rFonts w:ascii="Times New Roman" w:hAnsi="Times New Roman" w:hint="eastAsia"/>
        </w:rPr>
        <w:t>很稳定均是因为分子间存在氢键</w:t>
      </w:r>
    </w:p>
    <w:p w:rsidR="00A04BF3" w14:paraId="19D8812B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/>
          <w:position w:val="-12"/>
        </w:rPr>
        <w:object>
          <v:shape id="_x0000_i1047" type="#_x0000_t75" style="width:13pt;height:18pt" o:oleicon="f" o:ole="">
            <v:imagedata r:id="rId61" o:title=""/>
          </v:shape>
          <o:OLEObject Type="Embed" ProgID="Equation.DSMT4" ShapeID="_x0000_i1047" DrawAspect="Content" ObjectID="_1767557153" r:id="rId62"/>
        </w:objec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/>
          <w:position w:val="-12"/>
        </w:rPr>
        <w:object>
          <v:shape id="_x0000_i1048" type="#_x0000_t75" style="width:25pt;height:18pt" o:oleicon="f" o:ole="">
            <v:imagedata r:id="rId63" o:title=""/>
          </v:shape>
          <o:OLEObject Type="Embed" ProgID="Equation.DSMT4" ShapeID="_x0000_i1048" DrawAspect="Content" ObjectID="_1767557154" r:id="rId64"/>
        </w:object>
      </w:r>
      <w:r>
        <w:rPr>
          <w:rFonts w:ascii="Times New Roman" w:hAnsi="Times New Roman" w:hint="eastAsia"/>
        </w:rPr>
        <w:t>均是键角为</w:t>
      </w:r>
      <w:r>
        <w:rPr>
          <w:rFonts w:ascii="Times New Roman" w:hAnsi="Times New Roman" w:hint="eastAsia"/>
        </w:rPr>
        <w:t>109</w:t>
      </w:r>
      <w:r>
        <w:rPr>
          <w:rFonts w:ascii="Times New Roman" w:hAnsi="Times New Roman" w:hint="eastAsia"/>
        </w:rPr>
        <w:t>°</w:t>
      </w:r>
      <w:r>
        <w:rPr>
          <w:rFonts w:ascii="Times New Roman" w:hAnsi="Times New Roman" w:hint="eastAsia"/>
        </w:rPr>
        <w:t>28</w:t>
      </w:r>
      <w:r>
        <w:rPr>
          <w:rFonts w:ascii="Times New Roman" w:hAnsi="Times New Roman" w:hint="eastAsia"/>
        </w:rPr>
        <w:t>＇的正四面体形分子</w:t>
      </w:r>
    </w:p>
    <w:p w:rsidR="00A04BF3" w14:paraId="21E0019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D.HCOOH</w:t>
      </w:r>
      <w:r>
        <w:rPr>
          <w:rFonts w:ascii="Times New Roman" w:hAnsi="Times New Roman" w:hint="eastAsia"/>
        </w:rPr>
        <w:t>的酸性强于</w:t>
      </w:r>
      <w:r>
        <w:rPr>
          <w:rFonts w:ascii="Times New Roman" w:hAnsi="Times New Roman"/>
          <w:position w:val="-12"/>
        </w:rPr>
        <w:object>
          <v:shape id="_x0000_i1049" type="#_x0000_t75" style="width:59pt;height:18pt" o:oleicon="f" o:ole="">
            <v:imagedata r:id="rId65" o:title=""/>
          </v:shape>
          <o:OLEObject Type="Embed" ProgID="Equation.DSMT4" ShapeID="_x0000_i1049" DrawAspect="Content" ObjectID="_1767557155" r:id="rId66"/>
        </w:object>
      </w:r>
      <w:r>
        <w:rPr>
          <w:rFonts w:ascii="Times New Roman" w:hAnsi="Times New Roman" w:hint="eastAsia"/>
        </w:rPr>
        <w:t>是因为烷基是</w:t>
      </w:r>
      <w:r>
        <w:rPr>
          <w:rFonts w:ascii="Times New Roman" w:hAnsi="Times New Roman" w:hint="eastAsia"/>
        </w:rPr>
        <w:t>推电子</w:t>
      </w:r>
      <w:r>
        <w:rPr>
          <w:rFonts w:ascii="Times New Roman" w:hAnsi="Times New Roman" w:hint="eastAsia"/>
        </w:rPr>
        <w:t>基团</w:t>
      </w:r>
    </w:p>
    <w:p w:rsidR="00A04BF3" w14:paraId="29A92BA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10.</w:t>
      </w:r>
      <w:r>
        <w:rPr>
          <w:rFonts w:ascii="Times New Roman" w:hAnsi="Times New Roman" w:hint="eastAsia"/>
        </w:rPr>
        <w:t>科学家合成的某电子陶瓷材料有着广泛用途，其晶胞结构如图所示；该立方晶胞边长为</w:t>
      </w:r>
      <w:r>
        <w:rPr>
          <w:rFonts w:ascii="Times New Roman" w:hAnsi="Times New Roman" w:hint="eastAsia"/>
          <w:i/>
        </w:rPr>
        <w:t>a</w:t>
      </w:r>
      <w:r>
        <w:rPr>
          <w:rFonts w:ascii="Times New Roman" w:hAnsi="Times New Roman" w:hint="eastAsia"/>
        </w:rPr>
        <w:t>pm</w:t>
      </w:r>
      <w:r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050" type="#_x0000_t75" style="width:21pt;height:16pt" o:oleicon="f" o:ole="">
            <v:imagedata r:id="rId67" o:title=""/>
          </v:shape>
          <o:OLEObject Type="Embed" ProgID="Equation.DSMT4" ShapeID="_x0000_i1050" DrawAspect="Content" ObjectID="_1767557156" r:id="rId68"/>
        </w:object>
      </w:r>
      <w:r>
        <w:rPr>
          <w:rFonts w:ascii="Times New Roman" w:hAnsi="Times New Roman" w:hint="eastAsia"/>
        </w:rPr>
        <w:t>半径为</w:t>
      </w:r>
      <w:r>
        <w:rPr>
          <w:rFonts w:ascii="Times New Roman" w:hAnsi="Times New Roman" w:hint="eastAsia"/>
          <w:i/>
        </w:rPr>
        <w:t>b</w:t>
      </w:r>
      <w:r>
        <w:rPr>
          <w:rFonts w:ascii="Times New Roman" w:hAnsi="Times New Roman" w:hint="eastAsia"/>
        </w:rPr>
        <w:t>pm</w:t>
      </w:r>
      <w:r>
        <w:rPr>
          <w:rFonts w:ascii="Times New Roman" w:hAnsi="Times New Roman" w:hint="eastAsia"/>
        </w:rPr>
        <w:t>。</w:t>
      </w:r>
      <w:r>
        <w:rPr>
          <w:rFonts w:ascii="Times New Roman" w:hAnsi="Times New Roman" w:hint="eastAsia"/>
        </w:rPr>
        <w:t>设阿伏</w:t>
      </w:r>
      <w:r>
        <w:rPr>
          <w:rFonts w:ascii="Times New Roman" w:hAnsi="Times New Roman" w:hint="eastAsia"/>
        </w:rPr>
        <w:t>伽德罗常数的值为</w:t>
      </w:r>
      <w:r>
        <w:rPr>
          <w:rFonts w:ascii="Times New Roman" w:hAnsi="Times New Roman"/>
          <w:position w:val="-12"/>
        </w:rPr>
        <w:object>
          <v:shape id="_x0000_i1051" type="#_x0000_t75" style="width:18pt;height:18pt" o:oleicon="f" o:ole="">
            <v:imagedata r:id="rId69" o:title=""/>
          </v:shape>
          <o:OLEObject Type="Embed" ProgID="Equation.DSMT4" ShapeID="_x0000_i1051" DrawAspect="Content" ObjectID="_1767557157" r:id="rId70"/>
        </w:object>
      </w:r>
      <w:r>
        <w:rPr>
          <w:rFonts w:ascii="Times New Roman" w:hAnsi="Times New Roman" w:hint="eastAsia"/>
        </w:rPr>
        <w:t>，下列叙述错误的是（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59FCC24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2190750" cy="1619885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190857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50B59CAB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晶体的化学式为</w:t>
      </w:r>
      <w:r>
        <w:rPr>
          <w:rFonts w:ascii="Times New Roman" w:hAnsi="Times New Roman"/>
          <w:position w:val="-12"/>
        </w:rPr>
        <w:object>
          <v:shape id="_x0000_i1052" type="#_x0000_t75" style="width:40pt;height:18pt" o:oleicon="f" o:ole="">
            <v:imagedata r:id="rId72" o:title=""/>
          </v:shape>
          <o:OLEObject Type="Embed" ProgID="Equation.DSMT4" ShapeID="_x0000_i1052" DrawAspect="Content" ObjectID="_1767557158" r:id="rId73"/>
        </w:object>
      </w:r>
    </w:p>
    <w:p w:rsidR="00A04BF3" w14:paraId="6248308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晶体中</w:t>
      </w:r>
      <w:r>
        <w:rPr>
          <w:rFonts w:ascii="Times New Roman" w:hAnsi="Times New Roman"/>
          <w:position w:val="-6"/>
        </w:rPr>
        <w:object>
          <v:shape id="_x0000_i1053" type="#_x0000_t75" style="width:21pt;height:16pt" o:oleicon="f" o:ole="">
            <v:imagedata r:id="rId74" o:title=""/>
          </v:shape>
          <o:OLEObject Type="Embed" ProgID="Equation.DSMT4" ShapeID="_x0000_i1053" DrawAspect="Content" ObjectID="_1767557159" r:id="rId75"/>
        </w:object>
      </w:r>
      <w:r>
        <w:rPr>
          <w:rFonts w:ascii="Times New Roman" w:hAnsi="Times New Roman" w:hint="eastAsia"/>
        </w:rPr>
        <w:t>构成的多面体有</w:t>
      </w:r>
      <w:r>
        <w:rPr>
          <w:rFonts w:ascii="Times New Roman" w:hAnsi="Times New Roman" w:hint="eastAsia"/>
        </w:rPr>
        <w:t>12</w:t>
      </w:r>
      <w:r>
        <w:rPr>
          <w:rFonts w:ascii="Times New Roman" w:hAnsi="Times New Roman" w:hint="eastAsia"/>
        </w:rPr>
        <w:t>个面</w:t>
      </w:r>
    </w:p>
    <w:p w:rsidR="00A04BF3" w14:paraId="067A6DC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/>
          <w:position w:val="-6"/>
        </w:rPr>
        <w:object>
          <v:shape id="_x0000_i1054" type="#_x0000_t75" style="width:26pt;height:16pt" o:oleicon="f" o:ole="">
            <v:imagedata r:id="rId76" o:title=""/>
          </v:shape>
          <o:OLEObject Type="Embed" ProgID="Equation.DSMT4" ShapeID="_x0000_i1054" DrawAspect="Content" ObjectID="_1767557160" r:id="rId77"/>
        </w:object>
      </w:r>
      <w:r>
        <w:rPr>
          <w:rFonts w:ascii="Times New Roman" w:hAnsi="Times New Roman" w:hint="eastAsia"/>
        </w:rPr>
        <w:t>半径为</w:t>
      </w:r>
      <w:r>
        <w:rPr>
          <w:rFonts w:ascii="Times New Roman" w:hAnsi="Times New Roman"/>
          <w:position w:val="-24"/>
        </w:rPr>
        <w:object>
          <v:shape id="_x0000_i1055" type="#_x0000_t75" style="width:66pt;height:34pt" o:oleicon="f" o:ole="">
            <v:imagedata r:id="rId78" o:title=""/>
          </v:shape>
          <o:OLEObject Type="Embed" ProgID="Equation.DSMT4" ShapeID="_x0000_i1055" DrawAspect="Content" ObjectID="_1767557161" r:id="rId79"/>
        </w:object>
      </w:r>
    </w:p>
    <w:p w:rsidR="00A04BF3" w14:paraId="21D34B9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晶体的密度为</w:t>
      </w:r>
      <w:r>
        <w:rPr>
          <w:rFonts w:ascii="Times New Roman" w:hAnsi="Times New Roman"/>
          <w:position w:val="-30"/>
        </w:rPr>
        <w:object>
          <v:shape id="_x0000_i1056" type="#_x0000_t75" style="width:151pt;height:36pt" o:oleicon="f" o:ole="">
            <v:imagedata r:id="rId80" o:title=""/>
          </v:shape>
          <o:OLEObject Type="Embed" ProgID="Equation.DSMT4" ShapeID="_x0000_i1056" DrawAspect="Content" ObjectID="_1767557162" r:id="rId81"/>
        </w:object>
      </w:r>
    </w:p>
    <w:p w:rsidR="00A04BF3" w14:paraId="420855F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11.</w:t>
      </w:r>
      <w:r>
        <w:rPr>
          <w:rFonts w:ascii="Times New Roman" w:hAnsi="Times New Roman" w:hint="eastAsia"/>
        </w:rPr>
        <w:t>海水</w:t>
      </w:r>
      <w:r>
        <w:rPr>
          <w:rFonts w:ascii="Times New Roman" w:hAnsi="Times New Roman" w:hint="eastAsia"/>
        </w:rPr>
        <w:t>提锂是一项</w:t>
      </w:r>
      <w:r>
        <w:rPr>
          <w:rFonts w:ascii="Times New Roman" w:hAnsi="Times New Roman" w:hint="eastAsia"/>
        </w:rPr>
        <w:t>具有巨大应用前景的技术。某电化学海水提锂的装置如图所示：</w:t>
      </w:r>
    </w:p>
    <w:p w:rsidR="00A04BF3" w14:paraId="54D7E59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2943860" cy="1529715"/>
            <wp:effectExtent l="0" t="0" r="8890" b="1333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2943860" cy="1529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798E9B8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该装置工作步骤如下：</w:t>
      </w:r>
    </w:p>
    <w:p w:rsidR="00A04BF3" w14:paraId="6EF2730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①打开电源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，海水中的</w:t>
      </w:r>
      <w:r>
        <w:rPr>
          <w:rFonts w:ascii="Times New Roman" w:hAnsi="Times New Roman"/>
          <w:position w:val="-4"/>
        </w:rPr>
        <w:object>
          <v:shape id="_x0000_i1057" type="#_x0000_t75" style="width:19pt;height:15pt" o:oleicon="f" o:ole="">
            <v:imagedata r:id="rId83" o:title=""/>
          </v:shape>
          <o:OLEObject Type="Embed" ProgID="Equation.DSMT4" ShapeID="_x0000_i1057" DrawAspect="Content" ObjectID="_1767557163" r:id="rId84"/>
        </w:object>
      </w:r>
      <w:r>
        <w:rPr>
          <w:rFonts w:ascii="Times New Roman" w:hAnsi="Times New Roman" w:hint="eastAsia"/>
        </w:rPr>
        <w:t>嵌入</w:t>
      </w:r>
      <w:r>
        <w:rPr>
          <w:rFonts w:ascii="Times New Roman" w:hAnsi="Times New Roman"/>
          <w:position w:val="-12"/>
        </w:rPr>
        <w:object>
          <v:shape id="_x0000_i1058" type="#_x0000_t75" style="width:33pt;height:18pt" o:oleicon="f" o:ole="">
            <v:imagedata r:id="rId85" o:title=""/>
          </v:shape>
          <o:OLEObject Type="Embed" ProgID="Equation.DSMT4" ShapeID="_x0000_i1058" DrawAspect="Content" ObjectID="_1767557164" r:id="rId86"/>
        </w:object>
      </w:r>
      <w:r>
        <w:rPr>
          <w:rFonts w:ascii="Times New Roman" w:hAnsi="Times New Roman" w:hint="eastAsia"/>
        </w:rPr>
        <w:t>电极形成</w:t>
      </w:r>
      <w:r>
        <w:rPr>
          <w:rFonts w:ascii="Times New Roman" w:hAnsi="Times New Roman"/>
          <w:position w:val="-12"/>
        </w:rPr>
        <w:object>
          <v:shape id="_x0000_i1059" type="#_x0000_t75" style="width:53pt;height:18pt" o:oleicon="f" o:ole="">
            <v:imagedata r:id="rId87" o:title=""/>
          </v:shape>
          <o:OLEObject Type="Embed" ProgID="Equation.DSMT4" ShapeID="_x0000_i1059" DrawAspect="Content" ObjectID="_1767557165" r:id="rId88"/>
        </w:object>
      </w:r>
      <w:r>
        <w:rPr>
          <w:rFonts w:ascii="Times New Roman" w:hAnsi="Times New Roman" w:hint="eastAsia"/>
        </w:rPr>
        <w:t>；</w:t>
      </w:r>
    </w:p>
    <w:p w:rsidR="00A04BF3" w14:paraId="663472E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②关闭电源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，打开电源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，同时向石墨电极通入空气（其中</w:t>
      </w:r>
      <w:r>
        <w:rPr>
          <w:rFonts w:ascii="Times New Roman" w:hAnsi="Times New Roman"/>
          <w:position w:val="-12"/>
        </w:rPr>
        <w:object>
          <v:shape id="_x0000_i1060" type="#_x0000_t75" style="width:16pt;height:18pt" o:oleicon="f" o:ole="">
            <v:imagedata r:id="rId89" o:title=""/>
          </v:shape>
          <o:OLEObject Type="Embed" ProgID="Equation.DSMT4" ShapeID="_x0000_i1060" DrawAspect="Content" ObjectID="_1767557166" r:id="rId90"/>
        </w:object>
      </w:r>
      <w:r>
        <w:rPr>
          <w:rFonts w:ascii="Times New Roman" w:hAnsi="Times New Roman" w:hint="eastAsia"/>
        </w:rPr>
        <w:t>体积分数为</w:t>
      </w:r>
      <w:r>
        <w:rPr>
          <w:rFonts w:ascii="Times New Roman" w:hAnsi="Times New Roman" w:hint="eastAsia"/>
        </w:rPr>
        <w:t>20</w:t>
      </w:r>
      <w:r>
        <w:rPr>
          <w:rFonts w:ascii="Times New Roman" w:hAnsi="Times New Roman" w:hint="eastAsia"/>
        </w:rPr>
        <w:t>％），使</w:t>
      </w:r>
      <w:r>
        <w:rPr>
          <w:rFonts w:ascii="Times New Roman" w:hAnsi="Times New Roman"/>
          <w:position w:val="-12"/>
        </w:rPr>
        <w:object>
          <v:shape id="_x0000_i1061" type="#_x0000_t75" style="width:53pt;height:18pt" o:oleicon="f" o:ole="">
            <v:imagedata r:id="rId91" o:title=""/>
          </v:shape>
          <o:OLEObject Type="Embed" ProgID="Equation.DSMT4" ShapeID="_x0000_i1061" DrawAspect="Content" ObjectID="_1767557167" r:id="rId92"/>
        </w:object>
      </w:r>
      <w:r>
        <w:rPr>
          <w:rFonts w:ascii="Times New Roman" w:hAnsi="Times New Roman" w:hint="eastAsia"/>
        </w:rPr>
        <w:t>中的</w:t>
      </w:r>
      <w:r>
        <w:rPr>
          <w:rFonts w:ascii="Times New Roman" w:hAnsi="Times New Roman"/>
          <w:position w:val="-4"/>
        </w:rPr>
        <w:object>
          <v:shape id="_x0000_i1062" type="#_x0000_t75" style="width:19pt;height:15pt" o:oleicon="f" o:ole="">
            <v:imagedata r:id="rId93" o:title=""/>
          </v:shape>
          <o:OLEObject Type="Embed" ProgID="Equation.DSMT4" ShapeID="_x0000_i1062" DrawAspect="Content" ObjectID="_1767557168" r:id="rId94"/>
        </w:object>
      </w:r>
      <w:r>
        <w:rPr>
          <w:rFonts w:ascii="Times New Roman" w:hAnsi="Times New Roman" w:hint="eastAsia"/>
        </w:rPr>
        <w:t>脱出进入甲溶液。下列说法错误的是（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0528857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步骤①中，</w:t>
      </w:r>
      <w:r>
        <w:rPr>
          <w:rFonts w:ascii="Times New Roman" w:hAnsi="Times New Roman"/>
          <w:position w:val="-12"/>
        </w:rPr>
        <w:object>
          <v:shape id="_x0000_i1063" type="#_x0000_t75" style="width:33pt;height:18pt" o:oleicon="f" o:ole="">
            <v:imagedata r:id="rId95" o:title=""/>
          </v:shape>
          <o:OLEObject Type="Embed" ProgID="Equation.DSMT4" ShapeID="_x0000_i1063" DrawAspect="Content" ObjectID="_1767557169" r:id="rId96"/>
        </w:object>
      </w:r>
      <w:r>
        <w:rPr>
          <w:rFonts w:ascii="Times New Roman" w:hAnsi="Times New Roman" w:hint="eastAsia"/>
        </w:rPr>
        <w:t>电极应该与电源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的负极相连</w:t>
      </w:r>
    </w:p>
    <w:p w:rsidR="00A04BF3" w14:paraId="7E94407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步骤②中，</w:t>
      </w:r>
      <w:r>
        <w:rPr>
          <w:rFonts w:ascii="Times New Roman" w:hAnsi="Times New Roman"/>
          <w:position w:val="-12"/>
        </w:rPr>
        <w:object>
          <v:shape id="_x0000_i1064" type="#_x0000_t75" style="width:33pt;height:18pt" o:oleicon="f" o:ole="">
            <v:imagedata r:id="rId97" o:title=""/>
          </v:shape>
          <o:OLEObject Type="Embed" ProgID="Equation.DSMT4" ShapeID="_x0000_i1064" DrawAspect="Content" ObjectID="_1767557170" r:id="rId98"/>
        </w:object>
      </w:r>
      <w:r>
        <w:rPr>
          <w:rFonts w:ascii="Times New Roman" w:hAnsi="Times New Roman" w:hint="eastAsia"/>
        </w:rPr>
        <w:t>电极应该与电源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的负极相连</w:t>
      </w:r>
    </w:p>
    <w:p w:rsidR="00A04BF3" w14:paraId="187A6EE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步骤②中，阴极发生的电极反应为</w:t>
      </w:r>
      <w:r>
        <w:rPr>
          <w:rFonts w:ascii="Times New Roman" w:hAnsi="Times New Roman"/>
          <w:position w:val="-34"/>
        </w:rPr>
        <w:object>
          <v:shape id="_x0000_i1065" type="#_x0000_t75" style="width:136pt;height:40pt" o:oleicon="f" o:ole="">
            <v:imagedata r:id="rId99" o:title=""/>
          </v:shape>
          <o:OLEObject Type="Embed" ProgID="Equation.DSMT4" ShapeID="_x0000_i1065" DrawAspect="Content" ObjectID="_1767557171" r:id="rId100"/>
        </w:object>
      </w:r>
    </w:p>
    <w:p w:rsidR="00A04BF3" w14:paraId="2BFD3AA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每有</w:t>
      </w:r>
      <w:r>
        <w:rPr>
          <w:rFonts w:ascii="Times New Roman" w:hAnsi="Times New Roman"/>
          <w:position w:val="-6"/>
        </w:rPr>
        <w:object>
          <v:shape id="_x0000_i1066" type="#_x0000_t75" style="width:41pt;height:16pt" o:oleicon="f" o:ole="">
            <v:imagedata r:id="rId101" o:title=""/>
          </v:shape>
          <o:OLEObject Type="Embed" ProgID="Equation.DSMT4" ShapeID="_x0000_i1066" DrawAspect="Content" ObjectID="_1767557172" r:id="rId102"/>
        </w:object>
      </w:r>
      <w:r>
        <w:rPr>
          <w:rFonts w:ascii="Times New Roman" w:hAnsi="Times New Roman" w:hint="eastAsia"/>
        </w:rPr>
        <w:t>进入甲溶液，理论上消耗标准状况下的空气</w:t>
      </w:r>
      <w:r>
        <w:rPr>
          <w:rFonts w:ascii="Times New Roman" w:hAnsi="Times New Roman" w:hint="eastAsia"/>
        </w:rPr>
        <w:t>28L</w:t>
      </w:r>
    </w:p>
    <w:p w:rsidR="00A04BF3" w14:paraId="2CC0155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12.</w:t>
      </w:r>
      <w:r>
        <w:rPr>
          <w:rFonts w:ascii="Times New Roman" w:hAnsi="Times New Roman" w:hint="eastAsia"/>
        </w:rPr>
        <w:t>在银离子催化作用下，过二硫酸钠可将</w:t>
      </w:r>
      <w:r>
        <w:rPr>
          <w:rFonts w:ascii="Times New Roman" w:hAnsi="Times New Roman"/>
          <w:position w:val="-4"/>
        </w:rPr>
        <w:object>
          <v:shape id="_x0000_i1067" type="#_x0000_t75" style="width:29pt;height:15pt" o:oleicon="f" o:ole="">
            <v:imagedata r:id="rId103" o:title=""/>
          </v:shape>
          <o:OLEObject Type="Embed" ProgID="Equation.DSMT4" ShapeID="_x0000_i1067" DrawAspect="Content" ObjectID="_1767557173" r:id="rId104"/>
        </w:object>
      </w:r>
      <w:r>
        <w:rPr>
          <w:rFonts w:ascii="Times New Roman" w:hAnsi="Times New Roman" w:hint="eastAsia"/>
        </w:rPr>
        <w:t>氧化为</w:t>
      </w:r>
      <w:r>
        <w:rPr>
          <w:rFonts w:ascii="Times New Roman" w:hAnsi="Times New Roman"/>
          <w:position w:val="-12"/>
        </w:rPr>
        <w:object>
          <v:shape id="_x0000_i1068" type="#_x0000_t75" style="width:34pt;height:19pt" o:oleicon="f" o:ole="">
            <v:imagedata r:id="rId105" o:title=""/>
          </v:shape>
          <o:OLEObject Type="Embed" ProgID="Equation.DSMT4" ShapeID="_x0000_i1068" DrawAspect="Content" ObjectID="_1767557174" r:id="rId106"/>
        </w:object>
      </w:r>
      <w:r>
        <w:rPr>
          <w:rFonts w:ascii="Times New Roman" w:hAnsi="Times New Roman" w:hint="eastAsia"/>
        </w:rPr>
        <w:t>，反应的离子方程式为：</w:t>
      </w:r>
      <w:r>
        <w:rPr>
          <w:rFonts w:ascii="Times New Roman" w:hAnsi="Times New Roman"/>
          <w:position w:val="-34"/>
        </w:rPr>
        <w:object>
          <v:shape id="_x0000_i1069" type="#_x0000_t75" style="width:261pt;height:40pt" o:oleicon="f" o:ole="">
            <v:imagedata r:id="rId107" o:title=""/>
          </v:shape>
          <o:OLEObject Type="Embed" ProgID="Equation.DSMT4" ShapeID="_x0000_i1069" DrawAspect="Content" ObjectID="_1767557175" r:id="rId108"/>
        </w:object>
      </w:r>
      <w:r>
        <w:rPr>
          <w:rFonts w:ascii="Times New Roman" w:hAnsi="Times New Roman" w:hint="eastAsia"/>
        </w:rPr>
        <w:t>。下列有关说法正确的是（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5FFFDAC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/>
          <w:position w:val="-12"/>
        </w:rPr>
        <w:object>
          <v:shape id="_x0000_i1070" type="#_x0000_t75" style="width:45pt;height:18pt" o:oleicon="f" o:ole="">
            <v:imagedata r:id="rId109" o:title=""/>
          </v:shape>
          <o:OLEObject Type="Embed" ProgID="Equation.DSMT4" ShapeID="_x0000_i1070" DrawAspect="Content" ObjectID="_1767557176" r:id="rId110"/>
        </w:object>
      </w:r>
      <w:r>
        <w:rPr>
          <w:rFonts w:ascii="Times New Roman" w:hAnsi="Times New Roman" w:hint="eastAsia"/>
        </w:rPr>
        <w:t>的酚酞溶液呈红色</w: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B.</w:t>
      </w:r>
      <w:r>
        <w:rPr>
          <w:rFonts w:ascii="Times New Roman" w:hAnsi="Times New Roman"/>
          <w:position w:val="-12"/>
        </w:rPr>
        <w:object>
          <v:shape id="_x0000_i1071" type="#_x0000_t75" style="width:45pt;height:18pt" o:oleicon="f" o:ole="">
            <v:imagedata r:id="rId111" o:title=""/>
          </v:shape>
          <o:OLEObject Type="Embed" ProgID="Equation.DSMT4" ShapeID="_x0000_i1071" DrawAspect="Content" ObjectID="_1767557177" r:id="rId112"/>
        </w:object>
      </w:r>
      <w:r>
        <w:rPr>
          <w:rFonts w:ascii="Times New Roman" w:hAnsi="Times New Roman" w:hint="eastAsia"/>
        </w:rPr>
        <w:t>中硫元素的化合价为＋</w:t>
      </w:r>
      <w:r>
        <w:rPr>
          <w:rFonts w:ascii="Times New Roman" w:hAnsi="Times New Roman" w:hint="eastAsia"/>
        </w:rPr>
        <w:t>7</w:t>
      </w:r>
      <w:r>
        <w:rPr>
          <w:rFonts w:ascii="Times New Roman" w:hAnsi="Times New Roman" w:hint="eastAsia"/>
        </w:rPr>
        <w:t>价</w:t>
      </w:r>
    </w:p>
    <w:p w:rsidR="00A04BF3" w14:paraId="7578461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反应中的氧化产物是</w:t>
      </w:r>
      <w:r>
        <w:rPr>
          <w:rFonts w:ascii="Times New Roman" w:hAnsi="Times New Roman"/>
          <w:position w:val="-12"/>
        </w:rPr>
        <w:object>
          <v:shape id="_x0000_i1072" type="#_x0000_t75" style="width:27pt;height:19pt" o:oleicon="f" o:ole="">
            <v:imagedata r:id="rId113" o:title=""/>
          </v:shape>
          <o:OLEObject Type="Embed" ProgID="Equation.DSMT4" ShapeID="_x0000_i1072" DrawAspect="Content" ObjectID="_1767557178" r:id="rId114"/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转移</w:t>
      </w:r>
      <w:r>
        <w:rPr>
          <w:rFonts w:ascii="Times New Roman" w:hAnsi="Times New Roman"/>
          <w:position w:val="-6"/>
        </w:rPr>
        <w:object>
          <v:shape id="_x0000_i1073" type="#_x0000_t75" style="width:38pt;height:16pt" o:oleicon="f" o:ole="">
            <v:imagedata r:id="rId115" o:title=""/>
          </v:shape>
          <o:OLEObject Type="Embed" ProgID="Equation.DSMT4" ShapeID="_x0000_i1073" DrawAspect="Content" ObjectID="_1767557179" r:id="rId116"/>
        </w:object>
      </w:r>
      <w:r>
        <w:rPr>
          <w:rFonts w:ascii="Times New Roman" w:hAnsi="Times New Roman" w:hint="eastAsia"/>
        </w:rPr>
        <w:t>时可生成</w:t>
      </w:r>
      <w:r>
        <w:rPr>
          <w:rFonts w:ascii="Times New Roman" w:hAnsi="Times New Roman"/>
          <w:position w:val="-12"/>
        </w:rPr>
        <w:object>
          <v:shape id="_x0000_i1074" type="#_x0000_t75" style="width:56pt;height:19pt" o:oleicon="f" o:ole="">
            <v:imagedata r:id="rId117" o:title=""/>
          </v:shape>
          <o:OLEObject Type="Embed" ProgID="Equation.DSMT4" ShapeID="_x0000_i1074" DrawAspect="Content" ObjectID="_1767557180" r:id="rId118"/>
        </w:object>
      </w:r>
    </w:p>
    <w:p w:rsidR="00A04BF3" w14:paraId="2226366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13.</w:t>
      </w:r>
      <w:r>
        <w:rPr>
          <w:rFonts w:ascii="Times New Roman" w:hAnsi="Times New Roman" w:hint="eastAsia"/>
        </w:rPr>
        <w:t>为了探究浓硫酸与木炭粉在加热条件下的反应产物，某同学设计了如图所示的实验装置。下列说法正确的是（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2F02CB7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2771140" cy="1947545"/>
            <wp:effectExtent l="0" t="0" r="10160" b="146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2771140" cy="194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194556B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装置甲中浓硫酸的作用是强氧化性和酸性</w:t>
      </w:r>
    </w:p>
    <w:p w:rsidR="00A04BF3" w14:paraId="141CC8A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装置乙固体变蓝不能说明反应中有水生成</w:t>
      </w:r>
    </w:p>
    <w:p w:rsidR="00A04BF3" w14:paraId="2F4A998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装置丙的作用是检验并除净二氧化硫气体</w:t>
      </w:r>
    </w:p>
    <w:p w:rsidR="00A04BF3" w14:paraId="5BF0378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装置丁的作用是吸收尾气以防止空气污染</w:t>
      </w:r>
    </w:p>
    <w:p w:rsidR="00A04BF3" w14:paraId="298F9A2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14.Wacker</w:t>
      </w:r>
      <w:r>
        <w:rPr>
          <w:rFonts w:ascii="Times New Roman" w:hAnsi="Times New Roman" w:hint="eastAsia"/>
        </w:rPr>
        <w:t>法主要用于乙烯制取乙醛，其催化循环过程如图所示。下列说法错误的是（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0518942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4036695" cy="1995805"/>
            <wp:effectExtent l="0" t="0" r="1905" b="44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4036695" cy="199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1AF9079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微粒</w:t>
      </w:r>
      <w:r>
        <w:rPr>
          <w:noProof/>
        </w:rPr>
        <w:drawing>
          <wp:inline distT="0" distB="0" distL="0" distR="0">
            <wp:extent cx="1101090" cy="575945"/>
            <wp:effectExtent l="0" t="0" r="381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1101176" cy="57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中乙烯提供π电子与</w:t>
      </w:r>
      <w:r>
        <w:rPr>
          <w:rFonts w:ascii="Times New Roman" w:hAnsi="Times New Roman"/>
          <w:position w:val="-6"/>
        </w:rPr>
        <w:object>
          <v:shape id="_x0000_i1075" type="#_x0000_t75" style="width:25pt;height:16pt" o:oleicon="f" o:ole="">
            <v:imagedata r:id="rId122" o:title=""/>
          </v:shape>
          <o:OLEObject Type="Embed" ProgID="Equation.DSMT4" ShapeID="_x0000_i1075" DrawAspect="Content" ObjectID="_1767557181" r:id="rId123"/>
        </w:object>
      </w:r>
      <w:r>
        <w:rPr>
          <w:rFonts w:ascii="Times New Roman" w:hAnsi="Times New Roman" w:hint="eastAsia"/>
        </w:rPr>
        <w:t>形成配位键</w:t>
      </w:r>
    </w:p>
    <w:p w:rsidR="00A04BF3" w14:paraId="5EA5211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若反应物换为丙烯，可能制得两种官能团不同的有机物</w:t>
      </w:r>
    </w:p>
    <w:p w:rsidR="00A04BF3" w14:paraId="7FF4600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乙醛制取过程中</w:t>
      </w:r>
      <w:r>
        <w:rPr>
          <w:rFonts w:ascii="Times New Roman" w:hAnsi="Times New Roman"/>
          <w:position w:val="-6"/>
        </w:rPr>
        <w:object>
          <v:shape id="_x0000_i1076" type="#_x0000_t75" style="width:25pt;height:16pt" o:oleicon="f" o:ole="">
            <v:imagedata r:id="rId124" o:title=""/>
          </v:shape>
          <o:OLEObject Type="Embed" ProgID="Equation.DSMT4" ShapeID="_x0000_i1076" DrawAspect="Content" ObjectID="_1767557182" r:id="rId125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4"/>
        </w:rPr>
        <w:object>
          <v:shape id="_x0000_i1077" type="#_x0000_t75" style="width:46pt;height:22pt" o:oleicon="f" o:ole="">
            <v:imagedata r:id="rId126" o:title=""/>
          </v:shape>
          <o:OLEObject Type="Embed" ProgID="Equation.DSMT4" ShapeID="_x0000_i1077" DrawAspect="Content" ObjectID="_1767557183" r:id="rId127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4"/>
        </w:rPr>
        <w:object>
          <v:shape id="_x0000_i1078" type="#_x0000_t75" style="width:50pt;height:22pt" o:oleicon="f" o:ole="">
            <v:imagedata r:id="rId128" o:title=""/>
          </v:shape>
          <o:OLEObject Type="Embed" ProgID="Equation.DSMT4" ShapeID="_x0000_i1078" DrawAspect="Content" ObjectID="_1767557184" r:id="rId129"/>
        </w:object>
      </w:r>
      <w:r>
        <w:rPr>
          <w:rFonts w:ascii="Times New Roman" w:hAnsi="Times New Roman" w:hint="eastAsia"/>
        </w:rPr>
        <w:t>均是催化剂</w:t>
      </w:r>
    </w:p>
    <w:p w:rsidR="00A04BF3" w14:paraId="5D13D39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反应③的离子方程式为</w:t>
      </w:r>
      <w:r>
        <w:rPr>
          <w:rFonts w:ascii="Times New Roman" w:hAnsi="Times New Roman"/>
          <w:position w:val="-34"/>
        </w:rPr>
        <w:object>
          <v:shape id="_x0000_i1079" type="#_x0000_t75" style="width:223pt;height:40pt" o:oleicon="f" o:ole="">
            <v:imagedata r:id="rId130" o:title=""/>
          </v:shape>
          <o:OLEObject Type="Embed" ProgID="Equation.DSMT4" ShapeID="_x0000_i1079" DrawAspect="Content" ObjectID="_1767557185" r:id="rId131"/>
        </w:object>
      </w:r>
    </w:p>
    <w:p w:rsidR="00A04BF3" w14:paraId="5CAA125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15.</w:t>
      </w:r>
      <w:r>
        <w:rPr>
          <w:rFonts w:ascii="Times New Roman" w:hAnsi="Times New Roman" w:hint="eastAsia"/>
        </w:rPr>
        <w:t>常温下，向</w:t>
      </w:r>
      <w:r>
        <w:rPr>
          <w:rFonts w:ascii="Times New Roman" w:hAnsi="Times New Roman" w:hint="eastAsia"/>
        </w:rPr>
        <w:t>20.00mL0.100mol</w:t>
      </w:r>
      <w:r>
        <w:rPr>
          <w:rFonts w:ascii="Times New Roman" w:hAnsi="Times New Roman"/>
        </w:rPr>
        <w:t>/</w:t>
      </w:r>
      <w:r>
        <w:rPr>
          <w:rFonts w:ascii="Times New Roman" w:hAnsi="Times New Roman" w:hint="eastAsia"/>
        </w:rPr>
        <w:t>L</w:t>
      </w:r>
      <w:r>
        <w:rPr>
          <w:rFonts w:ascii="Times New Roman" w:hAnsi="Times New Roman" w:hint="eastAsia"/>
        </w:rPr>
        <w:t>的乙二酸（</w:t>
      </w:r>
      <w:r>
        <w:rPr>
          <w:rFonts w:ascii="Times New Roman" w:hAnsi="Times New Roman"/>
          <w:position w:val="-12"/>
        </w:rPr>
        <w:object>
          <v:shape id="_x0000_i1080" type="#_x0000_t75" style="width:42pt;height:18pt" o:oleicon="f" o:ole="">
            <v:imagedata r:id="rId132" o:title=""/>
          </v:shape>
          <o:OLEObject Type="Embed" ProgID="Equation.DSMT4" ShapeID="_x0000_i1080" DrawAspect="Content" ObjectID="_1767557186" r:id="rId133"/>
        </w:object>
      </w:r>
      <w:r>
        <w:rPr>
          <w:rFonts w:ascii="Times New Roman" w:hAnsi="Times New Roman" w:hint="eastAsia"/>
        </w:rPr>
        <w:t>）溶液中滴加同浓度的</w:t>
      </w:r>
      <w:r>
        <w:rPr>
          <w:rFonts w:ascii="Times New Roman" w:hAnsi="Times New Roman" w:hint="eastAsia"/>
        </w:rPr>
        <w:t>NaOH</w:t>
      </w:r>
      <w:r>
        <w:rPr>
          <w:rFonts w:ascii="Times New Roman" w:hAnsi="Times New Roman" w:hint="eastAsia"/>
        </w:rPr>
        <w:t>溶液，过程中</w:t>
      </w:r>
      <w:r>
        <w:rPr>
          <w:rFonts w:ascii="Times New Roman" w:hAnsi="Times New Roman" w:hint="eastAsia"/>
        </w:rPr>
        <w:t>lgX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为</w:t>
      </w:r>
      <w:r>
        <w:rPr>
          <w:rFonts w:ascii="Times New Roman" w:hAnsi="Times New Roman"/>
          <w:position w:val="-36"/>
        </w:rPr>
        <w:object>
          <v:shape id="_x0000_i1081" type="#_x0000_t75" style="width:57pt;height:42pt" o:oleicon="f" o:ole="">
            <v:imagedata r:id="rId134" o:title=""/>
          </v:shape>
          <o:OLEObject Type="Embed" ProgID="Equation.DSMT4" ShapeID="_x0000_i1081" DrawAspect="Content" ObjectID="_1767557187" r:id="rId135"/>
        </w:object>
      </w:r>
      <w:r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32"/>
        </w:rPr>
        <w:object>
          <v:shape id="_x0000_i1082" type="#_x0000_t75" style="width:61pt;height:40pt" o:oleicon="f" o:ole="">
            <v:imagedata r:id="rId136" o:title=""/>
          </v:shape>
          <o:OLEObject Type="Embed" ProgID="Equation.DSMT4" ShapeID="_x0000_i1082" DrawAspect="Content" ObjectID="_1767557188" r:id="rId137"/>
        </w:object>
      </w:r>
      <w:r>
        <w:rPr>
          <w:rFonts w:ascii="Times New Roman" w:hAnsi="Times New Roman" w:hint="eastAsia"/>
        </w:rPr>
        <w:t>）、</w:t>
      </w:r>
      <w:r>
        <w:rPr>
          <w:rFonts w:ascii="Times New Roman" w:hAnsi="Times New Roman" w:hint="eastAsia"/>
          <w:i/>
        </w:rPr>
        <w:t>V</w:t>
      </w:r>
      <w:r>
        <w:rPr>
          <w:rFonts w:ascii="Times New Roman" w:hAnsi="Times New Roman" w:hint="eastAsia"/>
        </w:rPr>
        <w:t>(NaOH)</w:t>
      </w:r>
      <w:r>
        <w:rPr>
          <w:rFonts w:ascii="Times New Roman" w:hAnsi="Times New Roman" w:hint="eastAsia"/>
        </w:rPr>
        <w:t>与</w:t>
      </w:r>
      <w:r>
        <w:rPr>
          <w:rFonts w:ascii="Times New Roman" w:hAnsi="Times New Roman" w:hint="eastAsia"/>
        </w:rPr>
        <w:t>pH</w:t>
      </w:r>
      <w:r>
        <w:rPr>
          <w:rFonts w:ascii="Times New Roman" w:hAnsi="Times New Roman" w:hint="eastAsia"/>
        </w:rPr>
        <w:t>的变化关系如图所示。下列说法错误的是（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 w:hint="eastAsia"/>
        </w:rPr>
        <w:t>）</w:t>
      </w:r>
    </w:p>
    <w:p w:rsidR="00A04BF3" w14:paraId="038F5BF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3449320" cy="2187575"/>
            <wp:effectExtent l="0" t="0" r="17780" b="317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3449320" cy="218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2DC7047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直线Ⅰ中</w:t>
      </w:r>
      <w:r>
        <w:rPr>
          <w:rFonts w:ascii="Times New Roman" w:hAnsi="Times New Roman" w:hint="eastAsia"/>
        </w:rPr>
        <w:t>X</w:t>
      </w:r>
      <w:r>
        <w:rPr>
          <w:rFonts w:ascii="Times New Roman" w:hAnsi="Times New Roman" w:hint="eastAsia"/>
        </w:rPr>
        <w:t>表示</w:t>
      </w:r>
      <w:r>
        <w:rPr>
          <w:rFonts w:ascii="Times New Roman" w:hAnsi="Times New Roman"/>
          <w:position w:val="-32"/>
        </w:rPr>
        <w:object>
          <v:shape id="_x0000_i1083" type="#_x0000_t75" style="width:61pt;height:40pt" o:oleicon="f" o:ole="">
            <v:imagedata r:id="rId139" o:title=""/>
          </v:shape>
          <o:OLEObject Type="Embed" ProgID="Equation.DSMT4" ShapeID="_x0000_i1083" DrawAspect="Content" ObjectID="_1767557189" r:id="rId140"/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乙二酸的</w:t>
      </w:r>
      <w:r>
        <w:rPr>
          <w:rFonts w:ascii="Times New Roman" w:hAnsi="Times New Roman"/>
          <w:position w:val="-12"/>
        </w:rPr>
        <w:object>
          <v:shape id="_x0000_i1084" type="#_x0000_t75" style="width:74pt;height:19pt" o:oleicon="f" o:ole="">
            <v:imagedata r:id="rId141" o:title=""/>
          </v:shape>
          <o:OLEObject Type="Embed" ProgID="Equation.DSMT4" ShapeID="_x0000_i1084" DrawAspect="Content" ObjectID="_1767557190" r:id="rId142"/>
        </w:object>
      </w:r>
    </w:p>
    <w:p w:rsidR="00A04BF3" w14:paraId="47023F5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C.c</w:t>
      </w:r>
      <w:r>
        <w:rPr>
          <w:rFonts w:ascii="Times New Roman" w:hAnsi="Times New Roman" w:hint="eastAsia"/>
        </w:rPr>
        <w:t>点溶液中</w:t>
      </w:r>
      <w:r>
        <w:rPr>
          <w:rFonts w:ascii="Times New Roman" w:hAnsi="Times New Roman"/>
          <w:position w:val="-36"/>
        </w:rPr>
        <w:object>
          <v:shape id="_x0000_i1085" type="#_x0000_t75" style="width:104pt;height:42pt" o:oleicon="f" o:ole="">
            <v:imagedata r:id="rId143" o:title=""/>
          </v:shape>
          <o:OLEObject Type="Embed" ProgID="Equation.DSMT4" ShapeID="_x0000_i1085" DrawAspect="Content" ObjectID="_1767557191" r:id="rId144"/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D.pH</w:t>
      </w:r>
      <w:r>
        <w:rPr>
          <w:rFonts w:ascii="Times New Roman" w:hAnsi="Times New Roman" w:hint="eastAsia"/>
        </w:rPr>
        <w:t>＝</w:t>
      </w:r>
      <w:r>
        <w:rPr>
          <w:rFonts w:ascii="Times New Roman" w:hAnsi="Times New Roman" w:hint="eastAsia"/>
        </w:rPr>
        <w:t>7</w:t>
      </w:r>
      <w:r>
        <w:rPr>
          <w:rFonts w:ascii="Times New Roman" w:hAnsi="Times New Roman" w:hint="eastAsia"/>
        </w:rPr>
        <w:t>时，</w:t>
      </w:r>
      <w:r>
        <w:rPr>
          <w:rFonts w:ascii="Times New Roman" w:hAnsi="Times New Roman"/>
          <w:position w:val="-16"/>
        </w:rPr>
        <w:object>
          <v:shape id="_x0000_i1086" type="#_x0000_t75" style="width:161pt;height:22pt" o:oleicon="f" o:ole="">
            <v:imagedata r:id="rId145" o:title=""/>
          </v:shape>
          <o:OLEObject Type="Embed" ProgID="Equation.DSMT4" ShapeID="_x0000_i1086" DrawAspect="Content" ObjectID="_1767557192" r:id="rId146"/>
        </w:object>
      </w:r>
    </w:p>
    <w:p w:rsidR="00A04BF3" w14:paraId="3C45A43C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二、非选择题：本题共</w:t>
      </w:r>
      <w:r>
        <w:rPr>
          <w:rFonts w:ascii="Times New Roman" w:hAnsi="Times New Roman" w:hint="eastAsia"/>
          <w:b/>
          <w:sz w:val="24"/>
        </w:rPr>
        <w:t>4</w:t>
      </w:r>
      <w:r>
        <w:rPr>
          <w:rFonts w:ascii="Times New Roman" w:hAnsi="Times New Roman" w:hint="eastAsia"/>
          <w:b/>
          <w:sz w:val="24"/>
        </w:rPr>
        <w:t>小题，共</w:t>
      </w:r>
      <w:r>
        <w:rPr>
          <w:rFonts w:ascii="Times New Roman" w:hAnsi="Times New Roman" w:hint="eastAsia"/>
          <w:b/>
          <w:sz w:val="24"/>
        </w:rPr>
        <w:t>55</w:t>
      </w:r>
      <w:r>
        <w:rPr>
          <w:rFonts w:ascii="Times New Roman" w:hAnsi="Times New Roman" w:hint="eastAsia"/>
          <w:b/>
          <w:sz w:val="24"/>
        </w:rPr>
        <w:t>分。</w:t>
      </w:r>
    </w:p>
    <w:p w:rsidR="00A04BF3" w14:paraId="56BA564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16.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13</w:t>
      </w:r>
      <w:r>
        <w:rPr>
          <w:rFonts w:ascii="Times New Roman" w:hAnsi="Times New Roman" w:hint="eastAsia"/>
        </w:rPr>
        <w:t>分）</w:t>
      </w:r>
    </w:p>
    <w:p w:rsidR="00A04BF3" w14:paraId="458CE2BF" w14:textId="77777777">
      <w:pPr>
        <w:spacing w:line="288" w:lineRule="auto"/>
        <w:ind w:firstLine="420" w:firstLineChars="200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</w:rPr>
        <w:t>镍元素作为人体必需的微量元素之一，具有促进红细胞再生、维持大分子结构和膜结构稳定等重要作用。通过对</w:t>
      </w:r>
      <w:r>
        <w:rPr>
          <w:rFonts w:ascii="楷体" w:eastAsia="楷体" w:hAnsi="楷体" w:cs="楷体" w:hint="eastAsia"/>
        </w:rPr>
        <w:t>硫酸镍粗产品</w:t>
      </w:r>
      <w:r>
        <w:rPr>
          <w:rFonts w:ascii="楷体" w:eastAsia="楷体" w:hAnsi="楷体" w:cs="楷体" w:hint="eastAsia"/>
        </w:rPr>
        <w:t>（主要成分为</w:t>
      </w:r>
      <w:r>
        <w:rPr>
          <w:rFonts w:ascii="楷体" w:eastAsia="楷体" w:hAnsi="楷体" w:cs="楷体" w:hint="eastAsia"/>
          <w:position w:val="-12"/>
        </w:rPr>
        <w:object>
          <v:shape id="_x0000_i1087" type="#_x0000_t75" style="width:71pt;height:18pt" o:oleicon="f" o:ole="">
            <v:imagedata r:id="rId147" o:title=""/>
          </v:shape>
          <o:OLEObject Type="Embed" ProgID="Equation.DSMT4" ShapeID="_x0000_i1087" DrawAspect="Content" ObjectID="_1767557193" r:id="rId148"/>
        </w:object>
      </w:r>
      <w:r>
        <w:rPr>
          <w:rFonts w:ascii="楷体" w:eastAsia="楷体" w:hAnsi="楷体" w:cs="楷体" w:hint="eastAsia"/>
        </w:rPr>
        <w:t>，含As、Fe、Pb、Cd、Hg等元素）的提纯可制</w:t>
      </w:r>
      <w:r>
        <w:rPr>
          <w:rFonts w:ascii="楷体" w:eastAsia="楷体" w:hAnsi="楷体" w:cs="楷体" w:hint="eastAsia"/>
        </w:rPr>
        <w:t>得食品</w:t>
      </w:r>
      <w:r>
        <w:rPr>
          <w:rFonts w:ascii="楷体" w:eastAsia="楷体" w:hAnsi="楷体" w:cs="楷体" w:hint="eastAsia"/>
        </w:rPr>
        <w:t>级硫酸镍，其工艺路线如下：</w:t>
      </w:r>
    </w:p>
    <w:p w:rsidR="00A04BF3" w14:paraId="48E38404" w14:textId="77777777">
      <w:pPr>
        <w:spacing w:line="288" w:lineRule="auto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  <w:noProof/>
        </w:rPr>
        <w:drawing>
          <wp:inline distT="0" distB="0" distL="0" distR="0">
            <wp:extent cx="5401310" cy="1079500"/>
            <wp:effectExtent l="0" t="0" r="0" b="635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5401625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5B4C63FE" w14:textId="77777777">
      <w:pPr>
        <w:spacing w:line="288" w:lineRule="auto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</w:rPr>
        <w:t>常温下，某些物质的相关常数数据见下表：</w:t>
      </w:r>
    </w:p>
    <w:tbl>
      <w:tblPr>
        <w:tblStyle w:val="TableGrid"/>
        <w:tblW w:w="0" w:type="auto"/>
        <w:tblLook w:val="04A0"/>
      </w:tblPr>
      <w:tblGrid>
        <w:gridCol w:w="2097"/>
        <w:gridCol w:w="1631"/>
        <w:gridCol w:w="2118"/>
        <w:gridCol w:w="1378"/>
        <w:gridCol w:w="1365"/>
        <w:gridCol w:w="1379"/>
      </w:tblGrid>
      <w:tr w14:paraId="14F85C37" w14:textId="77777777">
        <w:tblPrEx>
          <w:tblW w:w="0" w:type="auto"/>
          <w:tblLook w:val="04A0"/>
        </w:tblPrEx>
        <w:tc>
          <w:tcPr>
            <w:tcW w:w="2096" w:type="dxa"/>
            <w:vAlign w:val="center"/>
          </w:tcPr>
          <w:p w:rsidR="00A04BF3" w14:paraId="1CA4FF9C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6"/>
              </w:rPr>
              <w:object>
                <v:shape id="_x0000_i1088" type="#_x0000_t75" style="width:94pt;height:22pt" o:oleicon="f" o:ole="">
                  <v:imagedata r:id="rId150" o:title=""/>
                </v:shape>
                <o:OLEObject Type="Embed" ProgID="Equation.DSMT4" ShapeID="_x0000_i1088" DrawAspect="Content" ObjectID="_1767557194" r:id="rId151"/>
              </w:object>
            </w:r>
          </w:p>
        </w:tc>
        <w:tc>
          <w:tcPr>
            <w:tcW w:w="1631" w:type="dxa"/>
            <w:vAlign w:val="center"/>
          </w:tcPr>
          <w:p w:rsidR="00A04BF3" w14:paraId="00EED293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4"/>
              </w:rPr>
              <w:object>
                <v:shape id="_x0000_i1089" type="#_x0000_t75" style="width:70pt;height:20pt" o:oleicon="f" o:ole="">
                  <v:imagedata r:id="rId152" o:title=""/>
                </v:shape>
                <o:OLEObject Type="Embed" ProgID="Equation.DSMT4" ShapeID="_x0000_i1089" DrawAspect="Content" ObjectID="_1767557195" r:id="rId153"/>
              </w:object>
            </w:r>
          </w:p>
        </w:tc>
        <w:tc>
          <w:tcPr>
            <w:tcW w:w="2116" w:type="dxa"/>
            <w:vAlign w:val="center"/>
          </w:tcPr>
          <w:p w:rsidR="00A04BF3" w14:paraId="65110F24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6"/>
              </w:rPr>
              <w:object>
                <v:shape id="_x0000_i1090" type="#_x0000_t75" style="width:95pt;height:22pt" o:oleicon="f" o:ole="">
                  <v:imagedata r:id="rId154" o:title=""/>
                </v:shape>
                <o:OLEObject Type="Embed" ProgID="Equation.DSMT4" ShapeID="_x0000_i1090" DrawAspect="Content" ObjectID="_1767557196" r:id="rId155"/>
              </w:object>
            </w:r>
          </w:p>
        </w:tc>
        <w:tc>
          <w:tcPr>
            <w:tcW w:w="1379" w:type="dxa"/>
            <w:vAlign w:val="center"/>
          </w:tcPr>
          <w:p w:rsidR="00A04BF3" w14:paraId="5A7ECBB1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4"/>
              </w:rPr>
              <w:object>
                <v:shape id="_x0000_i1091" type="#_x0000_t75" style="width:51pt;height:19pt" o:oleicon="f" o:ole="">
                  <v:imagedata r:id="rId156" o:title=""/>
                </v:shape>
                <o:OLEObject Type="Embed" ProgID="Equation.DSMT4" ShapeID="_x0000_i1091" DrawAspect="Content" ObjectID="_1767557197" r:id="rId157"/>
              </w:object>
            </w:r>
          </w:p>
        </w:tc>
        <w:tc>
          <w:tcPr>
            <w:tcW w:w="1366" w:type="dxa"/>
            <w:vAlign w:val="center"/>
          </w:tcPr>
          <w:p w:rsidR="00A04BF3" w14:paraId="4D593505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4"/>
              </w:rPr>
              <w:object>
                <v:shape id="_x0000_i1092" type="#_x0000_t75" style="width:50pt;height:20pt" o:oleicon="f" o:ole="">
                  <v:imagedata r:id="rId158" o:title=""/>
                </v:shape>
                <o:OLEObject Type="Embed" ProgID="Equation.DSMT4" ShapeID="_x0000_i1092" DrawAspect="Content" ObjectID="_1767557198" r:id="rId159"/>
              </w:object>
            </w:r>
          </w:p>
        </w:tc>
        <w:tc>
          <w:tcPr>
            <w:tcW w:w="1380" w:type="dxa"/>
            <w:vAlign w:val="center"/>
          </w:tcPr>
          <w:p w:rsidR="00A04BF3" w14:paraId="7253D3FC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14"/>
              </w:rPr>
              <w:object>
                <v:shape id="_x0000_i1093" type="#_x0000_t75" style="width:51pt;height:20pt" o:oleicon="f" o:ole="">
                  <v:imagedata r:id="rId160" o:title=""/>
                </v:shape>
                <o:OLEObject Type="Embed" ProgID="Equation.DSMT4" ShapeID="_x0000_i1093" DrawAspect="Content" ObjectID="_1767557199" r:id="rId161"/>
              </w:object>
            </w:r>
          </w:p>
        </w:tc>
      </w:tr>
      <w:tr w14:paraId="7475E43A" w14:textId="77777777">
        <w:tblPrEx>
          <w:tblW w:w="0" w:type="auto"/>
          <w:tblLook w:val="04A0"/>
        </w:tblPrEx>
        <w:tc>
          <w:tcPr>
            <w:tcW w:w="2096" w:type="dxa"/>
            <w:vAlign w:val="center"/>
          </w:tcPr>
          <w:p w:rsidR="00A04BF3" w14:paraId="16F67297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4" type="#_x0000_t75" style="width:49pt;height:16pt" o:oleicon="f" o:ole="">
                  <v:imagedata r:id="rId162" o:title=""/>
                </v:shape>
                <o:OLEObject Type="Embed" ProgID="Equation.DSMT4" ShapeID="_x0000_i1094" DrawAspect="Content" ObjectID="_1767557200" r:id="rId163"/>
              </w:object>
            </w:r>
          </w:p>
        </w:tc>
        <w:tc>
          <w:tcPr>
            <w:tcW w:w="1631" w:type="dxa"/>
            <w:vAlign w:val="center"/>
          </w:tcPr>
          <w:p w:rsidR="00A04BF3" w14:paraId="0796BEB6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5" type="#_x0000_t75" style="width:49pt;height:16pt" o:oleicon="f" o:ole="">
                  <v:imagedata r:id="rId164" o:title=""/>
                </v:shape>
                <o:OLEObject Type="Embed" ProgID="Equation.DSMT4" ShapeID="_x0000_i1095" DrawAspect="Content" ObjectID="_1767557201" r:id="rId165"/>
              </w:object>
            </w:r>
          </w:p>
        </w:tc>
        <w:tc>
          <w:tcPr>
            <w:tcW w:w="2116" w:type="dxa"/>
            <w:vAlign w:val="center"/>
          </w:tcPr>
          <w:p w:rsidR="00A04BF3" w14:paraId="3D1EF3E8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6" type="#_x0000_t75" style="width:50pt;height:16pt" o:oleicon="f" o:ole="">
                  <v:imagedata r:id="rId166" o:title=""/>
                </v:shape>
                <o:OLEObject Type="Embed" ProgID="Equation.DSMT4" ShapeID="_x0000_i1096" DrawAspect="Content" ObjectID="_1767557202" r:id="rId167"/>
              </w:object>
            </w:r>
          </w:p>
        </w:tc>
        <w:tc>
          <w:tcPr>
            <w:tcW w:w="1379" w:type="dxa"/>
            <w:vAlign w:val="center"/>
          </w:tcPr>
          <w:p w:rsidR="00A04BF3" w14:paraId="677FD010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7" type="#_x0000_t75" style="width:49pt;height:16pt" o:oleicon="f" o:ole="">
                  <v:imagedata r:id="rId168" o:title=""/>
                </v:shape>
                <o:OLEObject Type="Embed" ProgID="Equation.DSMT4" ShapeID="_x0000_i1097" DrawAspect="Content" ObjectID="_1767557203" r:id="rId169"/>
              </w:object>
            </w:r>
          </w:p>
        </w:tc>
        <w:tc>
          <w:tcPr>
            <w:tcW w:w="1366" w:type="dxa"/>
            <w:vAlign w:val="center"/>
          </w:tcPr>
          <w:p w:rsidR="00A04BF3" w14:paraId="2D5DEC47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8" type="#_x0000_t75" style="width:45pt;height:16pt" o:oleicon="f" o:ole="">
                  <v:imagedata r:id="rId170" o:title=""/>
                </v:shape>
                <o:OLEObject Type="Embed" ProgID="Equation.DSMT4" ShapeID="_x0000_i1098" DrawAspect="Content" ObjectID="_1767557204" r:id="rId171"/>
              </w:object>
            </w:r>
          </w:p>
        </w:tc>
        <w:tc>
          <w:tcPr>
            <w:tcW w:w="1380" w:type="dxa"/>
            <w:vAlign w:val="center"/>
          </w:tcPr>
          <w:p w:rsidR="00A04BF3" w14:paraId="073E19F1" w14:textId="77777777">
            <w:pPr>
              <w:spacing w:line="288" w:lineRule="auto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  <w:position w:val="-6"/>
              </w:rPr>
              <w:object>
                <v:shape id="_x0000_i1099" type="#_x0000_t75" style="width:50pt;height:16pt" o:oleicon="f" o:ole="">
                  <v:imagedata r:id="rId172" o:title=""/>
                </v:shape>
                <o:OLEObject Type="Embed" ProgID="Equation.DSMT4" ShapeID="_x0000_i1099" DrawAspect="Content" ObjectID="_1767557205" r:id="rId173"/>
              </w:object>
            </w:r>
          </w:p>
        </w:tc>
      </w:tr>
    </w:tbl>
    <w:p w:rsidR="00A04BF3" w14:paraId="69C16F5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回答下列问题：</w:t>
      </w:r>
    </w:p>
    <w:p w:rsidR="00A04BF3" w14:paraId="3CD8662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Fe</w:t>
      </w:r>
      <w:r>
        <w:rPr>
          <w:rFonts w:ascii="Times New Roman" w:hAnsi="Times New Roman" w:hint="eastAsia"/>
        </w:rPr>
        <w:t>的价层电子的空间运动状态有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种。</w:t>
      </w:r>
    </w:p>
    <w:p w:rsidR="00A04BF3" w14:paraId="54D36C9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）已知粗品中</w:t>
      </w:r>
      <w:r>
        <w:rPr>
          <w:rFonts w:ascii="Times New Roman" w:hAnsi="Times New Roman" w:hint="eastAsia"/>
        </w:rPr>
        <w:t>As</w:t>
      </w:r>
      <w:r>
        <w:rPr>
          <w:rFonts w:ascii="Times New Roman" w:hAnsi="Times New Roman" w:hint="eastAsia"/>
        </w:rPr>
        <w:t>元素含量较</w:t>
      </w:r>
      <w:r>
        <w:rPr>
          <w:rFonts w:ascii="Times New Roman" w:hAnsi="Times New Roman" w:hint="eastAsia"/>
        </w:rPr>
        <w:t>Fe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Pb</w:t>
      </w:r>
      <w:r>
        <w:rPr>
          <w:rFonts w:ascii="Times New Roman" w:hAnsi="Times New Roman" w:hint="eastAsia"/>
        </w:rPr>
        <w:t>元素高，且以</w:t>
      </w:r>
      <w:r>
        <w:rPr>
          <w:rFonts w:ascii="Times New Roman" w:hAnsi="Times New Roman"/>
          <w:position w:val="-12"/>
        </w:rPr>
        <w:object>
          <v:shape id="_x0000_i1100" type="#_x0000_t75" style="width:33pt;height:19pt" o:oleicon="f" o:ole="">
            <v:imagedata r:id="rId174" o:title=""/>
          </v:shape>
          <o:OLEObject Type="Embed" ProgID="Equation.DSMT4" ShapeID="_x0000_i1100" DrawAspect="Content" ObjectID="_1767557206" r:id="rId175"/>
        </w:object>
      </w:r>
      <w:r>
        <w:rPr>
          <w:rFonts w:ascii="Times New Roman" w:hAnsi="Times New Roman" w:hint="eastAsia"/>
        </w:rPr>
        <w:t>的形式存在，则“氧化”除去铅的离子方程式为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，优先除去的金属元素为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（填</w:t>
      </w:r>
      <w:r>
        <w:rPr>
          <w:rFonts w:ascii="Times New Roman" w:hAnsi="Times New Roman" w:hint="eastAsia"/>
        </w:rPr>
        <w:t>Ni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Fe</w:t>
      </w:r>
      <w:r>
        <w:rPr>
          <w:rFonts w:ascii="Times New Roman" w:hAnsi="Times New Roman" w:hint="eastAsia"/>
        </w:rPr>
        <w:t>或</w:t>
      </w:r>
      <w:r>
        <w:rPr>
          <w:rFonts w:ascii="Times New Roman" w:hAnsi="Times New Roman" w:hint="eastAsia"/>
        </w:rPr>
        <w:t>Pb</w:t>
      </w:r>
      <w:r>
        <w:rPr>
          <w:rFonts w:ascii="Times New Roman" w:hAnsi="Times New Roman" w:hint="eastAsia"/>
        </w:rPr>
        <w:t>）。</w:t>
      </w:r>
    </w:p>
    <w:p w:rsidR="00A04BF3" w14:paraId="4DFA8E5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）硫化法“除重金属”需严格控制溶液的</w:t>
      </w:r>
      <w:r>
        <w:rPr>
          <w:rFonts w:ascii="Times New Roman" w:hAnsi="Times New Roman" w:hint="eastAsia"/>
        </w:rPr>
        <w:t>pH</w:t>
      </w:r>
      <w:r>
        <w:rPr>
          <w:rFonts w:ascii="Times New Roman" w:hAnsi="Times New Roman" w:hint="eastAsia"/>
        </w:rPr>
        <w:t>，若要使滤液中</w:t>
      </w:r>
      <w:r>
        <w:rPr>
          <w:rFonts w:ascii="Times New Roman" w:hAnsi="Times New Roman"/>
          <w:position w:val="-6"/>
        </w:rPr>
        <w:object>
          <v:shape id="_x0000_i1101" type="#_x0000_t75" style="width:26pt;height:16pt" o:oleicon="f" o:ole="">
            <v:imagedata r:id="rId176" o:title=""/>
          </v:shape>
          <o:OLEObject Type="Embed" ProgID="Equation.DSMT4" ShapeID="_x0000_i1101" DrawAspect="Content" ObjectID="_1767557207" r:id="rId177"/>
        </w:object>
      </w:r>
      <w:r>
        <w:rPr>
          <w:rFonts w:ascii="Times New Roman" w:hAnsi="Times New Roman" w:hint="eastAsia"/>
        </w:rPr>
        <w:t>的浓度小于</w:t>
      </w:r>
      <w:r>
        <w:rPr>
          <w:rFonts w:ascii="Times New Roman" w:hAnsi="Times New Roman"/>
          <w:position w:val="-6"/>
        </w:rPr>
        <w:object>
          <v:shape id="_x0000_i1102" type="#_x0000_t75" style="width:57pt;height:16pt" o:oleicon="f" o:ole="">
            <v:imagedata r:id="rId178" o:title=""/>
          </v:shape>
          <o:OLEObject Type="Embed" ProgID="Equation.DSMT4" ShapeID="_x0000_i1102" DrawAspect="Content" ObjectID="_1767557208" r:id="rId179"/>
        </w:object>
      </w:r>
      <w:r>
        <w:rPr>
          <w:rFonts w:ascii="Times New Roman" w:hAnsi="Times New Roman" w:hint="eastAsia"/>
        </w:rPr>
        <w:t>，需控制溶液</w:t>
      </w:r>
      <w:r>
        <w:rPr>
          <w:rFonts w:ascii="Times New Roman" w:hAnsi="Times New Roman" w:hint="eastAsia"/>
        </w:rPr>
        <w:t>pH</w:t>
      </w:r>
      <w:r>
        <w:rPr>
          <w:rFonts w:ascii="Times New Roman" w:hAnsi="Times New Roman" w:hint="eastAsia"/>
        </w:rPr>
        <w:t>不小于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（保留一位小数）。但在实际反应时为了提高产量，要将溶液</w:t>
      </w:r>
      <w:r>
        <w:rPr>
          <w:rFonts w:ascii="Times New Roman" w:hAnsi="Times New Roman" w:hint="eastAsia"/>
        </w:rPr>
        <w:t>pH</w:t>
      </w:r>
      <w:r>
        <w:rPr>
          <w:rFonts w:ascii="Times New Roman" w:hAnsi="Times New Roman" w:hint="eastAsia"/>
        </w:rPr>
        <w:t>调为</w:t>
      </w:r>
      <w:r>
        <w:rPr>
          <w:rFonts w:ascii="Times New Roman" w:hAnsi="Times New Roman" w:hint="eastAsia"/>
        </w:rPr>
        <w:t>4.5</w:t>
      </w:r>
      <w:r>
        <w:rPr>
          <w:rFonts w:ascii="Times New Roman" w:hAnsi="Times New Roman" w:hint="eastAsia"/>
        </w:rPr>
        <w:t>左右，其原因是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。（已知常温下饱和</w:t>
      </w:r>
      <w:r>
        <w:rPr>
          <w:rFonts w:ascii="Times New Roman" w:hAnsi="Times New Roman"/>
          <w:position w:val="-12"/>
        </w:rPr>
        <w:object>
          <v:shape id="_x0000_i1103" type="#_x0000_t75" style="width:23pt;height:18pt" o:oleicon="f" o:ole="">
            <v:imagedata r:id="rId180" o:title=""/>
          </v:shape>
          <o:OLEObject Type="Embed" ProgID="Equation.DSMT4" ShapeID="_x0000_i1103" DrawAspect="Content" ObjectID="_1767557209" r:id="rId181"/>
        </w:object>
      </w:r>
      <w:r>
        <w:rPr>
          <w:rFonts w:ascii="Times New Roman" w:hAnsi="Times New Roman" w:hint="eastAsia"/>
        </w:rPr>
        <w:t>溶液的浓度为</w:t>
      </w:r>
      <w:r>
        <w:rPr>
          <w:rFonts w:ascii="Times New Roman" w:hAnsi="Times New Roman" w:hint="eastAsia"/>
        </w:rPr>
        <w:t>0.1mol/L</w:t>
      </w:r>
      <w:r>
        <w:rPr>
          <w:rFonts w:ascii="Times New Roman" w:hAnsi="Times New Roman" w:hint="eastAsia"/>
        </w:rPr>
        <w:t>）</w:t>
      </w:r>
    </w:p>
    <w:p w:rsidR="00A04BF3" w14:paraId="2033682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）检验“滤渣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”是否洗涤干净的操作是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6F2ED9F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）“离子极化”是指正负离子的电子云受到对方电场的影响而导致形变的现象。化合物中正离子电荷越高、离子半径越小，极化作用越大，则化学键中离子键成分的百分数越小。化合物</w:t>
      </w:r>
      <w:r>
        <w:rPr>
          <w:rFonts w:ascii="Times New Roman" w:hAnsi="Times New Roman"/>
          <w:position w:val="-6"/>
        </w:rPr>
        <w:object>
          <v:shape id="_x0000_i1104" type="#_x0000_t75" style="width:24pt;height:22pt" o:oleicon="f" o:ole="">
            <v:imagedata r:id="rId182" o:title=""/>
          </v:shape>
          <o:OLEObject Type="Embed" ProgID="Equation.DSMT4" ShapeID="_x0000_i1104" DrawAspect="Content" ObjectID="_1767557210" r:id="rId183"/>
        </w:objec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/>
          <w:position w:val="-12"/>
        </w:rPr>
        <w:object>
          <v:shape id="_x0000_i1105" type="#_x0000_t75" style="width:28pt;height:25pt" o:oleicon="f" o:ole="">
            <v:imagedata r:id="rId184" o:title=""/>
          </v:shape>
          <o:OLEObject Type="Embed" ProgID="Equation.DSMT4" ShapeID="_x0000_i1105" DrawAspect="Content" ObjectID="_1767557211" r:id="rId185"/>
        </w:object>
      </w:r>
      <w:r>
        <w:rPr>
          <w:rFonts w:ascii="Times New Roman" w:hAnsi="Times New Roman" w:hint="eastAsia"/>
        </w:rPr>
        <w:t>的性质比较中，正确的是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（填标号）。</w:t>
      </w:r>
    </w:p>
    <w:p w:rsidR="00A04BF3" w14:paraId="736C84A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熔点：</w:t>
      </w:r>
      <w:r>
        <w:rPr>
          <w:rFonts w:ascii="Times New Roman" w:hAnsi="Times New Roman"/>
          <w:position w:val="-12"/>
        </w:rPr>
        <w:object>
          <v:shape id="_x0000_i1106" type="#_x0000_t75" style="width:57pt;height:18pt" o:oleicon="f" o:ole="">
            <v:imagedata r:id="rId186" o:title=""/>
          </v:shape>
          <o:OLEObject Type="Embed" ProgID="Equation.DSMT4" ShapeID="_x0000_i1106" DrawAspect="Content" ObjectID="_1767557212" r:id="rId187"/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密度：</w:t>
      </w:r>
      <w:r>
        <w:rPr>
          <w:rFonts w:ascii="Times New Roman" w:hAnsi="Times New Roman"/>
          <w:position w:val="-12"/>
        </w:rPr>
        <w:object>
          <v:shape id="_x0000_i1107" type="#_x0000_t75" style="width:57pt;height:18pt" o:oleicon="f" o:ole="">
            <v:imagedata r:id="rId188" o:title=""/>
          </v:shape>
          <o:OLEObject Type="Embed" ProgID="Equation.DSMT4" ShapeID="_x0000_i1107" DrawAspect="Content" ObjectID="_1767557213" r:id="rId189"/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溶解度：</w:t>
      </w:r>
      <w:r>
        <w:rPr>
          <w:rFonts w:ascii="Times New Roman" w:hAnsi="Times New Roman"/>
          <w:position w:val="-12"/>
        </w:rPr>
        <w:object>
          <v:shape id="_x0000_i1108" type="#_x0000_t75" style="width:57pt;height:18pt" o:oleicon="f" o:ole="">
            <v:imagedata r:id="rId190" o:title=""/>
          </v:shape>
          <o:OLEObject Type="Embed" ProgID="Equation.DSMT4" ShapeID="_x0000_i1108" DrawAspect="Content" ObjectID="_1767557214" r:id="rId191"/>
        </w:object>
      </w:r>
    </w:p>
    <w:p w:rsidR="00A04BF3" w14:paraId="25294C2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17.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3C5ABC59" w14:textId="77777777">
      <w:pPr>
        <w:spacing w:line="288" w:lineRule="auto"/>
        <w:ind w:firstLine="420" w:firstLineChars="200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</w:rPr>
        <w:t>苯并卟啉是有机合成中的一种重要结构，可以通过吡咯衍生物制备。吡咯衍生物F的合成路线如下（Ph</w:t>
      </w:r>
      <w:r>
        <w:rPr>
          <w:rFonts w:ascii="楷体" w:eastAsia="楷体" w:hAnsi="楷体" w:cs="楷体" w:hint="eastAsia"/>
        </w:rPr>
        <w:t>为苯基）：</w:t>
      </w:r>
    </w:p>
    <w:p w:rsidR="00A04BF3" w14:paraId="7FF86FC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5900420" cy="1691640"/>
            <wp:effectExtent l="0" t="0" r="5080" b="381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92"/>
                    <a:stretch>
                      <a:fillRect/>
                    </a:stretch>
                  </pic:blipFill>
                  <pic:spPr>
                    <a:xfrm>
                      <a:off x="0" y="0"/>
                      <a:ext cx="5901006" cy="1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78E62AF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回答下列问题：</w:t>
      </w:r>
    </w:p>
    <w:p w:rsidR="00A04BF3" w14:paraId="310C478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）有机物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的名称为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3F2136F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→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的化学方程式为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7845DC7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→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的反应类型为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2B28D445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D</w:t>
      </w:r>
      <w:r>
        <w:rPr>
          <w:rFonts w:ascii="Times New Roman" w:hAnsi="Times New Roman" w:hint="eastAsia"/>
        </w:rPr>
        <w:t>的结构简式为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；下列说法正确的有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（填标号）。</w:t>
      </w:r>
    </w:p>
    <w:p w:rsidR="00A04BF3" w14:paraId="586436B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a.C</w: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 w:hint="eastAsia"/>
        </w:rPr>
        <w:t>D</w:t>
      </w:r>
      <w:r>
        <w:rPr>
          <w:rFonts w:ascii="Times New Roman" w:hAnsi="Times New Roman" w:hint="eastAsia"/>
        </w:rPr>
        <w:t>之间存在构造异构现象</w: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b.C</w: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 w:hint="eastAsia"/>
        </w:rPr>
        <w:t>D</w:t>
      </w:r>
      <w:r>
        <w:rPr>
          <w:rFonts w:ascii="Times New Roman" w:hAnsi="Times New Roman" w:hint="eastAsia"/>
        </w:rPr>
        <w:t>的化学性质完全相同</w:t>
      </w:r>
    </w:p>
    <w:p w:rsidR="00A04BF3" w14:paraId="179376D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c.C</w: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 w:hint="eastAsia"/>
        </w:rPr>
        <w:t>D</w:t>
      </w:r>
      <w:r>
        <w:rPr>
          <w:rFonts w:ascii="Times New Roman" w:hAnsi="Times New Roman" w:hint="eastAsia"/>
        </w:rPr>
        <w:t>之间存在立体异构现象</w:t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</w:rPr>
        <w:t>d.C</w:t>
      </w:r>
      <w:r>
        <w:rPr>
          <w:rFonts w:ascii="Times New Roman" w:hAnsi="Times New Roman" w:hint="eastAsia"/>
        </w:rPr>
        <w:t>和</w:t>
      </w:r>
      <w:r>
        <w:rPr>
          <w:rFonts w:ascii="Times New Roman" w:hAnsi="Times New Roman" w:hint="eastAsia"/>
        </w:rPr>
        <w:t>D</w:t>
      </w:r>
      <w:r>
        <w:rPr>
          <w:rFonts w:ascii="Times New Roman" w:hAnsi="Times New Roman" w:hint="eastAsia"/>
        </w:rPr>
        <w:t>的物理性质有一定的差异</w:t>
      </w:r>
    </w:p>
    <w:p w:rsidR="00A04BF3" w14:paraId="0F434C6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F</w:t>
      </w:r>
      <w:r>
        <w:rPr>
          <w:rFonts w:ascii="Times New Roman" w:hAnsi="Times New Roman" w:hint="eastAsia"/>
        </w:rPr>
        <w:t>的同分异构体中能同时满足以下三个条件的有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种（不考虑立体异构），其中</w:t>
      </w:r>
      <w:r>
        <w:rPr>
          <w:rFonts w:ascii="Times New Roman" w:hAnsi="Times New Roman" w:hint="eastAsia"/>
        </w:rPr>
        <w:t>核磁共振氢谱有</w:t>
      </w:r>
      <w:r>
        <w:rPr>
          <w:rFonts w:ascii="Times New Roman" w:hAnsi="Times New Roman" w:hint="eastAsia"/>
        </w:rPr>
        <w:t>五组峰，且峰面积之比为</w:t>
      </w:r>
      <w:r>
        <w:rPr>
          <w:rFonts w:ascii="Times New Roman" w:hAnsi="Times New Roman" w:hint="eastAsia"/>
        </w:rPr>
        <w:t>4:2:2:2:1</w:t>
      </w:r>
      <w:r>
        <w:rPr>
          <w:rFonts w:ascii="Times New Roman" w:hAnsi="Times New Roman" w:hint="eastAsia"/>
        </w:rPr>
        <w:t>的结构简式为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23D7090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①与</w:t>
      </w:r>
      <w:r>
        <w:rPr>
          <w:rFonts w:ascii="Times New Roman" w:hAnsi="Times New Roman" w:hint="eastAsia"/>
        </w:rPr>
        <w:t>F</w:t>
      </w:r>
      <w:r>
        <w:rPr>
          <w:rFonts w:ascii="Times New Roman" w:hAnsi="Times New Roman" w:hint="eastAsia"/>
        </w:rPr>
        <w:t>具有相同的官能团；②苯环上有三个取代基；③</w:t>
      </w:r>
      <w:r>
        <w:rPr>
          <w:rFonts w:ascii="Times New Roman" w:hAnsi="Times New Roman" w:hint="eastAsia"/>
        </w:rPr>
        <w:t>N</w:t>
      </w:r>
      <w:r>
        <w:rPr>
          <w:rFonts w:ascii="Times New Roman" w:hAnsi="Times New Roman" w:hint="eastAsia"/>
        </w:rPr>
        <w:t>原子上无不饱和键。</w:t>
      </w:r>
    </w:p>
    <w:p w:rsidR="00A04BF3" w14:paraId="0B8108F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18.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7041958A" w14:textId="77777777">
      <w:pPr>
        <w:spacing w:line="288" w:lineRule="auto"/>
        <w:ind w:firstLine="420" w:firstLineChars="200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</w:rPr>
        <w:t>过氧化钙（</w:t>
      </w:r>
      <w:r>
        <w:rPr>
          <w:rFonts w:ascii="楷体" w:eastAsia="楷体" w:hAnsi="楷体" w:cs="楷体" w:hint="eastAsia"/>
          <w:position w:val="-12"/>
        </w:rPr>
        <w:object>
          <v:shape id="_x0000_i1109" type="#_x0000_t75" style="width:30pt;height:18pt" o:oleicon="f" o:ole="">
            <v:imagedata r:id="rId193" o:title=""/>
          </v:shape>
          <o:OLEObject Type="Embed" ProgID="Equation.DSMT4" ShapeID="_x0000_i1109" DrawAspect="Content" ObjectID="_1767557215" r:id="rId194"/>
        </w:object>
      </w:r>
      <w:r>
        <w:rPr>
          <w:rFonts w:ascii="楷体" w:eastAsia="楷体" w:hAnsi="楷体" w:cs="楷体" w:hint="eastAsia"/>
        </w:rPr>
        <w:t>）可用于地表水质改善、医用应急供氧等；过氧化钙难溶于水（在水中以</w:t>
      </w:r>
      <w:r>
        <w:rPr>
          <w:rFonts w:ascii="楷体" w:eastAsia="楷体" w:hAnsi="楷体" w:cs="楷体" w:hint="eastAsia"/>
          <w:position w:val="-12"/>
        </w:rPr>
        <w:object>
          <v:shape id="_x0000_i1110" type="#_x0000_t75" style="width:64pt;height:18pt" o:oleicon="f" o:ole="">
            <v:imagedata r:id="rId195" o:title=""/>
          </v:shape>
          <o:OLEObject Type="Embed" ProgID="Equation.DSMT4" ShapeID="_x0000_i1110" DrawAspect="Content" ObjectID="_1767557216" r:id="rId196"/>
        </w:object>
      </w:r>
      <w:r>
        <w:rPr>
          <w:rFonts w:ascii="楷体" w:eastAsia="楷体" w:hAnsi="楷体" w:cs="楷体" w:hint="eastAsia"/>
        </w:rPr>
        <w:t>形式存在），不溶于乙醇，可溶于酸。实验室用30％</w:t>
      </w:r>
      <w:r>
        <w:rPr>
          <w:rFonts w:ascii="楷体" w:eastAsia="楷体" w:hAnsi="楷体" w:cs="楷体" w:hint="eastAsia"/>
          <w:position w:val="-12"/>
        </w:rPr>
        <w:object>
          <v:shape id="_x0000_i1111" type="#_x0000_t75" style="width:30pt;height:18pt" o:oleicon="f" o:ole="">
            <v:imagedata r:id="rId197" o:title=""/>
          </v:shape>
          <o:OLEObject Type="Embed" ProgID="Equation.DSMT4" ShapeID="_x0000_i1111" DrawAspect="Content" ObjectID="_1767557217" r:id="rId198"/>
        </w:object>
      </w:r>
      <w:r>
        <w:rPr>
          <w:rFonts w:ascii="楷体" w:eastAsia="楷体" w:hAnsi="楷体" w:cs="楷体" w:hint="eastAsia"/>
        </w:rPr>
        <w:t>溶液与</w:t>
      </w:r>
      <w:r>
        <w:rPr>
          <w:rFonts w:ascii="楷体" w:eastAsia="楷体" w:hAnsi="楷体" w:cs="楷体" w:hint="eastAsia"/>
          <w:position w:val="-12"/>
        </w:rPr>
        <w:object>
          <v:shape id="_x0000_i1112" type="#_x0000_t75" style="width:109pt;height:18pt" o:oleicon="f" o:ole="">
            <v:imagedata r:id="rId199" o:title=""/>
          </v:shape>
          <o:OLEObject Type="Embed" ProgID="Equation.DSMT4" ShapeID="_x0000_i1112" DrawAspect="Content" ObjectID="_1767557218" r:id="rId200"/>
        </w:object>
      </w:r>
      <w:r>
        <w:rPr>
          <w:rFonts w:ascii="楷体" w:eastAsia="楷体" w:hAnsi="楷体" w:cs="楷体" w:hint="eastAsia"/>
        </w:rPr>
        <w:t>溶液在碱性条件下制取过氧化钙，并测定过氧化钙的产率（装置如图所示，</w:t>
      </w:r>
      <w:r>
        <w:rPr>
          <w:rFonts w:ascii="楷体" w:eastAsia="楷体" w:hAnsi="楷体" w:cs="楷体" w:hint="eastAsia"/>
        </w:rPr>
        <w:t>夹持类装置</w:t>
      </w:r>
      <w:r>
        <w:rPr>
          <w:rFonts w:ascii="楷体" w:eastAsia="楷体" w:hAnsi="楷体" w:cs="楷体" w:hint="eastAsia"/>
        </w:rPr>
        <w:t>未画出）。</w:t>
      </w:r>
    </w:p>
    <w:p w:rsidR="00A04BF3" w14:paraId="1F12B69C" w14:textId="77777777">
      <w:pPr>
        <w:spacing w:line="288" w:lineRule="auto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  <w:noProof/>
        </w:rPr>
        <w:drawing>
          <wp:inline distT="0" distB="0" distL="0" distR="0">
            <wp:extent cx="2372995" cy="1871980"/>
            <wp:effectExtent l="0" t="0" r="8255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01"/>
                    <a:stretch>
                      <a:fillRect/>
                    </a:stretch>
                  </pic:blipFill>
                  <pic:spPr>
                    <a:xfrm>
                      <a:off x="0" y="0"/>
                      <a:ext cx="2373055" cy="18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2BF452AB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回答下列问题：</w:t>
      </w:r>
    </w:p>
    <w:p w:rsidR="00A04BF3" w14:paraId="5714355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/>
          <w:position w:val="-12"/>
        </w:rPr>
        <w:object>
          <v:shape id="_x0000_i1113" type="#_x0000_t75" style="width:30pt;height:18pt" o:oleicon="f" o:ole="">
            <v:imagedata r:id="rId202" o:title=""/>
          </v:shape>
          <o:OLEObject Type="Embed" ProgID="Equation.DSMT4" ShapeID="_x0000_i1113" DrawAspect="Content" ObjectID="_1767557219" r:id="rId203"/>
        </w:object>
      </w:r>
      <w:r>
        <w:rPr>
          <w:rFonts w:ascii="Times New Roman" w:hAnsi="Times New Roman" w:hint="eastAsia"/>
        </w:rPr>
        <w:t>的电子式为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3D4F7F4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）实验时，向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中的</w:t>
      </w:r>
      <w:r>
        <w:rPr>
          <w:rFonts w:ascii="Times New Roman" w:hAnsi="Times New Roman"/>
          <w:position w:val="-12"/>
        </w:rPr>
        <w:object>
          <v:shape id="_x0000_i1114" type="#_x0000_t75" style="width:32pt;height:18pt" o:oleicon="f" o:ole="">
            <v:imagedata r:id="rId204" o:title=""/>
          </v:shape>
          <o:OLEObject Type="Embed" ProgID="Equation.DSMT4" ShapeID="_x0000_i1114" DrawAspect="Content" ObjectID="_1767557220" r:id="rId205"/>
        </w:object>
      </w:r>
      <w:r>
        <w:rPr>
          <w:rFonts w:ascii="Times New Roman" w:hAnsi="Times New Roman" w:hint="eastAsia"/>
        </w:rPr>
        <w:t>溶液中滴入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中足量的</w:t>
      </w:r>
      <w:r>
        <w:rPr>
          <w:rFonts w:ascii="Times New Roman" w:hAnsi="Times New Roman" w:hint="eastAsia"/>
        </w:rPr>
        <w:t>30</w:t>
      </w:r>
      <w:r>
        <w:rPr>
          <w:rFonts w:ascii="Times New Roman" w:hAnsi="Times New Roman" w:hint="eastAsia"/>
        </w:rPr>
        <w:t>％</w:t>
      </w:r>
      <w:r>
        <w:rPr>
          <w:rFonts w:ascii="Times New Roman" w:hAnsi="Times New Roman"/>
          <w:position w:val="-12"/>
        </w:rPr>
        <w:object>
          <v:shape id="_x0000_i1115" type="#_x0000_t75" style="width:30pt;height:18pt" o:oleicon="f" o:ole="">
            <v:imagedata r:id="rId206" o:title=""/>
          </v:shape>
          <o:OLEObject Type="Embed" ProgID="Equation.DSMT4" ShapeID="_x0000_i1115" DrawAspect="Content" ObjectID="_1767557221" r:id="rId207"/>
        </w:object>
      </w:r>
      <w:r>
        <w:rPr>
          <w:rFonts w:ascii="Times New Roman" w:hAnsi="Times New Roman" w:hint="eastAsia"/>
        </w:rPr>
        <w:t>溶液，打开</w:t>
      </w:r>
      <w:r>
        <w:rPr>
          <w:rFonts w:ascii="Times New Roman" w:hAnsi="Times New Roman"/>
          <w:position w:val="-12"/>
        </w:rPr>
        <w:object>
          <v:shape id="_x0000_i1116" type="#_x0000_t75" style="width:16pt;height:18pt" o:oleicon="f" o:ole="">
            <v:imagedata r:id="rId208" o:title=""/>
          </v:shape>
          <o:OLEObject Type="Embed" ProgID="Equation.DSMT4" ShapeID="_x0000_i1116" DrawAspect="Content" ObjectID="_1767557222" r:id="rId209"/>
        </w:object>
      </w:r>
      <w:r>
        <w:rPr>
          <w:rFonts w:ascii="Times New Roman" w:hAnsi="Times New Roman" w:hint="eastAsia"/>
        </w:rPr>
        <w:t>，调整三通阀，并不断向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中通入氨气，发生反应的化学方程式为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，反应时仪器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的温度不宜过高的原因有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2DD1DE5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）仪器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的作用为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。实验结束后，将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中所得产品取出，过滤，乙醇洗涤，干燥备用。</w:t>
      </w:r>
    </w:p>
    <w:p w:rsidR="00A04BF3" w14:paraId="674BA7D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）将上述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B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装置清洗干净，重新组装，并做适当调整用于过氧化钙产率的测定，调整方法为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。将产品溶于适量盐酸溶液后置于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中，</w:t>
      </w:r>
      <w:r>
        <w:rPr>
          <w:rFonts w:ascii="Times New Roman" w:hAnsi="Times New Roman"/>
          <w:position w:val="-12"/>
        </w:rPr>
        <w:object>
          <v:shape id="_x0000_i1117" type="#_x0000_t75" style="width:42pt;height:18pt" o:oleicon="f" o:ole="">
            <v:imagedata r:id="rId210" o:title=""/>
          </v:shape>
          <o:OLEObject Type="Embed" ProgID="Equation.DSMT4" ShapeID="_x0000_i1117" DrawAspect="Content" ObjectID="_1767557223" r:id="rId211"/>
        </w:object>
      </w:r>
      <w:r>
        <w:rPr>
          <w:rFonts w:ascii="Times New Roman" w:hAnsi="Times New Roman" w:hint="eastAsia"/>
        </w:rPr>
        <w:t>溶液置于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中，将三通阀的旋塞调于</w:t>
      </w:r>
      <w:r>
        <w:rPr>
          <w:noProof/>
        </w:rPr>
        <w:drawing>
          <wp:inline distT="0" distB="0" distL="0" distR="0">
            <wp:extent cx="410210" cy="359410"/>
            <wp:effectExtent l="0" t="0" r="8890" b="254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12"/>
                    <a:stretch>
                      <a:fillRect/>
                    </a:stretch>
                  </pic:blipFill>
                  <pic:spPr>
                    <a:xfrm>
                      <a:off x="0" y="0"/>
                      <a:ext cx="4104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位，调整水准管液面使之与集气管液面相平，记录集气管液面刻度后，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填操作</w:t>
      </w:r>
      <w:r>
        <w:rPr>
          <w:rFonts w:ascii="Times New Roman" w:hAnsi="Times New Roman" w:hint="eastAsia"/>
        </w:rPr>
        <w:t>方法）。将产品溶于盐酸而不是硫酸的原因为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5C73B79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）按上述操作进行实验，一段时间后，</w:t>
      </w:r>
      <w:r>
        <w:rPr>
          <w:rFonts w:ascii="Times New Roman" w:hAnsi="Times New Roman" w:hint="eastAsia"/>
        </w:rPr>
        <w:t>当集气管</w:t>
      </w:r>
      <w:r>
        <w:rPr>
          <w:rFonts w:ascii="Times New Roman" w:hAnsi="Times New Roman" w:hint="eastAsia"/>
        </w:rPr>
        <w:t>液面保持稳定时，调整水准管与集气管液面相平，记录集气管刻度，测得集气管液面前后相差</w:t>
      </w:r>
      <w:r>
        <w:rPr>
          <w:rFonts w:ascii="Times New Roman" w:hAnsi="Times New Roman" w:hint="eastAsia"/>
        </w:rPr>
        <w:t>31.36mL</w:t>
      </w:r>
      <w:r>
        <w:rPr>
          <w:rFonts w:ascii="Times New Roman" w:hAnsi="Times New Roman" w:hint="eastAsia"/>
        </w:rPr>
        <w:t>（折合成标准状况下），则</w:t>
      </w:r>
      <w:r>
        <w:rPr>
          <w:rFonts w:ascii="Times New Roman" w:hAnsi="Times New Roman"/>
          <w:position w:val="-12"/>
        </w:rPr>
        <w:object>
          <v:shape id="_x0000_i1118" type="#_x0000_t75" style="width:30pt;height:18pt" o:oleicon="f" o:ole="">
            <v:imagedata r:id="rId213" o:title=""/>
          </v:shape>
          <o:OLEObject Type="Embed" ProgID="Equation.DSMT4" ShapeID="_x0000_i1118" DrawAspect="Content" ObjectID="_1767557224" r:id="rId214"/>
        </w:object>
      </w:r>
      <w:r>
        <w:rPr>
          <w:rFonts w:ascii="Times New Roman" w:hAnsi="Times New Roman" w:hint="eastAsia"/>
        </w:rPr>
        <w:t>的产率为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（保留两位小数）。</w:t>
      </w:r>
    </w:p>
    <w:p w:rsidR="00A04BF3" w14:paraId="5E5690F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19.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3A052D27" w14:textId="77777777">
      <w:pPr>
        <w:spacing w:line="288" w:lineRule="auto"/>
        <w:ind w:firstLine="420" w:firstLineChars="200"/>
        <w:jc w:val="left"/>
        <w:rPr>
          <w:rFonts w:ascii="楷体" w:eastAsia="楷体" w:hAnsi="楷体" w:cs="楷体"/>
        </w:rPr>
      </w:pPr>
      <w:r>
        <w:rPr>
          <w:rFonts w:ascii="楷体" w:eastAsia="楷体" w:hAnsi="楷体" w:cs="楷体" w:hint="eastAsia"/>
        </w:rPr>
        <w:t>甲烷水蒸气重整反应是制备甲醇的重要方法之一。传统的方式是在高温、高压条件下进行生产，有操作成本高、设备投资高等缺点。</w:t>
      </w:r>
    </w:p>
    <w:p w:rsidR="00A04BF3" w14:paraId="73A1F29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）反应在加热炉中进行，通过冷凝将气体产物和液体产物进行分离，得到的气体产物为</w:t>
      </w:r>
      <w:r>
        <w:rPr>
          <w:rFonts w:ascii="Times New Roman" w:hAnsi="Times New Roman" w:hint="eastAsia"/>
        </w:rPr>
        <w:t>CO</w: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2"/>
        </w:rPr>
        <w:object>
          <v:shape id="_x0000_i1119" type="#_x0000_t75" style="width:29pt;height:18pt" o:oleicon="f" o:ole="">
            <v:imagedata r:id="rId215" o:title=""/>
          </v:shape>
          <o:OLEObject Type="Embed" ProgID="Equation.DSMT4" ShapeID="_x0000_i1119" DrawAspect="Content" ObjectID="_1767557225" r:id="rId216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2"/>
        </w:rPr>
        <w:object>
          <v:shape id="_x0000_i1120" type="#_x0000_t75" style="width:17pt;height:18pt" o:oleicon="f" o:ole="">
            <v:imagedata r:id="rId217" o:title=""/>
          </v:shape>
          <o:OLEObject Type="Embed" ProgID="Equation.DSMT4" ShapeID="_x0000_i1120" DrawAspect="Content" ObjectID="_1767557226" r:id="rId218"/>
        </w:object>
      </w:r>
      <w:r>
        <w:rPr>
          <w:rFonts w:ascii="Times New Roman" w:hAnsi="Times New Roman" w:hint="eastAsia"/>
        </w:rPr>
        <w:t>，液体产物为</w:t>
      </w:r>
      <w:r>
        <w:rPr>
          <w:rFonts w:ascii="Times New Roman" w:hAnsi="Times New Roman"/>
          <w:position w:val="-12"/>
        </w:rPr>
        <w:object>
          <v:shape id="_x0000_i1121" type="#_x0000_t75" style="width:42pt;height:18pt" o:oleicon="f" o:ole="">
            <v:imagedata r:id="rId219" o:title=""/>
          </v:shape>
          <o:OLEObject Type="Embed" ProgID="Equation.DSMT4" ShapeID="_x0000_i1121" DrawAspect="Content" ObjectID="_1767557227" r:id="rId220"/>
        </w:object>
      </w:r>
      <w:r>
        <w:rPr>
          <w:rFonts w:ascii="Times New Roman" w:hAnsi="Times New Roman" w:hint="eastAsia"/>
        </w:rPr>
        <w:t>。若已知</w:t>
      </w:r>
      <w:r>
        <w:rPr>
          <w:rFonts w:ascii="Times New Roman" w:hAnsi="Times New Roman" w:hint="eastAsia"/>
        </w:rPr>
        <w:t>C-H</w:t>
      </w:r>
      <w:r>
        <w:rPr>
          <w:rFonts w:ascii="Times New Roman" w:hAnsi="Times New Roman" w:hint="eastAsia"/>
        </w:rPr>
        <w:t>键、</w:t>
      </w:r>
      <w:r>
        <w:rPr>
          <w:rFonts w:ascii="Times New Roman" w:hAnsi="Times New Roman" w:hint="eastAsia"/>
        </w:rPr>
        <w:t>C-O</w:t>
      </w:r>
      <w:r>
        <w:rPr>
          <w:rFonts w:ascii="Times New Roman" w:hAnsi="Times New Roman" w:hint="eastAsia"/>
        </w:rPr>
        <w:t>键、</w:t>
      </w:r>
      <w:r>
        <w:rPr>
          <w:rFonts w:ascii="Times New Roman" w:hAnsi="Times New Roman" w:hint="eastAsia"/>
        </w:rPr>
        <w:t>O-H</w:t>
      </w:r>
      <w:r>
        <w:rPr>
          <w:rFonts w:ascii="Times New Roman" w:hAnsi="Times New Roman" w:hint="eastAsia"/>
        </w:rPr>
        <w:t>键、</w:t>
      </w:r>
      <w:r>
        <w:rPr>
          <w:rFonts w:ascii="Times New Roman" w:hAnsi="Times New Roman" w:hint="eastAsia"/>
        </w:rPr>
        <w:t>C-C</w:t>
      </w:r>
      <w:r>
        <w:rPr>
          <w:rFonts w:ascii="Times New Roman" w:hAnsi="Times New Roman" w:hint="eastAsia"/>
        </w:rPr>
        <w:t>键、</w:t>
      </w:r>
      <w:r>
        <w:rPr>
          <w:rFonts w:ascii="Times New Roman" w:hAnsi="Times New Roman" w:hint="eastAsia"/>
        </w:rPr>
        <w:t>H-H</w:t>
      </w:r>
      <w:r>
        <w:rPr>
          <w:rFonts w:ascii="Times New Roman" w:hAnsi="Times New Roman" w:hint="eastAsia"/>
        </w:rPr>
        <w:t>键的键能，则下列反应中可以计算反应热的有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填反应</w:t>
      </w:r>
      <w:r>
        <w:rPr>
          <w:rFonts w:ascii="Times New Roman" w:hAnsi="Times New Roman" w:hint="eastAsia"/>
        </w:rPr>
        <w:t>序号）。</w:t>
      </w:r>
    </w:p>
    <w:p w:rsidR="00A04BF3" w14:paraId="26E4078F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反应Ⅰ：</w:t>
      </w:r>
      <w:r>
        <w:rPr>
          <w:rFonts w:ascii="Times New Roman" w:hAnsi="Times New Roman"/>
          <w:position w:val="-34"/>
        </w:rPr>
        <w:object>
          <v:shape id="_x0000_i1122" type="#_x0000_t75" style="width:204pt;height:40pt" o:oleicon="f" o:ole="">
            <v:imagedata r:id="rId221" o:title=""/>
          </v:shape>
          <o:OLEObject Type="Embed" ProgID="Equation.DSMT4" ShapeID="_x0000_i1122" DrawAspect="Content" ObjectID="_1767557228" r:id="rId222"/>
        </w:object>
      </w:r>
    </w:p>
    <w:p w:rsidR="00A04BF3" w14:paraId="1502D31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反应Ⅱ：</w:t>
      </w:r>
      <w:r>
        <w:rPr>
          <w:rFonts w:ascii="Times New Roman" w:hAnsi="Times New Roman"/>
          <w:position w:val="-34"/>
        </w:rPr>
        <w:object>
          <v:shape id="_x0000_i1123" type="#_x0000_t75" style="width:188pt;height:40pt" o:oleicon="f" o:ole="">
            <v:imagedata r:id="rId223" o:title=""/>
          </v:shape>
          <o:OLEObject Type="Embed" ProgID="Equation.DSMT4" ShapeID="_x0000_i1123" DrawAspect="Content" ObjectID="_1767557229" r:id="rId224"/>
        </w:object>
      </w:r>
    </w:p>
    <w:p w:rsidR="00A04BF3" w14:paraId="2868E08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反应Ⅲ：</w:t>
      </w:r>
      <w:r>
        <w:rPr>
          <w:rFonts w:ascii="Times New Roman" w:hAnsi="Times New Roman"/>
          <w:position w:val="-34"/>
        </w:rPr>
        <w:object>
          <v:shape id="_x0000_i1124" type="#_x0000_t75" style="width:151pt;height:40pt" o:oleicon="f" o:ole="">
            <v:imagedata r:id="rId225" o:title=""/>
          </v:shape>
          <o:OLEObject Type="Embed" ProgID="Equation.DSMT4" ShapeID="_x0000_i1124" DrawAspect="Content" ObjectID="_1767557230" r:id="rId226"/>
        </w:object>
      </w:r>
    </w:p>
    <w:p w:rsidR="00A04BF3" w14:paraId="5A7AD70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）利用等离子体催化，可在温和条件下制备甲醇。下列关于等离子体的叙述中，错误的有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（填标号）。</w:t>
      </w:r>
    </w:p>
    <w:p w:rsidR="00A04BF3" w14:paraId="35986A5C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a.</w:t>
      </w:r>
      <w:r>
        <w:rPr>
          <w:rFonts w:ascii="Times New Roman" w:hAnsi="Times New Roman" w:hint="eastAsia"/>
        </w:rPr>
        <w:t>等离子体是带电的物质聚集体</w:t>
      </w:r>
    </w:p>
    <w:p w:rsidR="00A04BF3" w14:paraId="3335091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b.</w:t>
      </w:r>
      <w:r>
        <w:rPr>
          <w:rFonts w:ascii="Times New Roman" w:hAnsi="Times New Roman" w:hint="eastAsia"/>
        </w:rPr>
        <w:t>等离子体是熔点低的离子化合物</w:t>
      </w:r>
    </w:p>
    <w:p w:rsidR="00A04BF3" w14:paraId="14AA7DA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c.</w:t>
      </w:r>
      <w:r>
        <w:rPr>
          <w:rFonts w:ascii="Times New Roman" w:hAnsi="Times New Roman" w:hint="eastAsia"/>
        </w:rPr>
        <w:t>等离子体是一种不同于固态、液态、气态的物质聚集状态</w:t>
      </w:r>
    </w:p>
    <w:p w:rsidR="00A04BF3" w14:paraId="6BA2BE9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d.</w:t>
      </w:r>
      <w:r>
        <w:rPr>
          <w:rFonts w:ascii="Times New Roman" w:hAnsi="Times New Roman" w:hint="eastAsia"/>
        </w:rPr>
        <w:t>等离子体具有丰富的高能电子，可将不活泼的原料分子活化</w:t>
      </w:r>
    </w:p>
    <w:p w:rsidR="00A04BF3" w14:paraId="5D7681AB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）在</w:t>
      </w:r>
      <w:r>
        <w:rPr>
          <w:rFonts w:ascii="Times New Roman" w:hAnsi="Times New Roman" w:hint="eastAsia"/>
        </w:rPr>
        <w:t>15W</w:t>
      </w:r>
      <w:r>
        <w:rPr>
          <w:rFonts w:ascii="Times New Roman" w:hAnsi="Times New Roman" w:hint="eastAsia"/>
        </w:rPr>
        <w:t>放电功率和</w:t>
      </w:r>
      <w:r>
        <w:rPr>
          <w:rFonts w:ascii="Times New Roman" w:hAnsi="Times New Roman" w:hint="eastAsia"/>
        </w:rPr>
        <w:t>14kHz</w:t>
      </w:r>
      <w:r>
        <w:rPr>
          <w:rFonts w:ascii="Times New Roman" w:hAnsi="Times New Roman" w:hint="eastAsia"/>
        </w:rPr>
        <w:t>放电频率条件下，将</w:t>
      </w:r>
      <w:r>
        <w:rPr>
          <w:rFonts w:ascii="Times New Roman" w:hAnsi="Times New Roman"/>
          <w:position w:val="-12"/>
        </w:rPr>
        <w:object>
          <v:shape id="_x0000_i1125" type="#_x0000_t75" style="width:25pt;height:18pt" o:oleicon="f" o:ole="">
            <v:imagedata r:id="rId227" o:title=""/>
          </v:shape>
          <o:OLEObject Type="Embed" ProgID="Equation.DSMT4" ShapeID="_x0000_i1125" DrawAspect="Content" ObjectID="_1767557231" r:id="rId228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2"/>
        </w:rPr>
        <w:object>
          <v:shape id="_x0000_i1126" type="#_x0000_t75" style="width:26pt;height:18pt" o:oleicon="f" o:ole="">
            <v:imagedata r:id="rId229" o:title=""/>
          </v:shape>
          <o:OLEObject Type="Embed" ProgID="Equation.DSMT4" ShapeID="_x0000_i1126" DrawAspect="Content" ObjectID="_1767557232" r:id="rId230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Ar</w:t>
      </w:r>
      <w:r>
        <w:rPr>
          <w:rFonts w:ascii="Times New Roman" w:hAnsi="Times New Roman" w:hint="eastAsia"/>
        </w:rPr>
        <w:t>以</w:t>
      </w:r>
      <w:r>
        <w:rPr>
          <w:rFonts w:ascii="Times New Roman" w:hAnsi="Times New Roman" w:hint="eastAsia"/>
        </w:rPr>
        <w:t>1:4:2</w:t>
      </w:r>
      <w:r>
        <w:rPr>
          <w:rFonts w:ascii="Times New Roman" w:hAnsi="Times New Roman" w:hint="eastAsia"/>
        </w:rPr>
        <w:t>的比例投入反应区，反应区温度对</w:t>
      </w:r>
      <w:r>
        <w:rPr>
          <w:rFonts w:ascii="Times New Roman" w:hAnsi="Times New Roman"/>
          <w:position w:val="-12"/>
        </w:rPr>
        <w:object>
          <v:shape id="_x0000_i1127" type="#_x0000_t75" style="width:25pt;height:18pt" o:oleicon="f" o:ole="">
            <v:imagedata r:id="rId231" o:title=""/>
          </v:shape>
          <o:OLEObject Type="Embed" ProgID="Equation.DSMT4" ShapeID="_x0000_i1127" DrawAspect="Content" ObjectID="_1767557233" r:id="rId232"/>
        </w:object>
      </w:r>
      <w:r>
        <w:rPr>
          <w:rFonts w:ascii="Times New Roman" w:hAnsi="Times New Roman" w:hint="eastAsia"/>
        </w:rPr>
        <w:t>转化率和产物选择性的影响如图所示：</w:t>
      </w:r>
    </w:p>
    <w:p w:rsidR="00A04BF3" w14:paraId="26595CA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【产物</w:t>
      </w:r>
      <w:r>
        <w:rPr>
          <w:rFonts w:ascii="Times New Roman" w:hAnsi="Times New Roman" w:hint="eastAsia"/>
        </w:rPr>
        <w:t>A</w:t>
      </w:r>
      <w:r>
        <w:rPr>
          <w:rFonts w:ascii="Times New Roman" w:hAnsi="Times New Roman" w:hint="eastAsia"/>
        </w:rPr>
        <w:t>的选择性</w:t>
      </w:r>
      <w:r>
        <w:rPr>
          <w:rFonts w:ascii="Times New Roman" w:hAnsi="Times New Roman"/>
          <w:position w:val="-30"/>
        </w:rPr>
        <w:object>
          <v:shape id="_x0000_i1128" type="#_x0000_t75" style="width:158pt;height:35pt" o:oleicon="f" o:ole="">
            <v:imagedata r:id="rId233" o:title=""/>
          </v:shape>
          <o:OLEObject Type="Embed" ProgID="Equation.DSMT4" ShapeID="_x0000_i1128" DrawAspect="Content" ObjectID="_1767557234" r:id="rId234"/>
        </w:object>
      </w:r>
      <w:r>
        <w:rPr>
          <w:rFonts w:ascii="Times New Roman" w:hAnsi="Times New Roman" w:hint="eastAsia"/>
        </w:rPr>
        <w:t>】</w:t>
      </w:r>
    </w:p>
    <w:p w:rsidR="00A04BF3" w14:paraId="4D44633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noProof/>
        </w:rPr>
        <w:drawing>
          <wp:inline distT="0" distB="0" distL="0" distR="0">
            <wp:extent cx="3110865" cy="2490470"/>
            <wp:effectExtent l="0" t="0" r="13335" b="508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35"/>
                    <a:stretch>
                      <a:fillRect/>
                    </a:stretch>
                  </pic:blipFill>
                  <pic:spPr>
                    <a:xfrm>
                      <a:off x="0" y="0"/>
                      <a:ext cx="3110865" cy="249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BF3" w14:paraId="539EE1B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①在</w:t>
      </w:r>
      <w:r>
        <w:rPr>
          <w:rFonts w:ascii="Times New Roman" w:hAnsi="Times New Roman" w:hint="eastAsia"/>
        </w:rPr>
        <w:t>130</w:t>
      </w:r>
      <w:r>
        <w:rPr>
          <w:rFonts w:ascii="Times New Roman" w:hAnsi="Times New Roman" w:hint="eastAsia"/>
        </w:rPr>
        <w:t>℃到</w:t>
      </w:r>
      <w:r>
        <w:rPr>
          <w:rFonts w:ascii="Times New Roman" w:hAnsi="Times New Roman" w:hint="eastAsia"/>
        </w:rPr>
        <w:t>200</w:t>
      </w:r>
      <w:r>
        <w:rPr>
          <w:rFonts w:ascii="Times New Roman" w:hAnsi="Times New Roman" w:hint="eastAsia"/>
        </w:rPr>
        <w:t>℃的温度范围内，随着反应区温度的升高，选择性先升高后降低的产物是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（填化学式）。</w:t>
      </w:r>
    </w:p>
    <w:p w:rsidR="00A04BF3" w14:paraId="1145EDD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②在</w:t>
      </w:r>
      <w:r>
        <w:rPr>
          <w:rFonts w:ascii="Times New Roman" w:hAnsi="Times New Roman" w:hint="eastAsia"/>
        </w:rPr>
        <w:t>170</w:t>
      </w:r>
      <w:r>
        <w:rPr>
          <w:rFonts w:ascii="Times New Roman" w:hAnsi="Times New Roman" w:hint="eastAsia"/>
        </w:rPr>
        <w:t>℃、</w:t>
      </w:r>
      <w:r>
        <w:rPr>
          <w:rFonts w:ascii="Times New Roman" w:hAnsi="Times New Roman" w:hint="eastAsia"/>
        </w:rPr>
        <w:t>250</w:t>
      </w:r>
      <w:r>
        <w:rPr>
          <w:rFonts w:ascii="Times New Roman" w:hAnsi="Times New Roman" w:hint="eastAsia"/>
        </w:rPr>
        <w:t>℃、</w:t>
      </w:r>
      <w:r>
        <w:rPr>
          <w:rFonts w:ascii="Times New Roman" w:hAnsi="Times New Roman" w:hint="eastAsia"/>
        </w:rPr>
        <w:t>300</w:t>
      </w:r>
      <w:r>
        <w:rPr>
          <w:rFonts w:ascii="Times New Roman" w:hAnsi="Times New Roman" w:hint="eastAsia"/>
        </w:rPr>
        <w:t>℃的条件下，生成</w:t>
      </w:r>
      <w:r>
        <w:rPr>
          <w:rFonts w:ascii="Times New Roman" w:hAnsi="Times New Roman"/>
          <w:position w:val="-12"/>
        </w:rPr>
        <w:object>
          <v:shape id="_x0000_i1129" type="#_x0000_t75" style="width:42pt;height:18pt" o:oleicon="f" o:ole="">
            <v:imagedata r:id="rId236" o:title=""/>
          </v:shape>
          <o:OLEObject Type="Embed" ProgID="Equation.DSMT4" ShapeID="_x0000_i1129" DrawAspect="Content" ObjectID="_1767557235" r:id="rId237"/>
        </w:object>
      </w:r>
      <w:r>
        <w:rPr>
          <w:rFonts w:ascii="Times New Roman" w:hAnsi="Times New Roman" w:hint="eastAsia"/>
        </w:rPr>
        <w:t>的量最多的温度为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，若此时投入</w:t>
      </w:r>
      <w:r>
        <w:rPr>
          <w:rFonts w:ascii="Times New Roman" w:hAnsi="Times New Roman"/>
          <w:position w:val="-12"/>
        </w:rPr>
        <w:object>
          <v:shape id="_x0000_i1130" type="#_x0000_t75" style="width:60pt;height:18pt" o:oleicon="f" o:ole="">
            <v:imagedata r:id="rId238" o:title=""/>
          </v:shape>
          <o:OLEObject Type="Embed" ProgID="Equation.DSMT4" ShapeID="_x0000_i1130" DrawAspect="Content" ObjectID="_1767557236" r:id="rId239"/>
        </w:object>
      </w:r>
      <w:r>
        <w:rPr>
          <w:rFonts w:ascii="Times New Roman" w:hAnsi="Times New Roman" w:hint="eastAsia"/>
        </w:rPr>
        <w:t>，生成的</w:t>
      </w:r>
      <w:r>
        <w:rPr>
          <w:rFonts w:ascii="Times New Roman" w:hAnsi="Times New Roman"/>
          <w:position w:val="-12"/>
        </w:rPr>
        <w:object>
          <v:shape id="_x0000_i1131" type="#_x0000_t75" style="width:42pt;height:18pt" o:oleicon="f" o:ole="">
            <v:imagedata r:id="rId240" o:title=""/>
          </v:shape>
          <o:OLEObject Type="Embed" ProgID="Equation.DSMT4" ShapeID="_x0000_i1131" DrawAspect="Content" ObjectID="_1767557237" r:id="rId241"/>
        </w:object>
      </w:r>
      <w:r>
        <w:rPr>
          <w:rFonts w:ascii="Times New Roman" w:hAnsi="Times New Roman" w:hint="eastAsia"/>
        </w:rPr>
        <w:t>的物质的量为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42C1379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③</w:t>
      </w:r>
      <w:r>
        <w:rPr>
          <w:rFonts w:ascii="Times New Roman" w:hAnsi="Times New Roman" w:hint="eastAsia"/>
        </w:rPr>
        <w:t>170</w:t>
      </w:r>
      <w:r>
        <w:rPr>
          <w:rFonts w:ascii="Times New Roman" w:hAnsi="Times New Roman" w:hint="eastAsia"/>
        </w:rPr>
        <w:t>℃时，反应Ⅰ的平衡常数</w:t>
      </w:r>
      <w:r>
        <w:rPr>
          <w:rFonts w:ascii="Times New Roman" w:hAnsi="Times New Roman"/>
          <w:position w:val="-14"/>
        </w:rPr>
        <w:object>
          <v:shape id="_x0000_i1132" type="#_x0000_t75" style="width:27pt;height:19pt" o:oleicon="f" o:ole="">
            <v:imagedata r:id="rId242" o:title=""/>
          </v:shape>
          <o:OLEObject Type="Embed" ProgID="Equation.DSMT4" ShapeID="_x0000_i1132" DrawAspect="Content" ObjectID="_1767557238" r:id="rId243"/>
        </w:objec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（以分压表示，分压＝总压×物质的量分数，列出计算式即可）。</w:t>
      </w:r>
    </w:p>
    <w:p w:rsidR="00A04BF3" w14:paraId="097DFBA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）在反应温度为</w:t>
      </w:r>
      <w:r>
        <w:rPr>
          <w:rFonts w:ascii="Times New Roman" w:hAnsi="Times New Roman" w:hint="eastAsia"/>
        </w:rPr>
        <w:t>170</w:t>
      </w:r>
      <w:r>
        <w:rPr>
          <w:rFonts w:ascii="Times New Roman" w:hAnsi="Times New Roman" w:hint="eastAsia"/>
        </w:rPr>
        <w:t>℃的条件下，不改变其他条件，投料比</w:t>
      </w:r>
      <w:r>
        <w:rPr>
          <w:rFonts w:ascii="Times New Roman" w:hAnsi="Times New Roman"/>
          <w:position w:val="-32"/>
        </w:rPr>
        <w:object>
          <v:shape id="_x0000_i1133" type="#_x0000_t75" style="width:45pt;height:37pt" o:oleicon="f" o:ole="">
            <v:imagedata r:id="rId244" o:title=""/>
          </v:shape>
          <o:OLEObject Type="Embed" ProgID="Equation.DSMT4" ShapeID="_x0000_i1133" DrawAspect="Content" ObjectID="_1767557239" r:id="rId245"/>
        </w:object>
      </w:r>
      <w:r>
        <w:rPr>
          <w:rFonts w:ascii="Times New Roman" w:hAnsi="Times New Roman" w:hint="eastAsia"/>
        </w:rPr>
        <w:t>逐渐降低时，</w:t>
      </w:r>
      <w:r>
        <w:rPr>
          <w:rFonts w:ascii="Times New Roman" w:hAnsi="Times New Roman"/>
          <w:position w:val="-12"/>
        </w:rPr>
        <w:object>
          <v:shape id="_x0000_i1134" type="#_x0000_t75" style="width:25pt;height:18pt" o:oleicon="f" o:ole="">
            <v:imagedata r:id="rId246" o:title=""/>
          </v:shape>
          <o:OLEObject Type="Embed" ProgID="Equation.DSMT4" ShapeID="_x0000_i1134" DrawAspect="Content" ObjectID="_1767557240" r:id="rId247"/>
        </w:object>
      </w:r>
      <w:r>
        <w:rPr>
          <w:rFonts w:ascii="Times New Roman" w:hAnsi="Times New Roman" w:hint="eastAsia"/>
        </w:rPr>
        <w:t>的转化率不断下降，原因是</w:t>
      </w:r>
      <w:r>
        <w:rPr>
          <w:rFonts w:ascii="Times New Roman" w:hAnsi="Times New Roman" w:hint="eastAsia"/>
        </w:rPr>
        <w:t>________</w:t>
      </w:r>
      <w:r>
        <w:rPr>
          <w:rFonts w:ascii="Times New Roman" w:hAnsi="Times New Roman" w:hint="eastAsia"/>
        </w:rPr>
        <w:t>。</w:t>
      </w:r>
    </w:p>
    <w:p w:rsidR="00A04BF3" w14:paraId="412B7202" w14:textId="77777777">
      <w:pPr>
        <w:spacing w:line="288" w:lineRule="auto"/>
        <w:jc w:val="left"/>
        <w:rPr>
          <w:rFonts w:ascii="Times New Roman" w:hAnsi="Times New Roman"/>
        </w:rPr>
      </w:pPr>
    </w:p>
    <w:p w:rsidR="00A04BF3" w14:paraId="3AC18FBE" w14:textId="77777777">
      <w:pPr>
        <w:spacing w:line="288" w:lineRule="auto"/>
        <w:jc w:val="left"/>
        <w:rPr>
          <w:rFonts w:ascii="Times New Roman" w:hAnsi="Times New Roman"/>
        </w:rPr>
      </w:pPr>
    </w:p>
    <w:p w:rsidR="0066624D" w14:paraId="7D6D374B" w14:textId="77777777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br w:type="page"/>
      </w:r>
    </w:p>
    <w:p w:rsidR="00A04BF3" w14:paraId="2EB43DC6" w14:textId="3564F73A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hint="eastAsia"/>
          <w:b/>
          <w:sz w:val="32"/>
          <w:szCs w:val="32"/>
        </w:rPr>
        <w:t>武昌区</w:t>
      </w:r>
      <w:r>
        <w:rPr>
          <w:rFonts w:ascii="Times New Roman" w:hAnsi="Times New Roman" w:hint="eastAsia"/>
          <w:b/>
          <w:sz w:val="32"/>
          <w:szCs w:val="32"/>
        </w:rPr>
        <w:t>2024</w:t>
      </w:r>
      <w:r>
        <w:rPr>
          <w:rFonts w:ascii="Times New Roman" w:hAnsi="Times New Roman" w:hint="eastAsia"/>
          <w:b/>
          <w:sz w:val="32"/>
          <w:szCs w:val="32"/>
        </w:rPr>
        <w:t>届高三年级上学期期末质量检测</w:t>
      </w:r>
    </w:p>
    <w:p w:rsidR="00A04BF3" w14:paraId="53B28EEC" w14:textId="77777777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hint="eastAsia"/>
          <w:b/>
          <w:sz w:val="32"/>
          <w:szCs w:val="32"/>
        </w:rPr>
        <w:t>化学参考答案</w:t>
      </w:r>
    </w:p>
    <w:p w:rsidR="00A04BF3" w14:paraId="0421E435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一、选择题：本题共</w:t>
      </w:r>
      <w:r>
        <w:rPr>
          <w:rFonts w:ascii="Times New Roman" w:hAnsi="Times New Roman" w:hint="eastAsia"/>
          <w:b/>
          <w:sz w:val="24"/>
        </w:rPr>
        <w:t>15</w:t>
      </w:r>
      <w:r>
        <w:rPr>
          <w:rFonts w:ascii="Times New Roman" w:hAnsi="Times New Roman" w:hint="eastAsia"/>
          <w:b/>
          <w:sz w:val="24"/>
        </w:rPr>
        <w:t>小题，每小题</w:t>
      </w:r>
      <w:r>
        <w:rPr>
          <w:rFonts w:ascii="Times New Roman" w:hAnsi="Times New Roman" w:hint="eastAsia"/>
          <w:b/>
          <w:sz w:val="24"/>
        </w:rPr>
        <w:t>3</w:t>
      </w:r>
      <w:r>
        <w:rPr>
          <w:rFonts w:ascii="Times New Roman" w:hAnsi="Times New Roman" w:hint="eastAsia"/>
          <w:b/>
          <w:sz w:val="24"/>
        </w:rPr>
        <w:t>分，共</w:t>
      </w:r>
      <w:r>
        <w:rPr>
          <w:rFonts w:ascii="Times New Roman" w:hAnsi="Times New Roman" w:hint="eastAsia"/>
          <w:b/>
          <w:sz w:val="24"/>
        </w:rPr>
        <w:t>45</w:t>
      </w:r>
      <w:r>
        <w:rPr>
          <w:rFonts w:ascii="Times New Roman" w:hAnsi="Times New Roman" w:hint="eastAsia"/>
          <w:b/>
          <w:sz w:val="24"/>
        </w:rPr>
        <w:t>分。在每小题给出的四个选项中，只有一项是符号题目要求的。</w:t>
      </w:r>
    </w:p>
    <w:tbl>
      <w:tblPr>
        <w:tblStyle w:val="TableGrid"/>
        <w:tblW w:w="0" w:type="auto"/>
        <w:tblLook w:val="04A0"/>
      </w:tblPr>
      <w:tblGrid>
        <w:gridCol w:w="846"/>
        <w:gridCol w:w="608"/>
        <w:gridCol w:w="608"/>
        <w:gridCol w:w="608"/>
        <w:gridCol w:w="608"/>
        <w:gridCol w:w="608"/>
        <w:gridCol w:w="608"/>
        <w:gridCol w:w="608"/>
        <w:gridCol w:w="609"/>
        <w:gridCol w:w="608"/>
        <w:gridCol w:w="608"/>
        <w:gridCol w:w="608"/>
        <w:gridCol w:w="608"/>
        <w:gridCol w:w="608"/>
        <w:gridCol w:w="608"/>
        <w:gridCol w:w="609"/>
      </w:tblGrid>
      <w:tr w14:paraId="057157F6" w14:textId="77777777">
        <w:tblPrEx>
          <w:tblW w:w="0" w:type="auto"/>
          <w:tblLook w:val="04A0"/>
        </w:tblPrEx>
        <w:tc>
          <w:tcPr>
            <w:tcW w:w="846" w:type="dxa"/>
            <w:vAlign w:val="center"/>
          </w:tcPr>
          <w:p w:rsidR="00A04BF3" w14:paraId="233C6B05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题号</w:t>
            </w:r>
          </w:p>
        </w:tc>
        <w:tc>
          <w:tcPr>
            <w:tcW w:w="608" w:type="dxa"/>
            <w:vAlign w:val="center"/>
          </w:tcPr>
          <w:p w:rsidR="00A04BF3" w14:paraId="5FE26745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</w:p>
        </w:tc>
        <w:tc>
          <w:tcPr>
            <w:tcW w:w="608" w:type="dxa"/>
            <w:vAlign w:val="center"/>
          </w:tcPr>
          <w:p w:rsidR="00A04BF3" w14:paraId="0BA0B4B6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608" w:type="dxa"/>
            <w:vAlign w:val="center"/>
          </w:tcPr>
          <w:p w:rsidR="00A04BF3" w14:paraId="2F415A26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3</w:t>
            </w:r>
          </w:p>
        </w:tc>
        <w:tc>
          <w:tcPr>
            <w:tcW w:w="608" w:type="dxa"/>
            <w:vAlign w:val="center"/>
          </w:tcPr>
          <w:p w:rsidR="00A04BF3" w14:paraId="792C27D6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4</w:t>
            </w:r>
          </w:p>
        </w:tc>
        <w:tc>
          <w:tcPr>
            <w:tcW w:w="608" w:type="dxa"/>
            <w:vAlign w:val="center"/>
          </w:tcPr>
          <w:p w:rsidR="00A04BF3" w14:paraId="2E013A40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5</w:t>
            </w:r>
          </w:p>
        </w:tc>
        <w:tc>
          <w:tcPr>
            <w:tcW w:w="608" w:type="dxa"/>
            <w:vAlign w:val="center"/>
          </w:tcPr>
          <w:p w:rsidR="00A04BF3" w14:paraId="00246652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6</w:t>
            </w:r>
          </w:p>
        </w:tc>
        <w:tc>
          <w:tcPr>
            <w:tcW w:w="608" w:type="dxa"/>
            <w:vAlign w:val="center"/>
          </w:tcPr>
          <w:p w:rsidR="00A04BF3" w14:paraId="0F760CB1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7</w:t>
            </w:r>
          </w:p>
        </w:tc>
        <w:tc>
          <w:tcPr>
            <w:tcW w:w="609" w:type="dxa"/>
            <w:vAlign w:val="center"/>
          </w:tcPr>
          <w:p w:rsidR="00A04BF3" w14:paraId="3ED19EEB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8</w:t>
            </w:r>
          </w:p>
        </w:tc>
        <w:tc>
          <w:tcPr>
            <w:tcW w:w="608" w:type="dxa"/>
            <w:vAlign w:val="center"/>
          </w:tcPr>
          <w:p w:rsidR="00A04BF3" w14:paraId="0ACA838F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9</w:t>
            </w:r>
          </w:p>
        </w:tc>
        <w:tc>
          <w:tcPr>
            <w:tcW w:w="608" w:type="dxa"/>
            <w:vAlign w:val="center"/>
          </w:tcPr>
          <w:p w:rsidR="00A04BF3" w14:paraId="1625B701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08" w:type="dxa"/>
            <w:vAlign w:val="center"/>
          </w:tcPr>
          <w:p w:rsidR="00A04BF3" w14:paraId="3FEA61BA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08" w:type="dxa"/>
            <w:vAlign w:val="center"/>
          </w:tcPr>
          <w:p w:rsidR="00A04BF3" w14:paraId="1DB3F789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08" w:type="dxa"/>
            <w:vAlign w:val="center"/>
          </w:tcPr>
          <w:p w:rsidR="00A04BF3" w14:paraId="1C2C09E1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08" w:type="dxa"/>
            <w:vAlign w:val="center"/>
          </w:tcPr>
          <w:p w:rsidR="00A04BF3" w14:paraId="6083BEAC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609" w:type="dxa"/>
            <w:vAlign w:val="center"/>
          </w:tcPr>
          <w:p w:rsidR="00A04BF3" w14:paraId="3936C6B1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</w:t>
            </w:r>
            <w:r>
              <w:rPr>
                <w:rFonts w:ascii="Times New Roman" w:hAnsi="Times New Roman"/>
              </w:rPr>
              <w:t>5</w:t>
            </w:r>
          </w:p>
        </w:tc>
      </w:tr>
      <w:tr w14:paraId="47E46275" w14:textId="77777777">
        <w:tblPrEx>
          <w:tblW w:w="0" w:type="auto"/>
          <w:tblLook w:val="04A0"/>
        </w:tblPrEx>
        <w:tc>
          <w:tcPr>
            <w:tcW w:w="846" w:type="dxa"/>
            <w:vAlign w:val="center"/>
          </w:tcPr>
          <w:p w:rsidR="00A04BF3" w14:paraId="68481BCE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答案</w:t>
            </w:r>
          </w:p>
        </w:tc>
        <w:tc>
          <w:tcPr>
            <w:tcW w:w="608" w:type="dxa"/>
            <w:vAlign w:val="center"/>
          </w:tcPr>
          <w:p w:rsidR="00A04BF3" w14:paraId="315FAAD1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A</w:t>
            </w:r>
          </w:p>
        </w:tc>
        <w:tc>
          <w:tcPr>
            <w:tcW w:w="608" w:type="dxa"/>
            <w:vAlign w:val="center"/>
          </w:tcPr>
          <w:p w:rsidR="00A04BF3" w14:paraId="3E28ECDE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B</w:t>
            </w:r>
          </w:p>
        </w:tc>
        <w:tc>
          <w:tcPr>
            <w:tcW w:w="608" w:type="dxa"/>
            <w:vAlign w:val="center"/>
          </w:tcPr>
          <w:p w:rsidR="00A04BF3" w14:paraId="4313CB6D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</w:t>
            </w:r>
          </w:p>
        </w:tc>
        <w:tc>
          <w:tcPr>
            <w:tcW w:w="608" w:type="dxa"/>
            <w:vAlign w:val="center"/>
          </w:tcPr>
          <w:p w:rsidR="00A04BF3" w14:paraId="696FF913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</w:t>
            </w:r>
          </w:p>
        </w:tc>
        <w:tc>
          <w:tcPr>
            <w:tcW w:w="608" w:type="dxa"/>
            <w:vAlign w:val="center"/>
          </w:tcPr>
          <w:p w:rsidR="00A04BF3" w14:paraId="07B33E00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A</w:t>
            </w:r>
          </w:p>
        </w:tc>
        <w:tc>
          <w:tcPr>
            <w:tcW w:w="608" w:type="dxa"/>
            <w:vAlign w:val="center"/>
          </w:tcPr>
          <w:p w:rsidR="00A04BF3" w14:paraId="025E2F4A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B</w:t>
            </w:r>
          </w:p>
        </w:tc>
        <w:tc>
          <w:tcPr>
            <w:tcW w:w="608" w:type="dxa"/>
            <w:vAlign w:val="center"/>
          </w:tcPr>
          <w:p w:rsidR="00A04BF3" w14:paraId="7248E094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A</w:t>
            </w:r>
          </w:p>
        </w:tc>
        <w:tc>
          <w:tcPr>
            <w:tcW w:w="609" w:type="dxa"/>
            <w:vAlign w:val="center"/>
          </w:tcPr>
          <w:p w:rsidR="00A04BF3" w14:paraId="70DC7E88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</w:t>
            </w:r>
          </w:p>
        </w:tc>
        <w:tc>
          <w:tcPr>
            <w:tcW w:w="608" w:type="dxa"/>
            <w:vAlign w:val="center"/>
          </w:tcPr>
          <w:p w:rsidR="00A04BF3" w14:paraId="55EF2669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</w:t>
            </w:r>
          </w:p>
        </w:tc>
        <w:tc>
          <w:tcPr>
            <w:tcW w:w="608" w:type="dxa"/>
            <w:vAlign w:val="center"/>
          </w:tcPr>
          <w:p w:rsidR="00A04BF3" w14:paraId="52A15F7D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B</w:t>
            </w:r>
          </w:p>
        </w:tc>
        <w:tc>
          <w:tcPr>
            <w:tcW w:w="608" w:type="dxa"/>
            <w:vAlign w:val="center"/>
          </w:tcPr>
          <w:p w:rsidR="00A04BF3" w14:paraId="13D913FB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B</w:t>
            </w:r>
          </w:p>
        </w:tc>
        <w:tc>
          <w:tcPr>
            <w:tcW w:w="608" w:type="dxa"/>
            <w:vAlign w:val="center"/>
          </w:tcPr>
          <w:p w:rsidR="00A04BF3" w14:paraId="09E0484C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</w:t>
            </w:r>
          </w:p>
        </w:tc>
        <w:tc>
          <w:tcPr>
            <w:tcW w:w="608" w:type="dxa"/>
            <w:vAlign w:val="center"/>
          </w:tcPr>
          <w:p w:rsidR="00A04BF3" w14:paraId="7C42435A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</w:t>
            </w:r>
          </w:p>
        </w:tc>
        <w:tc>
          <w:tcPr>
            <w:tcW w:w="608" w:type="dxa"/>
            <w:vAlign w:val="center"/>
          </w:tcPr>
          <w:p w:rsidR="00A04BF3" w14:paraId="151ED94C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C</w:t>
            </w:r>
          </w:p>
        </w:tc>
        <w:tc>
          <w:tcPr>
            <w:tcW w:w="609" w:type="dxa"/>
            <w:vAlign w:val="center"/>
          </w:tcPr>
          <w:p w:rsidR="00A04BF3" w14:paraId="5B82E6FD" w14:textId="77777777">
            <w:pPr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</w:t>
            </w:r>
          </w:p>
        </w:tc>
      </w:tr>
    </w:tbl>
    <w:p w:rsidR="00A04BF3" w14:paraId="1FA20796" w14:textId="77777777">
      <w:pPr>
        <w:spacing w:line="288" w:lineRule="auto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 w:hint="eastAsia"/>
          <w:b/>
          <w:sz w:val="24"/>
        </w:rPr>
        <w:t>二、非选择题：本题共</w:t>
      </w:r>
      <w:r>
        <w:rPr>
          <w:rFonts w:ascii="Times New Roman" w:hAnsi="Times New Roman" w:hint="eastAsia"/>
          <w:b/>
          <w:sz w:val="24"/>
        </w:rPr>
        <w:t>4</w:t>
      </w:r>
      <w:r>
        <w:rPr>
          <w:rFonts w:ascii="Times New Roman" w:hAnsi="Times New Roman" w:hint="eastAsia"/>
          <w:b/>
          <w:sz w:val="24"/>
        </w:rPr>
        <w:t>小题，共</w:t>
      </w:r>
      <w:r>
        <w:rPr>
          <w:rFonts w:ascii="Times New Roman" w:hAnsi="Times New Roman" w:hint="eastAsia"/>
          <w:b/>
          <w:sz w:val="24"/>
        </w:rPr>
        <w:t>55</w:t>
      </w:r>
      <w:r>
        <w:rPr>
          <w:rFonts w:ascii="Times New Roman" w:hAnsi="Times New Roman" w:hint="eastAsia"/>
          <w:b/>
          <w:sz w:val="24"/>
        </w:rPr>
        <w:t>分。</w:t>
      </w:r>
    </w:p>
    <w:p w:rsidR="00A04BF3" w14:paraId="2609BA3E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16.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13</w:t>
      </w:r>
      <w:r>
        <w:rPr>
          <w:rFonts w:ascii="Times New Roman" w:hAnsi="Times New Roman" w:hint="eastAsia"/>
        </w:rPr>
        <w:t>分）除注明外，每空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</w:t>
      </w:r>
    </w:p>
    <w:p w:rsidR="00A04BF3" w14:paraId="5E3AB19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6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分）</w:t>
      </w:r>
    </w:p>
    <w:p w:rsidR="00A04BF3" w14:paraId="0CBAE7BD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/>
          <w:position w:val="-34"/>
        </w:rPr>
        <w:object>
          <v:shape id="_x0000_i1135" type="#_x0000_t75" style="width:254pt;height:40pt" o:oleicon="f" o:ole="">
            <v:imagedata r:id="rId248" o:title=""/>
          </v:shape>
          <o:OLEObject Type="Embed" ProgID="Equation.DSMT4" ShapeID="_x0000_i1135" DrawAspect="Content" ObjectID="_1767557241" r:id="rId249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Fe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7958EBE3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5.0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pH</w:t>
      </w:r>
      <w:r>
        <w:rPr>
          <w:rFonts w:ascii="Times New Roman" w:hAnsi="Times New Roman" w:hint="eastAsia"/>
        </w:rPr>
        <w:t>过高可能导致</w:t>
      </w:r>
      <w:r>
        <w:rPr>
          <w:rFonts w:ascii="Times New Roman" w:hAnsi="Times New Roman"/>
          <w:position w:val="-6"/>
        </w:rPr>
        <w:object>
          <v:shape id="_x0000_i1136" type="#_x0000_t75" style="width:25pt;height:16pt" o:oleicon="f" o:ole="">
            <v:imagedata r:id="rId250" o:title=""/>
          </v:shape>
          <o:OLEObject Type="Embed" ProgID="Equation.DSMT4" ShapeID="_x0000_i1136" DrawAspect="Content" ObjectID="_1767557242" r:id="rId251"/>
        </w:object>
      </w:r>
      <w:r>
        <w:rPr>
          <w:rFonts w:ascii="Times New Roman" w:hAnsi="Times New Roman" w:hint="eastAsia"/>
        </w:rPr>
        <w:t>沉淀（指出沉淀为</w:t>
      </w:r>
      <w:r>
        <w:rPr>
          <w:rFonts w:ascii="Times New Roman" w:hAnsi="Times New Roman"/>
          <w:position w:val="-14"/>
        </w:rPr>
        <w:object>
          <v:shape id="_x0000_i1137" type="#_x0000_t75" style="width:48pt;height:20pt" o:oleicon="f" o:ole="">
            <v:imagedata r:id="rId252" o:title=""/>
          </v:shape>
          <o:OLEObject Type="Embed" ProgID="Equation.DSMT4" ShapeID="_x0000_i1137" DrawAspect="Content" ObjectID="_1767557243" r:id="rId253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 w:hint="eastAsia"/>
        </w:rPr>
        <w:t>NiS</w:t>
      </w:r>
      <w:r>
        <w:rPr>
          <w:rFonts w:ascii="Times New Roman" w:hAnsi="Times New Roman" w:hint="eastAsia"/>
        </w:rPr>
        <w:t>均可）（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635E667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取最后</w:t>
      </w:r>
      <w:r>
        <w:rPr>
          <w:rFonts w:ascii="Times New Roman" w:hAnsi="Times New Roman" w:hint="eastAsia"/>
        </w:rPr>
        <w:t>一次洗涤液少许于试管中，用洁净的铂丝蘸取溶液，放在酒精灯外焰上灼烧，若观察到火焰颜色不呈黄色，则滤渣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已洗净（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378CC40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ac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2E485B17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17.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28DB5D7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1,2-</w:t>
      </w:r>
      <w:r>
        <w:rPr>
          <w:rFonts w:ascii="Times New Roman" w:hAnsi="Times New Roman" w:hint="eastAsia"/>
        </w:rPr>
        <w:t>二氯乙烯（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029C9AF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</w:t>
      </w:r>
      <w:r>
        <w:rPr>
          <w:noProof/>
        </w:rPr>
        <w:drawing>
          <wp:inline distT="0" distB="0" distL="0" distR="0">
            <wp:extent cx="4919980" cy="359410"/>
            <wp:effectExtent l="0" t="0" r="0" b="254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4"/>
                    <a:stretch>
                      <a:fillRect/>
                    </a:stretch>
                  </pic:blipFill>
                  <pic:spPr>
                    <a:xfrm>
                      <a:off x="0" y="0"/>
                      <a:ext cx="4919994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4CF179D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）氧化反应（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66DC79A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</w:t>
      </w:r>
      <w:r>
        <w:rPr>
          <w:noProof/>
        </w:rPr>
        <w:drawing>
          <wp:inline distT="0" distB="0" distL="0" distR="0">
            <wp:extent cx="1357630" cy="575945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5"/>
                    <a:stretch>
                      <a:fillRect/>
                    </a:stretch>
                  </pic:blipFill>
                  <pic:spPr>
                    <a:xfrm>
                      <a:off x="0" y="0"/>
                      <a:ext cx="1357714" cy="57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（未表示出反式不得分，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cd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3334349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6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noProof/>
        </w:rPr>
        <w:drawing>
          <wp:inline distT="0" distB="0" distL="0" distR="0">
            <wp:extent cx="918845" cy="93599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6"/>
                    <a:stretch>
                      <a:fillRect/>
                    </a:stretch>
                  </pic:blipFill>
                  <pic:spPr>
                    <a:xfrm>
                      <a:off x="0" y="0"/>
                      <a:ext cx="919434" cy="9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、</w:t>
      </w:r>
      <w:r>
        <w:rPr>
          <w:noProof/>
        </w:rPr>
        <w:drawing>
          <wp:inline distT="0" distB="0" distL="0" distR="0">
            <wp:extent cx="1274445" cy="935990"/>
            <wp:effectExtent l="0" t="0" r="1905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7"/>
                    <a:stretch>
                      <a:fillRect/>
                    </a:stretch>
                  </pic:blipFill>
                  <pic:spPr>
                    <a:xfrm>
                      <a:off x="0" y="0"/>
                      <a:ext cx="1274897" cy="9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74D269C8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18.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47311132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</w:t>
      </w:r>
      <w:r>
        <w:rPr>
          <w:noProof/>
        </w:rPr>
        <w:drawing>
          <wp:inline distT="0" distB="0" distL="0" distR="0">
            <wp:extent cx="965835" cy="251460"/>
            <wp:effectExtent l="0" t="0" r="5715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8"/>
                    <a:stretch>
                      <a:fillRect/>
                    </a:stretch>
                  </pic:blipFill>
                  <pic:spPr>
                    <a:xfrm>
                      <a:off x="0" y="0"/>
                      <a:ext cx="966001" cy="25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406D889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/>
          <w:position w:val="-34"/>
        </w:rPr>
        <w:object>
          <v:shape id="_x0000_i1138" type="#_x0000_t75" style="width:292pt;height:40pt" o:oleicon="f" o:ole="">
            <v:imagedata r:id="rId259" o:title=""/>
          </v:shape>
          <o:OLEObject Type="Embed" ProgID="Equation.DSMT4" ShapeID="_x0000_i1138" DrawAspect="Content" ObjectID="_1767557244" r:id="rId260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451E42D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防止氨气从溶液中逸出（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防止</w:t>
      </w:r>
      <w:r>
        <w:rPr>
          <w:rFonts w:ascii="Times New Roman" w:hAnsi="Times New Roman"/>
          <w:position w:val="-12"/>
        </w:rPr>
        <w:object>
          <v:shape id="_x0000_i1139" type="#_x0000_t75" style="width:30pt;height:18pt" o:oleicon="f" o:ole="">
            <v:imagedata r:id="rId261" o:title=""/>
          </v:shape>
          <o:OLEObject Type="Embed" ProgID="Equation.DSMT4" ShapeID="_x0000_i1139" DrawAspect="Content" ObjectID="_1767557245" r:id="rId262"/>
        </w:object>
      </w:r>
      <w:r>
        <w:rPr>
          <w:rFonts w:ascii="Times New Roman" w:hAnsi="Times New Roman" w:hint="eastAsia"/>
        </w:rPr>
        <w:t>受热分解（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分）</w:t>
      </w:r>
    </w:p>
    <w:p w:rsidR="00A04BF3" w14:paraId="34F69269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）防倒吸（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分）</w:t>
      </w:r>
    </w:p>
    <w:p w:rsidR="00A04BF3" w14:paraId="725BA65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4</w:t>
      </w:r>
      <w:r>
        <w:rPr>
          <w:rFonts w:ascii="Times New Roman" w:hAnsi="Times New Roman" w:hint="eastAsia"/>
        </w:rPr>
        <w:t>）将</w:t>
      </w:r>
      <w:r>
        <w:rPr>
          <w:rFonts w:ascii="Times New Roman" w:hAnsi="Times New Roman" w:hint="eastAsia"/>
        </w:rPr>
        <w:t>C</w:t>
      </w:r>
      <w:r>
        <w:rPr>
          <w:rFonts w:ascii="Times New Roman" w:hAnsi="Times New Roman" w:hint="eastAsia"/>
        </w:rPr>
        <w:t>内的导气管向上提拉至橡胶塞附近（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分）</w:t>
      </w:r>
    </w:p>
    <w:p w:rsidR="00A04BF3" w14:paraId="4109AD3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关闭</w:t>
      </w:r>
      <w:r>
        <w:rPr>
          <w:rFonts w:ascii="Times New Roman" w:hAnsi="Times New Roman"/>
          <w:position w:val="-12"/>
        </w:rPr>
        <w:object>
          <v:shape id="_x0000_i1140" type="#_x0000_t75" style="width:16pt;height:18pt" o:oleicon="f" o:ole="">
            <v:imagedata r:id="rId263" o:title=""/>
          </v:shape>
          <o:OLEObject Type="Embed" ProgID="Equation.DSMT4" ShapeID="_x0000_i1140" DrawAspect="Content" ObjectID="_1767557246" r:id="rId264"/>
        </w:object>
      </w:r>
      <w:r>
        <w:rPr>
          <w:rFonts w:ascii="Times New Roman" w:hAnsi="Times New Roman" w:hint="eastAsia"/>
        </w:rPr>
        <w:t>、</w:t>
      </w:r>
      <w:r>
        <w:rPr>
          <w:rFonts w:ascii="Times New Roman" w:hAnsi="Times New Roman"/>
          <w:position w:val="-12"/>
        </w:rPr>
        <w:object>
          <v:shape id="_x0000_i1141" type="#_x0000_t75" style="width:16pt;height:18pt" o:oleicon="f" o:ole="">
            <v:imagedata r:id="rId265" o:title=""/>
          </v:shape>
          <o:OLEObject Type="Embed" ProgID="Equation.DSMT4" ShapeID="_x0000_i1141" DrawAspect="Content" ObjectID="_1767557247" r:id="rId266"/>
        </w:object>
      </w:r>
      <w:r>
        <w:rPr>
          <w:rFonts w:ascii="Times New Roman" w:hAnsi="Times New Roman" w:hint="eastAsia"/>
        </w:rPr>
        <w:t>，打开</w:t>
      </w:r>
      <w:r>
        <w:rPr>
          <w:rFonts w:ascii="Times New Roman" w:hAnsi="Times New Roman"/>
          <w:position w:val="-12"/>
        </w:rPr>
        <w:object>
          <v:shape id="_x0000_i1142" type="#_x0000_t75" style="width:17pt;height:18pt" o:oleicon="f" o:ole="">
            <v:imagedata r:id="rId267" o:title=""/>
          </v:shape>
          <o:OLEObject Type="Embed" ProgID="Equation.DSMT4" ShapeID="_x0000_i1142" DrawAspect="Content" ObjectID="_1767557248" r:id="rId268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2B475E8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若使用硫酸，生成的硫酸钙微溶于水，附着在过氧化钙表面，导致过氧化钙不能完全反应（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6C01BCA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5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46.67</w:t>
      </w:r>
      <w:r>
        <w:rPr>
          <w:rFonts w:ascii="Times New Roman" w:hAnsi="Times New Roman" w:hint="eastAsia"/>
        </w:rPr>
        <w:t>％（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19AE3BB1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19.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14</w:t>
      </w:r>
      <w:r>
        <w:rPr>
          <w:rFonts w:ascii="Times New Roman" w:hAnsi="Times New Roman" w:hint="eastAsia"/>
        </w:rPr>
        <w:t>分）</w:t>
      </w:r>
    </w:p>
    <w:p w:rsidR="00A04BF3" w14:paraId="4C34A8A0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1</w:t>
      </w:r>
      <w:r>
        <w:rPr>
          <w:rFonts w:ascii="Times New Roman" w:hAnsi="Times New Roman" w:hint="eastAsia"/>
        </w:rPr>
        <w:t>）Ⅰ、Ⅲ（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1B35EC3A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）</w:t>
      </w:r>
      <w:r>
        <w:rPr>
          <w:rFonts w:ascii="Times New Roman" w:hAnsi="Times New Roman" w:hint="eastAsia"/>
        </w:rPr>
        <w:t>ab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7EB42856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）①</w:t>
      </w:r>
      <w:r>
        <w:rPr>
          <w:rFonts w:ascii="Times New Roman" w:hAnsi="Times New Roman"/>
          <w:position w:val="-12"/>
        </w:rPr>
        <w:object>
          <v:shape id="_x0000_i1143" type="#_x0000_t75" style="width:42pt;height:18pt" o:oleicon="f" o:ole="">
            <v:imagedata r:id="rId269" o:title=""/>
          </v:shape>
          <o:OLEObject Type="Embed" ProgID="Equation.DSMT4" ShapeID="_x0000_i1143" DrawAspect="Content" ObjectID="_1767557249" r:id="rId270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607C5F1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②</w:t>
      </w:r>
      <w:r>
        <w:rPr>
          <w:rFonts w:ascii="Times New Roman" w:hAnsi="Times New Roman" w:hint="eastAsia"/>
        </w:rPr>
        <w:t>250</w:t>
      </w:r>
      <w:r>
        <w:rPr>
          <w:rFonts w:ascii="Times New Roman" w:hAnsi="Times New Roman" w:hint="eastAsia"/>
        </w:rPr>
        <w:t>℃（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3.2mol</w: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p w:rsidR="00A04BF3" w14:paraId="1E587B94" w14:textId="77777777">
      <w:pPr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③</w:t>
      </w:r>
      <w:r>
        <w:rPr>
          <w:rFonts w:ascii="Times New Roman" w:hAnsi="Times New Roman"/>
          <w:position w:val="-24"/>
        </w:rPr>
        <w:object>
          <v:shape id="_x0000_i1144" type="#_x0000_t75" style="width:45pt;height:31pt" o:oleicon="f" o:ole="">
            <v:imagedata r:id="rId271" o:title=""/>
          </v:shape>
          <o:OLEObject Type="Embed" ProgID="Equation.DSMT4" ShapeID="_x0000_i1144" DrawAspect="Content" ObjectID="_1767557250" r:id="rId272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>2</w:t>
      </w:r>
      <w:r>
        <w:rPr>
          <w:rFonts w:ascii="Times New Roman" w:hAnsi="Times New Roman" w:hint="eastAsia"/>
        </w:rPr>
        <w:t>分）</w:t>
      </w:r>
    </w:p>
    <w:sectPr>
      <w:pgSz w:w="11906" w:h="16838"/>
      <w:pgMar w:top="1304" w:right="964" w:bottom="1304" w:left="964" w:header="153" w:footer="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 UI">
    <w:altName w:val="宋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proofState w:spelling="clean" w:grammar="clean"/>
  <w:defaultTabStop w:val="210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DF2"/>
    <w:rsid w:val="00005EBC"/>
    <w:rsid w:val="000300A4"/>
    <w:rsid w:val="000460FF"/>
    <w:rsid w:val="000548C5"/>
    <w:rsid w:val="00054E7B"/>
    <w:rsid w:val="000E4D02"/>
    <w:rsid w:val="000E4FF1"/>
    <w:rsid w:val="001177F3"/>
    <w:rsid w:val="00171458"/>
    <w:rsid w:val="00173C1D"/>
    <w:rsid w:val="001764C3"/>
    <w:rsid w:val="0018010E"/>
    <w:rsid w:val="00191C29"/>
    <w:rsid w:val="001C63DA"/>
    <w:rsid w:val="001D0C6F"/>
    <w:rsid w:val="00201A7E"/>
    <w:rsid w:val="00204526"/>
    <w:rsid w:val="00221FC9"/>
    <w:rsid w:val="00244CEF"/>
    <w:rsid w:val="002457C2"/>
    <w:rsid w:val="002908F0"/>
    <w:rsid w:val="00294908"/>
    <w:rsid w:val="002A0E5D"/>
    <w:rsid w:val="002A1A21"/>
    <w:rsid w:val="002A2738"/>
    <w:rsid w:val="002F06B2"/>
    <w:rsid w:val="003102DB"/>
    <w:rsid w:val="00316E9F"/>
    <w:rsid w:val="00326407"/>
    <w:rsid w:val="003625C4"/>
    <w:rsid w:val="00373D0A"/>
    <w:rsid w:val="003B1712"/>
    <w:rsid w:val="003C4A95"/>
    <w:rsid w:val="003D0C09"/>
    <w:rsid w:val="004062F6"/>
    <w:rsid w:val="00406859"/>
    <w:rsid w:val="004151FC"/>
    <w:rsid w:val="00430A44"/>
    <w:rsid w:val="00435F83"/>
    <w:rsid w:val="00444A46"/>
    <w:rsid w:val="0046214C"/>
    <w:rsid w:val="0049183B"/>
    <w:rsid w:val="004B44B5"/>
    <w:rsid w:val="004D44FD"/>
    <w:rsid w:val="00526AD5"/>
    <w:rsid w:val="0059145F"/>
    <w:rsid w:val="00596076"/>
    <w:rsid w:val="005B39DB"/>
    <w:rsid w:val="005C2124"/>
    <w:rsid w:val="005F1362"/>
    <w:rsid w:val="00605626"/>
    <w:rsid w:val="006071D5"/>
    <w:rsid w:val="0062039B"/>
    <w:rsid w:val="00623C16"/>
    <w:rsid w:val="00637D3A"/>
    <w:rsid w:val="00640BF5"/>
    <w:rsid w:val="0066624D"/>
    <w:rsid w:val="006D5DE9"/>
    <w:rsid w:val="006F45E0"/>
    <w:rsid w:val="00701D6B"/>
    <w:rsid w:val="007061B2"/>
    <w:rsid w:val="00716D85"/>
    <w:rsid w:val="00740A09"/>
    <w:rsid w:val="00762E26"/>
    <w:rsid w:val="007706D9"/>
    <w:rsid w:val="008028B5"/>
    <w:rsid w:val="00832EC9"/>
    <w:rsid w:val="00856277"/>
    <w:rsid w:val="008634CD"/>
    <w:rsid w:val="008731FA"/>
    <w:rsid w:val="00880A38"/>
    <w:rsid w:val="00884DBC"/>
    <w:rsid w:val="00893DD6"/>
    <w:rsid w:val="008D2E94"/>
    <w:rsid w:val="009121D7"/>
    <w:rsid w:val="00936EFD"/>
    <w:rsid w:val="00971844"/>
    <w:rsid w:val="00974E0F"/>
    <w:rsid w:val="00982128"/>
    <w:rsid w:val="00987A90"/>
    <w:rsid w:val="009A27BF"/>
    <w:rsid w:val="009B5666"/>
    <w:rsid w:val="009C4252"/>
    <w:rsid w:val="009D395A"/>
    <w:rsid w:val="00A04BF3"/>
    <w:rsid w:val="00A07DF2"/>
    <w:rsid w:val="00A1782A"/>
    <w:rsid w:val="00A405DB"/>
    <w:rsid w:val="00A46D54"/>
    <w:rsid w:val="00A536B0"/>
    <w:rsid w:val="00AB3EE3"/>
    <w:rsid w:val="00AD4827"/>
    <w:rsid w:val="00AD6B6A"/>
    <w:rsid w:val="00B73811"/>
    <w:rsid w:val="00B80D67"/>
    <w:rsid w:val="00B8100F"/>
    <w:rsid w:val="00B96924"/>
    <w:rsid w:val="00BB50C6"/>
    <w:rsid w:val="00C02815"/>
    <w:rsid w:val="00C02FC6"/>
    <w:rsid w:val="00C13493"/>
    <w:rsid w:val="00C321EB"/>
    <w:rsid w:val="00C40BC6"/>
    <w:rsid w:val="00CA2BD2"/>
    <w:rsid w:val="00CA4A07"/>
    <w:rsid w:val="00D2332F"/>
    <w:rsid w:val="00D51257"/>
    <w:rsid w:val="00D634C2"/>
    <w:rsid w:val="00D756B6"/>
    <w:rsid w:val="00D77F6E"/>
    <w:rsid w:val="00DA0796"/>
    <w:rsid w:val="00DA5448"/>
    <w:rsid w:val="00DB6888"/>
    <w:rsid w:val="00DC061C"/>
    <w:rsid w:val="00DF071B"/>
    <w:rsid w:val="00E22C2C"/>
    <w:rsid w:val="00E47DA1"/>
    <w:rsid w:val="00E63075"/>
    <w:rsid w:val="00E97096"/>
    <w:rsid w:val="00EA0188"/>
    <w:rsid w:val="00EB17B4"/>
    <w:rsid w:val="00ED1550"/>
    <w:rsid w:val="00ED4F9A"/>
    <w:rsid w:val="00EE1A37"/>
    <w:rsid w:val="00F21C80"/>
    <w:rsid w:val="00F676FD"/>
    <w:rsid w:val="00F72514"/>
    <w:rsid w:val="00FA0944"/>
    <w:rsid w:val="00FA6947"/>
    <w:rsid w:val="00FB34D2"/>
    <w:rsid w:val="00FB4B17"/>
    <w:rsid w:val="00FC5860"/>
    <w:rsid w:val="00FD377B"/>
    <w:rsid w:val="00FD79EB"/>
    <w:rsid w:val="00FF2D79"/>
    <w:rsid w:val="00FF517A"/>
    <w:rsid w:val="377D05C5"/>
    <w:rsid w:val="38274566"/>
  </w:rsids>
  <w:docVars>
    <w:docVar w:name="commondata" w:val="eyJoZGlkIjoiYzZiODIyMGJkNmM4MDZjMGFiMWYwOWZjOTI3ZDU0ODI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49E7486"/>
  <w15:docId w15:val="{090CBDDA-F461-4C43-9FFD-9776E2580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semiHidden="1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Header">
    <w:name w:val="header"/>
    <w:basedOn w:val="Normal"/>
    <w:link w:val="a"/>
    <w:uiPriority w:val="9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autoRedefine/>
    <w:uiPriority w:val="99"/>
    <w:unhideWhenUsed/>
    <w:qFormat/>
    <w:rPr>
      <w:color w:val="0000FF"/>
      <w:u w:val="single"/>
    </w:rPr>
  </w:style>
  <w:style w:type="character" w:customStyle="1" w:styleId="a">
    <w:name w:val="页眉 字符"/>
    <w:basedOn w:val="DefaultParagraphFont"/>
    <w:link w:val="Header"/>
    <w:autoRedefine/>
    <w:uiPriority w:val="99"/>
    <w:qFormat/>
    <w:rPr>
      <w:kern w:val="2"/>
      <w:sz w:val="18"/>
      <w:szCs w:val="24"/>
    </w:rPr>
  </w:style>
  <w:style w:type="paragraph" w:styleId="NoSpacing">
    <w:name w:val="No Spacing"/>
    <w:autoRedefine/>
    <w:uiPriority w:val="1"/>
    <w:qFormat/>
    <w:rPr>
      <w:rFonts w:eastAsia="Microsoft YaHei UI" w:asciiTheme="minorHAnsi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99"/>
    <w:qFormat/>
    <w:pPr>
      <w:ind w:firstLine="420" w:firstLineChars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settings" Target="settings.xml"/><Relationship Id="rId10" Type="http://schemas.openxmlformats.org/officeDocument/2006/relationships/image" Target="media/image4.wmf"/><Relationship Id="rId100" Type="http://schemas.openxmlformats.org/officeDocument/2006/relationships/oleObject" Target="embeddings/oleObject41.bin"/><Relationship Id="rId101" Type="http://schemas.openxmlformats.org/officeDocument/2006/relationships/image" Target="media/image56.wmf"/><Relationship Id="rId102" Type="http://schemas.openxmlformats.org/officeDocument/2006/relationships/oleObject" Target="embeddings/oleObject42.bin"/><Relationship Id="rId103" Type="http://schemas.openxmlformats.org/officeDocument/2006/relationships/image" Target="media/image57.wmf"/><Relationship Id="rId104" Type="http://schemas.openxmlformats.org/officeDocument/2006/relationships/oleObject" Target="embeddings/oleObject43.bin"/><Relationship Id="rId105" Type="http://schemas.openxmlformats.org/officeDocument/2006/relationships/image" Target="media/image58.wmf"/><Relationship Id="rId106" Type="http://schemas.openxmlformats.org/officeDocument/2006/relationships/oleObject" Target="embeddings/oleObject44.bin"/><Relationship Id="rId107" Type="http://schemas.openxmlformats.org/officeDocument/2006/relationships/image" Target="media/image59.wmf"/><Relationship Id="rId108" Type="http://schemas.openxmlformats.org/officeDocument/2006/relationships/oleObject" Target="embeddings/oleObject45.bin"/><Relationship Id="rId109" Type="http://schemas.openxmlformats.org/officeDocument/2006/relationships/image" Target="media/image60.wmf"/><Relationship Id="rId11" Type="http://schemas.openxmlformats.org/officeDocument/2006/relationships/oleObject" Target="embeddings/oleObject3.bin"/><Relationship Id="rId110" Type="http://schemas.openxmlformats.org/officeDocument/2006/relationships/oleObject" Target="embeddings/oleObject46.bin"/><Relationship Id="rId111" Type="http://schemas.openxmlformats.org/officeDocument/2006/relationships/image" Target="media/image61.wmf"/><Relationship Id="rId112" Type="http://schemas.openxmlformats.org/officeDocument/2006/relationships/oleObject" Target="embeddings/oleObject47.bin"/><Relationship Id="rId113" Type="http://schemas.openxmlformats.org/officeDocument/2006/relationships/image" Target="media/image62.wmf"/><Relationship Id="rId114" Type="http://schemas.openxmlformats.org/officeDocument/2006/relationships/oleObject" Target="embeddings/oleObject48.bin"/><Relationship Id="rId115" Type="http://schemas.openxmlformats.org/officeDocument/2006/relationships/image" Target="media/image63.wmf"/><Relationship Id="rId116" Type="http://schemas.openxmlformats.org/officeDocument/2006/relationships/oleObject" Target="embeddings/oleObject49.bin"/><Relationship Id="rId117" Type="http://schemas.openxmlformats.org/officeDocument/2006/relationships/image" Target="media/image64.wmf"/><Relationship Id="rId118" Type="http://schemas.openxmlformats.org/officeDocument/2006/relationships/oleObject" Target="embeddings/oleObject50.bin"/><Relationship Id="rId119" Type="http://schemas.openxmlformats.org/officeDocument/2006/relationships/image" Target="media/image65.png"/><Relationship Id="rId12" Type="http://schemas.openxmlformats.org/officeDocument/2006/relationships/image" Target="media/image5.png"/><Relationship Id="rId120" Type="http://schemas.openxmlformats.org/officeDocument/2006/relationships/image" Target="media/image66.png"/><Relationship Id="rId121" Type="http://schemas.openxmlformats.org/officeDocument/2006/relationships/image" Target="media/image67.png"/><Relationship Id="rId122" Type="http://schemas.openxmlformats.org/officeDocument/2006/relationships/image" Target="media/image68.wmf"/><Relationship Id="rId123" Type="http://schemas.openxmlformats.org/officeDocument/2006/relationships/oleObject" Target="embeddings/oleObject51.bin"/><Relationship Id="rId124" Type="http://schemas.openxmlformats.org/officeDocument/2006/relationships/image" Target="media/image69.wmf"/><Relationship Id="rId125" Type="http://schemas.openxmlformats.org/officeDocument/2006/relationships/oleObject" Target="embeddings/oleObject52.bin"/><Relationship Id="rId126" Type="http://schemas.openxmlformats.org/officeDocument/2006/relationships/image" Target="media/image70.wmf"/><Relationship Id="rId127" Type="http://schemas.openxmlformats.org/officeDocument/2006/relationships/oleObject" Target="embeddings/oleObject53.bin"/><Relationship Id="rId128" Type="http://schemas.openxmlformats.org/officeDocument/2006/relationships/image" Target="media/image71.wmf"/><Relationship Id="rId129" Type="http://schemas.openxmlformats.org/officeDocument/2006/relationships/oleObject" Target="embeddings/oleObject54.bin"/><Relationship Id="rId13" Type="http://schemas.openxmlformats.org/officeDocument/2006/relationships/image" Target="media/image6.wmf"/><Relationship Id="rId130" Type="http://schemas.openxmlformats.org/officeDocument/2006/relationships/image" Target="media/image72.wmf"/><Relationship Id="rId131" Type="http://schemas.openxmlformats.org/officeDocument/2006/relationships/oleObject" Target="embeddings/oleObject55.bin"/><Relationship Id="rId132" Type="http://schemas.openxmlformats.org/officeDocument/2006/relationships/image" Target="media/image73.wmf"/><Relationship Id="rId133" Type="http://schemas.openxmlformats.org/officeDocument/2006/relationships/oleObject" Target="embeddings/oleObject56.bin"/><Relationship Id="rId134" Type="http://schemas.openxmlformats.org/officeDocument/2006/relationships/image" Target="media/image74.wmf"/><Relationship Id="rId135" Type="http://schemas.openxmlformats.org/officeDocument/2006/relationships/oleObject" Target="embeddings/oleObject57.bin"/><Relationship Id="rId136" Type="http://schemas.openxmlformats.org/officeDocument/2006/relationships/image" Target="media/image75.wmf"/><Relationship Id="rId137" Type="http://schemas.openxmlformats.org/officeDocument/2006/relationships/oleObject" Target="embeddings/oleObject58.bin"/><Relationship Id="rId138" Type="http://schemas.openxmlformats.org/officeDocument/2006/relationships/image" Target="media/image76.png"/><Relationship Id="rId139" Type="http://schemas.openxmlformats.org/officeDocument/2006/relationships/image" Target="media/image77.wmf"/><Relationship Id="rId14" Type="http://schemas.openxmlformats.org/officeDocument/2006/relationships/oleObject" Target="embeddings/oleObject4.bin"/><Relationship Id="rId140" Type="http://schemas.openxmlformats.org/officeDocument/2006/relationships/oleObject" Target="embeddings/oleObject59.bin"/><Relationship Id="rId141" Type="http://schemas.openxmlformats.org/officeDocument/2006/relationships/image" Target="media/image78.wmf"/><Relationship Id="rId142" Type="http://schemas.openxmlformats.org/officeDocument/2006/relationships/oleObject" Target="embeddings/oleObject60.bin"/><Relationship Id="rId143" Type="http://schemas.openxmlformats.org/officeDocument/2006/relationships/image" Target="media/image79.wmf"/><Relationship Id="rId144" Type="http://schemas.openxmlformats.org/officeDocument/2006/relationships/oleObject" Target="embeddings/oleObject61.bin"/><Relationship Id="rId145" Type="http://schemas.openxmlformats.org/officeDocument/2006/relationships/image" Target="media/image80.wmf"/><Relationship Id="rId146" Type="http://schemas.openxmlformats.org/officeDocument/2006/relationships/oleObject" Target="embeddings/oleObject62.bin"/><Relationship Id="rId147" Type="http://schemas.openxmlformats.org/officeDocument/2006/relationships/image" Target="media/image81.wmf"/><Relationship Id="rId148" Type="http://schemas.openxmlformats.org/officeDocument/2006/relationships/oleObject" Target="embeddings/oleObject63.bin"/><Relationship Id="rId149" Type="http://schemas.openxmlformats.org/officeDocument/2006/relationships/image" Target="media/image82.png"/><Relationship Id="rId15" Type="http://schemas.openxmlformats.org/officeDocument/2006/relationships/image" Target="media/image7.wmf"/><Relationship Id="rId150" Type="http://schemas.openxmlformats.org/officeDocument/2006/relationships/image" Target="media/image83.wmf"/><Relationship Id="rId151" Type="http://schemas.openxmlformats.org/officeDocument/2006/relationships/oleObject" Target="embeddings/oleObject64.bin"/><Relationship Id="rId152" Type="http://schemas.openxmlformats.org/officeDocument/2006/relationships/image" Target="media/image84.wmf"/><Relationship Id="rId153" Type="http://schemas.openxmlformats.org/officeDocument/2006/relationships/oleObject" Target="embeddings/oleObject65.bin"/><Relationship Id="rId154" Type="http://schemas.openxmlformats.org/officeDocument/2006/relationships/image" Target="media/image85.wmf"/><Relationship Id="rId155" Type="http://schemas.openxmlformats.org/officeDocument/2006/relationships/oleObject" Target="embeddings/oleObject66.bin"/><Relationship Id="rId156" Type="http://schemas.openxmlformats.org/officeDocument/2006/relationships/image" Target="media/image86.wmf"/><Relationship Id="rId157" Type="http://schemas.openxmlformats.org/officeDocument/2006/relationships/oleObject" Target="embeddings/oleObject67.bin"/><Relationship Id="rId158" Type="http://schemas.openxmlformats.org/officeDocument/2006/relationships/image" Target="media/image87.wmf"/><Relationship Id="rId159" Type="http://schemas.openxmlformats.org/officeDocument/2006/relationships/oleObject" Target="embeddings/oleObject68.bin"/><Relationship Id="rId16" Type="http://schemas.openxmlformats.org/officeDocument/2006/relationships/oleObject" Target="embeddings/oleObject5.bin"/><Relationship Id="rId160" Type="http://schemas.openxmlformats.org/officeDocument/2006/relationships/image" Target="media/image88.wmf"/><Relationship Id="rId161" Type="http://schemas.openxmlformats.org/officeDocument/2006/relationships/oleObject" Target="embeddings/oleObject69.bin"/><Relationship Id="rId162" Type="http://schemas.openxmlformats.org/officeDocument/2006/relationships/image" Target="media/image89.wmf"/><Relationship Id="rId163" Type="http://schemas.openxmlformats.org/officeDocument/2006/relationships/oleObject" Target="embeddings/oleObject70.bin"/><Relationship Id="rId164" Type="http://schemas.openxmlformats.org/officeDocument/2006/relationships/image" Target="media/image90.wmf"/><Relationship Id="rId165" Type="http://schemas.openxmlformats.org/officeDocument/2006/relationships/oleObject" Target="embeddings/oleObject71.bin"/><Relationship Id="rId166" Type="http://schemas.openxmlformats.org/officeDocument/2006/relationships/image" Target="media/image91.wmf"/><Relationship Id="rId167" Type="http://schemas.openxmlformats.org/officeDocument/2006/relationships/oleObject" Target="embeddings/oleObject72.bin"/><Relationship Id="rId168" Type="http://schemas.openxmlformats.org/officeDocument/2006/relationships/image" Target="media/image92.wmf"/><Relationship Id="rId169" Type="http://schemas.openxmlformats.org/officeDocument/2006/relationships/oleObject" Target="embeddings/oleObject73.bin"/><Relationship Id="rId17" Type="http://schemas.openxmlformats.org/officeDocument/2006/relationships/image" Target="media/image8.wmf"/><Relationship Id="rId170" Type="http://schemas.openxmlformats.org/officeDocument/2006/relationships/image" Target="media/image93.wmf"/><Relationship Id="rId171" Type="http://schemas.openxmlformats.org/officeDocument/2006/relationships/oleObject" Target="embeddings/oleObject74.bin"/><Relationship Id="rId172" Type="http://schemas.openxmlformats.org/officeDocument/2006/relationships/image" Target="media/image94.wmf"/><Relationship Id="rId173" Type="http://schemas.openxmlformats.org/officeDocument/2006/relationships/oleObject" Target="embeddings/oleObject75.bin"/><Relationship Id="rId174" Type="http://schemas.openxmlformats.org/officeDocument/2006/relationships/image" Target="media/image95.wmf"/><Relationship Id="rId175" Type="http://schemas.openxmlformats.org/officeDocument/2006/relationships/oleObject" Target="embeddings/oleObject76.bin"/><Relationship Id="rId176" Type="http://schemas.openxmlformats.org/officeDocument/2006/relationships/image" Target="media/image96.wmf"/><Relationship Id="rId177" Type="http://schemas.openxmlformats.org/officeDocument/2006/relationships/oleObject" Target="embeddings/oleObject77.bin"/><Relationship Id="rId178" Type="http://schemas.openxmlformats.org/officeDocument/2006/relationships/image" Target="media/image97.wmf"/><Relationship Id="rId179" Type="http://schemas.openxmlformats.org/officeDocument/2006/relationships/oleObject" Target="embeddings/oleObject78.bin"/><Relationship Id="rId18" Type="http://schemas.openxmlformats.org/officeDocument/2006/relationships/oleObject" Target="embeddings/oleObject6.bin"/><Relationship Id="rId180" Type="http://schemas.openxmlformats.org/officeDocument/2006/relationships/image" Target="media/image98.wmf"/><Relationship Id="rId181" Type="http://schemas.openxmlformats.org/officeDocument/2006/relationships/oleObject" Target="embeddings/oleObject79.bin"/><Relationship Id="rId182" Type="http://schemas.openxmlformats.org/officeDocument/2006/relationships/image" Target="media/image99.wmf"/><Relationship Id="rId183" Type="http://schemas.openxmlformats.org/officeDocument/2006/relationships/oleObject" Target="embeddings/oleObject80.bin"/><Relationship Id="rId184" Type="http://schemas.openxmlformats.org/officeDocument/2006/relationships/image" Target="media/image100.wmf"/><Relationship Id="rId185" Type="http://schemas.openxmlformats.org/officeDocument/2006/relationships/oleObject" Target="embeddings/oleObject81.bin"/><Relationship Id="rId186" Type="http://schemas.openxmlformats.org/officeDocument/2006/relationships/image" Target="media/image101.wmf"/><Relationship Id="rId187" Type="http://schemas.openxmlformats.org/officeDocument/2006/relationships/oleObject" Target="embeddings/oleObject82.bin"/><Relationship Id="rId188" Type="http://schemas.openxmlformats.org/officeDocument/2006/relationships/image" Target="media/image102.wmf"/><Relationship Id="rId189" Type="http://schemas.openxmlformats.org/officeDocument/2006/relationships/oleObject" Target="embeddings/oleObject83.bin"/><Relationship Id="rId19" Type="http://schemas.openxmlformats.org/officeDocument/2006/relationships/image" Target="media/image9.wmf"/><Relationship Id="rId190" Type="http://schemas.openxmlformats.org/officeDocument/2006/relationships/image" Target="media/image103.wmf"/><Relationship Id="rId191" Type="http://schemas.openxmlformats.org/officeDocument/2006/relationships/oleObject" Target="embeddings/oleObject84.bin"/><Relationship Id="rId192" Type="http://schemas.openxmlformats.org/officeDocument/2006/relationships/image" Target="media/image104.png"/><Relationship Id="rId193" Type="http://schemas.openxmlformats.org/officeDocument/2006/relationships/image" Target="media/image105.wmf"/><Relationship Id="rId194" Type="http://schemas.openxmlformats.org/officeDocument/2006/relationships/oleObject" Target="embeddings/oleObject85.bin"/><Relationship Id="rId195" Type="http://schemas.openxmlformats.org/officeDocument/2006/relationships/image" Target="media/image106.wmf"/><Relationship Id="rId196" Type="http://schemas.openxmlformats.org/officeDocument/2006/relationships/oleObject" Target="embeddings/oleObject86.bin"/><Relationship Id="rId197" Type="http://schemas.openxmlformats.org/officeDocument/2006/relationships/image" Target="media/image107.wmf"/><Relationship Id="rId198" Type="http://schemas.openxmlformats.org/officeDocument/2006/relationships/oleObject" Target="embeddings/oleObject87.bin"/><Relationship Id="rId199" Type="http://schemas.openxmlformats.org/officeDocument/2006/relationships/image" Target="media/image108.wmf"/><Relationship Id="rId2" Type="http://schemas.openxmlformats.org/officeDocument/2006/relationships/webSettings" Target="webSettings.xml"/><Relationship Id="rId20" Type="http://schemas.openxmlformats.org/officeDocument/2006/relationships/oleObject" Target="embeddings/oleObject7.bin"/><Relationship Id="rId200" Type="http://schemas.openxmlformats.org/officeDocument/2006/relationships/oleObject" Target="embeddings/oleObject88.bin"/><Relationship Id="rId201" Type="http://schemas.openxmlformats.org/officeDocument/2006/relationships/image" Target="media/image109.png"/><Relationship Id="rId202" Type="http://schemas.openxmlformats.org/officeDocument/2006/relationships/image" Target="media/image110.wmf"/><Relationship Id="rId203" Type="http://schemas.openxmlformats.org/officeDocument/2006/relationships/oleObject" Target="embeddings/oleObject89.bin"/><Relationship Id="rId204" Type="http://schemas.openxmlformats.org/officeDocument/2006/relationships/image" Target="media/image111.wmf"/><Relationship Id="rId205" Type="http://schemas.openxmlformats.org/officeDocument/2006/relationships/oleObject" Target="embeddings/oleObject90.bin"/><Relationship Id="rId206" Type="http://schemas.openxmlformats.org/officeDocument/2006/relationships/image" Target="media/image112.wmf"/><Relationship Id="rId207" Type="http://schemas.openxmlformats.org/officeDocument/2006/relationships/oleObject" Target="embeddings/oleObject91.bin"/><Relationship Id="rId208" Type="http://schemas.openxmlformats.org/officeDocument/2006/relationships/image" Target="media/image113.wmf"/><Relationship Id="rId209" Type="http://schemas.openxmlformats.org/officeDocument/2006/relationships/oleObject" Target="embeddings/oleObject92.bin"/><Relationship Id="rId21" Type="http://schemas.openxmlformats.org/officeDocument/2006/relationships/image" Target="media/image10.wmf"/><Relationship Id="rId210" Type="http://schemas.openxmlformats.org/officeDocument/2006/relationships/image" Target="media/image114.wmf"/><Relationship Id="rId211" Type="http://schemas.openxmlformats.org/officeDocument/2006/relationships/oleObject" Target="embeddings/oleObject93.bin"/><Relationship Id="rId212" Type="http://schemas.openxmlformats.org/officeDocument/2006/relationships/image" Target="media/image115.png"/><Relationship Id="rId213" Type="http://schemas.openxmlformats.org/officeDocument/2006/relationships/image" Target="media/image116.wmf"/><Relationship Id="rId214" Type="http://schemas.openxmlformats.org/officeDocument/2006/relationships/oleObject" Target="embeddings/oleObject94.bin"/><Relationship Id="rId215" Type="http://schemas.openxmlformats.org/officeDocument/2006/relationships/image" Target="media/image117.wmf"/><Relationship Id="rId216" Type="http://schemas.openxmlformats.org/officeDocument/2006/relationships/oleObject" Target="embeddings/oleObject95.bin"/><Relationship Id="rId217" Type="http://schemas.openxmlformats.org/officeDocument/2006/relationships/image" Target="media/image118.wmf"/><Relationship Id="rId218" Type="http://schemas.openxmlformats.org/officeDocument/2006/relationships/oleObject" Target="embeddings/oleObject96.bin"/><Relationship Id="rId219" Type="http://schemas.openxmlformats.org/officeDocument/2006/relationships/image" Target="media/image119.wmf"/><Relationship Id="rId22" Type="http://schemas.openxmlformats.org/officeDocument/2006/relationships/oleObject" Target="embeddings/oleObject8.bin"/><Relationship Id="rId220" Type="http://schemas.openxmlformats.org/officeDocument/2006/relationships/oleObject" Target="embeddings/oleObject97.bin"/><Relationship Id="rId221" Type="http://schemas.openxmlformats.org/officeDocument/2006/relationships/image" Target="media/image120.wmf"/><Relationship Id="rId222" Type="http://schemas.openxmlformats.org/officeDocument/2006/relationships/oleObject" Target="embeddings/oleObject98.bin"/><Relationship Id="rId223" Type="http://schemas.openxmlformats.org/officeDocument/2006/relationships/image" Target="media/image121.wmf"/><Relationship Id="rId224" Type="http://schemas.openxmlformats.org/officeDocument/2006/relationships/oleObject" Target="embeddings/oleObject99.bin"/><Relationship Id="rId225" Type="http://schemas.openxmlformats.org/officeDocument/2006/relationships/image" Target="media/image122.wmf"/><Relationship Id="rId226" Type="http://schemas.openxmlformats.org/officeDocument/2006/relationships/oleObject" Target="embeddings/oleObject100.bin"/><Relationship Id="rId227" Type="http://schemas.openxmlformats.org/officeDocument/2006/relationships/image" Target="media/image123.wmf"/><Relationship Id="rId228" Type="http://schemas.openxmlformats.org/officeDocument/2006/relationships/oleObject" Target="embeddings/oleObject101.bin"/><Relationship Id="rId229" Type="http://schemas.openxmlformats.org/officeDocument/2006/relationships/image" Target="media/image124.wmf"/><Relationship Id="rId23" Type="http://schemas.openxmlformats.org/officeDocument/2006/relationships/image" Target="media/image11.png"/><Relationship Id="rId230" Type="http://schemas.openxmlformats.org/officeDocument/2006/relationships/oleObject" Target="embeddings/oleObject102.bin"/><Relationship Id="rId231" Type="http://schemas.openxmlformats.org/officeDocument/2006/relationships/image" Target="media/image125.wmf"/><Relationship Id="rId232" Type="http://schemas.openxmlformats.org/officeDocument/2006/relationships/oleObject" Target="embeddings/oleObject103.bin"/><Relationship Id="rId233" Type="http://schemas.openxmlformats.org/officeDocument/2006/relationships/image" Target="media/image126.wmf"/><Relationship Id="rId234" Type="http://schemas.openxmlformats.org/officeDocument/2006/relationships/oleObject" Target="embeddings/oleObject104.bin"/><Relationship Id="rId235" Type="http://schemas.openxmlformats.org/officeDocument/2006/relationships/image" Target="media/image127.png"/><Relationship Id="rId236" Type="http://schemas.openxmlformats.org/officeDocument/2006/relationships/image" Target="media/image128.wmf"/><Relationship Id="rId237" Type="http://schemas.openxmlformats.org/officeDocument/2006/relationships/oleObject" Target="embeddings/oleObject105.bin"/><Relationship Id="rId238" Type="http://schemas.openxmlformats.org/officeDocument/2006/relationships/image" Target="media/image129.wmf"/><Relationship Id="rId239" Type="http://schemas.openxmlformats.org/officeDocument/2006/relationships/oleObject" Target="embeddings/oleObject106.bin"/><Relationship Id="rId24" Type="http://schemas.openxmlformats.org/officeDocument/2006/relationships/image" Target="media/image12.tif"/><Relationship Id="rId240" Type="http://schemas.openxmlformats.org/officeDocument/2006/relationships/image" Target="media/image130.wmf"/><Relationship Id="rId241" Type="http://schemas.openxmlformats.org/officeDocument/2006/relationships/oleObject" Target="embeddings/oleObject107.bin"/><Relationship Id="rId242" Type="http://schemas.openxmlformats.org/officeDocument/2006/relationships/image" Target="media/image131.wmf"/><Relationship Id="rId243" Type="http://schemas.openxmlformats.org/officeDocument/2006/relationships/oleObject" Target="embeddings/oleObject108.bin"/><Relationship Id="rId244" Type="http://schemas.openxmlformats.org/officeDocument/2006/relationships/image" Target="media/image132.wmf"/><Relationship Id="rId245" Type="http://schemas.openxmlformats.org/officeDocument/2006/relationships/oleObject" Target="embeddings/oleObject109.bin"/><Relationship Id="rId246" Type="http://schemas.openxmlformats.org/officeDocument/2006/relationships/image" Target="media/image133.wmf"/><Relationship Id="rId247" Type="http://schemas.openxmlformats.org/officeDocument/2006/relationships/oleObject" Target="embeddings/oleObject110.bin"/><Relationship Id="rId248" Type="http://schemas.openxmlformats.org/officeDocument/2006/relationships/image" Target="media/image134.wmf"/><Relationship Id="rId249" Type="http://schemas.openxmlformats.org/officeDocument/2006/relationships/oleObject" Target="embeddings/oleObject111.bin"/><Relationship Id="rId25" Type="http://schemas.openxmlformats.org/officeDocument/2006/relationships/image" Target="media/image13.wmf"/><Relationship Id="rId250" Type="http://schemas.openxmlformats.org/officeDocument/2006/relationships/image" Target="media/image135.wmf"/><Relationship Id="rId251" Type="http://schemas.openxmlformats.org/officeDocument/2006/relationships/oleObject" Target="embeddings/oleObject112.bin"/><Relationship Id="rId252" Type="http://schemas.openxmlformats.org/officeDocument/2006/relationships/image" Target="media/image136.wmf"/><Relationship Id="rId253" Type="http://schemas.openxmlformats.org/officeDocument/2006/relationships/oleObject" Target="embeddings/oleObject113.bin"/><Relationship Id="rId254" Type="http://schemas.openxmlformats.org/officeDocument/2006/relationships/image" Target="media/image137.png"/><Relationship Id="rId255" Type="http://schemas.openxmlformats.org/officeDocument/2006/relationships/image" Target="media/image138.png"/><Relationship Id="rId256" Type="http://schemas.openxmlformats.org/officeDocument/2006/relationships/image" Target="media/image139.png"/><Relationship Id="rId257" Type="http://schemas.openxmlformats.org/officeDocument/2006/relationships/image" Target="media/image140.png"/><Relationship Id="rId258" Type="http://schemas.openxmlformats.org/officeDocument/2006/relationships/image" Target="media/image141.png"/><Relationship Id="rId259" Type="http://schemas.openxmlformats.org/officeDocument/2006/relationships/image" Target="media/image142.wmf"/><Relationship Id="rId26" Type="http://schemas.openxmlformats.org/officeDocument/2006/relationships/oleObject" Target="embeddings/oleObject9.bin"/><Relationship Id="rId260" Type="http://schemas.openxmlformats.org/officeDocument/2006/relationships/oleObject" Target="embeddings/oleObject114.bin"/><Relationship Id="rId261" Type="http://schemas.openxmlformats.org/officeDocument/2006/relationships/image" Target="media/image143.wmf"/><Relationship Id="rId262" Type="http://schemas.openxmlformats.org/officeDocument/2006/relationships/oleObject" Target="embeddings/oleObject115.bin"/><Relationship Id="rId263" Type="http://schemas.openxmlformats.org/officeDocument/2006/relationships/image" Target="media/image144.wmf"/><Relationship Id="rId264" Type="http://schemas.openxmlformats.org/officeDocument/2006/relationships/oleObject" Target="embeddings/oleObject116.bin"/><Relationship Id="rId265" Type="http://schemas.openxmlformats.org/officeDocument/2006/relationships/image" Target="media/image145.wmf"/><Relationship Id="rId266" Type="http://schemas.openxmlformats.org/officeDocument/2006/relationships/oleObject" Target="embeddings/oleObject117.bin"/><Relationship Id="rId267" Type="http://schemas.openxmlformats.org/officeDocument/2006/relationships/image" Target="media/image146.wmf"/><Relationship Id="rId268" Type="http://schemas.openxmlformats.org/officeDocument/2006/relationships/oleObject" Target="embeddings/oleObject118.bin"/><Relationship Id="rId269" Type="http://schemas.openxmlformats.org/officeDocument/2006/relationships/image" Target="media/image147.wmf"/><Relationship Id="rId27" Type="http://schemas.openxmlformats.org/officeDocument/2006/relationships/image" Target="media/image14.wmf"/><Relationship Id="rId270" Type="http://schemas.openxmlformats.org/officeDocument/2006/relationships/oleObject" Target="embeddings/oleObject119.bin"/><Relationship Id="rId271" Type="http://schemas.openxmlformats.org/officeDocument/2006/relationships/image" Target="media/image148.wmf"/><Relationship Id="rId272" Type="http://schemas.openxmlformats.org/officeDocument/2006/relationships/oleObject" Target="embeddings/oleObject120.bin"/><Relationship Id="rId275" Type="http://schemas.openxmlformats.org/officeDocument/2006/relationships/theme" Target="theme/theme1.xml"/><Relationship Id="rId276" Type="http://schemas.openxmlformats.org/officeDocument/2006/relationships/styles" Target="styles.xml"/><Relationship Id="rId28" Type="http://schemas.openxmlformats.org/officeDocument/2006/relationships/oleObject" Target="embeddings/oleObject10.bin"/><Relationship Id="rId29" Type="http://schemas.openxmlformats.org/officeDocument/2006/relationships/image" Target="media/image15.wmf"/><Relationship Id="rId3" Type="http://schemas.openxmlformats.org/officeDocument/2006/relationships/fontTable" Target="fontTable.xml"/><Relationship Id="rId30" Type="http://schemas.openxmlformats.org/officeDocument/2006/relationships/oleObject" Target="embeddings/oleObject11.bin"/><Relationship Id="rId31" Type="http://schemas.openxmlformats.org/officeDocument/2006/relationships/image" Target="media/image16.wmf"/><Relationship Id="rId32" Type="http://schemas.openxmlformats.org/officeDocument/2006/relationships/oleObject" Target="embeddings/oleObject12.bin"/><Relationship Id="rId33" Type="http://schemas.openxmlformats.org/officeDocument/2006/relationships/image" Target="media/image17.wmf"/><Relationship Id="rId34" Type="http://schemas.openxmlformats.org/officeDocument/2006/relationships/oleObject" Target="embeddings/oleObject13.bin"/><Relationship Id="rId35" Type="http://schemas.openxmlformats.org/officeDocument/2006/relationships/image" Target="media/image18.wmf"/><Relationship Id="rId36" Type="http://schemas.openxmlformats.org/officeDocument/2006/relationships/oleObject" Target="embeddings/oleObject14.bin"/><Relationship Id="rId37" Type="http://schemas.openxmlformats.org/officeDocument/2006/relationships/image" Target="media/image19.wmf"/><Relationship Id="rId38" Type="http://schemas.openxmlformats.org/officeDocument/2006/relationships/oleObject" Target="embeddings/oleObject15.bin"/><Relationship Id="rId39" Type="http://schemas.openxmlformats.org/officeDocument/2006/relationships/image" Target="media/image20.wmf"/><Relationship Id="rId4" Type="http://schemas.openxmlformats.org/officeDocument/2006/relationships/customXml" Target="../customXml/item1.xml"/><Relationship Id="rId40" Type="http://schemas.openxmlformats.org/officeDocument/2006/relationships/oleObject" Target="embeddings/oleObject16.bin"/><Relationship Id="rId41" Type="http://schemas.openxmlformats.org/officeDocument/2006/relationships/image" Target="media/image21.wmf"/><Relationship Id="rId42" Type="http://schemas.openxmlformats.org/officeDocument/2006/relationships/oleObject" Target="embeddings/oleObject17.bin"/><Relationship Id="rId43" Type="http://schemas.openxmlformats.org/officeDocument/2006/relationships/image" Target="media/image22.png"/><Relationship Id="rId44" Type="http://schemas.openxmlformats.org/officeDocument/2006/relationships/image" Target="media/image23.tif"/><Relationship Id="rId45" Type="http://schemas.openxmlformats.org/officeDocument/2006/relationships/image" Target="media/image24.wmf"/><Relationship Id="rId46" Type="http://schemas.openxmlformats.org/officeDocument/2006/relationships/oleObject" Target="embeddings/oleObject18.bin"/><Relationship Id="rId47" Type="http://schemas.openxmlformats.org/officeDocument/2006/relationships/image" Target="media/image25.png"/><Relationship Id="rId48" Type="http://schemas.openxmlformats.org/officeDocument/2006/relationships/image" Target="media/image26.tif"/><Relationship Id="rId49" Type="http://schemas.openxmlformats.org/officeDocument/2006/relationships/image" Target="media/image27.png"/><Relationship Id="rId5" Type="http://schemas.openxmlformats.org/officeDocument/2006/relationships/image" Target="media/image1.png"/><Relationship Id="rId50" Type="http://schemas.openxmlformats.org/officeDocument/2006/relationships/image" Target="media/image28.tif"/><Relationship Id="rId51" Type="http://schemas.openxmlformats.org/officeDocument/2006/relationships/image" Target="media/image29.png"/><Relationship Id="rId52" Type="http://schemas.openxmlformats.org/officeDocument/2006/relationships/image" Target="media/image30.png"/><Relationship Id="rId53" Type="http://schemas.openxmlformats.org/officeDocument/2006/relationships/image" Target="media/image31.wmf"/><Relationship Id="rId54" Type="http://schemas.openxmlformats.org/officeDocument/2006/relationships/oleObject" Target="embeddings/oleObject19.bin"/><Relationship Id="rId55" Type="http://schemas.openxmlformats.org/officeDocument/2006/relationships/image" Target="media/image32.wmf"/><Relationship Id="rId56" Type="http://schemas.openxmlformats.org/officeDocument/2006/relationships/oleObject" Target="embeddings/oleObject20.bin"/><Relationship Id="rId57" Type="http://schemas.openxmlformats.org/officeDocument/2006/relationships/image" Target="media/image33.wmf"/><Relationship Id="rId58" Type="http://schemas.openxmlformats.org/officeDocument/2006/relationships/oleObject" Target="embeddings/oleObject21.bin"/><Relationship Id="rId59" Type="http://schemas.openxmlformats.org/officeDocument/2006/relationships/image" Target="media/image34.wmf"/><Relationship Id="rId6" Type="http://schemas.openxmlformats.org/officeDocument/2006/relationships/image" Target="media/image2.wmf"/><Relationship Id="rId60" Type="http://schemas.openxmlformats.org/officeDocument/2006/relationships/oleObject" Target="embeddings/oleObject22.bin"/><Relationship Id="rId61" Type="http://schemas.openxmlformats.org/officeDocument/2006/relationships/image" Target="media/image35.wmf"/><Relationship Id="rId62" Type="http://schemas.openxmlformats.org/officeDocument/2006/relationships/oleObject" Target="embeddings/oleObject23.bin"/><Relationship Id="rId63" Type="http://schemas.openxmlformats.org/officeDocument/2006/relationships/image" Target="media/image36.wmf"/><Relationship Id="rId64" Type="http://schemas.openxmlformats.org/officeDocument/2006/relationships/oleObject" Target="embeddings/oleObject24.bin"/><Relationship Id="rId65" Type="http://schemas.openxmlformats.org/officeDocument/2006/relationships/image" Target="media/image37.wmf"/><Relationship Id="rId66" Type="http://schemas.openxmlformats.org/officeDocument/2006/relationships/oleObject" Target="embeddings/oleObject25.bin"/><Relationship Id="rId67" Type="http://schemas.openxmlformats.org/officeDocument/2006/relationships/image" Target="media/image38.wmf"/><Relationship Id="rId68" Type="http://schemas.openxmlformats.org/officeDocument/2006/relationships/oleObject" Target="embeddings/oleObject26.bin"/><Relationship Id="rId69" Type="http://schemas.openxmlformats.org/officeDocument/2006/relationships/image" Target="media/image39.wmf"/><Relationship Id="rId7" Type="http://schemas.openxmlformats.org/officeDocument/2006/relationships/oleObject" Target="embeddings/oleObject1.bin"/><Relationship Id="rId70" Type="http://schemas.openxmlformats.org/officeDocument/2006/relationships/oleObject" Target="embeddings/oleObject27.bin"/><Relationship Id="rId71" Type="http://schemas.openxmlformats.org/officeDocument/2006/relationships/image" Target="media/image40.png"/><Relationship Id="rId72" Type="http://schemas.openxmlformats.org/officeDocument/2006/relationships/image" Target="media/image41.wmf"/><Relationship Id="rId73" Type="http://schemas.openxmlformats.org/officeDocument/2006/relationships/oleObject" Target="embeddings/oleObject28.bin"/><Relationship Id="rId74" Type="http://schemas.openxmlformats.org/officeDocument/2006/relationships/image" Target="media/image42.wmf"/><Relationship Id="rId75" Type="http://schemas.openxmlformats.org/officeDocument/2006/relationships/oleObject" Target="embeddings/oleObject29.bin"/><Relationship Id="rId76" Type="http://schemas.openxmlformats.org/officeDocument/2006/relationships/image" Target="media/image43.wmf"/><Relationship Id="rId77" Type="http://schemas.openxmlformats.org/officeDocument/2006/relationships/oleObject" Target="embeddings/oleObject30.bin"/><Relationship Id="rId78" Type="http://schemas.openxmlformats.org/officeDocument/2006/relationships/image" Target="media/image44.wmf"/><Relationship Id="rId79" Type="http://schemas.openxmlformats.org/officeDocument/2006/relationships/oleObject" Target="embeddings/oleObject31.bin"/><Relationship Id="rId8" Type="http://schemas.openxmlformats.org/officeDocument/2006/relationships/image" Target="media/image3.wmf"/><Relationship Id="rId80" Type="http://schemas.openxmlformats.org/officeDocument/2006/relationships/image" Target="media/image45.wmf"/><Relationship Id="rId81" Type="http://schemas.openxmlformats.org/officeDocument/2006/relationships/oleObject" Target="embeddings/oleObject32.bin"/><Relationship Id="rId82" Type="http://schemas.openxmlformats.org/officeDocument/2006/relationships/image" Target="media/image46.png"/><Relationship Id="rId83" Type="http://schemas.openxmlformats.org/officeDocument/2006/relationships/image" Target="media/image47.wmf"/><Relationship Id="rId84" Type="http://schemas.openxmlformats.org/officeDocument/2006/relationships/oleObject" Target="embeddings/oleObject33.bin"/><Relationship Id="rId85" Type="http://schemas.openxmlformats.org/officeDocument/2006/relationships/image" Target="media/image48.wmf"/><Relationship Id="rId86" Type="http://schemas.openxmlformats.org/officeDocument/2006/relationships/oleObject" Target="embeddings/oleObject34.bin"/><Relationship Id="rId87" Type="http://schemas.openxmlformats.org/officeDocument/2006/relationships/image" Target="media/image49.wmf"/><Relationship Id="rId88" Type="http://schemas.openxmlformats.org/officeDocument/2006/relationships/oleObject" Target="embeddings/oleObject35.bin"/><Relationship Id="rId89" Type="http://schemas.openxmlformats.org/officeDocument/2006/relationships/image" Target="media/image50.wmf"/><Relationship Id="rId9" Type="http://schemas.openxmlformats.org/officeDocument/2006/relationships/oleObject" Target="embeddings/oleObject2.bin"/><Relationship Id="rId90" Type="http://schemas.openxmlformats.org/officeDocument/2006/relationships/oleObject" Target="embeddings/oleObject36.bin"/><Relationship Id="rId91" Type="http://schemas.openxmlformats.org/officeDocument/2006/relationships/image" Target="media/image51.wmf"/><Relationship Id="rId92" Type="http://schemas.openxmlformats.org/officeDocument/2006/relationships/oleObject" Target="embeddings/oleObject37.bin"/><Relationship Id="rId93" Type="http://schemas.openxmlformats.org/officeDocument/2006/relationships/image" Target="media/image52.wmf"/><Relationship Id="rId94" Type="http://schemas.openxmlformats.org/officeDocument/2006/relationships/oleObject" Target="embeddings/oleObject38.bin"/><Relationship Id="rId95" Type="http://schemas.openxmlformats.org/officeDocument/2006/relationships/image" Target="media/image53.wmf"/><Relationship Id="rId96" Type="http://schemas.openxmlformats.org/officeDocument/2006/relationships/oleObject" Target="embeddings/oleObject39.bin"/><Relationship Id="rId97" Type="http://schemas.openxmlformats.org/officeDocument/2006/relationships/image" Target="media/image54.wmf"/><Relationship Id="rId98" Type="http://schemas.openxmlformats.org/officeDocument/2006/relationships/oleObject" Target="embeddings/oleObject40.bin"/><Relationship Id="rId99" Type="http://schemas.openxmlformats.org/officeDocument/2006/relationships/image" Target="media/image55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D2F986-56F4-4CA3-9312-66CA5C4AA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category/>
  <dc:description/>
  <cp:contentStatus/>
  <dc:identifier/>
  <cp:lastModifiedB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/>
</Properties>
</file>