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3745" w:right="151" w:hanging="1029"/>
        <w:spacing w:before="84" w:line="292" w:lineRule="auto"/>
        <w:outlineLvl w:val="0"/>
        <w:rPr>
          <w:rFonts w:ascii="SimHei" w:hAnsi="SimHei" w:eastAsia="SimHei" w:cs="SimHei"/>
          <w:sz w:val="42"/>
          <w:szCs w:val="42"/>
        </w:rPr>
      </w:pPr>
      <w:r>
        <w:drawing>
          <wp:anchor distT="0" distB="0" distL="0" distR="0" simplePos="0" relativeHeight="251658240" behindDoc="0" locked="0" layoutInCell="0" allowOverlap="1">
            <wp:simplePos x="0" y="0"/>
            <wp:positionH relativeFrom="page">
              <wp:posOffset>4984720</wp:posOffset>
            </wp:positionH>
            <wp:positionV relativeFrom="page">
              <wp:posOffset>6210298</wp:posOffset>
            </wp:positionV>
            <wp:extent cx="1847867" cy="1193811"/>
            <wp:effectExtent l="0" t="0" r="0" b="0"/>
            <wp:wrapNone/>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1847867" cy="1193811"/>
                    </a:xfrm>
                    <a:prstGeom prst="rect">
                      <a:avLst/>
                    </a:prstGeom>
                  </pic:spPr>
                </pic:pic>
              </a:graphicData>
            </a:graphic>
          </wp:anchor>
        </w:drawing>
      </w:r>
      <w:r>
        <w:rPr>
          <w:sz w:val="42"/>
          <w:szCs w:val="42"/>
          <w:b/>
          <w:bCs/>
          <w:spacing w:val="1"/>
        </w:rPr>
        <w:t>2023～2024学年度高二12月质量检测</w:t>
      </w:r>
      <w:r>
        <w:rPr>
          <w:sz w:val="42"/>
          <w:szCs w:val="42"/>
          <w:spacing w:val="17"/>
        </w:rPr>
        <w:t xml:space="preserve"> </w:t>
      </w:r>
      <w:r>
        <w:rPr>
          <w:rFonts w:ascii="SimHei" w:hAnsi="SimHei" w:eastAsia="SimHei" w:cs="SimHei"/>
          <w:sz w:val="42"/>
          <w:szCs w:val="42"/>
          <w:b/>
          <w:bCs/>
          <w:spacing w:val="-14"/>
        </w:rPr>
        <w:t>生</w:t>
      </w:r>
      <w:r>
        <w:rPr>
          <w:rFonts w:ascii="SimHei" w:hAnsi="SimHei" w:eastAsia="SimHei" w:cs="SimHei"/>
          <w:sz w:val="42"/>
          <w:szCs w:val="42"/>
          <w:spacing w:val="36"/>
        </w:rPr>
        <w:t xml:space="preserve">  </w:t>
      </w:r>
      <w:r>
        <w:rPr>
          <w:rFonts w:ascii="SimHei" w:hAnsi="SimHei" w:eastAsia="SimHei" w:cs="SimHei"/>
          <w:sz w:val="42"/>
          <w:szCs w:val="42"/>
          <w:b/>
          <w:bCs/>
          <w:spacing w:val="-14"/>
        </w:rPr>
        <w:t>物</w:t>
      </w:r>
      <w:r>
        <w:rPr>
          <w:rFonts w:ascii="SimHei" w:hAnsi="SimHei" w:eastAsia="SimHei" w:cs="SimHei"/>
          <w:sz w:val="42"/>
          <w:szCs w:val="42"/>
          <w:spacing w:val="62"/>
        </w:rPr>
        <w:t xml:space="preserve">  </w:t>
      </w:r>
      <w:r>
        <w:rPr>
          <w:rFonts w:ascii="SimHei" w:hAnsi="SimHei" w:eastAsia="SimHei" w:cs="SimHei"/>
          <w:sz w:val="42"/>
          <w:szCs w:val="42"/>
          <w:b/>
          <w:bCs/>
          <w:spacing w:val="-14"/>
        </w:rPr>
        <w:t>学</w:t>
      </w:r>
    </w:p>
    <w:p>
      <w:pPr>
        <w:spacing w:line="250" w:lineRule="auto"/>
        <w:rPr>
          <w:rFonts w:ascii="Arial"/>
          <w:sz w:val="21"/>
        </w:rPr>
      </w:pPr>
      <w:r/>
    </w:p>
    <w:p>
      <w:pPr>
        <w:ind w:left="2780"/>
        <w:spacing w:before="78" w:line="220" w:lineRule="auto"/>
        <w:rPr>
          <w:rFonts w:ascii="KaiTi" w:hAnsi="KaiTi" w:eastAsia="KaiTi" w:cs="KaiTi"/>
          <w:sz w:val="24"/>
          <w:szCs w:val="24"/>
        </w:rPr>
      </w:pPr>
      <w:r>
        <w:rPr>
          <w:rFonts w:ascii="KaiTi" w:hAnsi="KaiTi" w:eastAsia="KaiTi" w:cs="KaiTi"/>
          <w:sz w:val="24"/>
          <w:szCs w:val="24"/>
          <w:spacing w:val="32"/>
        </w:rPr>
        <w:t>全卷满分100分，考试时间75分钟。</w:t>
      </w:r>
    </w:p>
    <w:p>
      <w:pPr>
        <w:spacing w:line="388" w:lineRule="auto"/>
        <w:rPr>
          <w:rFonts w:ascii="Arial"/>
          <w:sz w:val="21"/>
        </w:rPr>
      </w:pPr>
      <w:r/>
    </w:p>
    <w:p>
      <w:pPr>
        <w:ind w:left="3"/>
        <w:spacing w:before="78" w:line="222" w:lineRule="auto"/>
        <w:rPr>
          <w:rFonts w:ascii="SimHei" w:hAnsi="SimHei" w:eastAsia="SimHei" w:cs="SimHei"/>
          <w:sz w:val="24"/>
          <w:szCs w:val="24"/>
        </w:rPr>
      </w:pPr>
      <w:r>
        <w:rPr>
          <w:rFonts w:ascii="SimHei" w:hAnsi="SimHei" w:eastAsia="SimHei" w:cs="SimHei"/>
          <w:sz w:val="24"/>
          <w:szCs w:val="24"/>
          <w:b/>
          <w:bCs/>
          <w:spacing w:val="14"/>
        </w:rPr>
        <w:t>注意事项：</w:t>
      </w:r>
    </w:p>
    <w:p>
      <w:pPr>
        <w:ind w:right="14"/>
        <w:spacing w:before="46" w:line="220" w:lineRule="auto"/>
        <w:jc w:val="right"/>
        <w:rPr>
          <w:rFonts w:ascii="KaiTi" w:hAnsi="KaiTi" w:eastAsia="KaiTi" w:cs="KaiTi"/>
          <w:sz w:val="24"/>
          <w:szCs w:val="24"/>
        </w:rPr>
      </w:pPr>
      <w:r>
        <w:rPr>
          <w:rFonts w:ascii="KaiTi" w:hAnsi="KaiTi" w:eastAsia="KaiTi" w:cs="KaiTi"/>
          <w:sz w:val="24"/>
          <w:szCs w:val="24"/>
          <w:spacing w:val="-9"/>
        </w:rPr>
        <w:t>1.答题前，先将自己的姓名、准考证号填写在试卷和答题卡上，并将条形码粘贴在答题卡上</w:t>
      </w:r>
    </w:p>
    <w:p>
      <w:pPr>
        <w:ind w:left="730"/>
        <w:spacing w:before="107" w:line="229" w:lineRule="auto"/>
        <w:rPr>
          <w:rFonts w:ascii="KaiTi" w:hAnsi="KaiTi" w:eastAsia="KaiTi" w:cs="KaiTi"/>
          <w:sz w:val="24"/>
          <w:szCs w:val="24"/>
        </w:rPr>
      </w:pPr>
      <w:r>
        <w:rPr>
          <w:rFonts w:ascii="KaiTi" w:hAnsi="KaiTi" w:eastAsia="KaiTi" w:cs="KaiTi"/>
          <w:sz w:val="24"/>
          <w:szCs w:val="24"/>
          <w:spacing w:val="-8"/>
        </w:rPr>
        <w:t>的指定位置。</w:t>
      </w:r>
    </w:p>
    <w:p>
      <w:pPr>
        <w:ind w:right="10"/>
        <w:spacing w:before="19" w:line="220" w:lineRule="auto"/>
        <w:jc w:val="right"/>
        <w:rPr>
          <w:rFonts w:ascii="KaiTi" w:hAnsi="KaiTi" w:eastAsia="KaiTi" w:cs="KaiTi"/>
          <w:sz w:val="24"/>
          <w:szCs w:val="24"/>
        </w:rPr>
      </w:pPr>
      <w:r>
        <w:rPr>
          <w:rFonts w:ascii="KaiTi" w:hAnsi="KaiTi" w:eastAsia="KaiTi" w:cs="KaiTi"/>
          <w:sz w:val="24"/>
          <w:szCs w:val="24"/>
          <w:spacing w:val="-3"/>
        </w:rPr>
        <w:t>2.请按题号顺序在答题卡上各题目的答题区域内作答，写在试卷、草稿纸和答题卡上的非</w:t>
      </w:r>
    </w:p>
    <w:p>
      <w:pPr>
        <w:ind w:left="730"/>
        <w:spacing w:before="107" w:line="229" w:lineRule="auto"/>
        <w:rPr>
          <w:rFonts w:ascii="KaiTi" w:hAnsi="KaiTi" w:eastAsia="KaiTi" w:cs="KaiTi"/>
          <w:sz w:val="24"/>
          <w:szCs w:val="24"/>
        </w:rPr>
      </w:pPr>
      <w:r>
        <w:rPr>
          <w:rFonts w:ascii="KaiTi" w:hAnsi="KaiTi" w:eastAsia="KaiTi" w:cs="KaiTi"/>
          <w:sz w:val="24"/>
          <w:szCs w:val="24"/>
          <w:spacing w:val="-8"/>
        </w:rPr>
        <w:t>答题区域均无效。</w:t>
      </w:r>
    </w:p>
    <w:p>
      <w:pPr>
        <w:ind w:left="730" w:hanging="280"/>
        <w:spacing w:before="22" w:line="259" w:lineRule="auto"/>
        <w:rPr>
          <w:rFonts w:ascii="KaiTi" w:hAnsi="KaiTi" w:eastAsia="KaiTi" w:cs="KaiTi"/>
          <w:sz w:val="24"/>
          <w:szCs w:val="24"/>
        </w:rPr>
      </w:pPr>
      <w:r>
        <w:rPr>
          <w:rFonts w:ascii="KaiTi" w:hAnsi="KaiTi" w:eastAsia="KaiTi" w:cs="KaiTi"/>
          <w:sz w:val="24"/>
          <w:szCs w:val="24"/>
          <w:spacing w:val="2"/>
        </w:rPr>
        <w:t>3.选择题用2</w:t>
      </w:r>
      <w:r>
        <w:rPr>
          <w:rFonts w:ascii="Times New Roman" w:hAnsi="Times New Roman" w:eastAsia="Times New Roman" w:cs="Times New Roman"/>
          <w:sz w:val="24"/>
          <w:szCs w:val="24"/>
          <w:spacing w:val="2"/>
        </w:rPr>
        <w:t>B</w:t>
      </w:r>
      <w:r>
        <w:rPr>
          <w:rFonts w:ascii="Times New Roman" w:hAnsi="Times New Roman" w:eastAsia="Times New Roman" w:cs="Times New Roman"/>
          <w:sz w:val="24"/>
          <w:szCs w:val="24"/>
          <w:spacing w:val="-16"/>
        </w:rPr>
        <w:t xml:space="preserve"> </w:t>
      </w:r>
      <w:r>
        <w:rPr>
          <w:rFonts w:ascii="KaiTi" w:hAnsi="KaiTi" w:eastAsia="KaiTi" w:cs="KaiTi"/>
          <w:sz w:val="24"/>
          <w:szCs w:val="24"/>
          <w:spacing w:val="2"/>
        </w:rPr>
        <w:t>铅笔在答题卡上把所选答案的标号涂黑</w:t>
      </w:r>
      <w:r>
        <w:rPr>
          <w:rFonts w:ascii="KaiTi" w:hAnsi="KaiTi" w:eastAsia="KaiTi" w:cs="KaiTi"/>
          <w:sz w:val="24"/>
          <w:szCs w:val="24"/>
          <w:spacing w:val="1"/>
        </w:rPr>
        <w:t>；非选择题用黑色签字笔在答题卡</w:t>
      </w:r>
      <w:r>
        <w:rPr>
          <w:rFonts w:ascii="KaiTi" w:hAnsi="KaiTi" w:eastAsia="KaiTi" w:cs="KaiTi"/>
          <w:sz w:val="24"/>
          <w:szCs w:val="24"/>
        </w:rPr>
        <w:t xml:space="preserve"> </w:t>
      </w:r>
      <w:r>
        <w:rPr>
          <w:rFonts w:ascii="KaiTi" w:hAnsi="KaiTi" w:eastAsia="KaiTi" w:cs="KaiTi"/>
          <w:sz w:val="24"/>
          <w:szCs w:val="24"/>
          <w:spacing w:val="-20"/>
        </w:rPr>
        <w:t>上作答；字体工整，笔迹清楚。</w:t>
      </w:r>
    </w:p>
    <w:p>
      <w:pPr>
        <w:ind w:left="460"/>
        <w:spacing w:before="64" w:line="220" w:lineRule="auto"/>
        <w:rPr>
          <w:rFonts w:ascii="KaiTi" w:hAnsi="KaiTi" w:eastAsia="KaiTi" w:cs="KaiTi"/>
          <w:sz w:val="24"/>
          <w:szCs w:val="24"/>
        </w:rPr>
      </w:pPr>
      <w:r>
        <w:rPr>
          <w:rFonts w:ascii="KaiTi" w:hAnsi="KaiTi" w:eastAsia="KaiTi" w:cs="KaiTi"/>
          <w:sz w:val="24"/>
          <w:szCs w:val="24"/>
          <w:spacing w:val="-10"/>
        </w:rPr>
        <w:t>4.考试结束后，请将试卷和答题卡一并上交。</w:t>
      </w:r>
    </w:p>
    <w:p>
      <w:pPr>
        <w:spacing w:line="321" w:lineRule="auto"/>
        <w:rPr>
          <w:rFonts w:ascii="Arial"/>
          <w:sz w:val="21"/>
        </w:rPr>
      </w:pPr>
      <w:r/>
    </w:p>
    <w:p>
      <w:pPr>
        <w:ind w:left="380" w:right="15" w:hanging="380"/>
        <w:spacing w:before="79" w:line="265" w:lineRule="auto"/>
        <w:rPr>
          <w:rFonts w:ascii="SimHei" w:hAnsi="SimHei" w:eastAsia="SimHei" w:cs="SimHei"/>
          <w:sz w:val="24"/>
          <w:szCs w:val="24"/>
        </w:rPr>
      </w:pPr>
      <w:r>
        <w:rPr>
          <w:rFonts w:ascii="SimHei" w:hAnsi="SimHei" w:eastAsia="SimHei" w:cs="SimHei"/>
          <w:sz w:val="24"/>
          <w:szCs w:val="24"/>
          <w:spacing w:val="-6"/>
        </w:rPr>
        <w:t>一、单项选择题：本题共15小题，每小题2分，共30分。在每小题给出的四个选项中，只有一项</w:t>
      </w:r>
      <w:r>
        <w:rPr>
          <w:rFonts w:ascii="SimHei" w:hAnsi="SimHei" w:eastAsia="SimHei" w:cs="SimHei"/>
          <w:sz w:val="24"/>
          <w:szCs w:val="24"/>
          <w:spacing w:val="7"/>
        </w:rPr>
        <w:t xml:space="preserve"> </w:t>
      </w:r>
      <w:r>
        <w:rPr>
          <w:rFonts w:ascii="SimHei" w:hAnsi="SimHei" w:eastAsia="SimHei" w:cs="SimHei"/>
          <w:sz w:val="24"/>
          <w:szCs w:val="24"/>
          <w:spacing w:val="-5"/>
        </w:rPr>
        <w:t>是符合题目要求的。</w:t>
      </w:r>
    </w:p>
    <w:p>
      <w:pPr>
        <w:pStyle w:val="BodyText"/>
        <w:ind w:left="280" w:right="61" w:hanging="280"/>
        <w:spacing w:before="50" w:line="253" w:lineRule="auto"/>
        <w:rPr/>
      </w:pPr>
      <w:r>
        <w:rPr>
          <w:spacing w:val="-4"/>
        </w:rPr>
        <w:t>1.毛细淋巴管的管壁由一层扁平的内皮细胞构成，毛细淋巴管</w:t>
      </w:r>
      <w:r>
        <w:rPr>
          <w:spacing w:val="-5"/>
        </w:rPr>
        <w:t>盲端的内皮细胞像鱼鳞一样相互</w:t>
      </w:r>
      <w:r>
        <w:rPr/>
        <w:t xml:space="preserve"> </w:t>
      </w:r>
      <w:r>
        <w:rPr>
          <w:spacing w:val="-7"/>
        </w:rPr>
        <w:t>覆盖，形成只向管内开放的单向活动瓣膜。下列叙述错误的是</w:t>
      </w:r>
    </w:p>
    <w:p>
      <w:pPr>
        <w:pStyle w:val="BodyText"/>
        <w:ind w:left="460"/>
        <w:spacing w:before="93" w:line="218" w:lineRule="auto"/>
        <w:rPr/>
      </w:pPr>
      <w:r>
        <w:rPr>
          <w:rFonts w:ascii="Times New Roman" w:hAnsi="Times New Roman" w:eastAsia="Times New Roman" w:cs="Times New Roman"/>
          <w:spacing w:val="-2"/>
        </w:rPr>
        <w:t>A. </w:t>
      </w:r>
      <w:r>
        <w:rPr>
          <w:spacing w:val="-2"/>
        </w:rPr>
        <w:t>淋巴管管壁的结构便于其回收组织液中的大分子物质</w:t>
      </w:r>
    </w:p>
    <w:p>
      <w:pPr>
        <w:pStyle w:val="BodyText"/>
        <w:ind w:left="460"/>
        <w:spacing w:before="86" w:line="360" w:lineRule="exact"/>
        <w:rPr/>
      </w:pPr>
      <w:r>
        <w:rPr>
          <w:rFonts w:ascii="Times New Roman" w:hAnsi="Times New Roman" w:eastAsia="Times New Roman" w:cs="Times New Roman"/>
          <w:spacing w:val="-3"/>
          <w:position w:val="8"/>
        </w:rPr>
        <w:t>B.</w:t>
      </w:r>
      <w:r>
        <w:rPr>
          <w:rFonts w:ascii="Times New Roman" w:hAnsi="Times New Roman" w:eastAsia="Times New Roman" w:cs="Times New Roman"/>
          <w:spacing w:val="-8"/>
          <w:position w:val="8"/>
        </w:rPr>
        <w:t xml:space="preserve"> </w:t>
      </w:r>
      <w:r>
        <w:rPr>
          <w:spacing w:val="-3"/>
          <w:position w:val="8"/>
        </w:rPr>
        <w:t>淋巴管形成单向瓣膜保证了组织液进入淋巴管后不再倒流</w:t>
      </w:r>
    </w:p>
    <w:p>
      <w:pPr>
        <w:pStyle w:val="BodyText"/>
        <w:ind w:left="460"/>
        <w:spacing w:before="2" w:line="217" w:lineRule="auto"/>
        <w:rPr/>
      </w:pPr>
      <w:r>
        <w:rPr>
          <w:rFonts w:ascii="Times New Roman" w:hAnsi="Times New Roman" w:eastAsia="Times New Roman" w:cs="Times New Roman"/>
          <w:spacing w:val="-2"/>
        </w:rPr>
        <w:t>C. </w:t>
      </w:r>
      <w:r>
        <w:rPr>
          <w:spacing w:val="-2"/>
        </w:rPr>
        <w:t>淋巴管管壁细胞只能通过淋巴液与外界环境进行物质交换</w:t>
      </w:r>
    </w:p>
    <w:p>
      <w:pPr>
        <w:pStyle w:val="BodyText"/>
        <w:ind w:left="460"/>
        <w:spacing w:before="66" w:line="218" w:lineRule="auto"/>
        <w:rPr/>
      </w:pPr>
      <w:r>
        <w:rPr>
          <w:rFonts w:ascii="Times New Roman" w:hAnsi="Times New Roman" w:eastAsia="Times New Roman" w:cs="Times New Roman"/>
          <w:spacing w:val="-1"/>
        </w:rPr>
        <w:t>D.</w:t>
      </w:r>
      <w:r>
        <w:rPr>
          <w:rFonts w:ascii="Times New Roman" w:hAnsi="Times New Roman" w:eastAsia="Times New Roman" w:cs="Times New Roman"/>
          <w:spacing w:val="-10"/>
        </w:rPr>
        <w:t xml:space="preserve"> </w:t>
      </w:r>
      <w:r>
        <w:rPr>
          <w:spacing w:val="-1"/>
        </w:rPr>
        <w:t>淋巴细胞发生癌变后引起淋巴管堵塞可能引发组织水肿</w:t>
      </w:r>
    </w:p>
    <w:p>
      <w:pPr>
        <w:pStyle w:val="BodyText"/>
        <w:spacing w:before="78" w:line="360" w:lineRule="exact"/>
        <w:rPr/>
      </w:pPr>
      <w:r>
        <w:rPr>
          <w:spacing w:val="6"/>
          <w:position w:val="8"/>
        </w:rPr>
        <w:t>2.在人体骨骼肌受到牵拉而过度收缩时，骨骼肌内的腱梭会兴</w:t>
      </w:r>
    </w:p>
    <w:p>
      <w:pPr>
        <w:pStyle w:val="BodyText"/>
        <w:ind w:left="280"/>
        <w:spacing w:before="1" w:line="218" w:lineRule="auto"/>
        <w:rPr/>
      </w:pPr>
      <w:r>
        <w:rPr>
          <w:spacing w:val="-5"/>
        </w:rPr>
        <w:t>奋，通过脊髓中抑制性中间神经元的作用，抑制</w:t>
      </w:r>
      <w:r>
        <w:rPr>
          <w:spacing w:val="-45"/>
        </w:rPr>
        <w:t xml:space="preserve"> </w:t>
      </w:r>
      <w:r>
        <w:rPr>
          <w:rFonts w:ascii="Times New Roman" w:hAnsi="Times New Roman" w:eastAsia="Times New Roman" w:cs="Times New Roman"/>
          <w:spacing w:val="-5"/>
        </w:rPr>
        <w:t>a</w:t>
      </w:r>
      <w:r>
        <w:rPr>
          <w:rFonts w:ascii="Times New Roman" w:hAnsi="Times New Roman" w:eastAsia="Times New Roman" w:cs="Times New Roman"/>
          <w:spacing w:val="22"/>
          <w:w w:val="101"/>
        </w:rPr>
        <w:t xml:space="preserve"> </w:t>
      </w:r>
      <w:r>
        <w:rPr>
          <w:spacing w:val="-5"/>
        </w:rPr>
        <w:t>运动神经元</w:t>
      </w:r>
    </w:p>
    <w:p>
      <w:pPr>
        <w:pStyle w:val="BodyText"/>
        <w:ind w:left="280"/>
        <w:spacing w:before="73" w:line="216" w:lineRule="auto"/>
        <w:rPr/>
      </w:pPr>
      <w:r>
        <w:rPr/>
        <w:t>的活动，使受牵拉的肌肉舒张(如图),这种现象称为反牵张反</w:t>
      </w:r>
    </w:p>
    <w:p>
      <w:pPr>
        <w:pStyle w:val="BodyText"/>
        <w:ind w:left="280"/>
        <w:spacing w:before="84" w:line="220" w:lineRule="auto"/>
        <w:rPr/>
      </w:pPr>
      <w:r>
        <w:rPr>
          <w:spacing w:val="-6"/>
        </w:rPr>
        <w:t>射。下列叙述正确的是</w:t>
      </w:r>
    </w:p>
    <w:p>
      <w:pPr>
        <w:pStyle w:val="BodyText"/>
        <w:ind w:left="460"/>
        <w:spacing w:before="92" w:line="370" w:lineRule="exact"/>
        <w:rPr/>
      </w:pPr>
      <w:r>
        <w:rPr>
          <w:rFonts w:ascii="Times New Roman" w:hAnsi="Times New Roman" w:eastAsia="Times New Roman" w:cs="Times New Roman"/>
          <w:spacing w:val="-1"/>
          <w:position w:val="9"/>
        </w:rPr>
        <w:t>A.</w:t>
      </w:r>
      <w:r>
        <w:rPr>
          <w:rFonts w:ascii="Times New Roman" w:hAnsi="Times New Roman" w:eastAsia="Times New Roman" w:cs="Times New Roman"/>
          <w:spacing w:val="-21"/>
          <w:position w:val="9"/>
        </w:rPr>
        <w:t xml:space="preserve"> </w:t>
      </w:r>
      <w:r>
        <w:rPr>
          <w:spacing w:val="-1"/>
          <w:position w:val="9"/>
        </w:rPr>
        <w:t>该反射的发生无需大脑皮层参与</w:t>
      </w:r>
    </w:p>
    <w:p>
      <w:pPr>
        <w:pStyle w:val="BodyText"/>
        <w:ind w:left="460"/>
        <w:spacing w:before="1" w:line="219" w:lineRule="auto"/>
        <w:rPr/>
      </w:pPr>
      <w:r>
        <w:rPr>
          <w:rFonts w:ascii="Times New Roman" w:hAnsi="Times New Roman" w:eastAsia="Times New Roman" w:cs="Times New Roman"/>
          <w:spacing w:val="7"/>
        </w:rPr>
        <w:t>B.</w:t>
      </w:r>
      <w:r>
        <w:rPr>
          <w:rFonts w:ascii="Times New Roman" w:hAnsi="Times New Roman" w:eastAsia="Times New Roman" w:cs="Times New Roman"/>
          <w:spacing w:val="-9"/>
        </w:rPr>
        <w:t xml:space="preserve"> </w:t>
      </w:r>
      <w:r>
        <w:rPr>
          <w:spacing w:val="7"/>
        </w:rPr>
        <w:t>该反射弧中含有2种神经元</w:t>
      </w:r>
    </w:p>
    <w:p>
      <w:pPr>
        <w:pStyle w:val="BodyText"/>
        <w:ind w:left="460"/>
        <w:spacing w:before="65" w:line="360" w:lineRule="exact"/>
        <w:rPr/>
      </w:pPr>
      <w:r>
        <w:rPr>
          <w:rFonts w:ascii="Times New Roman" w:hAnsi="Times New Roman" w:eastAsia="Times New Roman" w:cs="Times New Roman"/>
          <w:spacing w:val="-4"/>
          <w:position w:val="8"/>
        </w:rPr>
        <w:t>C. </w:t>
      </w:r>
      <w:r>
        <w:rPr>
          <w:spacing w:val="-4"/>
          <w:position w:val="8"/>
        </w:rPr>
        <w:t>刺激</w:t>
      </w:r>
      <w:r>
        <w:rPr>
          <w:spacing w:val="-55"/>
          <w:position w:val="8"/>
        </w:rPr>
        <w:t xml:space="preserve"> </w:t>
      </w:r>
      <w:r>
        <w:rPr>
          <w:rFonts w:ascii="Times New Roman" w:hAnsi="Times New Roman" w:eastAsia="Times New Roman" w:cs="Times New Roman"/>
          <w:spacing w:val="-4"/>
          <w:position w:val="8"/>
        </w:rPr>
        <w:t>c </w:t>
      </w:r>
      <w:r>
        <w:rPr>
          <w:spacing w:val="-4"/>
          <w:position w:val="8"/>
        </w:rPr>
        <w:t>处引起骨骼肌活动也属于反射</w:t>
      </w:r>
    </w:p>
    <w:p>
      <w:pPr>
        <w:pStyle w:val="BodyText"/>
        <w:ind w:left="460"/>
        <w:spacing w:line="219" w:lineRule="auto"/>
        <w:rPr/>
      </w:pPr>
      <w:r>
        <w:rPr>
          <w:rFonts w:ascii="Times New Roman" w:hAnsi="Times New Roman" w:eastAsia="Times New Roman" w:cs="Times New Roman"/>
          <w:spacing w:val="1"/>
        </w:rPr>
        <w:t>D. </w:t>
      </w:r>
      <w:r>
        <w:rPr>
          <w:spacing w:val="1"/>
        </w:rPr>
        <w:t>效应器由</w:t>
      </w:r>
      <w:r>
        <w:rPr>
          <w:rFonts w:ascii="Times New Roman" w:hAnsi="Times New Roman" w:eastAsia="Times New Roman" w:cs="Times New Roman"/>
          <w:spacing w:val="1"/>
        </w:rPr>
        <w:t>c </w:t>
      </w:r>
      <w:r>
        <w:rPr>
          <w:spacing w:val="1"/>
        </w:rPr>
        <w:t>的末梢构成</w:t>
      </w:r>
    </w:p>
    <w:p>
      <w:pPr>
        <w:pStyle w:val="BodyText"/>
        <w:ind w:left="280" w:right="71" w:hanging="280"/>
        <w:spacing w:before="40" w:line="257" w:lineRule="auto"/>
        <w:rPr/>
      </w:pPr>
      <w:r>
        <w:rPr>
          <w:spacing w:val="-4"/>
        </w:rPr>
        <w:t>3.针灸针刺小鼠后肢穴位，会激活一组</w:t>
      </w:r>
      <w:r>
        <w:rPr>
          <w:spacing w:val="-53"/>
        </w:rPr>
        <w:t xml:space="preserve"> </w:t>
      </w:r>
      <w:r>
        <w:rPr>
          <w:rFonts w:ascii="Times New Roman" w:hAnsi="Times New Roman" w:eastAsia="Times New Roman" w:cs="Times New Roman"/>
          <w:spacing w:val="-4"/>
        </w:rPr>
        <w:t>Prokr2</w:t>
      </w:r>
      <w:r>
        <w:rPr>
          <w:rFonts w:ascii="Times New Roman" w:hAnsi="Times New Roman" w:eastAsia="Times New Roman" w:cs="Times New Roman"/>
          <w:spacing w:val="51"/>
        </w:rPr>
        <w:t xml:space="preserve"> </w:t>
      </w:r>
      <w:r>
        <w:rPr>
          <w:spacing w:val="-4"/>
        </w:rPr>
        <w:t>感觉神经元(主要存在于四肢节段),通过迷走神</w:t>
      </w:r>
      <w:r>
        <w:rPr/>
        <w:t xml:space="preserve"> </w:t>
      </w:r>
      <w:r>
        <w:rPr>
          <w:spacing w:val="-10"/>
        </w:rPr>
        <w:t>经—肾上腺轴，激活免疫细胞，进而发挥抗炎作用。下列叙述正确的是</w:t>
      </w:r>
    </w:p>
    <w:p>
      <w:pPr>
        <w:pStyle w:val="BodyText"/>
        <w:ind w:left="460"/>
        <w:spacing w:before="96" w:line="219" w:lineRule="auto"/>
        <w:rPr/>
      </w:pPr>
      <w:r>
        <w:rPr/>
        <w:t>A.神经元是神经系统结构和功能的基本单位</w:t>
      </w:r>
    </w:p>
    <w:p>
      <w:pPr>
        <w:pStyle w:val="BodyText"/>
        <w:ind w:left="460"/>
        <w:spacing w:before="75" w:line="219" w:lineRule="auto"/>
        <w:rPr/>
      </w:pPr>
      <w:r>
        <w:rPr>
          <w:rFonts w:ascii="Times New Roman" w:hAnsi="Times New Roman" w:eastAsia="Times New Roman" w:cs="Times New Roman"/>
          <w:spacing w:val="-7"/>
        </w:rPr>
        <w:t>B. </w:t>
      </w:r>
      <w:r>
        <w:rPr>
          <w:spacing w:val="-7"/>
        </w:rPr>
        <w:t>针灸治疗过程中，产生的兴奋在神经纤维上双向传导</w:t>
      </w:r>
    </w:p>
    <w:p>
      <w:pPr>
        <w:pStyle w:val="BodyText"/>
        <w:ind w:left="460"/>
        <w:spacing w:before="96" w:line="350" w:lineRule="exact"/>
        <w:rPr/>
      </w:pPr>
      <w:r>
        <w:rPr>
          <w:rFonts w:ascii="Times New Roman" w:hAnsi="Times New Roman" w:eastAsia="Times New Roman" w:cs="Times New Roman"/>
          <w:spacing w:val="-9"/>
          <w:position w:val="7"/>
        </w:rPr>
        <w:t>C. </w:t>
      </w:r>
      <w:r>
        <w:rPr>
          <w:spacing w:val="-9"/>
          <w:position w:val="7"/>
        </w:rPr>
        <w:t>后肢穴位被针刺时感到疼痛，但不会缩回，这属于非条</w:t>
      </w:r>
      <w:r>
        <w:rPr>
          <w:spacing w:val="-10"/>
          <w:position w:val="7"/>
        </w:rPr>
        <w:t>件反射</w:t>
      </w:r>
    </w:p>
    <w:p>
      <w:pPr>
        <w:pStyle w:val="BodyText"/>
        <w:ind w:left="460"/>
        <w:spacing w:before="1" w:line="218" w:lineRule="auto"/>
        <w:rPr/>
      </w:pPr>
      <w:r>
        <w:rPr>
          <w:spacing w:val="-2"/>
        </w:rPr>
        <w:t>D.</w:t>
      </w:r>
      <w:r>
        <w:rPr>
          <w:spacing w:val="-33"/>
        </w:rPr>
        <w:t xml:space="preserve"> </w:t>
      </w:r>
      <w:r>
        <w:rPr>
          <w:spacing w:val="-2"/>
        </w:rPr>
        <w:t>当兴奋传至迷走神经与肾上腺连接处，会发生1次信号转变</w:t>
      </w:r>
    </w:p>
    <w:p>
      <w:pPr>
        <w:spacing w:line="321" w:lineRule="auto"/>
        <w:rPr>
          <w:rFonts w:ascii="Arial"/>
          <w:sz w:val="21"/>
        </w:rPr>
      </w:pPr>
      <w:r/>
    </w:p>
    <w:p>
      <w:pPr>
        <w:pStyle w:val="BodyText"/>
        <w:ind w:left="3063"/>
        <w:spacing w:before="78" w:line="221" w:lineRule="auto"/>
        <w:rPr/>
      </w:pPr>
      <w:r>
        <w:rPr>
          <w:rFonts w:ascii="SimHei" w:hAnsi="SimHei" w:eastAsia="SimHei" w:cs="SimHei"/>
          <w:b/>
          <w:bCs/>
          <w:spacing w:val="12"/>
        </w:rPr>
        <w:t>【高二生物学</w:t>
      </w:r>
      <w:r>
        <w:rPr>
          <w:rFonts w:ascii="SimHei" w:hAnsi="SimHei" w:eastAsia="SimHei" w:cs="SimHei"/>
          <w:spacing w:val="5"/>
        </w:rPr>
        <w:t xml:space="preserve">  </w:t>
      </w:r>
      <w:r>
        <w:rPr>
          <w:spacing w:val="12"/>
        </w:rPr>
        <w:t>第1页(共6页)】</w:t>
      </w:r>
    </w:p>
    <w:p>
      <w:pPr>
        <w:spacing w:line="221" w:lineRule="auto"/>
        <w:sectPr>
          <w:pgSz w:w="11900" w:h="16840"/>
          <w:pgMar w:top="1126" w:right="1139" w:bottom="0" w:left="1039" w:header="0" w:footer="0" w:gutter="0"/>
        </w:sectPr>
        <w:rPr/>
      </w:pPr>
    </w:p>
    <w:p>
      <w:pPr>
        <w:pStyle w:val="BodyText"/>
        <w:ind w:left="260" w:hanging="260"/>
        <w:spacing w:before="46" w:line="245" w:lineRule="auto"/>
        <w:rPr/>
      </w:pPr>
      <w:r>
        <mc:AlternateContent xmlns:mc="http://schemas.openxmlformats.org/markup-compatibility/2006">
          <mc:Choice Requires="wps">
            <w:drawing>
              <wp:anchor distT="0" distB="0" distL="0" distR="0" simplePos="0" relativeHeight="251659264" behindDoc="0" locked="0" layoutInCell="0" allowOverlap="1">
                <wp:simplePos x="0" y="0"/>
                <wp:positionH relativeFrom="page">
                  <wp:posOffset>1997827</wp:posOffset>
                </wp:positionH>
                <wp:positionV relativeFrom="page">
                  <wp:posOffset>6459757</wp:posOffset>
                </wp:positionV>
                <wp:extent cx="503555" cy="191770"/>
                <wp:effectExtent l="0" t="0" r="0" b="0"/>
                <wp:wrapNone/>
                <wp:docPr id="4" name="TextBox 4"/>
                <wp:cNvGraphicFramePr/>
                <a:graphic>
                  <a:graphicData uri="http://schemas.microsoft.com/office/word/2010/wordprocessingShape">
                    <wps:wsp>
                      <wps:cNvSpPr txBox="1"/>
                      <wps:spPr>
                        <a:xfrm rot="16200000">
                          <a:off x="1997827" y="6459757"/>
                          <a:ext cx="503555" cy="19177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BodyText"/>
                              <w:ind w:left="20"/>
                              <w:spacing w:before="56" w:line="219" w:lineRule="auto"/>
                              <w:rPr>
                                <w:sz w:val="19"/>
                                <w:szCs w:val="19"/>
                              </w:rPr>
                            </w:pPr>
                            <w:r>
                              <w:rPr>
                                <w:sz w:val="19"/>
                                <w:szCs w:val="19"/>
                                <w:spacing w:val="-2"/>
                              </w:rPr>
                              <w:t>根系条数</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2" style="position:absolute;margin-left:157.309pt;margin-top:508.642pt;mso-position-vertical-relative:page;mso-position-horizontal-relative:page;width:39.65pt;height:15.1pt;z-index:251659264;rotation:270;" o:allowincell="f" filled="false" stroked="false" type="#_x0000_t202">
                <v:fill on="false"/>
                <v:stroke on="false"/>
                <v:path/>
                <v:imagedata o:title=""/>
                <o:lock v:ext="edit" aspectratio="false"/>
                <v:textbox inset="0mm,0mm,0mm,0mm">
                  <w:txbxContent>
                    <w:p>
                      <w:pPr>
                        <w:pStyle w:val="BodyText"/>
                        <w:ind w:left="20"/>
                        <w:spacing w:before="56" w:line="219" w:lineRule="auto"/>
                        <w:rPr>
                          <w:sz w:val="19"/>
                          <w:szCs w:val="19"/>
                        </w:rPr>
                      </w:pPr>
                      <w:r>
                        <w:rPr>
                          <w:sz w:val="19"/>
                          <w:szCs w:val="19"/>
                          <w:spacing w:val="-2"/>
                        </w:rPr>
                        <w:t>根系条数</w:t>
                      </w:r>
                    </w:p>
                  </w:txbxContent>
                </v:textbox>
              </v:shape>
            </w:pict>
          </mc:Fallback>
        </mc:AlternateContent>
      </w:r>
      <w:r>
        <w:rPr>
          <w:spacing w:val="1"/>
        </w:rPr>
        <w:t>4.最新研究发现，青少年抑郁症的发生与体内甲状腺激素的水</w:t>
      </w:r>
      <w:r>
        <w:rPr/>
        <w:t>平有一定关联。下列关于甲状腺 </w:t>
      </w:r>
      <w:r>
        <w:rPr>
          <w:spacing w:val="-10"/>
        </w:rPr>
        <w:t>激素的叙述，错误的是</w:t>
      </w:r>
    </w:p>
    <w:p>
      <w:pPr>
        <w:pStyle w:val="BodyText"/>
        <w:ind w:left="489"/>
        <w:spacing w:before="123" w:line="219" w:lineRule="auto"/>
        <w:rPr/>
      </w:pPr>
      <w:r>
        <w:rPr>
          <w:rFonts w:ascii="Times New Roman" w:hAnsi="Times New Roman" w:eastAsia="Times New Roman" w:cs="Times New Roman"/>
          <w:spacing w:val="2"/>
        </w:rPr>
        <w:t>A.</w:t>
      </w:r>
      <w:r>
        <w:rPr>
          <w:rFonts w:ascii="Times New Roman" w:hAnsi="Times New Roman" w:eastAsia="Times New Roman" w:cs="Times New Roman"/>
          <w:spacing w:val="39"/>
          <w:w w:val="101"/>
        </w:rPr>
        <w:t xml:space="preserve"> </w:t>
      </w:r>
      <w:r>
        <w:rPr>
          <w:spacing w:val="2"/>
        </w:rPr>
        <w:t>甲状腺激素可以影响青少年神经系统的发育和功能</w:t>
      </w:r>
    </w:p>
    <w:p>
      <w:pPr>
        <w:pStyle w:val="BodyText"/>
        <w:ind w:left="489"/>
        <w:spacing w:before="95" w:line="219" w:lineRule="auto"/>
        <w:rPr/>
      </w:pPr>
      <w:r>
        <w:rPr>
          <w:rFonts w:ascii="Times New Roman" w:hAnsi="Times New Roman" w:eastAsia="Times New Roman" w:cs="Times New Roman"/>
          <w:spacing w:val="-3"/>
        </w:rPr>
        <w:t>B.</w:t>
      </w:r>
      <w:r>
        <w:rPr>
          <w:rFonts w:ascii="Times New Roman" w:hAnsi="Times New Roman" w:eastAsia="Times New Roman" w:cs="Times New Roman"/>
          <w:spacing w:val="25"/>
          <w:w w:val="101"/>
        </w:rPr>
        <w:t xml:space="preserve"> </w:t>
      </w:r>
      <w:r>
        <w:rPr>
          <w:spacing w:val="-3"/>
        </w:rPr>
        <w:t>甲状腺激素分泌增多时，机体耗氧量和产热量都增加</w:t>
      </w:r>
    </w:p>
    <w:p>
      <w:pPr>
        <w:pStyle w:val="BodyText"/>
        <w:ind w:left="489"/>
        <w:spacing w:before="85" w:line="219" w:lineRule="auto"/>
        <w:rPr/>
      </w:pPr>
      <w:r>
        <w:rPr>
          <w:rFonts w:ascii="Times New Roman" w:hAnsi="Times New Roman" w:eastAsia="Times New Roman" w:cs="Times New Roman"/>
          <w:spacing w:val="1"/>
        </w:rPr>
        <w:t>C.</w:t>
      </w:r>
      <w:r>
        <w:rPr>
          <w:rFonts w:ascii="Times New Roman" w:hAnsi="Times New Roman" w:eastAsia="Times New Roman" w:cs="Times New Roman"/>
          <w:spacing w:val="44"/>
        </w:rPr>
        <w:t xml:space="preserve"> </w:t>
      </w:r>
      <w:r>
        <w:rPr>
          <w:spacing w:val="1"/>
        </w:rPr>
        <w:t>血液中甲状腺激素增加时会促进垂体分泌促甲状腺激素</w:t>
      </w:r>
    </w:p>
    <w:p>
      <w:pPr>
        <w:pStyle w:val="BodyText"/>
        <w:ind w:left="489"/>
        <w:spacing w:before="85" w:line="362" w:lineRule="exact"/>
        <w:rPr/>
      </w:pPr>
      <w:r>
        <w:rPr>
          <w:rFonts w:ascii="Times New Roman" w:hAnsi="Times New Roman" w:eastAsia="Times New Roman" w:cs="Times New Roman"/>
          <w:spacing w:val="-2"/>
          <w:position w:val="8"/>
        </w:rPr>
        <w:t>D. </w:t>
      </w:r>
      <w:r>
        <w:rPr>
          <w:spacing w:val="-2"/>
          <w:position w:val="8"/>
        </w:rPr>
        <w:t>甲状腺激素具有微量和高效的特点，其靶细胞几乎是全身细胞</w:t>
      </w:r>
    </w:p>
    <w:p>
      <w:pPr>
        <w:pStyle w:val="BodyText"/>
        <w:spacing w:line="220" w:lineRule="auto"/>
        <w:rPr/>
      </w:pPr>
      <w:r>
        <w:rPr>
          <w:spacing w:val="-6"/>
        </w:rPr>
        <w:t>5.下列关于下丘脑的叙述，错误的是</w:t>
      </w:r>
    </w:p>
    <w:p>
      <w:pPr>
        <w:pStyle w:val="BodyText"/>
        <w:ind w:left="489"/>
        <w:spacing w:before="103" w:line="350" w:lineRule="exact"/>
        <w:rPr/>
      </w:pPr>
      <w:r>
        <w:rPr>
          <w:rFonts w:ascii="Times New Roman" w:hAnsi="Times New Roman" w:eastAsia="Times New Roman" w:cs="Times New Roman"/>
          <w:spacing w:val="-5"/>
          <w:position w:val="7"/>
        </w:rPr>
        <w:t>A.</w:t>
      </w:r>
      <w:r>
        <w:rPr>
          <w:rFonts w:ascii="Times New Roman" w:hAnsi="Times New Roman" w:eastAsia="Times New Roman" w:cs="Times New Roman"/>
          <w:spacing w:val="56"/>
          <w:position w:val="7"/>
        </w:rPr>
        <w:t xml:space="preserve"> </w:t>
      </w:r>
      <w:r>
        <w:rPr>
          <w:spacing w:val="-5"/>
          <w:position w:val="7"/>
        </w:rPr>
        <w:t>下丘脑具有内分泌功能，且与生物节律有关</w:t>
      </w:r>
    </w:p>
    <w:p>
      <w:pPr>
        <w:pStyle w:val="BodyText"/>
        <w:ind w:left="489"/>
        <w:spacing w:before="1" w:line="219" w:lineRule="auto"/>
        <w:rPr/>
      </w:pPr>
      <w:r>
        <w:rPr>
          <w:rFonts w:ascii="Times New Roman" w:hAnsi="Times New Roman" w:eastAsia="Times New Roman" w:cs="Times New Roman"/>
          <w:spacing w:val="-3"/>
        </w:rPr>
        <w:t>B. </w:t>
      </w:r>
      <w:r>
        <w:rPr>
          <w:spacing w:val="-3"/>
        </w:rPr>
        <w:t>下丘脑是体温调节中枢，可以产生冷觉和热觉</w:t>
      </w:r>
    </w:p>
    <w:p>
      <w:pPr>
        <w:pStyle w:val="BodyText"/>
        <w:ind w:left="489"/>
        <w:spacing w:before="104" w:line="370" w:lineRule="exact"/>
        <w:rPr/>
      </w:pPr>
      <w:r>
        <w:rPr>
          <w:spacing w:val="-3"/>
          <w:position w:val="9"/>
        </w:rPr>
        <w:t>C.</w:t>
      </w:r>
      <w:r>
        <w:rPr>
          <w:spacing w:val="-42"/>
          <w:position w:val="9"/>
        </w:rPr>
        <w:t xml:space="preserve"> </w:t>
      </w:r>
      <w:r>
        <w:rPr>
          <w:spacing w:val="-3"/>
          <w:position w:val="9"/>
        </w:rPr>
        <w:t>下丘脑能够调节机体的产热和散热，维持体温的相对稳定</w:t>
      </w:r>
    </w:p>
    <w:p>
      <w:pPr>
        <w:pStyle w:val="BodyText"/>
        <w:ind w:left="489"/>
        <w:spacing w:line="218" w:lineRule="auto"/>
        <w:rPr/>
      </w:pPr>
      <w:r>
        <w:rPr>
          <w:rFonts w:ascii="Times New Roman" w:hAnsi="Times New Roman" w:eastAsia="Times New Roman" w:cs="Times New Roman"/>
          <w:spacing w:val="-2"/>
        </w:rPr>
        <w:t>D. </w:t>
      </w:r>
      <w:r>
        <w:rPr>
          <w:spacing w:val="-2"/>
        </w:rPr>
        <w:t>下丘脑能感受细胞外液渗透压的变化，调节</w:t>
      </w:r>
      <w:r>
        <w:rPr>
          <w:spacing w:val="-3"/>
        </w:rPr>
        <w:t>机体水盐平衡</w:t>
      </w:r>
    </w:p>
    <w:p>
      <w:pPr>
        <w:pStyle w:val="BodyText"/>
        <w:spacing w:before="87" w:line="219" w:lineRule="auto"/>
        <w:rPr/>
      </w:pPr>
      <w:r>
        <w:rPr>
          <w:spacing w:val="1"/>
        </w:rPr>
        <w:t>6.2023年上半年，新冠复阳后的症状相比首次感染要轻很多。下</w:t>
      </w:r>
      <w:r>
        <w:rPr/>
        <w:t>列有关叙述错误的是</w:t>
      </w:r>
    </w:p>
    <w:p>
      <w:pPr>
        <w:pStyle w:val="BodyText"/>
        <w:ind w:left="489" w:right="1838"/>
        <w:spacing w:before="92" w:line="267" w:lineRule="auto"/>
        <w:rPr/>
      </w:pPr>
      <w:r>
        <w:rPr>
          <w:rFonts w:ascii="Times New Roman" w:hAnsi="Times New Roman" w:eastAsia="Times New Roman" w:cs="Times New Roman"/>
          <w:spacing w:val="1"/>
        </w:rPr>
        <w:t>A.</w:t>
      </w:r>
      <w:r>
        <w:rPr>
          <w:rFonts w:ascii="Times New Roman" w:hAnsi="Times New Roman" w:eastAsia="Times New Roman" w:cs="Times New Roman"/>
          <w:spacing w:val="33"/>
        </w:rPr>
        <w:t xml:space="preserve"> </w:t>
      </w:r>
      <w:r>
        <w:rPr>
          <w:spacing w:val="1"/>
        </w:rPr>
        <w:t>人体免疫细胞表面的受体可识别新型冠状病毒等入侵机体的病原体  </w:t>
      </w:r>
      <w:r>
        <w:rPr>
          <w:rFonts w:ascii="Times New Roman" w:hAnsi="Times New Roman" w:eastAsia="Times New Roman" w:cs="Times New Roman"/>
          <w:spacing w:val="-2"/>
        </w:rPr>
        <w:t>B. </w:t>
      </w:r>
      <w:r>
        <w:rPr>
          <w:spacing w:val="-2"/>
        </w:rPr>
        <w:t>新型冠状病毒感染人体后，既可以引发体液免疫又可以引发细</w:t>
      </w:r>
      <w:r>
        <w:rPr>
          <w:spacing w:val="-3"/>
        </w:rPr>
        <w:t>胞免疫</w:t>
      </w:r>
      <w:r>
        <w:rPr/>
        <w:t xml:space="preserve">  </w:t>
      </w:r>
      <w:r>
        <w:rPr>
          <w:rFonts w:ascii="Times New Roman" w:hAnsi="Times New Roman" w:eastAsia="Times New Roman" w:cs="Times New Roman"/>
          <w:spacing w:val="-7"/>
        </w:rPr>
        <w:t>C.</w:t>
      </w:r>
      <w:r>
        <w:rPr>
          <w:rFonts w:ascii="Times New Roman" w:hAnsi="Times New Roman" w:eastAsia="Times New Roman" w:cs="Times New Roman"/>
          <w:spacing w:val="47"/>
        </w:rPr>
        <w:t xml:space="preserve"> </w:t>
      </w:r>
      <w:r>
        <w:rPr>
          <w:spacing w:val="-7"/>
        </w:rPr>
        <w:t>在体液免疫过程中，巨噬细胞、</w:t>
      </w:r>
      <w:r>
        <w:rPr>
          <w:rFonts w:ascii="Times New Roman" w:hAnsi="Times New Roman" w:eastAsia="Times New Roman" w:cs="Times New Roman"/>
          <w:spacing w:val="-7"/>
        </w:rPr>
        <w:t>B </w:t>
      </w:r>
      <w:r>
        <w:rPr>
          <w:spacing w:val="-7"/>
        </w:rPr>
        <w:t>细胞和记忆细胞能识别侵入的病原体</w:t>
      </w:r>
      <w:r>
        <w:rPr/>
        <w:t xml:space="preserve"> </w:t>
      </w:r>
      <w:r>
        <w:rPr>
          <w:rFonts w:ascii="Times New Roman" w:hAnsi="Times New Roman" w:eastAsia="Times New Roman" w:cs="Times New Roman"/>
          <w:spacing w:val="1"/>
        </w:rPr>
        <w:t>D. </w:t>
      </w:r>
      <w:r>
        <w:rPr>
          <w:spacing w:val="1"/>
        </w:rPr>
        <w:t>二次感染新冠症状较轻的原因是抗原直接刺激记忆细胞产生相应抗体</w:t>
      </w:r>
    </w:p>
    <w:p>
      <w:pPr>
        <w:pStyle w:val="BodyText"/>
        <w:spacing w:before="85" w:line="360" w:lineRule="exact"/>
        <w:rPr/>
      </w:pPr>
      <w:r>
        <w:rPr>
          <w:spacing w:val="-5"/>
          <w:position w:val="8"/>
        </w:rPr>
        <w:t>7.下列关于植物生长素的叙述，错误的是</w:t>
      </w:r>
    </w:p>
    <w:p>
      <w:pPr>
        <w:pStyle w:val="BodyText"/>
        <w:ind w:left="489"/>
        <w:spacing w:line="219" w:lineRule="auto"/>
        <w:rPr/>
      </w:pPr>
      <w:r>
        <w:rPr>
          <w:rFonts w:ascii="Times New Roman" w:hAnsi="Times New Roman" w:eastAsia="Times New Roman" w:cs="Times New Roman"/>
        </w:rPr>
        <w:t>A.</w:t>
      </w:r>
      <w:r>
        <w:rPr>
          <w:rFonts w:ascii="Times New Roman" w:hAnsi="Times New Roman" w:eastAsia="Times New Roman" w:cs="Times New Roman"/>
          <w:spacing w:val="-4"/>
        </w:rPr>
        <w:t xml:space="preserve"> </w:t>
      </w:r>
      <w:r>
        <w:rPr/>
        <w:t>合成生长素的原料是某种氨基酸</w:t>
      </w:r>
    </w:p>
    <w:p>
      <w:pPr>
        <w:pStyle w:val="BodyText"/>
        <w:ind w:left="489"/>
        <w:spacing w:before="86" w:line="219" w:lineRule="auto"/>
        <w:rPr/>
      </w:pPr>
      <w:r>
        <w:rPr>
          <w:rFonts w:ascii="Times New Roman" w:hAnsi="Times New Roman" w:eastAsia="Times New Roman" w:cs="Times New Roman"/>
        </w:rPr>
        <w:t>B.</w:t>
      </w:r>
      <w:r>
        <w:rPr>
          <w:rFonts w:ascii="Times New Roman" w:hAnsi="Times New Roman" w:eastAsia="Times New Roman" w:cs="Times New Roman"/>
          <w:spacing w:val="-23"/>
        </w:rPr>
        <w:t xml:space="preserve"> </w:t>
      </w:r>
      <w:r>
        <w:rPr/>
        <w:t>生长素等植物激素不能直接参与细胞代谢</w:t>
      </w:r>
    </w:p>
    <w:p>
      <w:pPr>
        <w:pStyle w:val="BodyText"/>
        <w:ind w:left="489"/>
        <w:spacing w:before="93" w:line="219" w:lineRule="auto"/>
        <w:rPr/>
      </w:pPr>
      <w:r>
        <w:rPr>
          <w:rFonts w:ascii="Times New Roman" w:hAnsi="Times New Roman" w:eastAsia="Times New Roman" w:cs="Times New Roman"/>
          <w:spacing w:val="-5"/>
        </w:rPr>
        <w:t>C.</w:t>
      </w:r>
      <w:r>
        <w:rPr>
          <w:rFonts w:ascii="Times New Roman" w:hAnsi="Times New Roman" w:eastAsia="Times New Roman" w:cs="Times New Roman"/>
          <w:spacing w:val="-7"/>
        </w:rPr>
        <w:t xml:space="preserve"> </w:t>
      </w:r>
      <w:r>
        <w:rPr>
          <w:spacing w:val="-5"/>
        </w:rPr>
        <w:t>合成生长素的腺体分布于芽、幼嫩的叶等部位</w:t>
      </w:r>
    </w:p>
    <w:p>
      <w:pPr>
        <w:pStyle w:val="BodyText"/>
        <w:ind w:left="489"/>
        <w:spacing w:before="87" w:line="219" w:lineRule="auto"/>
        <w:rPr/>
      </w:pPr>
      <w:r>
        <w:rPr>
          <w:rFonts w:ascii="Times New Roman" w:hAnsi="Times New Roman" w:eastAsia="Times New Roman" w:cs="Times New Roman"/>
          <w:spacing w:val="-3"/>
        </w:rPr>
        <w:t>D.</w:t>
      </w:r>
      <w:r>
        <w:rPr>
          <w:rFonts w:ascii="Times New Roman" w:hAnsi="Times New Roman" w:eastAsia="Times New Roman" w:cs="Times New Roman"/>
          <w:spacing w:val="-2"/>
        </w:rPr>
        <w:t xml:space="preserve"> </w:t>
      </w:r>
      <w:r>
        <w:rPr>
          <w:spacing w:val="-3"/>
        </w:rPr>
        <w:t>温特证明造成胚芽鞘弯曲生长的是一种化学物质，并将其命名为生长素</w:t>
      </w:r>
    </w:p>
    <w:p>
      <w:pPr>
        <w:pStyle w:val="BodyText"/>
        <w:ind w:left="369" w:right="67" w:hanging="369"/>
        <w:spacing w:before="28" w:line="263" w:lineRule="auto"/>
        <w:rPr/>
      </w:pPr>
      <w:r>
        <w:rPr/>
        <w:t>8.某实验小组探究了吲哚丁酸</w:t>
      </w:r>
      <w:r>
        <w:rPr>
          <w:rFonts w:ascii="Times New Roman" w:hAnsi="Times New Roman" w:eastAsia="Times New Roman" w:cs="Times New Roman"/>
        </w:rPr>
        <w:t>(IBA)</w:t>
      </w:r>
      <w:r>
        <w:rPr>
          <w:rFonts w:ascii="Times New Roman" w:hAnsi="Times New Roman" w:eastAsia="Times New Roman" w:cs="Times New Roman"/>
          <w:spacing w:val="47"/>
        </w:rPr>
        <w:t xml:space="preserve"> </w:t>
      </w:r>
      <w:r>
        <w:rPr/>
        <w:t>对红花月季插条生根的影响，不同处理条件下月季根系数 </w:t>
      </w:r>
      <w:r>
        <w:rPr>
          <w:spacing w:val="-3"/>
        </w:rPr>
        <w:t>量如图所示。下列分析错误的是</w:t>
      </w:r>
    </w:p>
    <w:p>
      <w:pPr>
        <w:ind w:firstLine="2549"/>
        <w:spacing w:before="94" w:line="2360" w:lineRule="exact"/>
        <w:rPr/>
      </w:pPr>
      <w:r>
        <w:rPr>
          <w:position w:val="-47"/>
        </w:rPr>
        <w:drawing>
          <wp:inline distT="0" distB="0" distL="0" distR="0">
            <wp:extent cx="3213099" cy="1498680"/>
            <wp:effectExtent l="0" t="0" r="0" b="0"/>
            <wp:docPr id="6" name="IM 6"/>
            <wp:cNvGraphicFramePr/>
            <a:graphic>
              <a:graphicData uri="http://schemas.openxmlformats.org/drawingml/2006/picture">
                <pic:pic>
                  <pic:nvPicPr>
                    <pic:cNvPr id="6" name="IM 6"/>
                    <pic:cNvPicPr/>
                  </pic:nvPicPr>
                  <pic:blipFill>
                    <a:blip r:embed="rId2"/>
                    <a:stretch>
                      <a:fillRect/>
                    </a:stretch>
                  </pic:blipFill>
                  <pic:spPr>
                    <a:xfrm rot="0">
                      <a:off x="0" y="0"/>
                      <a:ext cx="3213099" cy="1498680"/>
                    </a:xfrm>
                    <a:prstGeom prst="rect">
                      <a:avLst/>
                    </a:prstGeom>
                  </pic:spPr>
                </pic:pic>
              </a:graphicData>
            </a:graphic>
          </wp:inline>
        </w:drawing>
      </w:r>
    </w:p>
    <w:p>
      <w:pPr>
        <w:pStyle w:val="BodyText"/>
        <w:ind w:left="489"/>
        <w:spacing w:before="68" w:line="219" w:lineRule="auto"/>
        <w:rPr/>
      </w:pPr>
      <w:r>
        <w:rPr>
          <w:rFonts w:ascii="Times New Roman" w:hAnsi="Times New Roman" w:eastAsia="Times New Roman" w:cs="Times New Roman"/>
          <w:spacing w:val="1"/>
        </w:rPr>
        <w:t>A.</w:t>
      </w:r>
      <w:r>
        <w:rPr>
          <w:rFonts w:ascii="Times New Roman" w:hAnsi="Times New Roman" w:eastAsia="Times New Roman" w:cs="Times New Roman"/>
          <w:spacing w:val="-11"/>
        </w:rPr>
        <w:t xml:space="preserve"> </w:t>
      </w:r>
      <w:r>
        <w:rPr>
          <w:spacing w:val="1"/>
        </w:rPr>
        <w:t>本实验的自变量是</w:t>
      </w:r>
      <w:r>
        <w:rPr>
          <w:spacing w:val="-63"/>
        </w:rPr>
        <w:t xml:space="preserve"> </w:t>
      </w:r>
      <w:r>
        <w:rPr>
          <w:rFonts w:ascii="Times New Roman" w:hAnsi="Times New Roman" w:eastAsia="Times New Roman" w:cs="Times New Roman"/>
        </w:rPr>
        <w:t>IBA</w:t>
      </w:r>
      <w:r>
        <w:rPr>
          <w:rFonts w:ascii="Times New Roman" w:hAnsi="Times New Roman" w:eastAsia="Times New Roman" w:cs="Times New Roman"/>
          <w:spacing w:val="1"/>
        </w:rPr>
        <w:t xml:space="preserve"> </w:t>
      </w:r>
      <w:r>
        <w:rPr>
          <w:spacing w:val="1"/>
        </w:rPr>
        <w:t>的浓度和浸泡时间</w:t>
      </w:r>
    </w:p>
    <w:p>
      <w:pPr>
        <w:pStyle w:val="BodyText"/>
        <w:ind w:left="489"/>
        <w:spacing w:before="67" w:line="219" w:lineRule="auto"/>
        <w:rPr/>
      </w:pPr>
      <w:r>
        <w:rPr>
          <w:rFonts w:ascii="Times New Roman" w:hAnsi="Times New Roman" w:eastAsia="Times New Roman" w:cs="Times New Roman"/>
          <w:spacing w:val="-5"/>
        </w:rPr>
        <w:t>B.</w:t>
      </w:r>
      <w:r>
        <w:rPr>
          <w:rFonts w:ascii="Times New Roman" w:hAnsi="Times New Roman" w:eastAsia="Times New Roman" w:cs="Times New Roman"/>
          <w:spacing w:val="-16"/>
        </w:rPr>
        <w:t xml:space="preserve"> </w:t>
      </w:r>
      <w:r>
        <w:rPr>
          <w:spacing w:val="-5"/>
        </w:rPr>
        <w:t>插条应分成多组，且每组插条的数量不能太少</w:t>
      </w:r>
    </w:p>
    <w:p>
      <w:pPr>
        <w:pStyle w:val="BodyText"/>
        <w:ind w:left="489"/>
        <w:spacing w:before="68" w:line="212" w:lineRule="auto"/>
        <w:rPr/>
      </w:pPr>
      <w:r>
        <w:rPr>
          <w:rFonts w:ascii="Times New Roman" w:hAnsi="Times New Roman" w:eastAsia="Times New Roman" w:cs="Times New Roman"/>
          <w:spacing w:val="5"/>
        </w:rPr>
        <w:t>C.</w:t>
      </w:r>
      <w:r>
        <w:rPr>
          <w:rFonts w:ascii="Times New Roman" w:hAnsi="Times New Roman" w:eastAsia="Times New Roman" w:cs="Times New Roman"/>
          <w:spacing w:val="-14"/>
        </w:rPr>
        <w:t xml:space="preserve"> </w:t>
      </w:r>
      <w:r>
        <w:rPr>
          <w:spacing w:val="5"/>
        </w:rPr>
        <w:t>红花月季插条在150</w:t>
      </w:r>
      <w:r>
        <w:rPr>
          <w:rFonts w:ascii="Times New Roman" w:hAnsi="Times New Roman" w:eastAsia="Times New Roman" w:cs="Times New Roman"/>
        </w:rPr>
        <w:t>mg</w:t>
      </w:r>
      <w:r>
        <w:rPr>
          <w:rFonts w:ascii="Times New Roman" w:hAnsi="Times New Roman" w:eastAsia="Times New Roman" w:cs="Times New Roman"/>
          <w:spacing w:val="5"/>
        </w:rPr>
        <w:t>/</w:t>
      </w:r>
      <w:r>
        <w:rPr>
          <w:rFonts w:ascii="Times New Roman" w:hAnsi="Times New Roman" w:eastAsia="Times New Roman" w:cs="Times New Roman"/>
        </w:rPr>
        <w:t>LIBA</w:t>
      </w:r>
      <w:r>
        <w:rPr>
          <w:rFonts w:ascii="Times New Roman" w:hAnsi="Times New Roman" w:eastAsia="Times New Roman" w:cs="Times New Roman"/>
          <w:spacing w:val="5"/>
        </w:rPr>
        <w:t xml:space="preserve">   </w:t>
      </w:r>
      <w:r>
        <w:rPr>
          <w:spacing w:val="5"/>
        </w:rPr>
        <w:t>浓度下浸泡2</w:t>
      </w:r>
      <w:r>
        <w:rPr>
          <w:rFonts w:ascii="Times New Roman" w:hAnsi="Times New Roman" w:eastAsia="Times New Roman" w:cs="Times New Roman"/>
          <w:spacing w:val="5"/>
        </w:rPr>
        <w:t>h </w:t>
      </w:r>
      <w:r>
        <w:rPr>
          <w:spacing w:val="5"/>
        </w:rPr>
        <w:t>生根效果较好</w:t>
      </w:r>
    </w:p>
    <w:p>
      <w:pPr>
        <w:pStyle w:val="BodyText"/>
        <w:ind w:left="489"/>
        <w:spacing w:before="100" w:line="219" w:lineRule="auto"/>
        <w:rPr/>
      </w:pPr>
      <w:r>
        <w:rPr>
          <w:rFonts w:ascii="Times New Roman" w:hAnsi="Times New Roman" w:eastAsia="Times New Roman" w:cs="Times New Roman"/>
          <w:spacing w:val="-4"/>
        </w:rPr>
        <w:t>D.</w:t>
      </w:r>
      <w:r>
        <w:rPr>
          <w:rFonts w:ascii="Times New Roman" w:hAnsi="Times New Roman" w:eastAsia="Times New Roman" w:cs="Times New Roman"/>
          <w:spacing w:val="-23"/>
        </w:rPr>
        <w:t xml:space="preserve"> </w:t>
      </w:r>
      <w:r>
        <w:rPr>
          <w:spacing w:val="-4"/>
        </w:rPr>
        <w:t>结果表明</w:t>
      </w:r>
      <w:r>
        <w:rPr>
          <w:spacing w:val="-66"/>
        </w:rPr>
        <w:t xml:space="preserve"> </w:t>
      </w:r>
      <w:r>
        <w:rPr>
          <w:rFonts w:ascii="Times New Roman" w:hAnsi="Times New Roman" w:eastAsia="Times New Roman" w:cs="Times New Roman"/>
          <w:spacing w:val="-4"/>
        </w:rPr>
        <w:t>IBA </w:t>
      </w:r>
      <w:r>
        <w:rPr>
          <w:spacing w:val="-4"/>
        </w:rPr>
        <w:t>对扦插枝条生根具有低浓度促进、高浓度抑制的特点</w:t>
      </w:r>
    </w:p>
    <w:p>
      <w:pPr>
        <w:pStyle w:val="BodyText"/>
        <w:spacing w:before="105" w:line="219" w:lineRule="auto"/>
        <w:rPr/>
      </w:pPr>
      <w:r>
        <w:rPr>
          <w:spacing w:val="-4"/>
        </w:rPr>
        <w:t>9.样方法是生态学研究中经常使用的一种调查方法。下列关于样方法的叙述，正确的是</w:t>
      </w:r>
    </w:p>
    <w:p>
      <w:pPr>
        <w:pStyle w:val="BodyText"/>
        <w:ind w:left="489"/>
        <w:spacing w:before="77" w:line="330" w:lineRule="exact"/>
        <w:rPr/>
      </w:pPr>
      <w:r>
        <w:rPr>
          <w:rFonts w:ascii="Times New Roman" w:hAnsi="Times New Roman" w:eastAsia="Times New Roman" w:cs="Times New Roman"/>
          <w:spacing w:val="-1"/>
          <w:position w:val="6"/>
        </w:rPr>
        <w:t>A.</w:t>
      </w:r>
      <w:r>
        <w:rPr>
          <w:rFonts w:ascii="Times New Roman" w:hAnsi="Times New Roman" w:eastAsia="Times New Roman" w:cs="Times New Roman"/>
          <w:spacing w:val="2"/>
          <w:position w:val="6"/>
        </w:rPr>
        <w:t xml:space="preserve"> </w:t>
      </w:r>
      <w:r>
        <w:rPr>
          <w:spacing w:val="-1"/>
          <w:position w:val="6"/>
        </w:rPr>
        <w:t>用样方法可调查活动能力强和活动范围大的动物的种群密度</w:t>
      </w:r>
    </w:p>
    <w:p>
      <w:pPr>
        <w:pStyle w:val="BodyText"/>
        <w:ind w:left="489"/>
        <w:spacing w:line="219" w:lineRule="auto"/>
        <w:rPr/>
      </w:pPr>
      <w:r>
        <w:rPr>
          <w:rFonts w:ascii="Times New Roman" w:hAnsi="Times New Roman" w:eastAsia="Times New Roman" w:cs="Times New Roman"/>
          <w:spacing w:val="-2"/>
        </w:rPr>
        <w:t>B.</w:t>
      </w:r>
      <w:r>
        <w:rPr>
          <w:rFonts w:ascii="Times New Roman" w:hAnsi="Times New Roman" w:eastAsia="Times New Roman" w:cs="Times New Roman"/>
          <w:spacing w:val="-5"/>
        </w:rPr>
        <w:t xml:space="preserve"> </w:t>
      </w:r>
      <w:r>
        <w:rPr>
          <w:spacing w:val="-2"/>
        </w:rPr>
        <w:t>用样方法调查森林乔木的丰富度时应对各样方数据求平均值</w:t>
      </w:r>
    </w:p>
    <w:p>
      <w:pPr>
        <w:pStyle w:val="BodyText"/>
        <w:ind w:left="489"/>
        <w:spacing w:before="63" w:line="218" w:lineRule="auto"/>
        <w:rPr/>
      </w:pPr>
      <w:r>
        <w:rPr>
          <w:rFonts w:ascii="Times New Roman" w:hAnsi="Times New Roman" w:eastAsia="Times New Roman" w:cs="Times New Roman"/>
          <w:spacing w:val="-6"/>
        </w:rPr>
        <w:t>C. </w:t>
      </w:r>
      <w:r>
        <w:rPr>
          <w:spacing w:val="-6"/>
        </w:rPr>
        <w:t>调查荠菜种群密度可采用样方法，该</w:t>
      </w:r>
      <w:r>
        <w:rPr>
          <w:spacing w:val="-7"/>
        </w:rPr>
        <w:t>方法常用于估算种群密度</w:t>
      </w:r>
    </w:p>
    <w:p>
      <w:pPr>
        <w:pStyle w:val="BodyText"/>
        <w:ind w:left="489"/>
        <w:spacing w:before="89" w:line="219" w:lineRule="auto"/>
        <w:rPr/>
      </w:pPr>
      <w:r>
        <w:rPr>
          <w:spacing w:val="-1"/>
        </w:rPr>
        <w:t>D.样方内植物的总数与该地总面积之比即为该植物的种群密度</w:t>
      </w:r>
    </w:p>
    <w:p>
      <w:pPr>
        <w:spacing w:line="269" w:lineRule="auto"/>
        <w:rPr>
          <w:rFonts w:ascii="Arial"/>
          <w:sz w:val="21"/>
        </w:rPr>
      </w:pPr>
      <w:r/>
    </w:p>
    <w:p>
      <w:pPr>
        <w:pStyle w:val="BodyText"/>
        <w:ind w:left="3183"/>
        <w:spacing w:before="79" w:line="221" w:lineRule="auto"/>
        <w:rPr/>
      </w:pPr>
      <w:r>
        <w:rPr>
          <w:rFonts w:ascii="SimHei" w:hAnsi="SimHei" w:eastAsia="SimHei" w:cs="SimHei"/>
          <w:b/>
          <w:bCs/>
          <w:spacing w:val="13"/>
        </w:rPr>
        <w:t>【高二生物学</w:t>
      </w:r>
      <w:r>
        <w:rPr>
          <w:rFonts w:ascii="SimHei" w:hAnsi="SimHei" w:eastAsia="SimHei" w:cs="SimHei"/>
          <w:spacing w:val="7"/>
        </w:rPr>
        <w:t xml:space="preserve">  </w:t>
      </w:r>
      <w:r>
        <w:rPr>
          <w:spacing w:val="13"/>
        </w:rPr>
        <w:t>第2页(共6页)】</w:t>
      </w:r>
    </w:p>
    <w:p>
      <w:pPr>
        <w:spacing w:line="221" w:lineRule="auto"/>
        <w:sectPr>
          <w:pgSz w:w="11900" w:h="16840"/>
          <w:pgMar w:top="710" w:right="920" w:bottom="0" w:left="1110" w:header="0" w:footer="0" w:gutter="0"/>
        </w:sectPr>
        <w:rPr/>
      </w:pPr>
    </w:p>
    <w:p>
      <w:pPr>
        <w:pStyle w:val="BodyText"/>
        <w:ind w:left="389" w:hanging="389"/>
        <w:spacing w:before="48" w:line="256" w:lineRule="auto"/>
        <w:rPr/>
      </w:pPr>
      <w:r>
        <w:rPr>
          <w:spacing w:val="-9"/>
        </w:rPr>
        <w:t>10.明朝科学家徐光启的《除蝗疏》中对防蝗灾有很精辟的见解，如填埋“涸泽者”或改“涸泽者”</w:t>
      </w:r>
      <w:r>
        <w:rPr>
          <w:spacing w:val="14"/>
        </w:rPr>
        <w:t xml:space="preserve"> </w:t>
      </w:r>
      <w:r>
        <w:rPr>
          <w:spacing w:val="-6"/>
        </w:rPr>
        <w:t>为水田、种植蝗虫不喜欢吃的农作物、饲养蝗虫的天敌等</w:t>
      </w:r>
      <w:r>
        <w:rPr>
          <w:spacing w:val="-7"/>
        </w:rPr>
        <w:t>。下列叙述错误的是</w:t>
      </w:r>
    </w:p>
    <w:p>
      <w:pPr>
        <w:pStyle w:val="BodyText"/>
        <w:ind w:left="480"/>
        <w:spacing w:before="115" w:line="219" w:lineRule="auto"/>
        <w:rPr/>
      </w:pPr>
      <w:r>
        <w:rPr>
          <w:spacing w:val="1"/>
        </w:rPr>
        <w:t>A.</w:t>
      </w:r>
      <w:r>
        <w:rPr>
          <w:spacing w:val="-55"/>
        </w:rPr>
        <w:t xml:space="preserve"> </w:t>
      </w:r>
      <w:r>
        <w:rPr>
          <w:spacing w:val="1"/>
        </w:rPr>
        <w:t>大旱季节比大涝季节更容易发生蝗灾</w:t>
      </w:r>
    </w:p>
    <w:p>
      <w:pPr>
        <w:pStyle w:val="BodyText"/>
        <w:ind w:left="480"/>
        <w:spacing w:before="55" w:line="219" w:lineRule="auto"/>
        <w:rPr/>
      </w:pPr>
      <w:r>
        <w:rPr>
          <w:rFonts w:ascii="Times New Roman" w:hAnsi="Times New Roman" w:eastAsia="Times New Roman" w:cs="Times New Roman"/>
          <w:spacing w:val="2"/>
        </w:rPr>
        <w:t>B.</w:t>
      </w:r>
      <w:r>
        <w:rPr>
          <w:rFonts w:ascii="Times New Roman" w:hAnsi="Times New Roman" w:eastAsia="Times New Roman" w:cs="Times New Roman"/>
        </w:rPr>
        <w:t xml:space="preserve"> </w:t>
      </w:r>
      <w:r>
        <w:rPr>
          <w:spacing w:val="2"/>
        </w:rPr>
        <w:t>饲养蝗虫的天敌主要是通过降低蝗虫出生率来控制其种群数量</w:t>
      </w:r>
    </w:p>
    <w:p>
      <w:pPr>
        <w:pStyle w:val="BodyText"/>
        <w:ind w:left="480"/>
        <w:spacing w:before="64" w:line="360" w:lineRule="exact"/>
        <w:rPr/>
      </w:pPr>
      <w:r>
        <w:rPr>
          <w:spacing w:val="1"/>
          <w:position w:val="8"/>
        </w:rPr>
        <w:t>C.</w:t>
      </w:r>
      <w:r>
        <w:rPr>
          <w:spacing w:val="-48"/>
          <w:position w:val="8"/>
        </w:rPr>
        <w:t xml:space="preserve"> </w:t>
      </w:r>
      <w:r>
        <w:rPr>
          <w:spacing w:val="1"/>
          <w:position w:val="8"/>
        </w:rPr>
        <w:t>题干措施都是通过降低蝗虫的环境容纳量来限制蝗虫的种群密度</w:t>
      </w:r>
    </w:p>
    <w:p>
      <w:pPr>
        <w:pStyle w:val="BodyText"/>
        <w:ind w:left="480"/>
        <w:spacing w:line="219" w:lineRule="auto"/>
        <w:rPr/>
      </w:pPr>
      <w:r>
        <w:rPr>
          <w:rFonts w:ascii="Times New Roman" w:hAnsi="Times New Roman" w:eastAsia="Times New Roman" w:cs="Times New Roman"/>
        </w:rPr>
        <w:t>D. </w:t>
      </w:r>
      <w:r>
        <w:rPr/>
        <w:t>应及时监控蝗虫的种群密度，以便在其未达到</w:t>
      </w:r>
      <w:r>
        <w:rPr>
          <w:rFonts w:ascii="Times New Roman" w:hAnsi="Times New Roman" w:eastAsia="Times New Roman" w:cs="Times New Roman"/>
        </w:rPr>
        <w:t>K/2  </w:t>
      </w:r>
      <w:r>
        <w:rPr/>
        <w:t>前进行防治</w:t>
      </w:r>
    </w:p>
    <w:p>
      <w:pPr>
        <w:pStyle w:val="BodyText"/>
        <w:ind w:left="389" w:right="247" w:hanging="389"/>
        <w:spacing w:before="85" w:line="248" w:lineRule="auto"/>
        <w:rPr/>
      </w:pPr>
      <w:r>
        <w:rPr>
          <w:spacing w:val="2"/>
        </w:rPr>
        <w:t>11.南方某湿地生态系统的燕鸥是一种主要以水生植食动物为食的肉食动物，银鸥为当地</w:t>
      </w:r>
      <w:r>
        <w:rPr>
          <w:spacing w:val="1"/>
        </w:rPr>
        <w:t>以肉</w:t>
      </w:r>
      <w:r>
        <w:rPr/>
        <w:t xml:space="preserve"> </w:t>
      </w:r>
      <w:r>
        <w:rPr>
          <w:spacing w:val="1"/>
        </w:rPr>
        <w:t>食动物为食的顶级肉食动物。下列叙述错误的是</w:t>
      </w:r>
    </w:p>
    <w:p>
      <w:pPr>
        <w:pStyle w:val="BodyText"/>
        <w:ind w:left="480"/>
        <w:spacing w:before="75" w:line="219" w:lineRule="auto"/>
        <w:rPr/>
      </w:pPr>
      <w:r>
        <w:rPr>
          <w:spacing w:val="4"/>
        </w:rPr>
        <w:t>A.该湿地生态系统中所有的燕鸥和银鸥不能称为一个种群</w:t>
      </w:r>
    </w:p>
    <w:p>
      <w:pPr>
        <w:pStyle w:val="BodyText"/>
        <w:ind w:left="480"/>
        <w:spacing w:before="65" w:line="219" w:lineRule="auto"/>
        <w:rPr/>
      </w:pPr>
      <w:r>
        <w:rPr>
          <w:rFonts w:ascii="Times New Roman" w:hAnsi="Times New Roman" w:eastAsia="Times New Roman" w:cs="Times New Roman"/>
          <w:spacing w:val="3"/>
        </w:rPr>
        <w:t>B.</w:t>
      </w:r>
      <w:r>
        <w:rPr>
          <w:rFonts w:ascii="Times New Roman" w:hAnsi="Times New Roman" w:eastAsia="Times New Roman" w:cs="Times New Roman"/>
          <w:spacing w:val="-18"/>
        </w:rPr>
        <w:t xml:space="preserve"> </w:t>
      </w:r>
      <w:r>
        <w:rPr>
          <w:spacing w:val="3"/>
        </w:rPr>
        <w:t>性别比例通过影响出生率和死亡率来影响燕鸥的种群密度</w:t>
      </w:r>
    </w:p>
    <w:p>
      <w:pPr>
        <w:pStyle w:val="BodyText"/>
        <w:ind w:left="480"/>
        <w:spacing w:before="75" w:line="350" w:lineRule="exact"/>
        <w:rPr/>
      </w:pPr>
      <w:r>
        <w:rPr>
          <w:spacing w:val="-1"/>
          <w:position w:val="7"/>
        </w:rPr>
        <w:t>C.作为肉食动物的天敌，银鸥是影响当地肉食动物种群密度的生物因素</w:t>
      </w:r>
    </w:p>
    <w:p>
      <w:pPr>
        <w:pStyle w:val="BodyText"/>
        <w:ind w:left="480"/>
        <w:spacing w:before="1" w:line="219" w:lineRule="auto"/>
        <w:rPr/>
      </w:pPr>
      <w:r>
        <w:rPr>
          <w:spacing w:val="-1"/>
        </w:rPr>
        <w:t>D.南方湿地的温度、水分等环境是影响该地生物种群密度的非生物因素</w:t>
      </w:r>
    </w:p>
    <w:p>
      <w:pPr>
        <w:pStyle w:val="BodyText"/>
        <w:ind w:left="389" w:right="150" w:hanging="389"/>
        <w:spacing w:before="74" w:line="252" w:lineRule="auto"/>
        <w:rPr/>
      </w:pPr>
      <w:r>
        <w:rPr>
          <w:spacing w:val="-12"/>
        </w:rPr>
        <w:t>12.安新白洋淀景区自古就以物产丰富、风景秀丽闻名于世，素有“日进斗金”“四季皆秋”之誉，</w:t>
      </w:r>
      <w:r>
        <w:rPr/>
        <w:t xml:space="preserve"> </w:t>
      </w:r>
      <w:r>
        <w:rPr>
          <w:spacing w:val="-8"/>
        </w:rPr>
        <w:t>景区内国家一级重点保护鸟类有丹顶鹤、白鹤、大鸨、东方白鹳等。</w:t>
      </w:r>
      <w:r>
        <w:rPr>
          <w:spacing w:val="-9"/>
        </w:rPr>
        <w:t>下列叙述正确的是</w:t>
      </w:r>
    </w:p>
    <w:p>
      <w:pPr>
        <w:pStyle w:val="BodyText"/>
        <w:ind w:left="480"/>
        <w:spacing w:before="85" w:line="360" w:lineRule="exact"/>
        <w:rPr/>
      </w:pPr>
      <w:r>
        <w:rPr>
          <w:rFonts w:ascii="Times New Roman" w:hAnsi="Times New Roman" w:eastAsia="Times New Roman" w:cs="Times New Roman"/>
          <w:spacing w:val="2"/>
          <w:position w:val="8"/>
        </w:rPr>
        <w:t>A.</w:t>
      </w:r>
      <w:r>
        <w:rPr>
          <w:rFonts w:ascii="Times New Roman" w:hAnsi="Times New Roman" w:eastAsia="Times New Roman" w:cs="Times New Roman"/>
          <w:spacing w:val="3"/>
          <w:position w:val="8"/>
        </w:rPr>
        <w:t xml:space="preserve"> </w:t>
      </w:r>
      <w:r>
        <w:rPr>
          <w:spacing w:val="2"/>
          <w:position w:val="8"/>
        </w:rPr>
        <w:t>生活在安新白洋淀景区中的丹顶鹤和白鹤的种群密度相同</w:t>
      </w:r>
    </w:p>
    <w:p>
      <w:pPr>
        <w:pStyle w:val="BodyText"/>
        <w:ind w:left="480"/>
        <w:spacing w:before="1" w:line="219" w:lineRule="auto"/>
        <w:rPr/>
      </w:pPr>
      <w:r>
        <w:rPr>
          <w:rFonts w:ascii="Times New Roman" w:hAnsi="Times New Roman" w:eastAsia="Times New Roman" w:cs="Times New Roman"/>
          <w:spacing w:val="-2"/>
        </w:rPr>
        <w:t>B.</w:t>
      </w:r>
      <w:r>
        <w:rPr>
          <w:rFonts w:ascii="Times New Roman" w:hAnsi="Times New Roman" w:eastAsia="Times New Roman" w:cs="Times New Roman"/>
          <w:spacing w:val="-16"/>
        </w:rPr>
        <w:t xml:space="preserve"> </w:t>
      </w:r>
      <w:r>
        <w:rPr>
          <w:spacing w:val="-2"/>
        </w:rPr>
        <w:t>年龄结构为增长型的丹顶鹤种群，未来其种群数量一定增加</w:t>
      </w:r>
    </w:p>
    <w:p>
      <w:pPr>
        <w:pStyle w:val="BodyText"/>
        <w:ind w:left="480"/>
        <w:spacing w:before="55" w:line="219" w:lineRule="auto"/>
        <w:rPr/>
      </w:pPr>
      <w:r>
        <w:rPr>
          <w:rFonts w:ascii="Times New Roman" w:hAnsi="Times New Roman" w:eastAsia="Times New Roman" w:cs="Times New Roman"/>
          <w:spacing w:val="-2"/>
        </w:rPr>
        <w:t>C. </w:t>
      </w:r>
      <w:r>
        <w:rPr>
          <w:spacing w:val="-2"/>
        </w:rPr>
        <w:t>习性相近种群的生活区域重叠程度越高，对</w:t>
      </w:r>
      <w:r>
        <w:rPr>
          <w:spacing w:val="-3"/>
        </w:rPr>
        <w:t>资源的利用率可能越低</w:t>
      </w:r>
    </w:p>
    <w:p>
      <w:pPr>
        <w:pStyle w:val="BodyText"/>
        <w:ind w:left="480"/>
        <w:spacing w:before="75" w:line="219" w:lineRule="auto"/>
        <w:rPr/>
      </w:pPr>
      <w:r>
        <w:rPr>
          <w:rFonts w:ascii="Times New Roman" w:hAnsi="Times New Roman" w:eastAsia="Times New Roman" w:cs="Times New Roman"/>
          <w:spacing w:val="-10"/>
        </w:rPr>
        <w:t>D.</w:t>
      </w:r>
      <w:r>
        <w:rPr>
          <w:rFonts w:ascii="Times New Roman" w:hAnsi="Times New Roman" w:eastAsia="Times New Roman" w:cs="Times New Roman"/>
          <w:spacing w:val="-4"/>
        </w:rPr>
        <w:t xml:space="preserve"> </w:t>
      </w:r>
      <w:r>
        <w:rPr>
          <w:spacing w:val="-10"/>
        </w:rPr>
        <w:t>丹顶鹤、白鹤、大鸨、东方白鹳等鸟类共同构成了该景区的生物群落</w:t>
      </w:r>
    </w:p>
    <w:p>
      <w:pPr>
        <w:pStyle w:val="BodyText"/>
        <w:spacing w:before="64" w:line="219" w:lineRule="auto"/>
        <w:rPr/>
      </w:pPr>
      <w:r>
        <w:rPr>
          <w:spacing w:val="-2"/>
        </w:rPr>
        <w:t>13.分层现象是群落研究的重要内容。下列关于群落分层现象的叙</w:t>
      </w:r>
      <w:r>
        <w:rPr>
          <w:spacing w:val="-3"/>
        </w:rPr>
        <w:t>述，错误的是</w:t>
      </w:r>
    </w:p>
    <w:p>
      <w:pPr>
        <w:pStyle w:val="BodyText"/>
        <w:ind w:left="480"/>
        <w:spacing w:before="77" w:line="359" w:lineRule="exact"/>
        <w:rPr/>
      </w:pPr>
      <w:r>
        <w:rPr>
          <w:rFonts w:ascii="Times New Roman" w:hAnsi="Times New Roman" w:eastAsia="Times New Roman" w:cs="Times New Roman"/>
          <w:spacing w:val="2"/>
          <w:position w:val="8"/>
        </w:rPr>
        <w:t>A. </w:t>
      </w:r>
      <w:r>
        <w:rPr>
          <w:spacing w:val="2"/>
          <w:position w:val="8"/>
        </w:rPr>
        <w:t>森林群落中动物分层现象与其食物条件和栖息空间有关</w:t>
      </w:r>
    </w:p>
    <w:p>
      <w:pPr>
        <w:pStyle w:val="BodyText"/>
        <w:ind w:left="480"/>
        <w:spacing w:before="1" w:line="219" w:lineRule="auto"/>
        <w:rPr/>
      </w:pPr>
      <w:r>
        <w:rPr>
          <w:rFonts w:ascii="Times New Roman" w:hAnsi="Times New Roman" w:eastAsia="Times New Roman" w:cs="Times New Roman"/>
          <w:spacing w:val="2"/>
        </w:rPr>
        <w:t>B. </w:t>
      </w:r>
      <w:r>
        <w:rPr>
          <w:spacing w:val="2"/>
        </w:rPr>
        <w:t>森林群落的分层现象提高了生物对环境资源</w:t>
      </w:r>
      <w:r>
        <w:rPr>
          <w:spacing w:val="1"/>
        </w:rPr>
        <w:t>的利用能力</w:t>
      </w:r>
    </w:p>
    <w:p>
      <w:pPr>
        <w:pStyle w:val="BodyText"/>
        <w:ind w:left="480"/>
        <w:spacing w:before="75" w:line="219" w:lineRule="auto"/>
        <w:rPr/>
      </w:pPr>
      <w:r>
        <w:rPr>
          <w:rFonts w:ascii="Times New Roman" w:hAnsi="Times New Roman" w:eastAsia="Times New Roman" w:cs="Times New Roman"/>
          <w:spacing w:val="2"/>
        </w:rPr>
        <w:t>C. </w:t>
      </w:r>
      <w:r>
        <w:rPr>
          <w:spacing w:val="2"/>
        </w:rPr>
        <w:t>群落中植物垂直分层现象的形成是由动</w:t>
      </w:r>
      <w:r>
        <w:rPr>
          <w:spacing w:val="1"/>
        </w:rPr>
        <w:t>物的习性决定的</w:t>
      </w:r>
    </w:p>
    <w:p>
      <w:pPr>
        <w:pStyle w:val="BodyText"/>
        <w:ind w:left="480"/>
        <w:spacing w:before="76" w:line="219" w:lineRule="auto"/>
        <w:rPr/>
      </w:pPr>
      <w:r>
        <w:rPr>
          <w:rFonts w:ascii="Times New Roman" w:hAnsi="Times New Roman" w:eastAsia="Times New Roman" w:cs="Times New Roman"/>
          <w:spacing w:val="2"/>
        </w:rPr>
        <w:t>D.</w:t>
      </w:r>
      <w:r>
        <w:rPr>
          <w:rFonts w:ascii="Times New Roman" w:hAnsi="Times New Roman" w:eastAsia="Times New Roman" w:cs="Times New Roman"/>
          <w:spacing w:val="-19"/>
        </w:rPr>
        <w:t xml:space="preserve"> </w:t>
      </w:r>
      <w:r>
        <w:rPr>
          <w:spacing w:val="2"/>
        </w:rPr>
        <w:t>森林群落中植物的分层现象是长期自然选择的结果</w:t>
      </w:r>
    </w:p>
    <w:p>
      <w:pPr>
        <w:pStyle w:val="BodyText"/>
        <w:spacing w:before="74" w:line="360" w:lineRule="exact"/>
        <w:rPr/>
      </w:pPr>
      <w:r>
        <w:rPr>
          <w:spacing w:val="-9"/>
          <w:position w:val="8"/>
        </w:rPr>
        <w:t>14.下列关于“研究土壤中小动物类群的丰</w:t>
      </w:r>
      <w:r>
        <w:rPr>
          <w:spacing w:val="-10"/>
          <w:position w:val="8"/>
        </w:rPr>
        <w:t>富度”实验的叙述，正确的是</w:t>
      </w:r>
    </w:p>
    <w:p>
      <w:pPr>
        <w:pStyle w:val="BodyText"/>
        <w:ind w:left="480"/>
        <w:spacing w:before="1" w:line="218" w:lineRule="auto"/>
        <w:rPr/>
      </w:pPr>
      <w:r>
        <w:rPr>
          <w:rFonts w:ascii="Times New Roman" w:hAnsi="Times New Roman" w:eastAsia="Times New Roman" w:cs="Times New Roman"/>
          <w:spacing w:val="2"/>
        </w:rPr>
        <w:t>A.</w:t>
      </w:r>
      <w:r>
        <w:rPr>
          <w:rFonts w:ascii="Times New Roman" w:hAnsi="Times New Roman" w:eastAsia="Times New Roman" w:cs="Times New Roman"/>
          <w:spacing w:val="-12"/>
        </w:rPr>
        <w:t xml:space="preserve"> </w:t>
      </w:r>
      <w:r>
        <w:rPr>
          <w:spacing w:val="2"/>
        </w:rPr>
        <w:t>研究土壤中小动物类群的丰富度常采用标记</w:t>
      </w:r>
      <w:r>
        <w:rPr>
          <w:spacing w:val="1"/>
        </w:rPr>
        <w:t>重捕法进行调查</w:t>
      </w:r>
    </w:p>
    <w:p>
      <w:pPr>
        <w:pStyle w:val="BodyText"/>
        <w:ind w:left="480"/>
        <w:spacing w:before="75" w:line="219" w:lineRule="auto"/>
        <w:rPr/>
      </w:pPr>
      <w:r>
        <w:rPr>
          <w:rFonts w:ascii="Times New Roman" w:hAnsi="Times New Roman" w:eastAsia="Times New Roman" w:cs="Times New Roman"/>
          <w:spacing w:val="-3"/>
        </w:rPr>
        <w:t>B.</w:t>
      </w:r>
      <w:r>
        <w:rPr>
          <w:rFonts w:ascii="Times New Roman" w:hAnsi="Times New Roman" w:eastAsia="Times New Roman" w:cs="Times New Roman"/>
          <w:spacing w:val="-16"/>
        </w:rPr>
        <w:t xml:space="preserve"> </w:t>
      </w:r>
      <w:r>
        <w:rPr>
          <w:spacing w:val="-3"/>
        </w:rPr>
        <w:t>土样是在不同群落中随机取样后，扫取表层土壤收集而来的</w:t>
      </w:r>
    </w:p>
    <w:p>
      <w:pPr>
        <w:pStyle w:val="BodyText"/>
        <w:ind w:left="480"/>
        <w:spacing w:before="56" w:line="360" w:lineRule="exact"/>
        <w:rPr/>
      </w:pPr>
      <w:r>
        <w:rPr>
          <w:rFonts w:ascii="Times New Roman" w:hAnsi="Times New Roman" w:eastAsia="Times New Roman" w:cs="Times New Roman"/>
          <w:spacing w:val="-4"/>
          <w:position w:val="8"/>
        </w:rPr>
        <w:t>C. </w:t>
      </w:r>
      <w:r>
        <w:rPr>
          <w:spacing w:val="-4"/>
          <w:position w:val="8"/>
        </w:rPr>
        <w:t>用诱虫器采集小动物时要打开电灯，以吸引土壤中的小动物</w:t>
      </w:r>
    </w:p>
    <w:p>
      <w:pPr>
        <w:pStyle w:val="BodyText"/>
        <w:ind w:left="480"/>
        <w:spacing w:before="1" w:line="219" w:lineRule="auto"/>
        <w:rPr/>
      </w:pPr>
      <w:r>
        <w:rPr>
          <w:rFonts w:ascii="Times New Roman" w:hAnsi="Times New Roman" w:eastAsia="Times New Roman" w:cs="Times New Roman"/>
          <w:spacing w:val="-7"/>
        </w:rPr>
        <w:t>D. </w:t>
      </w:r>
      <w:r>
        <w:rPr>
          <w:spacing w:val="-7"/>
        </w:rPr>
        <w:t>对于无法知道名称的小动物，不可忽略，应记录它们的特征</w:t>
      </w:r>
    </w:p>
    <w:p>
      <w:pPr>
        <w:pStyle w:val="BodyText"/>
        <w:spacing w:before="45" w:line="219" w:lineRule="auto"/>
        <w:rPr/>
      </w:pPr>
      <w:r>
        <w:rPr>
          <w:spacing w:val="7"/>
        </w:rPr>
        <w:t>15.下列对自然现象或动植物特征、生活习性进行的概</w:t>
      </w:r>
      <w:r>
        <w:rPr>
          <w:spacing w:val="6"/>
        </w:rPr>
        <w:t>括与蕴含的生物学原理对应关系错误</w:t>
      </w:r>
    </w:p>
    <w:p>
      <w:pPr>
        <w:pStyle w:val="BodyText"/>
        <w:ind w:left="480"/>
        <w:spacing w:before="119" w:line="222" w:lineRule="auto"/>
        <w:rPr/>
      </w:pPr>
      <w:r>
        <w:rPr>
          <w:spacing w:val="-8"/>
        </w:rPr>
        <w:t>的是</w:t>
      </w:r>
    </w:p>
    <w:p>
      <w:pPr>
        <w:pStyle w:val="BodyText"/>
        <w:ind w:left="480"/>
        <w:spacing w:before="58" w:line="219" w:lineRule="auto"/>
        <w:rPr/>
      </w:pPr>
      <w:r>
        <w:rPr>
          <w:rFonts w:ascii="Times New Roman" w:hAnsi="Times New Roman" w:eastAsia="Times New Roman" w:cs="Times New Roman"/>
          <w:spacing w:val="-14"/>
        </w:rPr>
        <w:t>A. </w:t>
      </w:r>
      <w:r>
        <w:rPr>
          <w:spacing w:val="-14"/>
        </w:rPr>
        <w:t>“螳螂捕蝉，黄雀在后”——生物的寄生关系</w:t>
      </w:r>
    </w:p>
    <w:p>
      <w:pPr>
        <w:pStyle w:val="BodyText"/>
        <w:ind w:left="480"/>
        <w:spacing w:before="75" w:line="360" w:lineRule="exact"/>
        <w:rPr/>
      </w:pPr>
      <w:r>
        <w:rPr>
          <w:rFonts w:ascii="Times New Roman" w:hAnsi="Times New Roman" w:eastAsia="Times New Roman" w:cs="Times New Roman"/>
          <w:spacing w:val="-12"/>
          <w:position w:val="8"/>
        </w:rPr>
        <w:t>B.</w:t>
      </w:r>
      <w:r>
        <w:rPr>
          <w:rFonts w:ascii="Times New Roman" w:hAnsi="Times New Roman" w:eastAsia="Times New Roman" w:cs="Times New Roman"/>
          <w:spacing w:val="-36"/>
          <w:position w:val="8"/>
        </w:rPr>
        <w:t xml:space="preserve"> </w:t>
      </w:r>
      <w:r>
        <w:rPr>
          <w:spacing w:val="-12"/>
          <w:position w:val="8"/>
        </w:rPr>
        <w:t>“春风桃李花开夜，秋雨梧桐叶落时”——群落</w:t>
      </w:r>
      <w:r>
        <w:rPr>
          <w:spacing w:val="-13"/>
          <w:position w:val="8"/>
        </w:rPr>
        <w:t>的季节性</w:t>
      </w:r>
    </w:p>
    <w:p>
      <w:pPr>
        <w:pStyle w:val="BodyText"/>
        <w:ind w:left="480"/>
        <w:spacing w:line="219" w:lineRule="auto"/>
        <w:rPr/>
      </w:pPr>
      <w:r>
        <w:rPr>
          <w:rFonts w:ascii="Times New Roman" w:hAnsi="Times New Roman" w:eastAsia="Times New Roman" w:cs="Times New Roman"/>
          <w:spacing w:val="-17"/>
        </w:rPr>
        <w:t>C. </w:t>
      </w:r>
      <w:r>
        <w:rPr>
          <w:spacing w:val="-17"/>
        </w:rPr>
        <w:t>“天苍苍，野茫茫，风吹草低见牛羊”——草原生物群落</w:t>
      </w:r>
    </w:p>
    <w:p>
      <w:pPr>
        <w:pStyle w:val="BodyText"/>
        <w:ind w:left="480"/>
        <w:spacing w:before="65" w:line="219" w:lineRule="auto"/>
        <w:rPr/>
      </w:pPr>
      <w:r>
        <w:rPr>
          <w:rFonts w:ascii="Times New Roman" w:hAnsi="Times New Roman" w:eastAsia="Times New Roman" w:cs="Times New Roman"/>
          <w:spacing w:val="-13"/>
        </w:rPr>
        <w:t>D. </w:t>
      </w:r>
      <w:r>
        <w:rPr>
          <w:spacing w:val="-13"/>
        </w:rPr>
        <w:t>“远芳侵古道，晴翠接荒城”——群落的次生演替</w:t>
      </w:r>
    </w:p>
    <w:p>
      <w:pPr>
        <w:spacing w:before="30" w:line="213" w:lineRule="auto"/>
        <w:rPr>
          <w:rFonts w:ascii="SimHei" w:hAnsi="SimHei" w:eastAsia="SimHei" w:cs="SimHei"/>
          <w:sz w:val="24"/>
          <w:szCs w:val="24"/>
        </w:rPr>
      </w:pPr>
      <w:r>
        <w:rPr>
          <w:rFonts w:ascii="SimHei" w:hAnsi="SimHei" w:eastAsia="SimHei" w:cs="SimHei"/>
          <w:sz w:val="24"/>
          <w:szCs w:val="24"/>
          <w:color w:val="1E2D58"/>
          <w:spacing w:val="-5"/>
        </w:rPr>
        <w:t>二、</w:t>
      </w:r>
      <w:r>
        <w:rPr>
          <w:rFonts w:ascii="SimHei" w:hAnsi="SimHei" w:eastAsia="SimHei" w:cs="SimHei"/>
          <w:sz w:val="24"/>
          <w:szCs w:val="24"/>
          <w:b/>
          <w:bCs/>
          <w:spacing w:val="-5"/>
        </w:rPr>
        <w:t>多项选择题：本题共5小题，每小题3分，共15分。在每小题给出的四个</w:t>
      </w:r>
      <w:r>
        <w:rPr>
          <w:rFonts w:ascii="SimHei" w:hAnsi="SimHei" w:eastAsia="SimHei" w:cs="SimHei"/>
          <w:sz w:val="24"/>
          <w:szCs w:val="24"/>
          <w:b/>
          <w:bCs/>
          <w:spacing w:val="-6"/>
        </w:rPr>
        <w:t>选项中，有两个或</w:t>
      </w:r>
    </w:p>
    <w:p>
      <w:pPr>
        <w:ind w:left="483"/>
        <w:spacing w:before="103" w:line="213" w:lineRule="auto"/>
        <w:rPr>
          <w:rFonts w:ascii="SimHei" w:hAnsi="SimHei" w:eastAsia="SimHei" w:cs="SimHei"/>
          <w:sz w:val="24"/>
          <w:szCs w:val="24"/>
        </w:rPr>
      </w:pPr>
      <w:r>
        <w:rPr>
          <w:rFonts w:ascii="SimHei" w:hAnsi="SimHei" w:eastAsia="SimHei" w:cs="SimHei"/>
          <w:sz w:val="24"/>
          <w:szCs w:val="24"/>
          <w:b/>
          <w:bCs/>
          <w:spacing w:val="-4"/>
        </w:rPr>
        <w:t>两个以上选项符合题目要求，全部选对得3分，选对但不全的得1分，有选错的得0分。</w:t>
      </w:r>
    </w:p>
    <w:p>
      <w:pPr>
        <w:pStyle w:val="BodyText"/>
        <w:ind w:left="480" w:right="206" w:hanging="480"/>
        <w:spacing w:before="78" w:line="263" w:lineRule="auto"/>
        <w:rPr/>
      </w:pPr>
      <w:r>
        <w:rPr>
          <w:spacing w:val="-6"/>
        </w:rPr>
        <w:t>16.胰岛素抵抗是指组织细胞对胰岛素不敏感，导致胰岛素无法起到降低血糖的作用，进而出现</w:t>
      </w:r>
      <w:r>
        <w:rPr>
          <w:spacing w:val="8"/>
        </w:rPr>
        <w:t xml:space="preserve">  </w:t>
      </w:r>
      <w:r>
        <w:rPr>
          <w:spacing w:val="-3"/>
        </w:rPr>
        <w:t>高血糖症状。多囊卵巢综合征</w:t>
      </w:r>
      <w:r>
        <w:rPr>
          <w:rFonts w:ascii="Times New Roman" w:hAnsi="Times New Roman" w:eastAsia="Times New Roman" w:cs="Times New Roman"/>
          <w:spacing w:val="-3"/>
        </w:rPr>
        <w:t>(PCOS)</w:t>
      </w:r>
      <w:r>
        <w:rPr>
          <w:rFonts w:ascii="Times New Roman" w:hAnsi="Times New Roman" w:eastAsia="Times New Roman" w:cs="Times New Roman"/>
          <w:spacing w:val="40"/>
        </w:rPr>
        <w:t xml:space="preserve"> </w:t>
      </w:r>
      <w:r>
        <w:rPr>
          <w:spacing w:val="-3"/>
        </w:rPr>
        <w:t>是青春期和育龄女性中常</w:t>
      </w:r>
      <w:r>
        <w:rPr>
          <w:spacing w:val="-4"/>
        </w:rPr>
        <w:t>见的内分泌失调性疾病，患</w:t>
      </w:r>
      <w:r>
        <w:rPr/>
        <w:t xml:space="preserve"> </w:t>
      </w:r>
      <w:r>
        <w:rPr>
          <w:spacing w:val="1"/>
        </w:rPr>
        <w:t>者主要表现为高雄激素血症，并伴有胰岛素抵</w:t>
      </w:r>
      <w:r>
        <w:rPr/>
        <w:t>抗现象。如图是</w:t>
      </w:r>
      <w:r>
        <w:rPr>
          <w:rFonts w:ascii="Times New Roman" w:hAnsi="Times New Roman" w:eastAsia="Times New Roman" w:cs="Times New Roman"/>
        </w:rPr>
        <w:t>PCOS</w:t>
      </w:r>
      <w:r>
        <w:rPr>
          <w:rFonts w:ascii="Times New Roman" w:hAnsi="Times New Roman" w:eastAsia="Times New Roman" w:cs="Times New Roman"/>
          <w:spacing w:val="34"/>
        </w:rPr>
        <w:t xml:space="preserve"> </w:t>
      </w:r>
      <w:r>
        <w:rPr/>
        <w:t>患者发病机制的示意 </w:t>
      </w:r>
      <w:r>
        <w:rPr>
          <w:spacing w:val="-16"/>
        </w:rPr>
        <w:t>图，下列叙述错误的是</w:t>
      </w:r>
    </w:p>
    <w:p>
      <w:pPr>
        <w:pStyle w:val="BodyText"/>
        <w:ind w:left="3283"/>
        <w:spacing w:before="188" w:line="221" w:lineRule="auto"/>
        <w:rPr/>
      </w:pPr>
      <w:r>
        <w:rPr>
          <w:rFonts w:ascii="SimHei" w:hAnsi="SimHei" w:eastAsia="SimHei" w:cs="SimHei"/>
          <w:b/>
          <w:bCs/>
          <w:spacing w:val="12"/>
        </w:rPr>
        <w:t>【高二生物学</w:t>
      </w:r>
      <w:r>
        <w:rPr>
          <w:rFonts w:ascii="SimHei" w:hAnsi="SimHei" w:eastAsia="SimHei" w:cs="SimHei"/>
          <w:spacing w:val="12"/>
        </w:rPr>
        <w:t xml:space="preserve">  </w:t>
      </w:r>
      <w:r>
        <w:rPr>
          <w:spacing w:val="12"/>
        </w:rPr>
        <w:t>第3页(共6页)】</w:t>
      </w:r>
    </w:p>
    <w:p>
      <w:pPr>
        <w:spacing w:line="221" w:lineRule="auto"/>
        <w:sectPr>
          <w:pgSz w:w="11900" w:h="16840"/>
          <w:pgMar w:top="760" w:right="979" w:bottom="0" w:left="870" w:header="0" w:footer="0" w:gutter="0"/>
        </w:sectPr>
        <w:rPr/>
      </w:pPr>
    </w:p>
    <w:p>
      <w:pPr>
        <w:spacing w:line="347" w:lineRule="auto"/>
        <w:rPr>
          <w:rFonts w:ascii="Arial"/>
          <w:sz w:val="21"/>
        </w:rPr>
      </w:pPr>
      <w:r>
        <w:pict>
          <v:shape id="_x0000_s4" style="position:absolute;margin-left:306.541pt;margin-top:635.923pt;mso-position-vertical-relative:page;mso-position-horizontal-relative:page;width:12.25pt;height:43.6pt;z-index:251663360;" o:allowincell="f" filled="false" stroked="false" type="#_x0000_t202">
            <v:fill on="false"/>
            <v:stroke on="false"/>
            <v:path/>
            <v:imagedata o:title=""/>
            <o:lock v:ext="edit" aspectratio="false"/>
            <v:textbox inset="0mm,0mm,0mm,0mm" style="layout-flow:vertical-ideographic;">
              <w:txbxContent>
                <w:p>
                  <w:pPr>
                    <w:pStyle w:val="BodyText"/>
                    <w:ind w:left="20"/>
                    <w:spacing w:before="20" w:line="204" w:lineRule="exact"/>
                    <w:rPr>
                      <w:sz w:val="14"/>
                      <w:szCs w:val="14"/>
                    </w:rPr>
                  </w:pPr>
                  <w:r>
                    <w:rPr>
                      <w:sz w:val="14"/>
                      <w:szCs w:val="14"/>
                      <w:spacing w:val="13"/>
                      <w:position w:val="1"/>
                    </w:rPr>
                    <w:t>百</w:t>
                  </w:r>
                  <w:r>
                    <w:rPr>
                      <w:sz w:val="14"/>
                      <w:szCs w:val="14"/>
                      <w:spacing w:val="26"/>
                      <w:position w:val="1"/>
                    </w:rPr>
                    <w:t xml:space="preserve"> </w:t>
                  </w:r>
                  <w:r>
                    <w:rPr>
                      <w:sz w:val="14"/>
                      <w:szCs w:val="14"/>
                      <w:spacing w:val="13"/>
                      <w:position w:val="1"/>
                    </w:rPr>
                    <w:t>分</w:t>
                  </w:r>
                  <w:r>
                    <w:rPr>
                      <w:sz w:val="14"/>
                      <w:szCs w:val="14"/>
                      <w:spacing w:val="26"/>
                      <w:position w:val="1"/>
                    </w:rPr>
                    <w:t xml:space="preserve"> </w:t>
                  </w:r>
                  <w:r>
                    <w:rPr>
                      <w:sz w:val="14"/>
                      <w:szCs w:val="14"/>
                      <w:spacing w:val="13"/>
                      <w:position w:val="1"/>
                    </w:rPr>
                    <w:t>比</w:t>
                  </w:r>
                  <w:r>
                    <w:rPr>
                      <w:sz w:val="14"/>
                      <w:szCs w:val="14"/>
                      <w:spacing w:val="26"/>
                      <w:position w:val="1"/>
                    </w:rPr>
                    <w:t xml:space="preserve"> </w:t>
                  </w:r>
                  <w:r>
                    <w:rPr>
                      <w:sz w:val="14"/>
                      <w:szCs w:val="14"/>
                      <w:spacing w:val="13"/>
                      <w:position w:val="1"/>
                    </w:rPr>
                    <w:t>%</w:t>
                  </w:r>
                </w:p>
              </w:txbxContent>
            </v:textbox>
          </v:shape>
        </w:pict>
      </w:r>
      <w:r>
        <w:drawing>
          <wp:anchor distT="0" distB="0" distL="0" distR="0" simplePos="0" relativeHeight="251662336" behindDoc="0" locked="0" layoutInCell="0" allowOverlap="1">
            <wp:simplePos x="0" y="0"/>
            <wp:positionH relativeFrom="page">
              <wp:posOffset>4025875</wp:posOffset>
            </wp:positionH>
            <wp:positionV relativeFrom="page">
              <wp:posOffset>7747048</wp:posOffset>
            </wp:positionV>
            <wp:extent cx="2876608" cy="1441363"/>
            <wp:effectExtent l="0" t="0" r="0" b="0"/>
            <wp:wrapNone/>
            <wp:docPr id="8" name="IM 8"/>
            <wp:cNvGraphicFramePr/>
            <a:graphic>
              <a:graphicData uri="http://schemas.openxmlformats.org/drawingml/2006/picture">
                <pic:pic>
                  <pic:nvPicPr>
                    <pic:cNvPr id="8" name="IM 8"/>
                    <pic:cNvPicPr/>
                  </pic:nvPicPr>
                  <pic:blipFill>
                    <a:blip r:embed="rId4"/>
                    <a:stretch>
                      <a:fillRect/>
                    </a:stretch>
                  </pic:blipFill>
                  <pic:spPr>
                    <a:xfrm rot="0">
                      <a:off x="0" y="0"/>
                      <a:ext cx="2876608" cy="1441363"/>
                    </a:xfrm>
                    <a:prstGeom prst="rect">
                      <a:avLst/>
                    </a:prstGeom>
                  </pic:spPr>
                </pic:pic>
              </a:graphicData>
            </a:graphic>
          </wp:anchor>
        </w:drawing>
      </w:r>
      <w:r/>
    </w:p>
    <w:p>
      <w:pPr>
        <w:pStyle w:val="BodyText"/>
        <w:ind w:firstLine="2549"/>
        <w:spacing w:line="1170" w:lineRule="exact"/>
        <w:rPr/>
      </w:pPr>
      <w:r>
        <w:rPr>
          <w:position w:val="-23"/>
        </w:rPr>
        <w:pict>
          <v:group id="_x0000_s6" style="mso-position-vertical-relative:line;mso-position-horizontal-relative:char;width:243.55pt;height:58.5pt;" filled="false" stroked="false" coordsize="4871,1170" coordorigin="0,0">
            <v:shape id="_x0000_s8" style="position:absolute;left:0;top:0;width:4871;height:1170;" filled="false" stroked="false" type="#_x0000_t75">
              <v:imagedata o:title="" r:id="rId5"/>
            </v:shape>
            <v:shape id="_x0000_s10" style="position:absolute;left:2320;top:128;width:1190;height:910;" filled="false" stroked="false" type="#_x0000_t202">
              <v:fill on="false"/>
              <v:stroke on="false"/>
              <v:path/>
              <v:imagedata o:title=""/>
              <o:lock v:ext="edit" aspectratio="false"/>
              <v:textbox inset="0mm,0mm,0mm,0mm">
                <w:txbxContent>
                  <w:p>
                    <w:pPr>
                      <w:ind w:left="20"/>
                      <w:spacing w:before="20" w:line="219" w:lineRule="auto"/>
                      <w:rPr>
                        <w:rFonts w:ascii="SimSun" w:hAnsi="SimSun" w:eastAsia="SimSun" w:cs="SimSun"/>
                        <w:sz w:val="21"/>
                        <w:szCs w:val="21"/>
                      </w:rPr>
                    </w:pPr>
                    <w:r>
                      <w:rPr>
                        <w:rFonts w:ascii="SimSun" w:hAnsi="SimSun" w:eastAsia="SimSun" w:cs="SimSun"/>
                        <w:sz w:val="21"/>
                        <w:szCs w:val="21"/>
                        <w:spacing w:val="-7"/>
                      </w:rPr>
                      <w:t>胰岛素</w:t>
                    </w:r>
                  </w:p>
                  <w:p>
                    <w:pPr>
                      <w:ind w:left="639" w:right="20" w:firstLine="260"/>
                      <w:spacing w:before="123" w:line="236" w:lineRule="auto"/>
                      <w:rPr>
                        <w:rFonts w:ascii="SimSun" w:hAnsi="SimSun" w:eastAsia="SimSun" w:cs="SimSun"/>
                        <w:sz w:val="21"/>
                        <w:szCs w:val="21"/>
                      </w:rPr>
                    </w:pPr>
                    <w:r>
                      <w:rPr>
                        <w:rFonts w:ascii="SimSun" w:hAnsi="SimSun" w:eastAsia="SimSun" w:cs="SimSun"/>
                        <w:sz w:val="21"/>
                        <w:szCs w:val="21"/>
                        <w:spacing w:val="-16"/>
                      </w:rPr>
                      <w:t>(+)</w:t>
                    </w:r>
                    <w:r>
                      <w:rPr>
                        <w:rFonts w:ascii="SimSun" w:hAnsi="SimSun" w:eastAsia="SimSun" w:cs="SimSun"/>
                        <w:sz w:val="21"/>
                        <w:szCs w:val="21"/>
                        <w:spacing w:val="1"/>
                      </w:rPr>
                      <w:t xml:space="preserve"> </w:t>
                    </w:r>
                    <w:r>
                      <w:rPr>
                        <w:rFonts w:ascii="SimSun" w:hAnsi="SimSun" w:eastAsia="SimSun" w:cs="SimSun"/>
                        <w:sz w:val="21"/>
                        <w:szCs w:val="21"/>
                        <w:spacing w:val="-4"/>
                      </w:rPr>
                      <w:t>卵巢</w:t>
                    </w:r>
                  </w:p>
                </w:txbxContent>
              </v:textbox>
            </v:shape>
            <v:shape id="_x0000_s12" style="position:absolute;left:1529;top:490;width:547;height:554;" filled="false" stroked="false" type="#_x0000_t202">
              <v:fill on="false"/>
              <v:stroke on="false"/>
              <v:path/>
              <v:imagedata o:title=""/>
              <o:lock v:ext="edit" aspectratio="false"/>
              <v:textbox inset="0mm,0mm,0mm,0mm">
                <w:txbxContent>
                  <w:p>
                    <w:pPr>
                      <w:ind w:left="140" w:right="20" w:hanging="120"/>
                      <w:spacing w:before="20" w:line="244" w:lineRule="auto"/>
                      <w:rPr>
                        <w:rFonts w:ascii="SimHei" w:hAnsi="SimHei" w:eastAsia="SimHei" w:cs="SimHei"/>
                        <w:sz w:val="21"/>
                        <w:szCs w:val="21"/>
                      </w:rPr>
                    </w:pPr>
                    <w:r>
                      <w:rPr>
                        <w:rFonts w:ascii="SimSun" w:hAnsi="SimSun" w:eastAsia="SimSun" w:cs="SimSun"/>
                        <w:sz w:val="21"/>
                        <w:szCs w:val="21"/>
                        <w:spacing w:val="-26"/>
                      </w:rPr>
                      <w:t>(+);</w:t>
                    </w:r>
                    <w:r>
                      <w:rPr>
                        <w:rFonts w:ascii="SimSun" w:hAnsi="SimSun" w:eastAsia="SimSun" w:cs="SimSun"/>
                        <w:sz w:val="21"/>
                        <w:szCs w:val="21"/>
                      </w:rPr>
                      <w:t xml:space="preserve">  </w:t>
                    </w:r>
                    <w:r>
                      <w:rPr>
                        <w:rFonts w:ascii="SimHei" w:hAnsi="SimHei" w:eastAsia="SimHei" w:cs="SimHei"/>
                        <w:sz w:val="21"/>
                        <w:szCs w:val="21"/>
                        <w:spacing w:val="-16"/>
                        <w:w w:val="99"/>
                      </w:rPr>
                      <w:t>垂体</w:t>
                    </w:r>
                  </w:p>
                </w:txbxContent>
              </v:textbox>
            </v:shape>
            <v:shape id="_x0000_s14" style="position:absolute;left:4149;top:818;width:635;height:253;" filled="false" stroked="false" type="#_x0000_t202">
              <v:fill on="false"/>
              <v:stroke on="false"/>
              <v:path/>
              <v:imagedata o:title=""/>
              <o:lock v:ext="edit" aspectratio="false"/>
              <v:textbox inset="0mm,0mm,0mm,0mm">
                <w:txbxContent>
                  <w:p>
                    <w:pPr>
                      <w:ind w:left="20"/>
                      <w:spacing w:before="20" w:line="222" w:lineRule="auto"/>
                      <w:rPr>
                        <w:rFonts w:ascii="SimHei" w:hAnsi="SimHei" w:eastAsia="SimHei" w:cs="SimHei"/>
                        <w:sz w:val="21"/>
                        <w:szCs w:val="21"/>
                      </w:rPr>
                    </w:pPr>
                    <w:r>
                      <w:rPr>
                        <w:rFonts w:ascii="SimHei" w:hAnsi="SimHei" w:eastAsia="SimHei" w:cs="SimHei"/>
                        <w:sz w:val="21"/>
                        <w:szCs w:val="21"/>
                        <w:spacing w:val="-8"/>
                      </w:rPr>
                      <w:t>雄激素</w:t>
                    </w:r>
                  </w:p>
                </w:txbxContent>
              </v:textbox>
            </v:shape>
            <v:shape id="_x0000_s16" style="position:absolute;left:140;top:789;width:610;height:250;" filled="false" stroked="false" type="#_x0000_t202">
              <v:fill on="false"/>
              <v:stroke on="false"/>
              <v:path/>
              <v:imagedata o:title=""/>
              <o:lock v:ext="edit" aspectratio="false"/>
              <v:textbox inset="0mm,0mm,0mm,0mm">
                <w:txbxContent>
                  <w:p>
                    <w:pPr>
                      <w:spacing w:before="19" w:line="221" w:lineRule="auto"/>
                      <w:jc w:val="right"/>
                      <w:rPr>
                        <w:rFonts w:ascii="SimSun" w:hAnsi="SimSun" w:eastAsia="SimSun" w:cs="SimSun"/>
                        <w:sz w:val="21"/>
                        <w:szCs w:val="21"/>
                      </w:rPr>
                    </w:pPr>
                    <w:r>
                      <w:rPr>
                        <w:rFonts w:ascii="SimSun" w:hAnsi="SimSun" w:eastAsia="SimSun" w:cs="SimSun"/>
                        <w:sz w:val="21"/>
                        <w:szCs w:val="21"/>
                        <w:spacing w:val="-22"/>
                        <w:w w:val="98"/>
                      </w:rPr>
                      <w:t>下丘</w:t>
                    </w:r>
                    <w:r>
                      <w:rPr>
                        <w:rFonts w:ascii="SimSun" w:hAnsi="SimSun" w:eastAsia="SimSun" w:cs="SimSun"/>
                        <w:sz w:val="21"/>
                        <w:szCs w:val="21"/>
                        <w:spacing w:val="-10"/>
                        <w:w w:val="98"/>
                      </w:rPr>
                      <w:t>脑</w:t>
                    </w:r>
                  </w:p>
                </w:txbxContent>
              </v:textbox>
            </v:shape>
            <v:shape id="_x0000_s18" style="position:absolute;left:820;top:740;width:634;height:220;" filled="false" stroked="false" type="#_x0000_t202">
              <v:fill on="false"/>
              <v:stroke on="false"/>
              <v:path/>
              <v:imagedata o:title=""/>
              <o:lock v:ext="edit" aspectratio="false"/>
              <v:textbox inset="0mm,0mm,0mm,0mm">
                <w:txbxContent>
                  <w:p>
                    <w:pPr>
                      <w:ind w:left="20"/>
                      <w:spacing w:before="20" w:line="188"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GnRH,</w:t>
                    </w:r>
                  </w:p>
                </w:txbxContent>
              </v:textbox>
            </v:shape>
            <v:shape id="_x0000_s20" style="position:absolute;left:2360;top:768;width:316;height:182;" filled="false" stroked="false" type="#_x0000_t202">
              <v:fill on="false"/>
              <v:stroke on="false"/>
              <v:path/>
              <v:imagedata o:title=""/>
              <o:lock v:ext="edit" aspectratio="false"/>
              <v:textbox inset="0mm,0mm,0mm,0mm">
                <w:txbxContent>
                  <w:p>
                    <w:pPr>
                      <w:ind w:left="20"/>
                      <w:spacing w:before="20" w:line="185"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LH</w:t>
                    </w:r>
                  </w:p>
                </w:txbxContent>
              </v:textbox>
            </v:shape>
          </v:group>
        </w:pict>
      </w:r>
    </w:p>
    <w:p>
      <w:pPr>
        <w:pStyle w:val="BodyText"/>
        <w:ind w:left="2439"/>
        <w:spacing w:before="107" w:line="322" w:lineRule="exact"/>
        <w:rPr>
          <w:sz w:val="21"/>
          <w:szCs w:val="21"/>
        </w:rPr>
      </w:pPr>
      <w:r>
        <w:rPr>
          <w:sz w:val="21"/>
          <w:szCs w:val="21"/>
          <w:spacing w:val="-9"/>
          <w:position w:val="8"/>
        </w:rPr>
        <w:t>注：GnRH  为促性腺激素释放激素，LH</w:t>
      </w:r>
      <w:r>
        <w:rPr>
          <w:sz w:val="21"/>
          <w:szCs w:val="21"/>
          <w:spacing w:val="69"/>
          <w:position w:val="8"/>
        </w:rPr>
        <w:t xml:space="preserve"> </w:t>
      </w:r>
      <w:r>
        <w:rPr>
          <w:sz w:val="21"/>
          <w:szCs w:val="21"/>
          <w:spacing w:val="-9"/>
          <w:position w:val="8"/>
        </w:rPr>
        <w:t>为促黄体生成素。</w:t>
      </w:r>
    </w:p>
    <w:p>
      <w:pPr>
        <w:pStyle w:val="BodyText"/>
        <w:ind w:left="469"/>
        <w:spacing w:line="219" w:lineRule="auto"/>
        <w:rPr/>
      </w:pPr>
      <w:r>
        <w:rPr>
          <w:rFonts w:ascii="Times New Roman" w:hAnsi="Times New Roman" w:eastAsia="Times New Roman" w:cs="Times New Roman"/>
          <w:spacing w:val="5"/>
        </w:rPr>
        <w:t>A.</w:t>
      </w:r>
      <w:r>
        <w:rPr>
          <w:rFonts w:ascii="Times New Roman" w:hAnsi="Times New Roman" w:eastAsia="Times New Roman" w:cs="Times New Roman"/>
          <w:spacing w:val="29"/>
        </w:rPr>
        <w:t xml:space="preserve"> </w:t>
      </w:r>
      <w:r>
        <w:rPr>
          <w:spacing w:val="5"/>
        </w:rPr>
        <w:t>胰岛素抵抗的主要表现之一为血糖进入组织细胞分解加快</w:t>
      </w:r>
    </w:p>
    <w:p>
      <w:pPr>
        <w:pStyle w:val="BodyText"/>
        <w:ind w:left="469"/>
        <w:spacing w:before="75" w:line="219" w:lineRule="auto"/>
        <w:rPr/>
      </w:pPr>
      <w:r>
        <w:rPr>
          <w:rFonts w:ascii="Times New Roman" w:hAnsi="Times New Roman" w:eastAsia="Times New Roman" w:cs="Times New Roman"/>
        </w:rPr>
        <w:t>B.PCOS  </w:t>
      </w:r>
      <w:r>
        <w:rPr/>
        <w:t>患者的血浆胰岛素浓度较高，而血浆渗透压较低</w:t>
      </w:r>
    </w:p>
    <w:p>
      <w:pPr>
        <w:pStyle w:val="BodyText"/>
        <w:ind w:left="469"/>
        <w:spacing w:before="64" w:line="361" w:lineRule="exact"/>
        <w:rPr/>
      </w:pPr>
      <w:r>
        <w:rPr>
          <w:rFonts w:ascii="Times New Roman" w:hAnsi="Times New Roman" w:eastAsia="Times New Roman" w:cs="Times New Roman"/>
          <w:spacing w:val="-4"/>
          <w:position w:val="8"/>
        </w:rPr>
        <w:t>C. </w:t>
      </w:r>
      <w:r>
        <w:rPr>
          <w:spacing w:val="-4"/>
          <w:position w:val="8"/>
        </w:rPr>
        <w:t>性激素分泌过程通过“下丘脑—垂体一卵巢轴”的分级调节实现</w:t>
      </w:r>
    </w:p>
    <w:p>
      <w:pPr>
        <w:pStyle w:val="BodyText"/>
        <w:ind w:left="469"/>
        <w:spacing w:line="219" w:lineRule="auto"/>
        <w:rPr/>
      </w:pPr>
      <w:r>
        <w:rPr>
          <w:rFonts w:ascii="Times New Roman" w:hAnsi="Times New Roman" w:eastAsia="Times New Roman" w:cs="Times New Roman"/>
          <w:spacing w:val="-4"/>
        </w:rPr>
        <w:t>D. </w:t>
      </w:r>
      <w:r>
        <w:rPr>
          <w:spacing w:val="-4"/>
        </w:rPr>
        <w:t>各内分泌腺具有复杂的功能联系，共同调控生长、发</w:t>
      </w:r>
      <w:r>
        <w:rPr>
          <w:spacing w:val="-5"/>
        </w:rPr>
        <w:t>育和生殖等</w:t>
      </w:r>
    </w:p>
    <w:p>
      <w:pPr>
        <w:pStyle w:val="BodyText"/>
        <w:spacing w:before="44" w:line="219" w:lineRule="auto"/>
        <w:rPr/>
      </w:pPr>
      <w:r>
        <w:rPr>
          <w:spacing w:val="-2"/>
        </w:rPr>
        <w:t>17.炎症反应时常伴有发热、白细胞增多、充血等症状，还会大量释放炎症因子等。下列叙述正</w:t>
      </w:r>
    </w:p>
    <w:p>
      <w:pPr>
        <w:pStyle w:val="BodyText"/>
        <w:ind w:left="359"/>
        <w:spacing w:before="107" w:line="220" w:lineRule="auto"/>
        <w:rPr/>
      </w:pPr>
      <w:r>
        <w:rPr>
          <w:spacing w:val="-3"/>
        </w:rPr>
        <w:t>确的是</w:t>
      </w:r>
    </w:p>
    <w:p>
      <w:pPr>
        <w:pStyle w:val="BodyText"/>
        <w:ind w:left="469"/>
        <w:spacing w:before="52" w:line="219" w:lineRule="auto"/>
        <w:rPr/>
      </w:pPr>
      <w:r>
        <w:rPr>
          <w:rFonts w:ascii="Times New Roman" w:hAnsi="Times New Roman" w:eastAsia="Times New Roman" w:cs="Times New Roman"/>
          <w:spacing w:val="2"/>
        </w:rPr>
        <w:t>A. </w:t>
      </w:r>
      <w:r>
        <w:rPr>
          <w:spacing w:val="2"/>
        </w:rPr>
        <w:t>炎症反应是机体对于外界刺激的一种防御反应</w:t>
      </w:r>
    </w:p>
    <w:p>
      <w:pPr>
        <w:pStyle w:val="BodyText"/>
        <w:ind w:left="469"/>
        <w:spacing w:before="76" w:line="350" w:lineRule="exact"/>
        <w:rPr/>
      </w:pPr>
      <w:r>
        <w:rPr>
          <w:rFonts w:ascii="Times New Roman" w:hAnsi="Times New Roman" w:eastAsia="Times New Roman" w:cs="Times New Roman"/>
          <w:spacing w:val="-3"/>
          <w:position w:val="7"/>
        </w:rPr>
        <w:t>B. </w:t>
      </w:r>
      <w:r>
        <w:rPr>
          <w:spacing w:val="-3"/>
          <w:position w:val="7"/>
        </w:rPr>
        <w:t>炎症反应不具有传染性，通过机体调节均可实现自愈</w:t>
      </w:r>
    </w:p>
    <w:p>
      <w:pPr>
        <w:pStyle w:val="BodyText"/>
        <w:ind w:left="469"/>
        <w:spacing w:line="218" w:lineRule="auto"/>
        <w:rPr/>
      </w:pPr>
      <w:r>
        <w:rPr>
          <w:rFonts w:ascii="Times New Roman" w:hAnsi="Times New Roman" w:eastAsia="Times New Roman" w:cs="Times New Roman"/>
          <w:spacing w:val="-3"/>
        </w:rPr>
        <w:t>C.</w:t>
      </w:r>
      <w:r>
        <w:rPr>
          <w:rFonts w:ascii="Times New Roman" w:hAnsi="Times New Roman" w:eastAsia="Times New Roman" w:cs="Times New Roman"/>
          <w:spacing w:val="28"/>
          <w:w w:val="101"/>
        </w:rPr>
        <w:t xml:space="preserve"> </w:t>
      </w:r>
      <w:r>
        <w:rPr>
          <w:spacing w:val="-3"/>
        </w:rPr>
        <w:t>炎性充血反应能使表面组织得到较多的氧</w:t>
      </w:r>
      <w:r>
        <w:rPr>
          <w:spacing w:val="-4"/>
        </w:rPr>
        <w:t>、营养物质</w:t>
      </w:r>
    </w:p>
    <w:p>
      <w:pPr>
        <w:pStyle w:val="BodyText"/>
        <w:ind w:left="469"/>
        <w:spacing w:before="77" w:line="219" w:lineRule="auto"/>
        <w:rPr/>
      </w:pPr>
      <w:r>
        <w:rPr>
          <w:spacing w:val="1"/>
        </w:rPr>
        <w:t>D.推测炎症状态下细胞膜通透性增大，以释</w:t>
      </w:r>
      <w:r>
        <w:rPr/>
        <w:t>放大量炎症因子等</w:t>
      </w:r>
    </w:p>
    <w:p>
      <w:pPr>
        <w:pStyle w:val="BodyText"/>
        <w:ind w:left="359" w:hanging="359"/>
        <w:spacing w:before="77" w:line="247" w:lineRule="auto"/>
        <w:rPr/>
      </w:pPr>
      <w:r>
        <w:rPr/>
        <w:t>18.植物光合作用产生的葡萄糖经聚合转变成淀粉，再以淀粉</w:t>
      </w:r>
      <w:r>
        <w:rPr>
          <w:spacing w:val="-1"/>
        </w:rPr>
        <w:t>粒的形式储存于淀粉体(植物体中</w:t>
      </w:r>
      <w:r>
        <w:rPr/>
        <w:t xml:space="preserve"> </w:t>
      </w:r>
      <w:r>
        <w:rPr>
          <w:spacing w:val="-5"/>
        </w:rPr>
        <w:t>的一种质体)中。淀粉体—平衡石假说认为植物依靠富含“淀粉体”的细胞感受重力的刺激，</w:t>
      </w:r>
      <w:r>
        <w:rPr>
          <w:spacing w:val="3"/>
        </w:rPr>
        <w:t xml:space="preserve"> </w:t>
      </w:r>
      <w:r>
        <w:rPr>
          <w:spacing w:val="1"/>
        </w:rPr>
        <w:t>从而造成重力对植物生长的影响。下列叙述错误的是</w:t>
      </w:r>
    </w:p>
    <w:p>
      <w:pPr>
        <w:pStyle w:val="BodyText"/>
        <w:ind w:left="469"/>
        <w:spacing w:before="86" w:line="219" w:lineRule="auto"/>
        <w:rPr/>
      </w:pPr>
      <w:r>
        <w:rPr>
          <w:rFonts w:ascii="Times New Roman" w:hAnsi="Times New Roman" w:eastAsia="Times New Roman" w:cs="Times New Roman"/>
          <w:spacing w:val="-4"/>
        </w:rPr>
        <w:t>A.</w:t>
      </w:r>
      <w:r>
        <w:rPr>
          <w:rFonts w:ascii="Times New Roman" w:hAnsi="Times New Roman" w:eastAsia="Times New Roman" w:cs="Times New Roman"/>
          <w:spacing w:val="39"/>
        </w:rPr>
        <w:t xml:space="preserve"> </w:t>
      </w:r>
      <w:r>
        <w:rPr>
          <w:spacing w:val="-4"/>
        </w:rPr>
        <w:t>重力是调节植物生长、发育和形态建成的重要</w:t>
      </w:r>
      <w:r>
        <w:rPr>
          <w:spacing w:val="-5"/>
        </w:rPr>
        <w:t>环境因素</w:t>
      </w:r>
    </w:p>
    <w:p>
      <w:pPr>
        <w:pStyle w:val="BodyText"/>
        <w:ind w:left="469"/>
        <w:spacing w:before="64" w:line="340" w:lineRule="exact"/>
        <w:rPr/>
      </w:pPr>
      <w:r>
        <w:rPr>
          <w:rFonts w:ascii="Times New Roman" w:hAnsi="Times New Roman" w:eastAsia="Times New Roman" w:cs="Times New Roman"/>
          <w:spacing w:val="2"/>
          <w:position w:val="7"/>
        </w:rPr>
        <w:t>B. </w:t>
      </w:r>
      <w:r>
        <w:rPr>
          <w:spacing w:val="2"/>
          <w:position w:val="7"/>
        </w:rPr>
        <w:t>重力对植物生长方向的影响可通过生</w:t>
      </w:r>
      <w:r>
        <w:rPr>
          <w:spacing w:val="1"/>
          <w:position w:val="7"/>
        </w:rPr>
        <w:t>长素分布不均衡来实现</w:t>
      </w:r>
    </w:p>
    <w:p>
      <w:pPr>
        <w:pStyle w:val="BodyText"/>
        <w:ind w:left="469"/>
        <w:spacing w:line="218" w:lineRule="auto"/>
        <w:rPr/>
      </w:pPr>
      <w:r>
        <w:rPr>
          <w:rFonts w:ascii="Times New Roman" w:hAnsi="Times New Roman" w:eastAsia="Times New Roman" w:cs="Times New Roman"/>
          <w:spacing w:val="-8"/>
        </w:rPr>
        <w:t>C.</w:t>
      </w:r>
      <w:r>
        <w:rPr>
          <w:rFonts w:ascii="Times New Roman" w:hAnsi="Times New Roman" w:eastAsia="Times New Roman" w:cs="Times New Roman"/>
          <w:spacing w:val="29"/>
          <w:w w:val="101"/>
        </w:rPr>
        <w:t xml:space="preserve"> </w:t>
      </w:r>
      <w:r>
        <w:rPr>
          <w:spacing w:val="-8"/>
        </w:rPr>
        <w:t>茎的近地侧生长素分布少，生长慢，因而</w:t>
      </w:r>
      <w:r>
        <w:rPr>
          <w:spacing w:val="-9"/>
        </w:rPr>
        <w:t>茎表现出背地性生长</w:t>
      </w:r>
    </w:p>
    <w:p>
      <w:pPr>
        <w:pStyle w:val="BodyText"/>
        <w:ind w:left="469"/>
        <w:spacing w:before="57" w:line="219" w:lineRule="auto"/>
        <w:rPr/>
      </w:pPr>
      <w:r>
        <w:rPr>
          <w:spacing w:val="-1"/>
        </w:rPr>
        <w:t>D.</w:t>
      </w:r>
      <w:r>
        <w:rPr>
          <w:spacing w:val="-32"/>
        </w:rPr>
        <w:t xml:space="preserve"> </w:t>
      </w:r>
      <w:r>
        <w:rPr>
          <w:spacing w:val="-1"/>
        </w:rPr>
        <w:t>植物根的向地性生长并不能体现高浓度生长素抑制生长的特性</w:t>
      </w:r>
    </w:p>
    <w:p>
      <w:pPr>
        <w:pStyle w:val="BodyText"/>
        <w:spacing w:before="55" w:line="370" w:lineRule="exact"/>
        <w:rPr/>
      </w:pPr>
      <w:r>
        <w:rPr>
          <w:spacing w:val="3"/>
          <w:position w:val="9"/>
        </w:rPr>
        <w:t>19.如图是种群增长的</w:t>
      </w:r>
      <w:r>
        <w:rPr>
          <w:rFonts w:ascii="Times New Roman" w:hAnsi="Times New Roman" w:eastAsia="Times New Roman" w:cs="Times New Roman"/>
          <w:spacing w:val="3"/>
          <w:position w:val="9"/>
        </w:rPr>
        <w:t>“J”</w:t>
      </w:r>
      <w:r>
        <w:rPr>
          <w:rFonts w:ascii="Times New Roman" w:hAnsi="Times New Roman" w:eastAsia="Times New Roman" w:cs="Times New Roman"/>
          <w:spacing w:val="-18"/>
          <w:position w:val="9"/>
        </w:rPr>
        <w:t xml:space="preserve"> </w:t>
      </w:r>
      <w:r>
        <w:rPr>
          <w:spacing w:val="3"/>
          <w:position w:val="9"/>
        </w:rPr>
        <w:t>形曲线和</w:t>
      </w:r>
      <w:r>
        <w:rPr>
          <w:rFonts w:ascii="Times New Roman" w:hAnsi="Times New Roman" w:eastAsia="Times New Roman" w:cs="Times New Roman"/>
          <w:spacing w:val="3"/>
          <w:position w:val="9"/>
        </w:rPr>
        <w:t>“S” </w:t>
      </w:r>
      <w:r>
        <w:rPr>
          <w:spacing w:val="2"/>
          <w:position w:val="9"/>
        </w:rPr>
        <w:t>形曲线以及在</w:t>
      </w:r>
      <w:r>
        <w:rPr>
          <w:rFonts w:ascii="Times New Roman" w:hAnsi="Times New Roman" w:eastAsia="Times New Roman" w:cs="Times New Roman"/>
          <w:spacing w:val="2"/>
          <w:position w:val="9"/>
        </w:rPr>
        <w:t>a</w:t>
      </w:r>
      <w:r>
        <w:rPr>
          <w:rFonts w:ascii="Times New Roman" w:hAnsi="Times New Roman" w:eastAsia="Times New Roman" w:cs="Times New Roman"/>
          <w:spacing w:val="22"/>
          <w:w w:val="101"/>
          <w:position w:val="9"/>
        </w:rPr>
        <w:t xml:space="preserve"> </w:t>
      </w:r>
      <w:r>
        <w:rPr>
          <w:spacing w:val="2"/>
          <w:position w:val="9"/>
        </w:rPr>
        <w:t>点之</w:t>
      </w:r>
    </w:p>
    <w:p>
      <w:pPr>
        <w:pStyle w:val="BodyText"/>
        <w:ind w:left="359"/>
        <w:spacing w:before="1" w:line="219" w:lineRule="auto"/>
        <w:rPr/>
      </w:pPr>
      <w:r>
        <w:rPr>
          <w:spacing w:val="-1"/>
        </w:rPr>
        <w:t>后的三种数量变化情况。下列叙述正确的是</w:t>
      </w:r>
    </w:p>
    <w:p>
      <w:pPr>
        <w:pStyle w:val="BodyText"/>
        <w:ind w:left="469"/>
        <w:spacing w:before="45" w:line="350" w:lineRule="exact"/>
        <w:rPr/>
      </w:pPr>
      <w:r>
        <w:rPr>
          <w:rFonts w:ascii="Times New Roman" w:hAnsi="Times New Roman" w:eastAsia="Times New Roman" w:cs="Times New Roman"/>
          <w:spacing w:val="5"/>
          <w:position w:val="7"/>
        </w:rPr>
        <w:t>A.“J”</w:t>
      </w:r>
      <w:r>
        <w:rPr>
          <w:rFonts w:ascii="Times New Roman" w:hAnsi="Times New Roman" w:eastAsia="Times New Roman" w:cs="Times New Roman"/>
          <w:spacing w:val="55"/>
          <w:position w:val="7"/>
        </w:rPr>
        <w:t xml:space="preserve"> </w:t>
      </w:r>
      <w:r>
        <w:rPr>
          <w:spacing w:val="5"/>
          <w:position w:val="7"/>
        </w:rPr>
        <w:t>形和</w:t>
      </w:r>
      <w:r>
        <w:rPr>
          <w:rFonts w:ascii="Times New Roman" w:hAnsi="Times New Roman" w:eastAsia="Times New Roman" w:cs="Times New Roman"/>
          <w:spacing w:val="5"/>
          <w:position w:val="7"/>
        </w:rPr>
        <w:t>“S”</w:t>
      </w:r>
      <w:r>
        <w:rPr>
          <w:rFonts w:ascii="Times New Roman" w:hAnsi="Times New Roman" w:eastAsia="Times New Roman" w:cs="Times New Roman"/>
          <w:spacing w:val="-18"/>
          <w:position w:val="7"/>
        </w:rPr>
        <w:t xml:space="preserve"> </w:t>
      </w:r>
      <w:r>
        <w:rPr>
          <w:spacing w:val="5"/>
          <w:position w:val="7"/>
        </w:rPr>
        <w:t>形曲线之间的阴影面积与环境阻力大小</w:t>
      </w:r>
    </w:p>
    <w:p>
      <w:pPr>
        <w:pStyle w:val="BodyText"/>
        <w:ind w:left="799"/>
        <w:spacing w:line="219" w:lineRule="auto"/>
        <w:rPr/>
      </w:pPr>
      <w:r>
        <w:rPr>
          <w:spacing w:val="-3"/>
        </w:rPr>
        <w:t>呈负相关</w:t>
      </w:r>
    </w:p>
    <w:p>
      <w:pPr>
        <w:pStyle w:val="BodyText"/>
        <w:ind w:left="469"/>
        <w:spacing w:before="64" w:line="341" w:lineRule="exact"/>
        <w:rPr/>
      </w:pPr>
      <w:r>
        <w:rPr>
          <w:rFonts w:ascii="Times New Roman" w:hAnsi="Times New Roman" w:eastAsia="Times New Roman" w:cs="Times New Roman"/>
          <w:spacing w:val="-2"/>
          <w:position w:val="7"/>
        </w:rPr>
        <w:t>B.</w:t>
      </w:r>
      <w:r>
        <w:rPr>
          <w:rFonts w:ascii="Times New Roman" w:hAnsi="Times New Roman" w:eastAsia="Times New Roman" w:cs="Times New Roman"/>
          <w:spacing w:val="-16"/>
          <w:position w:val="7"/>
        </w:rPr>
        <w:t xml:space="preserve"> </w:t>
      </w:r>
      <w:r>
        <w:rPr>
          <w:spacing w:val="-2"/>
          <w:position w:val="7"/>
        </w:rPr>
        <w:t>若不考虑迁入、迁出，图中曲线</w:t>
      </w:r>
      <w:r>
        <w:rPr>
          <w:spacing w:val="-26"/>
          <w:position w:val="7"/>
        </w:rPr>
        <w:t xml:space="preserve"> </w:t>
      </w:r>
      <w:r>
        <w:rPr>
          <w:rFonts w:ascii="Times New Roman" w:hAnsi="Times New Roman" w:eastAsia="Times New Roman" w:cs="Times New Roman"/>
          <w:spacing w:val="-2"/>
          <w:position w:val="7"/>
        </w:rPr>
        <w:t>AB</w:t>
      </w:r>
      <w:r>
        <w:rPr>
          <w:rFonts w:ascii="Times New Roman" w:hAnsi="Times New Roman" w:eastAsia="Times New Roman" w:cs="Times New Roman"/>
          <w:spacing w:val="-12"/>
          <w:position w:val="7"/>
        </w:rPr>
        <w:t xml:space="preserve"> </w:t>
      </w:r>
      <w:r>
        <w:rPr>
          <w:spacing w:val="-2"/>
          <w:position w:val="7"/>
        </w:rPr>
        <w:t>段种群的出生率</w:t>
      </w:r>
    </w:p>
    <w:p>
      <w:pPr>
        <w:pStyle w:val="BodyText"/>
        <w:ind w:left="799"/>
        <w:spacing w:line="219" w:lineRule="auto"/>
        <w:rPr/>
      </w:pPr>
      <w:r>
        <w:rPr>
          <w:spacing w:val="-3"/>
        </w:rPr>
        <w:t>小于死亡率</w:t>
      </w:r>
    </w:p>
    <w:p>
      <w:pPr>
        <w:pStyle w:val="BodyText"/>
        <w:ind w:left="469"/>
        <w:spacing w:before="61" w:line="216" w:lineRule="auto"/>
        <w:rPr>
          <w:sz w:val="21"/>
          <w:szCs w:val="21"/>
        </w:rPr>
      </w:pPr>
      <w:r>
        <w:drawing>
          <wp:anchor distT="0" distB="0" distL="0" distR="0" simplePos="0" relativeHeight="251661312" behindDoc="1" locked="0" layoutInCell="1" allowOverlap="1">
            <wp:simplePos x="0" y="0"/>
            <wp:positionH relativeFrom="column">
              <wp:posOffset>3968749</wp:posOffset>
            </wp:positionH>
            <wp:positionV relativeFrom="paragraph">
              <wp:posOffset>-1228242</wp:posOffset>
            </wp:positionV>
            <wp:extent cx="2266950" cy="1682713"/>
            <wp:effectExtent l="0" t="0" r="0" b="0"/>
            <wp:wrapNone/>
            <wp:docPr id="10" name="IM 10"/>
            <wp:cNvGraphicFramePr/>
            <a:graphic>
              <a:graphicData uri="http://schemas.openxmlformats.org/drawingml/2006/picture">
                <pic:pic>
                  <pic:nvPicPr>
                    <pic:cNvPr id="10" name="IM 10"/>
                    <pic:cNvPicPr/>
                  </pic:nvPicPr>
                  <pic:blipFill>
                    <a:blip r:embed="rId6"/>
                    <a:stretch>
                      <a:fillRect/>
                    </a:stretch>
                  </pic:blipFill>
                  <pic:spPr>
                    <a:xfrm rot="0">
                      <a:off x="0" y="0"/>
                      <a:ext cx="2266950" cy="1682713"/>
                    </a:xfrm>
                    <a:prstGeom prst="rect">
                      <a:avLst/>
                    </a:prstGeom>
                  </pic:spPr>
                </pic:pic>
              </a:graphicData>
            </a:graphic>
          </wp:anchor>
        </w:drawing>
      </w:r>
      <w:r>
        <w:rPr>
          <w:sz w:val="21"/>
          <w:szCs w:val="21"/>
          <w:spacing w:val="28"/>
        </w:rPr>
        <w:t>C.a 点后，曲线1、Ⅱ和Ⅲ对应环境的优越程度依次是</w:t>
      </w:r>
      <w:r>
        <w:rPr>
          <w:sz w:val="21"/>
          <w:szCs w:val="21"/>
          <w:spacing w:val="2"/>
        </w:rPr>
        <w:t xml:space="preserve"> </w:t>
      </w:r>
      <w:r>
        <w:rPr>
          <w:sz w:val="21"/>
          <w:szCs w:val="21"/>
          <w:spacing w:val="28"/>
        </w:rPr>
        <w:t>K,</w:t>
      </w:r>
    </w:p>
    <w:p>
      <w:pPr>
        <w:ind w:left="880"/>
        <w:spacing w:before="121" w:line="185" w:lineRule="auto"/>
        <w:rPr>
          <w:rFonts w:ascii="Times New Roman" w:hAnsi="Times New Roman" w:eastAsia="Times New Roman" w:cs="Times New Roman"/>
          <w:sz w:val="31"/>
          <w:szCs w:val="31"/>
        </w:rPr>
      </w:pPr>
      <w:r>
        <w:rPr>
          <w:rFonts w:ascii="Times New Roman" w:hAnsi="Times New Roman" w:eastAsia="Times New Roman" w:cs="Times New Roman"/>
          <w:sz w:val="31"/>
          <w:szCs w:val="31"/>
          <w:spacing w:val="-2"/>
        </w:rPr>
        <w:t>I&gt;Ⅱ&gt;Ⅲ</w:t>
      </w:r>
    </w:p>
    <w:p>
      <w:pPr>
        <w:pStyle w:val="BodyText"/>
        <w:ind w:left="469"/>
        <w:spacing w:before="63" w:line="219" w:lineRule="auto"/>
        <w:rPr/>
      </w:pPr>
      <w:r>
        <w:rPr>
          <w:rFonts w:ascii="Times New Roman" w:hAnsi="Times New Roman" w:eastAsia="Times New Roman" w:cs="Times New Roman"/>
          <w:spacing w:val="-2"/>
        </w:rPr>
        <w:t>D.</w:t>
      </w:r>
      <w:r>
        <w:rPr>
          <w:rFonts w:ascii="Times New Roman" w:hAnsi="Times New Roman" w:eastAsia="Times New Roman" w:cs="Times New Roman"/>
          <w:spacing w:val="-16"/>
        </w:rPr>
        <w:t xml:space="preserve"> </w:t>
      </w:r>
      <w:r>
        <w:rPr>
          <w:spacing w:val="-2"/>
        </w:rPr>
        <w:t>渔业上应保证捕捞之后的剩余量在</w:t>
      </w:r>
      <w:r>
        <w:rPr>
          <w:spacing w:val="-53"/>
        </w:rPr>
        <w:t xml:space="preserve"> </w:t>
      </w:r>
      <w:r>
        <w:rPr>
          <w:rFonts w:ascii="Times New Roman" w:hAnsi="Times New Roman" w:eastAsia="Times New Roman" w:cs="Times New Roman"/>
          <w:spacing w:val="-2"/>
        </w:rPr>
        <w:t>K/2  </w:t>
      </w:r>
      <w:r>
        <w:rPr>
          <w:spacing w:val="-2"/>
        </w:rPr>
        <w:t>左右，此时种群数量恢复最快</w:t>
      </w:r>
    </w:p>
    <w:p>
      <w:pPr>
        <w:pStyle w:val="BodyText"/>
        <w:ind w:left="359" w:right="110" w:hanging="359"/>
        <w:spacing w:before="43" w:line="245" w:lineRule="auto"/>
        <w:rPr/>
      </w:pPr>
      <w:r>
        <w:rPr>
          <w:spacing w:val="-4"/>
        </w:rPr>
        <w:t>20.为了研究有效防治紫茎泽兰的措施，研究者在</w:t>
      </w:r>
      <w:r>
        <w:rPr>
          <w:spacing w:val="-5"/>
        </w:rPr>
        <w:t>入侵区引入不同种类的牧草进行条状种植，三</w:t>
      </w:r>
      <w:r>
        <w:rPr/>
        <w:t xml:space="preserve"> </w:t>
      </w:r>
      <w:r>
        <w:rPr/>
        <w:t>年后，测得紫茎泽兰株数和覆盖度(%)的变化如图所示。下列叙述正确的是</w:t>
      </w:r>
    </w:p>
    <w:p>
      <w:pPr>
        <w:pStyle w:val="BodyText"/>
        <w:ind w:left="469"/>
        <w:spacing w:before="83" w:line="340" w:lineRule="exact"/>
        <w:rPr>
          <w:sz w:val="21"/>
          <w:szCs w:val="21"/>
        </w:rPr>
      </w:pPr>
      <w:r>
        <w:rPr>
          <w:sz w:val="21"/>
          <w:szCs w:val="21"/>
          <w:spacing w:val="27"/>
          <w:position w:val="9"/>
        </w:rPr>
        <w:t>A. 本实验的自变量是牧草的种类，因变量</w:t>
      </w:r>
    </w:p>
    <w:p>
      <w:pPr>
        <w:pStyle w:val="BodyText"/>
        <w:ind w:left="799"/>
        <w:spacing w:before="1" w:line="218" w:lineRule="auto"/>
        <w:rPr>
          <w:sz w:val="21"/>
          <w:szCs w:val="21"/>
        </w:rPr>
      </w:pPr>
      <w:r>
        <w:rPr>
          <w:sz w:val="21"/>
          <w:szCs w:val="21"/>
          <w:spacing w:val="26"/>
        </w:rPr>
        <w:t>为紫荆泽兰的株数和覆盖度的变化</w:t>
      </w:r>
    </w:p>
    <w:p>
      <w:pPr>
        <w:pStyle w:val="BodyText"/>
        <w:ind w:left="469"/>
        <w:spacing w:before="92" w:line="340" w:lineRule="exact"/>
        <w:rPr>
          <w:sz w:val="21"/>
          <w:szCs w:val="21"/>
        </w:rPr>
      </w:pPr>
      <w:r>
        <w:rPr>
          <w:rFonts w:ascii="Times New Roman" w:hAnsi="Times New Roman" w:eastAsia="Times New Roman" w:cs="Times New Roman"/>
          <w:sz w:val="21"/>
          <w:szCs w:val="21"/>
          <w:spacing w:val="30"/>
          <w:position w:val="9"/>
        </w:rPr>
        <w:t>B.</w:t>
      </w:r>
      <w:r>
        <w:rPr>
          <w:rFonts w:ascii="Times New Roman" w:hAnsi="Times New Roman" w:eastAsia="Times New Roman" w:cs="Times New Roman"/>
          <w:sz w:val="21"/>
          <w:szCs w:val="21"/>
          <w:spacing w:val="53"/>
          <w:w w:val="101"/>
          <w:position w:val="9"/>
        </w:rPr>
        <w:t xml:space="preserve"> </w:t>
      </w:r>
      <w:r>
        <w:rPr>
          <w:sz w:val="21"/>
          <w:szCs w:val="21"/>
          <w:spacing w:val="30"/>
          <w:position w:val="9"/>
        </w:rPr>
        <w:t>常用等距取样法或五点取样法对紫茎泽</w:t>
      </w:r>
    </w:p>
    <w:p>
      <w:pPr>
        <w:pStyle w:val="BodyText"/>
        <w:ind w:left="799"/>
        <w:spacing w:line="219" w:lineRule="auto"/>
        <w:rPr>
          <w:sz w:val="21"/>
          <w:szCs w:val="21"/>
        </w:rPr>
      </w:pPr>
      <w:r>
        <w:rPr>
          <w:sz w:val="21"/>
          <w:szCs w:val="21"/>
          <w:spacing w:val="25"/>
        </w:rPr>
        <w:t>兰进行取样调查其种群密度</w:t>
      </w:r>
    </w:p>
    <w:p>
      <w:pPr>
        <w:pStyle w:val="BodyText"/>
        <w:ind w:left="469"/>
        <w:spacing w:before="101" w:line="219" w:lineRule="auto"/>
        <w:rPr>
          <w:sz w:val="21"/>
          <w:szCs w:val="21"/>
        </w:rPr>
      </w:pPr>
      <w:r>
        <w:rPr>
          <w:rFonts w:ascii="Times New Roman" w:hAnsi="Times New Roman" w:eastAsia="Times New Roman" w:cs="Times New Roman"/>
          <w:sz w:val="21"/>
          <w:szCs w:val="21"/>
          <w:spacing w:val="30"/>
        </w:rPr>
        <w:t>C.</w:t>
      </w:r>
      <w:r>
        <w:rPr>
          <w:rFonts w:ascii="Times New Roman" w:hAnsi="Times New Roman" w:eastAsia="Times New Roman" w:cs="Times New Roman"/>
          <w:sz w:val="21"/>
          <w:szCs w:val="21"/>
          <w:spacing w:val="1"/>
        </w:rPr>
        <w:t xml:space="preserve">  </w:t>
      </w:r>
      <w:r>
        <w:rPr>
          <w:sz w:val="21"/>
          <w:szCs w:val="21"/>
          <w:spacing w:val="30"/>
        </w:rPr>
        <w:t>引入的牧草和紫茎泽兰之间形成种间竞</w:t>
      </w:r>
    </w:p>
    <w:p>
      <w:pPr>
        <w:pStyle w:val="BodyText"/>
        <w:ind w:left="799"/>
        <w:spacing w:before="89" w:line="219" w:lineRule="auto"/>
        <w:rPr>
          <w:sz w:val="21"/>
          <w:szCs w:val="21"/>
        </w:rPr>
      </w:pPr>
      <w:r>
        <w:rPr>
          <w:sz w:val="21"/>
          <w:szCs w:val="21"/>
          <w:color w:val="35476D"/>
          <w:spacing w:val="14"/>
        </w:rPr>
        <w:t>争，会导致生物多样性提高</w:t>
      </w:r>
    </w:p>
    <w:p>
      <w:pPr>
        <w:pStyle w:val="BodyText"/>
        <w:ind w:left="469"/>
        <w:spacing w:before="54" w:line="350" w:lineRule="exact"/>
        <w:rPr/>
      </w:pPr>
      <w:r>
        <w:rPr>
          <w:rFonts w:ascii="Times New Roman" w:hAnsi="Times New Roman" w:eastAsia="Times New Roman" w:cs="Times New Roman"/>
          <w:spacing w:val="3"/>
          <w:position w:val="7"/>
        </w:rPr>
        <w:t>D. </w:t>
      </w:r>
      <w:r>
        <w:rPr>
          <w:spacing w:val="3"/>
          <w:position w:val="7"/>
        </w:rPr>
        <w:t>引入的牧草中不能改变原有群落演替方</w:t>
      </w:r>
    </w:p>
    <w:p>
      <w:pPr>
        <w:pStyle w:val="BodyText"/>
        <w:ind w:left="799"/>
        <w:spacing w:line="219" w:lineRule="auto"/>
        <w:rPr/>
      </w:pPr>
      <w:r>
        <w:rPr>
          <w:spacing w:val="-5"/>
        </w:rPr>
        <w:t>向的是串叶松香草和香根草</w:t>
      </w:r>
    </w:p>
    <w:p>
      <w:pPr>
        <w:spacing w:line="418" w:lineRule="auto"/>
        <w:rPr>
          <w:rFonts w:ascii="Arial"/>
          <w:sz w:val="21"/>
        </w:rPr>
      </w:pPr>
      <w:r/>
    </w:p>
    <w:p>
      <w:pPr>
        <w:pStyle w:val="BodyText"/>
        <w:ind w:left="3087"/>
        <w:spacing w:before="69" w:line="221" w:lineRule="auto"/>
        <w:rPr>
          <w:sz w:val="21"/>
          <w:szCs w:val="21"/>
        </w:rPr>
      </w:pPr>
      <w:r>
        <w:rPr>
          <w:rFonts w:ascii="SimHei" w:hAnsi="SimHei" w:eastAsia="SimHei" w:cs="SimHei"/>
          <w:sz w:val="21"/>
          <w:szCs w:val="21"/>
          <w:b/>
          <w:bCs/>
          <w:color w:val="44638D"/>
          <w:spacing w:val="-1"/>
        </w:rPr>
        <w:t>【高二生物学</w:t>
      </w:r>
      <w:r>
        <w:rPr>
          <w:rFonts w:ascii="SimHei" w:hAnsi="SimHei" w:eastAsia="SimHei" w:cs="SimHei"/>
          <w:sz w:val="21"/>
          <w:szCs w:val="21"/>
          <w:color w:val="44638D"/>
          <w:spacing w:val="26"/>
        </w:rPr>
        <w:t xml:space="preserve">  </w:t>
      </w:r>
      <w:r>
        <w:rPr>
          <w:sz w:val="21"/>
          <w:szCs w:val="21"/>
          <w:spacing w:val="-1"/>
        </w:rPr>
        <w:t>第</w:t>
      </w:r>
      <w:r>
        <w:rPr>
          <w:sz w:val="21"/>
          <w:szCs w:val="21"/>
          <w:spacing w:val="-46"/>
        </w:rPr>
        <w:t xml:space="preserve"> </w:t>
      </w:r>
      <w:r>
        <w:rPr>
          <w:sz w:val="21"/>
          <w:szCs w:val="21"/>
          <w:spacing w:val="-1"/>
        </w:rPr>
        <w:t>4</w:t>
      </w:r>
      <w:r>
        <w:rPr>
          <w:sz w:val="21"/>
          <w:szCs w:val="21"/>
          <w:spacing w:val="-40"/>
        </w:rPr>
        <w:t xml:space="preserve"> </w:t>
      </w:r>
      <w:r>
        <w:rPr>
          <w:sz w:val="21"/>
          <w:szCs w:val="21"/>
          <w:spacing w:val="-1"/>
        </w:rPr>
        <w:t>页 (</w:t>
      </w:r>
      <w:r>
        <w:rPr>
          <w:sz w:val="21"/>
          <w:szCs w:val="21"/>
          <w:spacing w:val="-46"/>
        </w:rPr>
        <w:t xml:space="preserve"> </w:t>
      </w:r>
      <w:r>
        <w:rPr>
          <w:sz w:val="21"/>
          <w:szCs w:val="21"/>
          <w:spacing w:val="-1"/>
        </w:rPr>
        <w:t>共</w:t>
      </w:r>
      <w:r>
        <w:rPr>
          <w:sz w:val="21"/>
          <w:szCs w:val="21"/>
          <w:spacing w:val="-43"/>
        </w:rPr>
        <w:t xml:space="preserve"> </w:t>
      </w:r>
      <w:r>
        <w:rPr>
          <w:sz w:val="21"/>
          <w:szCs w:val="21"/>
          <w:spacing w:val="-1"/>
        </w:rPr>
        <w:t>6</w:t>
      </w:r>
      <w:r>
        <w:rPr>
          <w:sz w:val="21"/>
          <w:szCs w:val="21"/>
          <w:spacing w:val="-40"/>
        </w:rPr>
        <w:t xml:space="preserve"> </w:t>
      </w:r>
      <w:r>
        <w:rPr>
          <w:sz w:val="21"/>
          <w:szCs w:val="21"/>
          <w:spacing w:val="-1"/>
        </w:rPr>
        <w:t>页</w:t>
      </w:r>
      <w:r>
        <w:rPr>
          <w:sz w:val="21"/>
          <w:szCs w:val="21"/>
          <w:spacing w:val="-44"/>
        </w:rPr>
        <w:t xml:space="preserve"> </w:t>
      </w:r>
      <w:r>
        <w:rPr>
          <w:sz w:val="21"/>
          <w:szCs w:val="21"/>
          <w:spacing w:val="-1"/>
        </w:rPr>
        <w:t>)</w:t>
      </w:r>
      <w:r>
        <w:rPr>
          <w:sz w:val="21"/>
          <w:szCs w:val="21"/>
          <w:spacing w:val="-24"/>
        </w:rPr>
        <w:t xml:space="preserve"> </w:t>
      </w:r>
      <w:r>
        <w:rPr>
          <w:sz w:val="21"/>
          <w:szCs w:val="21"/>
          <w:spacing w:val="-1"/>
        </w:rPr>
        <w:t>】</w:t>
      </w:r>
    </w:p>
    <w:p>
      <w:pPr>
        <w:spacing w:line="221" w:lineRule="auto"/>
        <w:sectPr>
          <w:headerReference w:type="default" r:id="rId3"/>
          <w:pgSz w:w="11900" w:h="16840"/>
          <w:pgMar w:top="400" w:right="940" w:bottom="0" w:left="1080" w:header="0" w:footer="0" w:gutter="0"/>
        </w:sectPr>
        <w:rPr>
          <w:sz w:val="21"/>
          <w:szCs w:val="21"/>
        </w:rPr>
      </w:pPr>
    </w:p>
    <w:p>
      <w:pPr>
        <w:ind w:left="83"/>
        <w:spacing w:before="304" w:line="213" w:lineRule="auto"/>
        <w:outlineLvl w:val="0"/>
        <w:rPr>
          <w:rFonts w:ascii="SimHei" w:hAnsi="SimHei" w:eastAsia="SimHei" w:cs="SimHei"/>
          <w:sz w:val="23"/>
          <w:szCs w:val="23"/>
        </w:rPr>
      </w:pPr>
      <w:r>
        <w:drawing>
          <wp:anchor distT="0" distB="0" distL="0" distR="0" simplePos="0" relativeHeight="251667456" behindDoc="0" locked="0" layoutInCell="0" allowOverlap="1">
            <wp:simplePos x="0" y="0"/>
            <wp:positionH relativeFrom="page">
              <wp:posOffset>4997415</wp:posOffset>
            </wp:positionH>
            <wp:positionV relativeFrom="page">
              <wp:posOffset>4023669</wp:posOffset>
            </wp:positionV>
            <wp:extent cx="1409740" cy="6350"/>
            <wp:effectExtent l="0" t="0" r="0" b="0"/>
            <wp:wrapNone/>
            <wp:docPr id="12" name="IM 12"/>
            <wp:cNvGraphicFramePr/>
            <a:graphic>
              <a:graphicData uri="http://schemas.openxmlformats.org/drawingml/2006/picture">
                <pic:pic>
                  <pic:nvPicPr>
                    <pic:cNvPr id="12" name="IM 12"/>
                    <pic:cNvPicPr/>
                  </pic:nvPicPr>
                  <pic:blipFill>
                    <a:blip r:embed="rId8"/>
                    <a:stretch>
                      <a:fillRect/>
                    </a:stretch>
                  </pic:blipFill>
                  <pic:spPr>
                    <a:xfrm rot="0">
                      <a:off x="0" y="0"/>
                      <a:ext cx="1409740" cy="6350"/>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1162038</wp:posOffset>
            </wp:positionH>
            <wp:positionV relativeFrom="page">
              <wp:posOffset>8178826</wp:posOffset>
            </wp:positionV>
            <wp:extent cx="755650" cy="6350"/>
            <wp:effectExtent l="0" t="0" r="0" b="0"/>
            <wp:wrapNone/>
            <wp:docPr id="14" name="IM 14"/>
            <wp:cNvGraphicFramePr/>
            <a:graphic>
              <a:graphicData uri="http://schemas.openxmlformats.org/drawingml/2006/picture">
                <pic:pic>
                  <pic:nvPicPr>
                    <pic:cNvPr id="14" name="IM 14"/>
                    <pic:cNvPicPr/>
                  </pic:nvPicPr>
                  <pic:blipFill>
                    <a:blip r:embed="rId9"/>
                    <a:stretch>
                      <a:fillRect/>
                    </a:stretch>
                  </pic:blipFill>
                  <pic:spPr>
                    <a:xfrm rot="0">
                      <a:off x="0" y="0"/>
                      <a:ext cx="755650" cy="6350"/>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1149343</wp:posOffset>
            </wp:positionH>
            <wp:positionV relativeFrom="page">
              <wp:posOffset>9397981</wp:posOffset>
            </wp:positionV>
            <wp:extent cx="755650" cy="6350"/>
            <wp:effectExtent l="0" t="0" r="0" b="0"/>
            <wp:wrapNone/>
            <wp:docPr id="16" name="IM 16"/>
            <wp:cNvGraphicFramePr/>
            <a:graphic>
              <a:graphicData uri="http://schemas.openxmlformats.org/drawingml/2006/picture">
                <pic:pic>
                  <pic:nvPicPr>
                    <pic:cNvPr id="16" name="IM 16"/>
                    <pic:cNvPicPr/>
                  </pic:nvPicPr>
                  <pic:blipFill>
                    <a:blip r:embed="rId10"/>
                    <a:stretch>
                      <a:fillRect/>
                    </a:stretch>
                  </pic:blipFill>
                  <pic:spPr>
                    <a:xfrm rot="0">
                      <a:off x="0" y="0"/>
                      <a:ext cx="755650" cy="6350"/>
                    </a:xfrm>
                    <a:prstGeom prst="rect">
                      <a:avLst/>
                    </a:prstGeom>
                  </pic:spPr>
                </pic:pic>
              </a:graphicData>
            </a:graphic>
          </wp:anchor>
        </w:drawing>
      </w:r>
      <w:r>
        <w:rPr>
          <w:rFonts w:ascii="SimHei" w:hAnsi="SimHei" w:eastAsia="SimHei" w:cs="SimHei"/>
          <w:sz w:val="23"/>
          <w:szCs w:val="23"/>
          <w:b/>
          <w:bCs/>
          <w:spacing w:val="-4"/>
        </w:rPr>
        <w:t>三、非选择题：本题共5小题，共55分。</w:t>
      </w:r>
    </w:p>
    <w:p>
      <w:pPr>
        <w:pStyle w:val="BodyText"/>
        <w:ind w:left="309" w:hanging="280"/>
        <w:spacing w:before="19" w:line="242" w:lineRule="auto"/>
        <w:rPr>
          <w:sz w:val="23"/>
          <w:szCs w:val="23"/>
        </w:rPr>
      </w:pPr>
      <w:r>
        <w:rPr>
          <w:sz w:val="23"/>
          <w:szCs w:val="23"/>
          <w:spacing w:val="3"/>
        </w:rPr>
        <w:t>21.(12分)下图是神经、免疫和内分泌系统的作用关系示意图，它们之间相互调节，通过信息分</w:t>
      </w:r>
      <w:r>
        <w:rPr>
          <w:sz w:val="23"/>
          <w:szCs w:val="23"/>
          <w:spacing w:val="18"/>
        </w:rPr>
        <w:t xml:space="preserve"> </w:t>
      </w:r>
      <w:r>
        <w:rPr>
          <w:sz w:val="23"/>
          <w:szCs w:val="23"/>
          <w:spacing w:val="5"/>
        </w:rPr>
        <w:t>子构成一个复杂的网络。回答下列问题：</w:t>
      </w:r>
    </w:p>
    <w:p>
      <w:pPr>
        <w:ind w:firstLine="2479"/>
        <w:spacing w:before="87" w:line="3660" w:lineRule="exact"/>
        <w:rPr/>
      </w:pPr>
      <w:r>
        <w:rPr>
          <w:position w:val="-73"/>
        </w:rPr>
        <w:drawing>
          <wp:inline distT="0" distB="0" distL="0" distR="0">
            <wp:extent cx="3117887" cy="2324103"/>
            <wp:effectExtent l="0" t="0" r="0" b="0"/>
            <wp:docPr id="18" name="IM 18"/>
            <wp:cNvGraphicFramePr/>
            <a:graphic>
              <a:graphicData uri="http://schemas.openxmlformats.org/drawingml/2006/picture">
                <pic:pic>
                  <pic:nvPicPr>
                    <pic:cNvPr id="18" name="IM 18"/>
                    <pic:cNvPicPr/>
                  </pic:nvPicPr>
                  <pic:blipFill>
                    <a:blip r:embed="rId11"/>
                    <a:stretch>
                      <a:fillRect/>
                    </a:stretch>
                  </pic:blipFill>
                  <pic:spPr>
                    <a:xfrm rot="0">
                      <a:off x="0" y="0"/>
                      <a:ext cx="3117887" cy="2324103"/>
                    </a:xfrm>
                    <a:prstGeom prst="rect">
                      <a:avLst/>
                    </a:prstGeom>
                  </pic:spPr>
                </pic:pic>
              </a:graphicData>
            </a:graphic>
          </wp:inline>
        </w:drawing>
      </w:r>
    </w:p>
    <w:p>
      <w:pPr>
        <w:pStyle w:val="BodyText"/>
        <w:ind w:left="4839"/>
        <w:spacing w:before="20" w:line="220" w:lineRule="auto"/>
        <w:rPr>
          <w:sz w:val="23"/>
          <w:szCs w:val="23"/>
        </w:rPr>
      </w:pPr>
      <w:r>
        <w:rPr>
          <w:sz w:val="23"/>
          <w:szCs w:val="23"/>
          <w:spacing w:val="-17"/>
          <w:w w:val="92"/>
        </w:rPr>
        <w:t>免疫活性物质</w:t>
      </w:r>
    </w:p>
    <w:p>
      <w:pPr>
        <w:pStyle w:val="BodyText"/>
        <w:ind w:left="309"/>
        <w:spacing w:before="63" w:line="203" w:lineRule="auto"/>
        <w:rPr>
          <w:sz w:val="20"/>
          <w:szCs w:val="20"/>
        </w:rPr>
      </w:pPr>
      <w:r>
        <w:rPr>
          <w:sz w:val="20"/>
          <w:szCs w:val="20"/>
          <w:spacing w:val="27"/>
        </w:rPr>
        <w:t>(1)神经</w:t>
      </w:r>
      <w:r>
        <w:rPr>
          <w:sz w:val="20"/>
          <w:szCs w:val="20"/>
          <w:spacing w:val="-50"/>
        </w:rPr>
        <w:t xml:space="preserve"> </w:t>
      </w:r>
      <w:r>
        <w:rPr>
          <w:sz w:val="20"/>
          <w:szCs w:val="20"/>
          <w:spacing w:val="27"/>
        </w:rPr>
        <w:t>一</w:t>
      </w:r>
      <w:r>
        <w:rPr>
          <w:sz w:val="20"/>
          <w:szCs w:val="20"/>
          <w:spacing w:val="-54"/>
        </w:rPr>
        <w:t xml:space="preserve"> </w:t>
      </w:r>
      <w:r>
        <w:rPr>
          <w:sz w:val="20"/>
          <w:szCs w:val="20"/>
          <w:spacing w:val="27"/>
        </w:rPr>
        <w:t>体液</w:t>
      </w:r>
      <w:r>
        <w:rPr>
          <w:sz w:val="20"/>
          <w:szCs w:val="20"/>
          <w:spacing w:val="-51"/>
        </w:rPr>
        <w:t xml:space="preserve"> </w:t>
      </w:r>
      <w:r>
        <w:rPr>
          <w:sz w:val="20"/>
          <w:szCs w:val="20"/>
          <w:spacing w:val="27"/>
        </w:rPr>
        <w:t>一</w:t>
      </w:r>
      <w:r>
        <w:rPr>
          <w:sz w:val="20"/>
          <w:szCs w:val="20"/>
          <w:spacing w:val="-49"/>
        </w:rPr>
        <w:t xml:space="preserve"> </w:t>
      </w:r>
      <w:r>
        <w:rPr>
          <w:sz w:val="20"/>
          <w:szCs w:val="20"/>
          <w:spacing w:val="27"/>
        </w:rPr>
        <w:t>免疫调节网络是机体</w:t>
      </w:r>
      <w:r>
        <w:rPr>
          <w:sz w:val="20"/>
          <w:szCs w:val="20"/>
          <w:spacing w:val="-68"/>
        </w:rPr>
        <w:t xml:space="preserve"> </w:t>
      </w:r>
      <w:r>
        <w:rPr>
          <w:sz w:val="20"/>
          <w:szCs w:val="20"/>
          <w:u w:val="single" w:color="auto"/>
          <w:spacing w:val="5"/>
        </w:rPr>
        <w:t xml:space="preserve">           </w:t>
      </w:r>
      <w:r>
        <w:rPr>
          <w:sz w:val="20"/>
          <w:szCs w:val="20"/>
          <w:spacing w:val="-15"/>
        </w:rPr>
        <w:t xml:space="preserve"> </w:t>
      </w:r>
      <w:r>
        <w:rPr>
          <w:sz w:val="20"/>
          <w:szCs w:val="20"/>
          <w:spacing w:val="27"/>
        </w:rPr>
        <w:t>的主要调节机制，该网络</w:t>
      </w:r>
      <w:r>
        <w:rPr>
          <w:sz w:val="20"/>
          <w:szCs w:val="20"/>
          <w:spacing w:val="26"/>
        </w:rPr>
        <w:t>的实现离不开信</w:t>
      </w:r>
    </w:p>
    <w:p>
      <w:pPr>
        <w:pStyle w:val="BodyText"/>
        <w:ind w:left="719"/>
        <w:spacing w:line="218" w:lineRule="auto"/>
        <w:rPr>
          <w:sz w:val="20"/>
          <w:szCs w:val="20"/>
        </w:rPr>
      </w:pPr>
      <w:r>
        <w:rPr>
          <w:sz w:val="20"/>
          <w:szCs w:val="20"/>
          <w:spacing w:val="28"/>
        </w:rPr>
        <w:t>息分子，三种调节方式涉及的信息分子依次有</w:t>
      </w:r>
      <w:r>
        <w:rPr>
          <w:sz w:val="20"/>
          <w:szCs w:val="20"/>
          <w:spacing w:val="-7"/>
        </w:rPr>
        <w:t xml:space="preserve"> </w:t>
      </w:r>
      <w:r>
        <w:rPr>
          <w:sz w:val="20"/>
          <w:szCs w:val="20"/>
          <w:u w:val="single" w:color="auto"/>
        </w:rPr>
        <w:t xml:space="preserve">           </w:t>
      </w:r>
      <w:r>
        <w:rPr>
          <w:sz w:val="20"/>
          <w:szCs w:val="20"/>
          <w:spacing w:val="4"/>
        </w:rPr>
        <w:t xml:space="preserve">                    </w:t>
      </w:r>
      <w:r>
        <w:rPr>
          <w:sz w:val="20"/>
          <w:szCs w:val="20"/>
          <w:spacing w:val="3"/>
        </w:rPr>
        <w:t xml:space="preserve">   </w:t>
      </w:r>
      <w:r>
        <w:rPr>
          <w:sz w:val="20"/>
          <w:szCs w:val="20"/>
          <w:spacing w:val="28"/>
        </w:rPr>
        <w:t>等</w:t>
      </w:r>
      <w:r>
        <w:rPr>
          <w:sz w:val="20"/>
          <w:szCs w:val="20"/>
          <w:spacing w:val="-10"/>
        </w:rPr>
        <w:t xml:space="preserve"> </w:t>
      </w:r>
      <w:r>
        <w:rPr>
          <w:sz w:val="20"/>
          <w:szCs w:val="20"/>
          <w:spacing w:val="28"/>
        </w:rPr>
        <w:t>。</w:t>
      </w:r>
    </w:p>
    <w:p>
      <w:pPr>
        <w:ind w:firstLine="6430"/>
        <w:spacing w:before="36" w:line="120" w:lineRule="exact"/>
        <w:rPr/>
      </w:pPr>
      <w:r>
        <w:rPr>
          <w:position w:val="-2"/>
        </w:rPr>
        <w:drawing>
          <wp:inline distT="0" distB="0" distL="0" distR="0">
            <wp:extent cx="1003276" cy="76136"/>
            <wp:effectExtent l="0" t="0" r="0" b="0"/>
            <wp:docPr id="20" name="IM 20"/>
            <wp:cNvGraphicFramePr/>
            <a:graphic>
              <a:graphicData uri="http://schemas.openxmlformats.org/drawingml/2006/picture">
                <pic:pic>
                  <pic:nvPicPr>
                    <pic:cNvPr id="20" name="IM 20"/>
                    <pic:cNvPicPr/>
                  </pic:nvPicPr>
                  <pic:blipFill>
                    <a:blip r:embed="rId12"/>
                    <a:stretch>
                      <a:fillRect/>
                    </a:stretch>
                  </pic:blipFill>
                  <pic:spPr>
                    <a:xfrm rot="0">
                      <a:off x="0" y="0"/>
                      <a:ext cx="1003276" cy="76136"/>
                    </a:xfrm>
                    <a:prstGeom prst="rect">
                      <a:avLst/>
                    </a:prstGeom>
                  </pic:spPr>
                </pic:pic>
              </a:graphicData>
            </a:graphic>
          </wp:inline>
        </w:drawing>
      </w:r>
    </w:p>
    <w:p>
      <w:pPr>
        <w:pStyle w:val="BodyText"/>
        <w:ind w:left="718" w:right="58" w:hanging="409"/>
        <w:spacing w:before="42" w:line="247" w:lineRule="auto"/>
        <w:tabs>
          <w:tab w:val="left" w:pos="1888"/>
        </w:tabs>
        <w:rPr>
          <w:sz w:val="23"/>
          <w:szCs w:val="23"/>
        </w:rPr>
      </w:pPr>
      <w:r>
        <w:rPr>
          <w:sz w:val="23"/>
          <w:szCs w:val="23"/>
          <w:spacing w:val="11"/>
        </w:rPr>
        <w:t>(2)突触小体是由神经元的 </w:t>
      </w:r>
      <w:r>
        <w:rPr>
          <w:sz w:val="23"/>
          <w:szCs w:val="23"/>
          <w:u w:val="single" w:color="auto"/>
          <w:spacing w:val="11"/>
        </w:rPr>
        <w:t xml:space="preserve">         </w:t>
      </w:r>
      <w:r>
        <w:rPr>
          <w:sz w:val="23"/>
          <w:szCs w:val="23"/>
          <w:spacing w:val="-95"/>
        </w:rPr>
        <w:t xml:space="preserve"> </w:t>
      </w:r>
      <w:r>
        <w:rPr>
          <w:sz w:val="23"/>
          <w:szCs w:val="23"/>
          <w:spacing w:val="11"/>
        </w:rPr>
        <w:t>末梢经过多次分枝后末端</w:t>
      </w:r>
      <w:r>
        <w:rPr>
          <w:sz w:val="23"/>
          <w:szCs w:val="23"/>
          <w:spacing w:val="10"/>
        </w:rPr>
        <w:t>膨大形成的。若突触小泡</w:t>
      </w:r>
      <w:r>
        <w:rPr>
          <w:sz w:val="23"/>
          <w:szCs w:val="23"/>
        </w:rPr>
        <w:t xml:space="preserve"> </w:t>
      </w:r>
      <w:r>
        <w:rPr>
          <w:sz w:val="23"/>
          <w:szCs w:val="23"/>
          <w:spacing w:val="18"/>
        </w:rPr>
        <w:t>受到刺激后向突触前膜融合，其释放的兴奋性神经递质与突触后</w:t>
      </w:r>
      <w:r>
        <w:rPr>
          <w:sz w:val="23"/>
          <w:szCs w:val="23"/>
          <w:spacing w:val="17"/>
        </w:rPr>
        <w:t>膜受体结合，会使</w:t>
      </w:r>
      <w:r>
        <w:rPr>
          <w:sz w:val="23"/>
          <w:szCs w:val="23"/>
        </w:rPr>
        <w:t xml:space="preserve"> </w:t>
      </w:r>
      <w:r>
        <w:rPr>
          <w:sz w:val="23"/>
          <w:szCs w:val="23"/>
          <w:u w:val="single" w:color="auto"/>
        </w:rPr>
        <w:tab/>
      </w:r>
      <w:r>
        <w:rPr>
          <w:sz w:val="23"/>
          <w:szCs w:val="23"/>
          <w:spacing w:val="-57"/>
        </w:rPr>
        <w:t xml:space="preserve"> </w:t>
      </w:r>
      <w:r>
        <w:rPr>
          <w:sz w:val="23"/>
          <w:szCs w:val="23"/>
          <w:spacing w:val="4"/>
        </w:rPr>
        <w:t>打开，突触后膜电位发生变化。若突触间隙中</w:t>
      </w:r>
      <w:r>
        <w:rPr>
          <w:sz w:val="23"/>
          <w:szCs w:val="23"/>
          <w:spacing w:val="-50"/>
        </w:rPr>
        <w:t xml:space="preserve"> </w:t>
      </w:r>
      <w:r>
        <w:rPr>
          <w:rFonts w:ascii="Times New Roman" w:hAnsi="Times New Roman" w:eastAsia="Times New Roman" w:cs="Times New Roman"/>
          <w:sz w:val="23"/>
          <w:szCs w:val="23"/>
          <w:spacing w:val="4"/>
        </w:rPr>
        <w:t>K* </w:t>
      </w:r>
      <w:r>
        <w:rPr>
          <w:sz w:val="23"/>
          <w:szCs w:val="23"/>
          <w:spacing w:val="4"/>
        </w:rPr>
        <w:t>浓度增大，则突触后膜静</w:t>
      </w:r>
      <w:r>
        <w:rPr>
          <w:sz w:val="23"/>
          <w:szCs w:val="23"/>
        </w:rPr>
        <w:t xml:space="preserve"> </w:t>
      </w:r>
      <w:r>
        <w:rPr>
          <w:sz w:val="23"/>
          <w:szCs w:val="23"/>
          <w:spacing w:val="-24"/>
        </w:rPr>
        <w:t>息电位绝对值</w:t>
      </w:r>
      <w:r>
        <w:rPr>
          <w:sz w:val="23"/>
          <w:szCs w:val="23"/>
          <w:spacing w:val="-85"/>
        </w:rPr>
        <w:t xml:space="preserve"> </w:t>
      </w:r>
      <w:r>
        <w:rPr>
          <w:sz w:val="23"/>
          <w:szCs w:val="23"/>
          <w:u w:val="single" w:color="auto"/>
        </w:rPr>
        <w:t xml:space="preserve">          </w:t>
      </w:r>
      <w:r>
        <w:rPr>
          <w:sz w:val="23"/>
          <w:szCs w:val="23"/>
          <w:spacing w:val="-85"/>
        </w:rPr>
        <w:t xml:space="preserve"> </w:t>
      </w:r>
      <w:r>
        <w:rPr>
          <w:sz w:val="23"/>
          <w:szCs w:val="23"/>
          <w:spacing w:val="-24"/>
        </w:rPr>
        <w:t>(填“增大”“减小”或“不</w:t>
      </w:r>
      <w:r>
        <w:rPr>
          <w:sz w:val="23"/>
          <w:szCs w:val="23"/>
          <w:spacing w:val="-25"/>
        </w:rPr>
        <w:t>变”)。</w:t>
      </w:r>
    </w:p>
    <w:p>
      <w:pPr>
        <w:pStyle w:val="BodyText"/>
        <w:ind w:left="718" w:right="54" w:hanging="409"/>
        <w:spacing w:before="42" w:line="235" w:lineRule="auto"/>
        <w:tabs>
          <w:tab w:val="left" w:pos="1888"/>
        </w:tabs>
        <w:rPr>
          <w:sz w:val="23"/>
          <w:szCs w:val="23"/>
        </w:rPr>
      </w:pPr>
      <w:r>
        <w:rPr>
          <w:sz w:val="23"/>
          <w:szCs w:val="23"/>
          <w:spacing w:val="7"/>
        </w:rPr>
        <w:t>(3)控制排尿的低级中枢是</w:t>
      </w:r>
      <w:r>
        <w:rPr>
          <w:sz w:val="23"/>
          <w:szCs w:val="23"/>
          <w:spacing w:val="-80"/>
        </w:rPr>
        <w:t xml:space="preserve"> </w:t>
      </w:r>
      <w:r>
        <w:rPr>
          <w:sz w:val="23"/>
          <w:szCs w:val="23"/>
          <w:u w:val="single" w:color="auto"/>
          <w:spacing w:val="7"/>
        </w:rPr>
        <w:t xml:space="preserve">         </w:t>
      </w:r>
      <w:r>
        <w:rPr>
          <w:sz w:val="23"/>
          <w:szCs w:val="23"/>
          <w:spacing w:val="7"/>
        </w:rPr>
        <w:t xml:space="preserve"> ,它通过</w:t>
      </w:r>
      <w:r>
        <w:rPr>
          <w:sz w:val="23"/>
          <w:szCs w:val="23"/>
          <w:spacing w:val="-104"/>
        </w:rPr>
        <w:t xml:space="preserve"> </w:t>
      </w:r>
      <w:r>
        <w:rPr>
          <w:sz w:val="23"/>
          <w:szCs w:val="23"/>
          <w:u w:val="single" w:color="auto"/>
          <w:spacing w:val="4"/>
        </w:rPr>
        <w:t xml:space="preserve">          </w:t>
      </w:r>
      <w:r>
        <w:rPr>
          <w:sz w:val="23"/>
          <w:szCs w:val="23"/>
          <w:spacing w:val="-95"/>
        </w:rPr>
        <w:t xml:space="preserve"> </w:t>
      </w:r>
      <w:r>
        <w:rPr>
          <w:sz w:val="23"/>
          <w:szCs w:val="23"/>
          <w:spacing w:val="7"/>
        </w:rPr>
        <w:t>支配控制膀胱扩大和缩小，其中</w:t>
      </w:r>
      <w:r>
        <w:rPr>
          <w:sz w:val="23"/>
          <w:szCs w:val="23"/>
        </w:rPr>
        <w:t xml:space="preserve"> </w:t>
      </w:r>
      <w:r>
        <w:rPr>
          <w:sz w:val="23"/>
          <w:szCs w:val="23"/>
          <w:u w:val="single" w:color="auto"/>
        </w:rPr>
        <w:tab/>
      </w:r>
      <w:r>
        <w:rPr>
          <w:sz w:val="23"/>
          <w:szCs w:val="23"/>
          <w:spacing w:val="-72"/>
        </w:rPr>
        <w:t xml:space="preserve"> </w:t>
      </w:r>
      <w:r>
        <w:rPr>
          <w:sz w:val="23"/>
          <w:szCs w:val="23"/>
          <w:spacing w:val="-9"/>
        </w:rPr>
        <w:t>兴奋，会引起膀胱缩小。</w:t>
      </w:r>
    </w:p>
    <w:p>
      <w:pPr>
        <w:pStyle w:val="BodyText"/>
        <w:ind w:left="308" w:right="74" w:hanging="309"/>
        <w:spacing w:before="48" w:line="242" w:lineRule="auto"/>
        <w:rPr>
          <w:sz w:val="23"/>
          <w:szCs w:val="23"/>
        </w:rPr>
      </w:pPr>
      <w:r>
        <w:rPr>
          <w:sz w:val="23"/>
          <w:szCs w:val="23"/>
          <w:spacing w:val="8"/>
        </w:rPr>
        <w:t>22.(12分)研究人员对生理状况相同的水稻根</w:t>
      </w:r>
      <w:r>
        <w:rPr>
          <w:sz w:val="23"/>
          <w:szCs w:val="23"/>
          <w:spacing w:val="7"/>
        </w:rPr>
        <w:t>用不同强度单侧光照射相同时间后，生长情况如</w:t>
      </w:r>
      <w:r>
        <w:rPr>
          <w:sz w:val="23"/>
          <w:szCs w:val="23"/>
        </w:rPr>
        <w:t xml:space="preserve"> </w:t>
      </w:r>
      <w:r>
        <w:rPr>
          <w:sz w:val="23"/>
          <w:szCs w:val="23"/>
          <w:spacing w:val="-13"/>
        </w:rPr>
        <w:t>图1所示，黑暗、弱光、强光条件下测得的α分</w:t>
      </w:r>
      <w:r>
        <w:rPr>
          <w:sz w:val="23"/>
          <w:szCs w:val="23"/>
          <w:spacing w:val="-14"/>
        </w:rPr>
        <w:t>别为0°、17.5°、35.5°。已知光照不会影响生长</w:t>
      </w:r>
      <w:r>
        <w:rPr>
          <w:sz w:val="23"/>
          <w:szCs w:val="23"/>
        </w:rPr>
        <w:t xml:space="preserve">  </w:t>
      </w:r>
      <w:r>
        <w:rPr>
          <w:sz w:val="23"/>
          <w:szCs w:val="23"/>
          <w:spacing w:val="6"/>
        </w:rPr>
        <w:t>素的合成，研究人员测定不同处理后根尖向光侧和背光侧的生长素含量，结果如图2所示。</w:t>
      </w:r>
      <w:r>
        <w:rPr>
          <w:sz w:val="23"/>
          <w:szCs w:val="23"/>
          <w:spacing w:val="18"/>
        </w:rPr>
        <w:t xml:space="preserve"> </w:t>
      </w:r>
      <w:r>
        <w:rPr>
          <w:sz w:val="23"/>
          <w:szCs w:val="23"/>
          <w:spacing w:val="-4"/>
        </w:rPr>
        <w:t>回答下列问题：</w:t>
      </w:r>
    </w:p>
    <w:p>
      <w:pPr>
        <w:spacing w:line="136" w:lineRule="exact"/>
        <w:rPr/>
      </w:pPr>
      <w:r/>
    </w:p>
    <w:p>
      <w:pPr>
        <w:spacing w:line="136" w:lineRule="exact"/>
        <w:sectPr>
          <w:headerReference w:type="default" r:id="rId7"/>
          <w:pgSz w:w="11900" w:h="16840"/>
          <w:pgMar w:top="400" w:right="1010" w:bottom="0" w:left="1160" w:header="0" w:footer="0" w:gutter="0"/>
          <w:cols w:equalWidth="0" w:num="1">
            <w:col w:w="9730" w:space="0"/>
          </w:cols>
        </w:sectPr>
        <w:rPr/>
      </w:pPr>
    </w:p>
    <w:p>
      <w:pPr>
        <w:spacing w:line="248" w:lineRule="auto"/>
        <w:rPr>
          <w:rFonts w:ascii="Arial"/>
          <w:sz w:val="21"/>
        </w:rPr>
      </w:pPr>
      <w:r/>
    </w:p>
    <w:p>
      <w:pPr>
        <w:spacing w:line="248" w:lineRule="auto"/>
        <w:rPr>
          <w:rFonts w:ascii="Arial"/>
          <w:sz w:val="21"/>
        </w:rPr>
      </w:pPr>
      <w:r/>
    </w:p>
    <w:p>
      <w:pPr>
        <w:spacing w:line="249" w:lineRule="auto"/>
        <w:rPr>
          <w:rFonts w:ascii="Arial"/>
          <w:sz w:val="21"/>
        </w:rPr>
      </w:pPr>
      <w:r/>
    </w:p>
    <w:p>
      <w:pPr>
        <w:ind w:firstLine="1400"/>
        <w:spacing w:line="1500" w:lineRule="exact"/>
        <w:rPr/>
      </w:pPr>
      <w:r>
        <w:rPr>
          <w:position w:val="-29"/>
        </w:rPr>
        <w:drawing>
          <wp:inline distT="0" distB="0" distL="0" distR="0">
            <wp:extent cx="1085793" cy="952461"/>
            <wp:effectExtent l="0" t="0" r="0" b="0"/>
            <wp:docPr id="22" name="IM 22"/>
            <wp:cNvGraphicFramePr/>
            <a:graphic>
              <a:graphicData uri="http://schemas.openxmlformats.org/drawingml/2006/picture">
                <pic:pic>
                  <pic:nvPicPr>
                    <pic:cNvPr id="22" name="IM 22"/>
                    <pic:cNvPicPr/>
                  </pic:nvPicPr>
                  <pic:blipFill>
                    <a:blip r:embed="rId13"/>
                    <a:stretch>
                      <a:fillRect/>
                    </a:stretch>
                  </pic:blipFill>
                  <pic:spPr>
                    <a:xfrm rot="0">
                      <a:off x="0" y="0"/>
                      <a:ext cx="1085793" cy="952461"/>
                    </a:xfrm>
                    <a:prstGeom prst="rect">
                      <a:avLst/>
                    </a:prstGeom>
                  </pic:spPr>
                </pic:pic>
              </a:graphicData>
            </a:graphic>
          </wp:inline>
        </w:drawing>
      </w:r>
    </w:p>
    <w:p>
      <w:pPr>
        <w:pStyle w:val="BodyText"/>
        <w:ind w:left="2080"/>
        <w:spacing w:before="207" w:line="200" w:lineRule="auto"/>
        <w:rPr>
          <w:sz w:val="16"/>
          <w:szCs w:val="16"/>
        </w:rPr>
      </w:pPr>
      <w:r>
        <w:rPr>
          <w:sz w:val="16"/>
          <w:szCs w:val="16"/>
          <w:spacing w:val="-11"/>
        </w:rPr>
        <w:t>图</w:t>
      </w:r>
      <w:r>
        <w:rPr>
          <w:sz w:val="16"/>
          <w:szCs w:val="16"/>
          <w:spacing w:val="76"/>
        </w:rPr>
        <w:t xml:space="preserve"> </w:t>
      </w:r>
      <w:r>
        <w:rPr>
          <w:sz w:val="16"/>
          <w:szCs w:val="16"/>
          <w:spacing w:val="-11"/>
        </w:rPr>
        <w:t>1</w:t>
      </w:r>
    </w:p>
    <w:p>
      <w:pPr>
        <w:spacing w:line="14" w:lineRule="auto"/>
        <w:rPr>
          <w:rFonts w:ascii="Arial"/>
          <w:sz w:val="2"/>
        </w:rPr>
      </w:pPr>
      <w:r>
        <w:rPr>
          <w:rFonts w:ascii="Arial" w:hAnsi="Arial" w:eastAsia="Arial" w:cs="Arial"/>
          <w:sz w:val="2"/>
          <w:szCs w:val="2"/>
        </w:rPr>
        <w:br w:type="column"/>
      </w:r>
    </w:p>
    <w:p>
      <w:pPr>
        <w:spacing w:line="320" w:lineRule="auto"/>
        <w:rPr>
          <w:rFonts w:ascii="Arial"/>
          <w:sz w:val="21"/>
        </w:rPr>
      </w:pPr>
      <w:r/>
    </w:p>
    <w:p>
      <w:pPr>
        <w:spacing w:line="320" w:lineRule="auto"/>
        <w:rPr>
          <w:rFonts w:ascii="Arial"/>
          <w:sz w:val="21"/>
        </w:rPr>
      </w:pPr>
      <w:r/>
    </w:p>
    <w:p>
      <w:pPr>
        <w:pStyle w:val="BodyText"/>
        <w:ind w:left="4519" w:right="1240" w:firstLine="49"/>
        <w:spacing w:before="65" w:line="188" w:lineRule="auto"/>
        <w:jc w:val="both"/>
        <w:rPr>
          <w:sz w:val="23"/>
          <w:szCs w:val="23"/>
        </w:rPr>
      </w:pPr>
      <w:r>
        <w:drawing>
          <wp:anchor distT="0" distB="0" distL="0" distR="0" simplePos="0" relativeHeight="251664384" behindDoc="1" locked="0" layoutInCell="1" allowOverlap="1">
            <wp:simplePos x="0" y="0"/>
            <wp:positionH relativeFrom="column">
              <wp:posOffset>0</wp:posOffset>
            </wp:positionH>
            <wp:positionV relativeFrom="paragraph">
              <wp:posOffset>-409036</wp:posOffset>
            </wp:positionV>
            <wp:extent cx="3079727" cy="1441470"/>
            <wp:effectExtent l="0" t="0" r="0" b="0"/>
            <wp:wrapNone/>
            <wp:docPr id="24" name="IM 24"/>
            <wp:cNvGraphicFramePr/>
            <a:graphic>
              <a:graphicData uri="http://schemas.openxmlformats.org/drawingml/2006/picture">
                <pic:pic>
                  <pic:nvPicPr>
                    <pic:cNvPr id="24" name="IM 24"/>
                    <pic:cNvPicPr/>
                  </pic:nvPicPr>
                  <pic:blipFill>
                    <a:blip r:embed="rId14"/>
                    <a:stretch>
                      <a:fillRect/>
                    </a:stretch>
                  </pic:blipFill>
                  <pic:spPr>
                    <a:xfrm rot="0">
                      <a:off x="0" y="0"/>
                      <a:ext cx="3079727" cy="1441470"/>
                    </a:xfrm>
                    <a:prstGeom prst="rect">
                      <a:avLst/>
                    </a:prstGeom>
                  </pic:spPr>
                </pic:pic>
              </a:graphicData>
            </a:graphic>
          </wp:anchor>
        </w:drawing>
      </w:r>
      <w:r>
        <w:rPr>
          <w:rFonts w:ascii="LiSu" w:hAnsi="LiSu" w:eastAsia="LiSu" w:cs="LiSu"/>
          <w:sz w:val="20"/>
          <w:szCs w:val="20"/>
          <w:spacing w:val="11"/>
        </w:rPr>
        <w:t>黑暗</w:t>
      </w:r>
      <w:r>
        <w:rPr>
          <w:rFonts w:ascii="LiSu" w:hAnsi="LiSu" w:eastAsia="LiSu" w:cs="LiSu"/>
          <w:sz w:val="20"/>
          <w:szCs w:val="20"/>
        </w:rPr>
        <w:t xml:space="preserve"> </w:t>
      </w:r>
      <w:r>
        <w:rPr>
          <w:sz w:val="20"/>
          <w:szCs w:val="20"/>
          <w:spacing w:val="34"/>
        </w:rPr>
        <w:t>弱光</w:t>
      </w:r>
      <w:r>
        <w:rPr>
          <w:sz w:val="20"/>
          <w:szCs w:val="20"/>
        </w:rPr>
        <w:t xml:space="preserve"> </w:t>
      </w:r>
      <w:r>
        <w:rPr>
          <w:sz w:val="23"/>
          <w:szCs w:val="23"/>
          <w:spacing w:val="-23"/>
          <w:w w:val="95"/>
        </w:rPr>
        <w:t>]强光</w:t>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BodyText"/>
        <w:ind w:left="2339"/>
        <w:spacing w:before="75" w:line="184" w:lineRule="auto"/>
        <w:rPr>
          <w:sz w:val="23"/>
          <w:szCs w:val="23"/>
        </w:rPr>
      </w:pPr>
      <w:r>
        <w:rPr>
          <w:sz w:val="23"/>
          <w:szCs w:val="23"/>
          <w:color w:val="384669"/>
          <w:spacing w:val="9"/>
        </w:rPr>
        <w:t>图2</w:t>
      </w:r>
    </w:p>
    <w:p>
      <w:pPr>
        <w:spacing w:line="184" w:lineRule="auto"/>
        <w:sectPr>
          <w:type w:val="continuous"/>
          <w:pgSz w:w="11900" w:h="16840"/>
          <w:pgMar w:top="400" w:right="1010" w:bottom="0" w:left="1160" w:header="0" w:footer="0" w:gutter="0"/>
          <w:cols w:equalWidth="0" w:num="2">
            <w:col w:w="3391" w:space="100"/>
            <w:col w:w="6240" w:space="0"/>
          </w:cols>
        </w:sectPr>
        <w:rPr>
          <w:sz w:val="23"/>
          <w:szCs w:val="23"/>
        </w:rPr>
      </w:pPr>
    </w:p>
    <w:p>
      <w:pPr>
        <w:pStyle w:val="BodyText"/>
        <w:ind w:left="309"/>
        <w:spacing w:before="66" w:line="216" w:lineRule="auto"/>
        <w:rPr>
          <w:sz w:val="23"/>
          <w:szCs w:val="23"/>
        </w:rPr>
      </w:pPr>
      <w:r>
        <w:rPr>
          <w:sz w:val="23"/>
          <w:szCs w:val="23"/>
          <w:spacing w:val="11"/>
        </w:rPr>
        <w:t>(1)水稻根中生长素由形态学上端运输到形态学下端的方式为</w:t>
      </w:r>
      <w:r>
        <w:rPr>
          <w:sz w:val="23"/>
          <w:szCs w:val="23"/>
          <w:spacing w:val="-27"/>
        </w:rPr>
        <w:t xml:space="preserve"> </w:t>
      </w:r>
      <w:r>
        <w:rPr>
          <w:sz w:val="23"/>
          <w:szCs w:val="23"/>
          <w:u w:val="single" w:color="auto"/>
          <w:spacing w:val="1"/>
        </w:rPr>
        <w:t xml:space="preserve">          </w:t>
      </w:r>
      <w:r>
        <w:rPr>
          <w:sz w:val="23"/>
          <w:szCs w:val="23"/>
          <w:spacing w:val="-95"/>
        </w:rPr>
        <w:t xml:space="preserve"> </w:t>
      </w:r>
      <w:r>
        <w:rPr>
          <w:sz w:val="23"/>
          <w:szCs w:val="23"/>
          <w:spacing w:val="11"/>
        </w:rPr>
        <w:t>,该运输</w:t>
      </w:r>
      <w:r>
        <w:rPr>
          <w:sz w:val="23"/>
          <w:szCs w:val="23"/>
          <w:spacing w:val="10"/>
        </w:rPr>
        <w:t>方式是</w:t>
      </w:r>
    </w:p>
    <w:p>
      <w:pPr>
        <w:spacing w:line="248" w:lineRule="auto"/>
        <w:rPr>
          <w:rFonts w:ascii="Arial"/>
          <w:sz w:val="21"/>
        </w:rPr>
      </w:pPr>
      <w:r/>
    </w:p>
    <w:p>
      <w:pPr>
        <w:pStyle w:val="BodyText"/>
        <w:ind w:left="1858" w:right="171" w:hanging="1549"/>
        <w:spacing w:before="76" w:line="243" w:lineRule="auto"/>
        <w:rPr>
          <w:sz w:val="23"/>
          <w:szCs w:val="23"/>
        </w:rPr>
      </w:pPr>
      <w:r>
        <w:rPr>
          <w:sz w:val="23"/>
          <w:szCs w:val="23"/>
          <w:spacing w:val="28"/>
        </w:rPr>
        <w:t>(2)该实验的自变量是</w:t>
      </w:r>
      <w:r>
        <w:rPr>
          <w:sz w:val="23"/>
          <w:szCs w:val="23"/>
          <w:spacing w:val="-67"/>
        </w:rPr>
        <w:t xml:space="preserve"> </w:t>
      </w:r>
      <w:r>
        <w:rPr>
          <w:sz w:val="23"/>
          <w:szCs w:val="23"/>
          <w:u w:val="single" w:color="auto"/>
          <w:spacing w:val="5"/>
        </w:rPr>
        <w:t xml:space="preserve">           </w:t>
      </w:r>
      <w:r>
        <w:rPr>
          <w:sz w:val="23"/>
          <w:szCs w:val="23"/>
          <w:spacing w:val="-65"/>
        </w:rPr>
        <w:t xml:space="preserve"> </w:t>
      </w:r>
      <w:r>
        <w:rPr>
          <w:sz w:val="23"/>
          <w:szCs w:val="23"/>
          <w:spacing w:val="28"/>
        </w:rPr>
        <w:t>,水稻根的生理状况属于</w:t>
      </w:r>
      <w:r>
        <w:rPr>
          <w:sz w:val="23"/>
          <w:szCs w:val="23"/>
          <w:spacing w:val="-79"/>
        </w:rPr>
        <w:t xml:space="preserve"> </w:t>
      </w:r>
      <w:r>
        <w:rPr>
          <w:sz w:val="23"/>
          <w:szCs w:val="23"/>
          <w:u w:val="single" w:color="auto"/>
          <w:spacing w:val="11"/>
        </w:rPr>
        <w:t xml:space="preserve">     </w:t>
      </w:r>
      <w:r>
        <w:rPr>
          <w:sz w:val="23"/>
          <w:szCs w:val="23"/>
          <w:spacing w:val="-115"/>
        </w:rPr>
        <w:t xml:space="preserve"> </w:t>
      </w:r>
      <w:r>
        <w:rPr>
          <w:sz w:val="23"/>
          <w:szCs w:val="23"/>
          <w:spacing w:val="28"/>
        </w:rPr>
        <w:t>_变量。实</w:t>
      </w:r>
      <w:r>
        <w:rPr>
          <w:sz w:val="23"/>
          <w:szCs w:val="23"/>
          <w:spacing w:val="27"/>
        </w:rPr>
        <w:t>验中的</w:t>
      </w:r>
      <w:r>
        <w:rPr>
          <w:sz w:val="23"/>
          <w:szCs w:val="23"/>
        </w:rPr>
        <w:t xml:space="preserve"> </w:t>
      </w:r>
      <w:r>
        <w:rPr>
          <w:sz w:val="23"/>
          <w:szCs w:val="23"/>
          <w:spacing w:val="-1"/>
        </w:rPr>
        <w:t>组为对照组。</w:t>
      </w:r>
    </w:p>
    <w:p>
      <w:pPr>
        <w:pStyle w:val="BodyText"/>
        <w:ind w:left="309"/>
        <w:spacing w:before="212" w:line="217" w:lineRule="auto"/>
        <w:rPr>
          <w:sz w:val="23"/>
          <w:szCs w:val="23"/>
        </w:rPr>
      </w:pPr>
      <w:r>
        <w:rPr>
          <w:sz w:val="23"/>
          <w:szCs w:val="23"/>
          <w:spacing w:val="6"/>
        </w:rPr>
        <w:t>(3)据图2可知，光照对生长素的分布和总含量的影响分别为</w:t>
      </w:r>
      <w:r>
        <w:rPr>
          <w:sz w:val="23"/>
          <w:szCs w:val="23"/>
          <w:u w:val="single" w:color="auto"/>
          <w:spacing w:val="5"/>
        </w:rPr>
        <w:t xml:space="preserve">       </w:t>
      </w:r>
      <w:r>
        <w:rPr>
          <w:sz w:val="23"/>
          <w:szCs w:val="23"/>
          <w:color w:val="21255F"/>
          <w:spacing w:val="6"/>
        </w:rPr>
        <w:t>、</w:t>
      </w:r>
      <w:r>
        <w:rPr>
          <w:sz w:val="23"/>
          <w:szCs w:val="23"/>
          <w:u w:val="single" w:color="000000"/>
          <w:color w:val="21255F"/>
          <w:spacing w:val="6"/>
        </w:rPr>
        <w:t xml:space="preserve">          </w:t>
      </w:r>
    </w:p>
    <w:p>
      <w:pPr>
        <w:pStyle w:val="BodyText"/>
        <w:ind w:left="668" w:right="177" w:hanging="359"/>
        <w:spacing w:before="1" w:line="217" w:lineRule="auto"/>
        <w:rPr>
          <w:sz w:val="23"/>
          <w:szCs w:val="23"/>
        </w:rPr>
      </w:pPr>
      <w:r>
        <w:rPr>
          <w:sz w:val="23"/>
          <w:szCs w:val="23"/>
          <w:spacing w:val="7"/>
        </w:rPr>
        <w:t>(4)如果实验中弱光和强光的光照强度都是一定的，</w:t>
      </w:r>
      <w:r>
        <w:rPr>
          <w:sz w:val="23"/>
          <w:szCs w:val="23"/>
          <w:spacing w:val="6"/>
        </w:rPr>
        <w:t>该研究人员根据图1实验结果推测，若</w:t>
      </w:r>
      <w:r>
        <w:rPr>
          <w:sz w:val="23"/>
          <w:szCs w:val="23"/>
        </w:rPr>
        <w:t xml:space="preserve"> </w:t>
      </w:r>
      <w:r>
        <w:rPr>
          <w:sz w:val="23"/>
          <w:szCs w:val="23"/>
          <w:spacing w:val="23"/>
        </w:rPr>
        <w:t>再适当增加强光的光照强度，则a 值可能会进一步增大，他作出此推测的理由是</w:t>
      </w:r>
    </w:p>
    <w:p>
      <w:pPr>
        <w:spacing w:line="386" w:lineRule="auto"/>
        <w:rPr>
          <w:rFonts w:ascii="Arial"/>
          <w:sz w:val="21"/>
        </w:rPr>
      </w:pPr>
      <w:r/>
    </w:p>
    <w:p>
      <w:pPr>
        <w:pStyle w:val="BodyText"/>
        <w:ind w:left="2998"/>
        <w:spacing w:before="76" w:line="187" w:lineRule="auto"/>
        <w:rPr>
          <w:sz w:val="23"/>
          <w:szCs w:val="23"/>
        </w:rPr>
      </w:pPr>
      <w:r>
        <w:rPr>
          <w:rFonts w:ascii="SimHei" w:hAnsi="SimHei" w:eastAsia="SimHei" w:cs="SimHei"/>
          <w:sz w:val="23"/>
          <w:szCs w:val="23"/>
          <w:b/>
          <w:bCs/>
          <w:spacing w:val="19"/>
        </w:rPr>
        <w:t>【高二生物学</w:t>
      </w:r>
      <w:r>
        <w:rPr>
          <w:rFonts w:ascii="SimHei" w:hAnsi="SimHei" w:eastAsia="SimHei" w:cs="SimHei"/>
          <w:sz w:val="23"/>
          <w:szCs w:val="23"/>
          <w:spacing w:val="13"/>
        </w:rPr>
        <w:t xml:space="preserve">  </w:t>
      </w:r>
      <w:r>
        <w:rPr>
          <w:sz w:val="23"/>
          <w:szCs w:val="23"/>
          <w:spacing w:val="19"/>
        </w:rPr>
        <w:t>第5页(共6页)】</w:t>
      </w:r>
    </w:p>
    <w:p>
      <w:pPr>
        <w:spacing w:line="187" w:lineRule="auto"/>
        <w:sectPr>
          <w:type w:val="continuous"/>
          <w:pgSz w:w="11900" w:h="16840"/>
          <w:pgMar w:top="400" w:right="1010" w:bottom="0" w:left="1160" w:header="0" w:footer="0" w:gutter="0"/>
          <w:cols w:equalWidth="0" w:num="1">
            <w:col w:w="9730" w:space="0"/>
          </w:cols>
        </w:sectPr>
        <w:rPr>
          <w:sz w:val="23"/>
          <w:szCs w:val="23"/>
        </w:rPr>
      </w:pPr>
    </w:p>
    <w:p>
      <w:pPr>
        <w:pStyle w:val="BodyText"/>
        <w:spacing w:before="288" w:line="219" w:lineRule="auto"/>
        <w:rPr>
          <w:sz w:val="23"/>
          <w:szCs w:val="23"/>
        </w:rPr>
      </w:pPr>
      <w:r>
        <w:rPr>
          <w:sz w:val="23"/>
          <w:szCs w:val="23"/>
          <w:spacing w:val="20"/>
        </w:rPr>
        <w:t>23.</w:t>
      </w:r>
      <w:r>
        <w:rPr>
          <w:sz w:val="23"/>
          <w:szCs w:val="23"/>
          <w:spacing w:val="-43"/>
        </w:rPr>
        <w:t xml:space="preserve"> </w:t>
      </w:r>
      <w:r>
        <w:rPr>
          <w:sz w:val="23"/>
          <w:szCs w:val="23"/>
          <w:spacing w:val="20"/>
        </w:rPr>
        <w:t>(10分)某小组探究不同温度下培养液中酵母菌种群数量随时间的</w:t>
      </w:r>
      <w:r>
        <w:rPr>
          <w:sz w:val="23"/>
          <w:szCs w:val="23"/>
          <w:spacing w:val="19"/>
        </w:rPr>
        <w:t>变化关系，回答下列</w:t>
      </w:r>
    </w:p>
    <w:p>
      <w:pPr>
        <w:pStyle w:val="BodyText"/>
        <w:ind w:left="340"/>
        <w:spacing w:before="111" w:line="221" w:lineRule="auto"/>
        <w:rPr>
          <w:sz w:val="23"/>
          <w:szCs w:val="23"/>
        </w:rPr>
      </w:pPr>
      <w:r>
        <w:rPr>
          <w:sz w:val="23"/>
          <w:szCs w:val="23"/>
          <w:spacing w:val="-4"/>
        </w:rPr>
        <w:t>问题：</w:t>
      </w:r>
    </w:p>
    <w:p>
      <w:pPr>
        <w:pStyle w:val="BodyText"/>
        <w:ind w:left="819" w:right="67" w:hanging="479"/>
        <w:spacing w:before="41" w:line="262" w:lineRule="auto"/>
        <w:rPr>
          <w:sz w:val="23"/>
          <w:szCs w:val="23"/>
        </w:rPr>
      </w:pPr>
      <w:r>
        <w:rPr>
          <w:sz w:val="23"/>
          <w:szCs w:val="23"/>
          <w:spacing w:val="7"/>
        </w:rPr>
        <w:t>(1)对培养液中的活酵母菌进行计数，可以采用</w:t>
      </w:r>
      <w:r>
        <w:rPr>
          <w:sz w:val="23"/>
          <w:szCs w:val="23"/>
          <w:spacing w:val="36"/>
        </w:rPr>
        <w:t xml:space="preserve"> </w:t>
      </w:r>
      <w:r>
        <w:rPr>
          <w:sz w:val="23"/>
          <w:szCs w:val="23"/>
          <w:u w:val="single" w:color="auto"/>
          <w:spacing w:val="1"/>
        </w:rPr>
        <w:t xml:space="preserve">          </w:t>
      </w:r>
      <w:r>
        <w:rPr>
          <w:sz w:val="23"/>
          <w:szCs w:val="23"/>
          <w:spacing w:val="-95"/>
        </w:rPr>
        <w:t xml:space="preserve"> </w:t>
      </w:r>
      <w:r>
        <w:rPr>
          <w:sz w:val="23"/>
          <w:szCs w:val="23"/>
          <w:spacing w:val="7"/>
        </w:rPr>
        <w:t>法。计数前常采用台盼蓝染液染</w:t>
      </w:r>
      <w:r>
        <w:rPr>
          <w:sz w:val="23"/>
          <w:szCs w:val="23"/>
        </w:rPr>
        <w:t xml:space="preserve"> </w:t>
      </w:r>
      <w:r>
        <w:rPr>
          <w:sz w:val="23"/>
          <w:szCs w:val="23"/>
          <w:spacing w:val="-18"/>
        </w:rPr>
        <w:t>色，若细胞被染成蓝色，则</w:t>
      </w:r>
      <w:r>
        <w:rPr>
          <w:sz w:val="23"/>
          <w:szCs w:val="23"/>
          <w:spacing w:val="-93"/>
        </w:rPr>
        <w:t xml:space="preserve"> </w:t>
      </w:r>
      <w:r>
        <w:rPr>
          <w:sz w:val="23"/>
          <w:szCs w:val="23"/>
          <w:u w:val="single" w:color="auto"/>
          <w:spacing w:val="2"/>
        </w:rPr>
        <w:t xml:space="preserve">        </w:t>
      </w:r>
      <w:r>
        <w:rPr>
          <w:sz w:val="23"/>
          <w:szCs w:val="23"/>
          <w:spacing w:val="-71"/>
        </w:rPr>
        <w:t xml:space="preserve"> </w:t>
      </w:r>
      <w:r>
        <w:rPr>
          <w:sz w:val="23"/>
          <w:szCs w:val="23"/>
          <w:spacing w:val="-18"/>
        </w:rPr>
        <w:t>(填“需要”或“不需要”)统计。</w:t>
      </w:r>
    </w:p>
    <w:p>
      <w:pPr>
        <w:pStyle w:val="BodyText"/>
        <w:ind w:left="704" w:right="96" w:hanging="364"/>
        <w:spacing w:before="56" w:line="243" w:lineRule="auto"/>
        <w:rPr>
          <w:sz w:val="23"/>
          <w:szCs w:val="23"/>
        </w:rPr>
      </w:pPr>
      <w:r>
        <w:rPr>
          <w:sz w:val="23"/>
          <w:szCs w:val="23"/>
          <w:spacing w:val="12"/>
        </w:rPr>
        <w:t>(2)该小组设置了5组实验，每天定时取样并</w:t>
      </w:r>
      <w:r>
        <w:rPr>
          <w:sz w:val="23"/>
          <w:szCs w:val="23"/>
          <w:spacing w:val="11"/>
        </w:rPr>
        <w:t>统计，连续观察7天。该实验 </w:t>
      </w:r>
      <w:r>
        <w:rPr>
          <w:sz w:val="23"/>
          <w:szCs w:val="23"/>
          <w:u w:val="single" w:color="auto"/>
          <w:spacing w:val="11"/>
        </w:rPr>
        <w:t xml:space="preserve">          </w:t>
      </w:r>
      <w:r>
        <w:rPr>
          <w:sz w:val="23"/>
          <w:szCs w:val="23"/>
          <w:spacing w:val="-85"/>
        </w:rPr>
        <w:t xml:space="preserve"> </w:t>
      </w:r>
      <w:r>
        <w:rPr>
          <w:sz w:val="23"/>
          <w:szCs w:val="23"/>
          <w:spacing w:val="11"/>
        </w:rPr>
        <w:t>(</w:t>
      </w:r>
      <w:r>
        <w:rPr>
          <w:sz w:val="23"/>
          <w:szCs w:val="23"/>
          <w:spacing w:val="-49"/>
        </w:rPr>
        <w:t xml:space="preserve"> </w:t>
      </w:r>
      <w:r>
        <w:rPr>
          <w:sz w:val="23"/>
          <w:szCs w:val="23"/>
          <w:spacing w:val="11"/>
        </w:rPr>
        <w:t>填</w:t>
      </w:r>
      <w:r>
        <w:rPr>
          <w:sz w:val="23"/>
          <w:szCs w:val="23"/>
        </w:rPr>
        <w:t xml:space="preserve"> </w:t>
      </w:r>
      <w:r>
        <w:rPr>
          <w:sz w:val="23"/>
          <w:szCs w:val="23"/>
          <w:spacing w:val="-15"/>
        </w:rPr>
        <w:t>“需要”或“不需要”)重复实验，其原因是</w:t>
      </w:r>
      <w:r>
        <w:rPr>
          <w:sz w:val="23"/>
          <w:szCs w:val="23"/>
          <w:spacing w:val="-96"/>
        </w:rPr>
        <w:t xml:space="preserve"> </w:t>
      </w:r>
      <w:r>
        <w:rPr>
          <w:sz w:val="23"/>
          <w:szCs w:val="23"/>
          <w:u w:val="single" w:color="auto"/>
        </w:rPr>
        <w:t xml:space="preserve">           </w:t>
      </w:r>
    </w:p>
    <w:p>
      <w:pPr>
        <w:pStyle w:val="BodyText"/>
        <w:ind w:left="819" w:right="97" w:hanging="479"/>
        <w:spacing w:before="52" w:line="271" w:lineRule="auto"/>
        <w:rPr>
          <w:sz w:val="20"/>
          <w:szCs w:val="20"/>
        </w:rPr>
      </w:pPr>
      <w:r>
        <w:rPr>
          <w:sz w:val="23"/>
          <w:szCs w:val="23"/>
          <w:spacing w:val="3"/>
        </w:rPr>
        <w:t>(3)用吸管吸取菌液前，应将培养酵母菌的</w:t>
      </w:r>
      <w:r>
        <w:rPr>
          <w:sz w:val="23"/>
          <w:szCs w:val="23"/>
          <w:spacing w:val="2"/>
        </w:rPr>
        <w:t>锥形瓶轻轻振荡几下，目的是 </w:t>
      </w:r>
      <w:r>
        <w:rPr>
          <w:sz w:val="23"/>
          <w:szCs w:val="23"/>
          <w:u w:val="single" w:color="auto"/>
          <w:spacing w:val="2"/>
        </w:rPr>
        <w:t xml:space="preserve">          </w:t>
      </w:r>
      <w:r>
        <w:rPr>
          <w:sz w:val="23"/>
          <w:szCs w:val="23"/>
          <w:spacing w:val="-75"/>
        </w:rPr>
        <w:t xml:space="preserve"> </w:t>
      </w:r>
      <w:r>
        <w:rPr>
          <w:sz w:val="23"/>
          <w:szCs w:val="23"/>
          <w:spacing w:val="2"/>
        </w:rPr>
        <w:t>,防止实</w:t>
      </w:r>
      <w:r>
        <w:rPr>
          <w:sz w:val="23"/>
          <w:szCs w:val="23"/>
        </w:rPr>
        <w:t xml:space="preserve"> </w:t>
      </w:r>
      <w:r>
        <w:rPr>
          <w:sz w:val="23"/>
          <w:szCs w:val="23"/>
          <w:spacing w:val="7"/>
        </w:rPr>
        <w:t>验结果出现较大误差。第六天时该组同学从静置锥形瓶中吸取了上部适量菌液，进行计</w:t>
      </w:r>
      <w:r>
        <w:rPr>
          <w:sz w:val="23"/>
          <w:szCs w:val="23"/>
          <w:spacing w:val="3"/>
        </w:rPr>
        <w:t xml:space="preserve"> </w:t>
      </w:r>
      <w:r>
        <w:rPr>
          <w:sz w:val="20"/>
          <w:szCs w:val="20"/>
          <w:spacing w:val="12"/>
        </w:rPr>
        <w:t>数，则测得的酵母菌数量与实际值相比</w:t>
      </w:r>
      <w:r>
        <w:rPr>
          <w:sz w:val="20"/>
          <w:szCs w:val="20"/>
          <w:spacing w:val="-82"/>
        </w:rPr>
        <w:t xml:space="preserve"> </w:t>
      </w:r>
      <w:r>
        <w:rPr>
          <w:sz w:val="20"/>
          <w:szCs w:val="20"/>
          <w:u w:val="single" w:color="auto"/>
          <w:spacing w:val="6"/>
        </w:rPr>
        <w:t xml:space="preserve">           </w:t>
      </w:r>
      <w:r>
        <w:rPr>
          <w:sz w:val="20"/>
          <w:szCs w:val="20"/>
          <w:spacing w:val="-56"/>
        </w:rPr>
        <w:t xml:space="preserve"> </w:t>
      </w:r>
      <w:r>
        <w:rPr>
          <w:sz w:val="20"/>
          <w:szCs w:val="20"/>
          <w:spacing w:val="12"/>
        </w:rPr>
        <w:t>(填“偏高”“偏</w:t>
      </w:r>
      <w:r>
        <w:rPr>
          <w:sz w:val="20"/>
          <w:szCs w:val="20"/>
          <w:spacing w:val="11"/>
        </w:rPr>
        <w:t>低”或“不变”)。</w:t>
      </w:r>
    </w:p>
    <w:p>
      <w:pPr>
        <w:pStyle w:val="BodyText"/>
        <w:ind w:left="340"/>
        <w:spacing w:before="82" w:line="219" w:lineRule="auto"/>
        <w:rPr>
          <w:sz w:val="22"/>
          <w:szCs w:val="22"/>
        </w:rPr>
      </w:pPr>
      <w:r>
        <w:rPr>
          <w:sz w:val="22"/>
          <w:szCs w:val="22"/>
          <w:spacing w:val="10"/>
        </w:rPr>
        <w:t>(4)如果一个小方格内酵母菌过多，难以数清，应采取的措施是</w:t>
      </w:r>
      <w:r>
        <w:rPr>
          <w:sz w:val="22"/>
          <w:szCs w:val="22"/>
          <w:spacing w:val="-101"/>
        </w:rPr>
        <w:t xml:space="preserve"> </w:t>
      </w:r>
      <w:r>
        <w:rPr>
          <w:sz w:val="22"/>
          <w:szCs w:val="22"/>
          <w:u w:val="single" w:color="auto"/>
        </w:rPr>
        <w:t xml:space="preserve">           </w:t>
      </w:r>
    </w:p>
    <w:p>
      <w:pPr>
        <w:pStyle w:val="BodyText"/>
        <w:ind w:left="340" w:right="111" w:hanging="340"/>
        <w:spacing w:before="31" w:line="262" w:lineRule="auto"/>
        <w:rPr>
          <w:sz w:val="23"/>
          <w:szCs w:val="23"/>
        </w:rPr>
      </w:pPr>
      <w:r>
        <w:rPr>
          <w:sz w:val="23"/>
          <w:szCs w:val="23"/>
          <w:spacing w:val="14"/>
        </w:rPr>
        <w:t>24.(11分)图1表示某果园中田鼠种群数量是前一年种群数</w:t>
      </w:r>
      <w:r>
        <w:rPr>
          <w:sz w:val="23"/>
          <w:szCs w:val="23"/>
          <w:spacing w:val="13"/>
        </w:rPr>
        <w:t>量的倍数(λ)随时间的变化曲线，</w:t>
      </w:r>
      <w:r>
        <w:rPr>
          <w:sz w:val="23"/>
          <w:szCs w:val="23"/>
        </w:rPr>
        <w:t xml:space="preserve"> </w:t>
      </w:r>
      <w:r>
        <w:rPr>
          <w:sz w:val="23"/>
          <w:szCs w:val="23"/>
          <w:spacing w:val="8"/>
        </w:rPr>
        <w:t>图2表示甲、乙两种群先后迁入该果园后的种群数量变化曲线。回答下列问题：</w:t>
      </w:r>
    </w:p>
    <w:p>
      <w:pPr>
        <w:spacing w:line="67" w:lineRule="exact"/>
        <w:rPr/>
      </w:pPr>
      <w:r/>
    </w:p>
    <w:p>
      <w:pPr>
        <w:spacing w:line="67" w:lineRule="exact"/>
        <w:sectPr>
          <w:pgSz w:w="11900" w:h="16840"/>
          <w:pgMar w:top="400" w:right="942" w:bottom="0" w:left="1029" w:header="0" w:footer="0" w:gutter="0"/>
          <w:cols w:equalWidth="0" w:num="1">
            <w:col w:w="9928" w:space="0"/>
          </w:cols>
        </w:sectPr>
        <w:rPr/>
      </w:pPr>
    </w:p>
    <w:p>
      <w:pPr>
        <w:ind w:firstLine="2100"/>
        <w:spacing w:before="50" w:line="1440" w:lineRule="exact"/>
        <w:rPr/>
      </w:pPr>
      <w:r>
        <w:rPr>
          <w:position w:val="-28"/>
        </w:rPr>
        <w:drawing>
          <wp:inline distT="0" distB="0" distL="0" distR="0">
            <wp:extent cx="1784316" cy="914392"/>
            <wp:effectExtent l="0" t="0" r="0" b="0"/>
            <wp:docPr id="26" name="IM 26"/>
            <wp:cNvGraphicFramePr/>
            <a:graphic>
              <a:graphicData uri="http://schemas.openxmlformats.org/drawingml/2006/picture">
                <pic:pic>
                  <pic:nvPicPr>
                    <pic:cNvPr id="26" name="IM 26"/>
                    <pic:cNvPicPr/>
                  </pic:nvPicPr>
                  <pic:blipFill>
                    <a:blip r:embed="rId15"/>
                    <a:stretch>
                      <a:fillRect/>
                    </a:stretch>
                  </pic:blipFill>
                  <pic:spPr>
                    <a:xfrm rot="0">
                      <a:off x="0" y="0"/>
                      <a:ext cx="1784316" cy="914392"/>
                    </a:xfrm>
                    <a:prstGeom prst="rect">
                      <a:avLst/>
                    </a:prstGeom>
                  </pic:spPr>
                </pic:pic>
              </a:graphicData>
            </a:graphic>
          </wp:inline>
        </w:drawing>
      </w:r>
    </w:p>
    <w:p>
      <w:pPr>
        <w:pStyle w:val="BodyText"/>
        <w:ind w:left="3340"/>
        <w:spacing w:before="218" w:line="184" w:lineRule="auto"/>
        <w:rPr>
          <w:sz w:val="15"/>
          <w:szCs w:val="15"/>
        </w:rPr>
      </w:pPr>
      <w:r>
        <w:rPr>
          <w:sz w:val="15"/>
          <w:szCs w:val="15"/>
          <w:spacing w:val="-11"/>
        </w:rPr>
        <w:t>图</w:t>
      </w:r>
      <w:r>
        <w:rPr>
          <w:sz w:val="15"/>
          <w:szCs w:val="15"/>
          <w:spacing w:val="73"/>
        </w:rPr>
        <w:t xml:space="preserve"> </w:t>
      </w:r>
      <w:r>
        <w:rPr>
          <w:sz w:val="15"/>
          <w:szCs w:val="15"/>
          <w:spacing w:val="-11"/>
        </w:rPr>
        <w:t>1</w:t>
      </w:r>
    </w:p>
    <w:p>
      <w:pPr>
        <w:spacing w:line="14" w:lineRule="auto"/>
        <w:rPr>
          <w:rFonts w:ascii="Arial"/>
          <w:sz w:val="2"/>
        </w:rPr>
      </w:pPr>
      <w:r>
        <w:rPr>
          <w:rFonts w:ascii="Arial" w:hAnsi="Arial" w:eastAsia="Arial" w:cs="Arial"/>
          <w:sz w:val="2"/>
          <w:szCs w:val="2"/>
        </w:rPr>
        <w:br w:type="column"/>
      </w:r>
    </w:p>
    <w:p>
      <w:pPr>
        <w:spacing w:line="1499" w:lineRule="exact"/>
        <w:rPr/>
      </w:pPr>
      <w:r>
        <w:rPr>
          <w:position w:val="-29"/>
        </w:rPr>
        <w:drawing>
          <wp:inline distT="0" distB="0" distL="0" distR="0">
            <wp:extent cx="1752578" cy="951692"/>
            <wp:effectExtent l="0" t="0" r="0" b="0"/>
            <wp:docPr id="28" name="IM 28"/>
            <wp:cNvGraphicFramePr/>
            <a:graphic>
              <a:graphicData uri="http://schemas.openxmlformats.org/drawingml/2006/picture">
                <pic:pic>
                  <pic:nvPicPr>
                    <pic:cNvPr id="28" name="IM 28"/>
                    <pic:cNvPicPr/>
                  </pic:nvPicPr>
                  <pic:blipFill>
                    <a:blip r:embed="rId16"/>
                    <a:stretch>
                      <a:fillRect/>
                    </a:stretch>
                  </pic:blipFill>
                  <pic:spPr>
                    <a:xfrm rot="0">
                      <a:off x="0" y="0"/>
                      <a:ext cx="1752578" cy="951692"/>
                    </a:xfrm>
                    <a:prstGeom prst="rect">
                      <a:avLst/>
                    </a:prstGeom>
                  </pic:spPr>
                </pic:pic>
              </a:graphicData>
            </a:graphic>
          </wp:inline>
        </w:drawing>
      </w:r>
    </w:p>
    <w:p>
      <w:pPr>
        <w:pStyle w:val="BodyText"/>
        <w:ind w:left="1169"/>
        <w:spacing w:before="139" w:line="201" w:lineRule="auto"/>
        <w:rPr>
          <w:sz w:val="20"/>
          <w:szCs w:val="20"/>
        </w:rPr>
      </w:pPr>
      <w:r>
        <w:rPr>
          <w:sz w:val="20"/>
          <w:szCs w:val="20"/>
          <w:spacing w:val="-14"/>
        </w:rPr>
        <w:t>图</w:t>
      </w:r>
      <w:r>
        <w:rPr>
          <w:sz w:val="20"/>
          <w:szCs w:val="20"/>
        </w:rPr>
        <w:t xml:space="preserve"> </w:t>
      </w:r>
      <w:r>
        <w:rPr>
          <w:sz w:val="20"/>
          <w:szCs w:val="20"/>
          <w:spacing w:val="-14"/>
        </w:rPr>
        <w:t>2</w:t>
      </w:r>
    </w:p>
    <w:p>
      <w:pPr>
        <w:spacing w:line="201" w:lineRule="auto"/>
        <w:sectPr>
          <w:type w:val="continuous"/>
          <w:pgSz w:w="11900" w:h="16840"/>
          <w:pgMar w:top="400" w:right="942" w:bottom="0" w:left="1029" w:header="0" w:footer="0" w:gutter="0"/>
          <w:cols w:equalWidth="0" w:num="2">
            <w:col w:w="5271" w:space="100"/>
            <w:col w:w="4558" w:space="0"/>
          </w:cols>
        </w:sectPr>
        <w:rPr>
          <w:sz w:val="20"/>
          <w:szCs w:val="20"/>
        </w:rPr>
      </w:pPr>
    </w:p>
    <w:p>
      <w:pPr>
        <w:pStyle w:val="BodyText"/>
        <w:ind w:left="340"/>
        <w:spacing w:before="102" w:line="320" w:lineRule="auto"/>
        <w:rPr>
          <w:sz w:val="23"/>
          <w:szCs w:val="23"/>
        </w:rPr>
      </w:pPr>
      <w:r>
        <w:rPr>
          <w:sz w:val="23"/>
          <w:szCs w:val="23"/>
          <w:spacing w:val="11"/>
        </w:rPr>
        <w:t>(1)图1</w:t>
      </w:r>
      <w:r>
        <w:rPr>
          <w:sz w:val="23"/>
          <w:szCs w:val="23"/>
          <w:spacing w:val="-38"/>
        </w:rPr>
        <w:t xml:space="preserve"> </w:t>
      </w:r>
      <w:r>
        <w:rPr>
          <w:sz w:val="23"/>
          <w:szCs w:val="23"/>
          <w:spacing w:val="11"/>
        </w:rPr>
        <w:t>中</w:t>
      </w:r>
      <w:r>
        <w:rPr>
          <w:sz w:val="23"/>
          <w:szCs w:val="23"/>
          <w:spacing w:val="-14"/>
        </w:rPr>
        <w:t xml:space="preserve"> </w:t>
      </w:r>
      <w:r>
        <w:rPr>
          <w:rFonts w:ascii="Times New Roman" w:hAnsi="Times New Roman" w:eastAsia="Times New Roman" w:cs="Times New Roman"/>
          <w:sz w:val="23"/>
          <w:szCs w:val="23"/>
          <w:spacing w:val="11"/>
        </w:rPr>
        <w:t>d</w:t>
      </w:r>
      <w:r>
        <w:rPr>
          <w:sz w:val="23"/>
          <w:szCs w:val="23"/>
          <w:spacing w:val="11"/>
        </w:rPr>
        <w:t>、</w:t>
      </w:r>
      <w:r>
        <w:rPr>
          <w:rFonts w:ascii="Times New Roman" w:hAnsi="Times New Roman" w:eastAsia="Times New Roman" w:cs="Times New Roman"/>
          <w:sz w:val="23"/>
          <w:szCs w:val="23"/>
          <w:spacing w:val="11"/>
        </w:rPr>
        <w:t>e </w:t>
      </w:r>
      <w:r>
        <w:rPr>
          <w:sz w:val="23"/>
          <w:szCs w:val="23"/>
          <w:spacing w:val="11"/>
        </w:rPr>
        <w:t>点时种群的年龄结构分别是 </w:t>
      </w:r>
      <w:r>
        <w:rPr>
          <w:sz w:val="23"/>
          <w:szCs w:val="23"/>
          <w:u w:val="single" w:color="auto"/>
          <w:spacing w:val="2"/>
        </w:rPr>
        <w:t xml:space="preserve">        </w:t>
      </w:r>
      <w:r>
        <w:rPr>
          <w:sz w:val="23"/>
          <w:szCs w:val="23"/>
          <w:spacing w:val="-91"/>
        </w:rPr>
        <w:t xml:space="preserve"> </w:t>
      </w:r>
      <w:r>
        <w:rPr>
          <w:sz w:val="23"/>
          <w:szCs w:val="23"/>
          <w:spacing w:val="11"/>
        </w:rPr>
        <w:t>型和</w:t>
      </w:r>
      <w:r>
        <w:rPr>
          <w:sz w:val="23"/>
          <w:szCs w:val="23"/>
          <w:spacing w:val="-94"/>
        </w:rPr>
        <w:t xml:space="preserve"> </w:t>
      </w:r>
      <w:r>
        <w:rPr>
          <w:sz w:val="23"/>
          <w:szCs w:val="23"/>
          <w:u w:val="single" w:color="auto"/>
          <w:spacing w:val="2"/>
        </w:rPr>
        <w:t xml:space="preserve">        </w:t>
      </w:r>
      <w:r>
        <w:rPr>
          <w:sz w:val="23"/>
          <w:szCs w:val="23"/>
          <w:spacing w:val="-101"/>
        </w:rPr>
        <w:t xml:space="preserve"> </w:t>
      </w:r>
      <w:r>
        <w:rPr>
          <w:sz w:val="23"/>
          <w:szCs w:val="23"/>
          <w:spacing w:val="11"/>
        </w:rPr>
        <w:t>型。前8年中田鼠种群</w:t>
      </w:r>
    </w:p>
    <w:p>
      <w:pPr>
        <w:pStyle w:val="BodyText"/>
        <w:ind w:left="750"/>
        <w:spacing w:before="1" w:line="219" w:lineRule="auto"/>
        <w:rPr>
          <w:sz w:val="20"/>
          <w:szCs w:val="20"/>
        </w:rPr>
      </w:pPr>
      <w:r>
        <w:rPr>
          <w:sz w:val="20"/>
          <w:szCs w:val="20"/>
          <w:spacing w:val="-10"/>
        </w:rPr>
        <w:t>数</w:t>
      </w:r>
      <w:r>
        <w:rPr>
          <w:sz w:val="20"/>
          <w:szCs w:val="20"/>
          <w:spacing w:val="-46"/>
        </w:rPr>
        <w:t xml:space="preserve"> </w:t>
      </w:r>
      <w:r>
        <w:rPr>
          <w:sz w:val="20"/>
          <w:szCs w:val="20"/>
          <w:spacing w:val="-10"/>
        </w:rPr>
        <w:t>量</w:t>
      </w:r>
      <w:r>
        <w:rPr>
          <w:sz w:val="20"/>
          <w:szCs w:val="20"/>
          <w:spacing w:val="-42"/>
        </w:rPr>
        <w:t xml:space="preserve"> </w:t>
      </w:r>
      <w:r>
        <w:rPr>
          <w:sz w:val="20"/>
          <w:szCs w:val="20"/>
          <w:spacing w:val="-10"/>
        </w:rPr>
        <w:t>最</w:t>
      </w:r>
      <w:r>
        <w:rPr>
          <w:sz w:val="20"/>
          <w:szCs w:val="20"/>
          <w:spacing w:val="-43"/>
        </w:rPr>
        <w:t xml:space="preserve"> </w:t>
      </w:r>
      <w:r>
        <w:rPr>
          <w:sz w:val="20"/>
          <w:szCs w:val="20"/>
          <w:spacing w:val="-10"/>
        </w:rPr>
        <w:t>大</w:t>
      </w:r>
      <w:r>
        <w:rPr>
          <w:sz w:val="20"/>
          <w:szCs w:val="20"/>
          <w:spacing w:val="-29"/>
        </w:rPr>
        <w:t xml:space="preserve"> </w:t>
      </w:r>
      <w:r>
        <w:rPr>
          <w:sz w:val="20"/>
          <w:szCs w:val="20"/>
          <w:spacing w:val="-10"/>
        </w:rPr>
        <w:t>的</w:t>
      </w:r>
      <w:r>
        <w:rPr>
          <w:sz w:val="20"/>
          <w:szCs w:val="20"/>
          <w:spacing w:val="-42"/>
        </w:rPr>
        <w:t xml:space="preserve"> </w:t>
      </w:r>
      <w:r>
        <w:rPr>
          <w:sz w:val="20"/>
          <w:szCs w:val="20"/>
          <w:spacing w:val="-10"/>
        </w:rPr>
        <w:t>是</w:t>
      </w:r>
      <w:r>
        <w:rPr>
          <w:sz w:val="20"/>
          <w:szCs w:val="20"/>
          <w:spacing w:val="-45"/>
        </w:rPr>
        <w:t xml:space="preserve"> </w:t>
      </w:r>
      <w:r>
        <w:rPr>
          <w:sz w:val="20"/>
          <w:szCs w:val="20"/>
          <w:spacing w:val="-10"/>
        </w:rPr>
        <w:t>第</w:t>
      </w:r>
      <w:r>
        <w:rPr>
          <w:sz w:val="20"/>
          <w:szCs w:val="20"/>
          <w:spacing w:val="-73"/>
        </w:rPr>
        <w:t xml:space="preserve"> </w:t>
      </w:r>
      <w:r>
        <w:rPr>
          <w:sz w:val="20"/>
          <w:szCs w:val="20"/>
          <w:u w:val="single" w:color="auto"/>
          <w:spacing w:val="4"/>
        </w:rPr>
        <w:t xml:space="preserve">         </w:t>
      </w:r>
      <w:r>
        <w:rPr>
          <w:sz w:val="20"/>
          <w:szCs w:val="20"/>
          <w:spacing w:val="-76"/>
        </w:rPr>
        <w:t xml:space="preserve"> </w:t>
      </w:r>
      <w:r>
        <w:rPr>
          <w:sz w:val="20"/>
          <w:szCs w:val="20"/>
          <w:spacing w:val="-10"/>
        </w:rPr>
        <w:t>年</w:t>
      </w:r>
      <w:r>
        <w:rPr>
          <w:sz w:val="20"/>
          <w:szCs w:val="20"/>
          <w:spacing w:val="-22"/>
        </w:rPr>
        <w:t xml:space="preserve"> </w:t>
      </w:r>
      <w:r>
        <w:rPr>
          <w:sz w:val="20"/>
          <w:szCs w:val="20"/>
          <w:spacing w:val="-10"/>
        </w:rPr>
        <w:t>。</w:t>
      </w:r>
    </w:p>
    <w:p>
      <w:pPr>
        <w:pStyle w:val="BodyText"/>
        <w:ind w:left="749" w:right="148" w:hanging="409"/>
        <w:spacing w:before="72" w:line="250" w:lineRule="auto"/>
        <w:rPr>
          <w:sz w:val="23"/>
          <w:szCs w:val="23"/>
        </w:rPr>
      </w:pPr>
      <w:r>
        <w:rPr>
          <w:sz w:val="23"/>
          <w:szCs w:val="23"/>
          <w:spacing w:val="7"/>
        </w:rPr>
        <w:t>(2)物种丰富度是指</w:t>
      </w:r>
      <w:r>
        <w:rPr>
          <w:sz w:val="23"/>
          <w:szCs w:val="23"/>
          <w:spacing w:val="-91"/>
        </w:rPr>
        <w:t xml:space="preserve"> </w:t>
      </w:r>
      <w:r>
        <w:rPr>
          <w:sz w:val="23"/>
          <w:szCs w:val="23"/>
          <w:u w:val="single" w:color="auto"/>
          <w:spacing w:val="3"/>
        </w:rPr>
        <w:t xml:space="preserve">          </w:t>
      </w:r>
      <w:r>
        <w:rPr>
          <w:sz w:val="23"/>
          <w:szCs w:val="23"/>
          <w:spacing w:val="-55"/>
        </w:rPr>
        <w:t xml:space="preserve"> </w:t>
      </w:r>
      <w:r>
        <w:rPr>
          <w:sz w:val="23"/>
          <w:szCs w:val="23"/>
          <w:spacing w:val="7"/>
        </w:rPr>
        <w:t>。研究该果园中土壤小动物</w:t>
      </w:r>
      <w:r>
        <w:rPr>
          <w:sz w:val="23"/>
          <w:szCs w:val="23"/>
          <w:spacing w:val="6"/>
        </w:rPr>
        <w:t>的丰富度时，对个体较大、数量</w:t>
      </w:r>
      <w:r>
        <w:rPr>
          <w:sz w:val="23"/>
          <w:szCs w:val="23"/>
        </w:rPr>
        <w:t xml:space="preserve"> </w:t>
      </w:r>
      <w:r>
        <w:rPr>
          <w:sz w:val="23"/>
          <w:szCs w:val="23"/>
          <w:spacing w:val="5"/>
        </w:rPr>
        <w:t>有限的物种常采用</w:t>
      </w:r>
      <w:r>
        <w:rPr>
          <w:sz w:val="23"/>
          <w:szCs w:val="23"/>
          <w:u w:val="single" w:color="auto"/>
          <w:spacing w:val="1"/>
        </w:rPr>
        <w:t xml:space="preserve">          </w:t>
      </w:r>
      <w:r>
        <w:rPr>
          <w:sz w:val="23"/>
          <w:szCs w:val="23"/>
          <w:spacing w:val="-90"/>
        </w:rPr>
        <w:t xml:space="preserve"> </w:t>
      </w:r>
      <w:r>
        <w:rPr>
          <w:sz w:val="23"/>
          <w:szCs w:val="23"/>
          <w:spacing w:val="5"/>
        </w:rPr>
        <w:t>(填方法)进行统计，</w:t>
      </w:r>
    </w:p>
    <w:p>
      <w:pPr>
        <w:pStyle w:val="BodyText"/>
        <w:ind w:left="749" w:right="158" w:hanging="409"/>
        <w:spacing w:before="32" w:line="270" w:lineRule="auto"/>
        <w:rPr>
          <w:sz w:val="23"/>
          <w:szCs w:val="23"/>
        </w:rPr>
      </w:pPr>
      <w:r>
        <w:rPr>
          <w:sz w:val="23"/>
          <w:szCs w:val="23"/>
          <w:spacing w:val="-4"/>
        </w:rPr>
        <w:t>(3)图2中，在</w:t>
      </w:r>
      <w:r>
        <w:rPr>
          <w:sz w:val="23"/>
          <w:szCs w:val="23"/>
          <w:spacing w:val="-58"/>
        </w:rPr>
        <w:t xml:space="preserve"> </w:t>
      </w:r>
      <w:r>
        <w:rPr>
          <w:rFonts w:ascii="Times New Roman" w:hAnsi="Times New Roman" w:eastAsia="Times New Roman" w:cs="Times New Roman"/>
          <w:sz w:val="23"/>
          <w:szCs w:val="23"/>
          <w:spacing w:val="-4"/>
        </w:rPr>
        <w:t>t,</w:t>
      </w:r>
      <w:r>
        <w:rPr>
          <w:rFonts w:ascii="Times New Roman" w:hAnsi="Times New Roman" w:eastAsia="Times New Roman" w:cs="Times New Roman"/>
          <w:sz w:val="23"/>
          <w:szCs w:val="23"/>
          <w:spacing w:val="14"/>
        </w:rPr>
        <w:t xml:space="preserve"> </w:t>
      </w:r>
      <w:r>
        <w:rPr>
          <w:sz w:val="23"/>
          <w:szCs w:val="23"/>
          <w:spacing w:val="-4"/>
        </w:rPr>
        <w:t>时刻甲的出生率</w:t>
      </w:r>
      <w:r>
        <w:rPr>
          <w:sz w:val="23"/>
          <w:szCs w:val="23"/>
          <w:spacing w:val="-86"/>
        </w:rPr>
        <w:t xml:space="preserve"> </w:t>
      </w:r>
      <w:r>
        <w:rPr>
          <w:sz w:val="23"/>
          <w:szCs w:val="23"/>
          <w:u w:val="single" w:color="auto"/>
          <w:spacing w:val="-4"/>
        </w:rPr>
        <w:t xml:space="preserve">          </w:t>
      </w:r>
      <w:r>
        <w:rPr>
          <w:sz w:val="23"/>
          <w:szCs w:val="23"/>
          <w:spacing w:val="-4"/>
        </w:rPr>
        <w:t xml:space="preserve"> (填“等于”“不等于”或“不</w:t>
      </w:r>
      <w:r>
        <w:rPr>
          <w:sz w:val="23"/>
          <w:szCs w:val="23"/>
          <w:spacing w:val="-5"/>
        </w:rPr>
        <w:t>一定等于”)0。在</w:t>
      </w:r>
      <w:r>
        <w:rPr>
          <w:rFonts w:ascii="Times New Roman" w:hAnsi="Times New Roman" w:eastAsia="Times New Roman" w:cs="Times New Roman"/>
          <w:sz w:val="23"/>
          <w:szCs w:val="23"/>
          <w:spacing w:val="-5"/>
        </w:rPr>
        <w:t>t₃</w:t>
      </w:r>
      <w:r>
        <w:rPr>
          <w:rFonts w:ascii="Times New Roman" w:hAnsi="Times New Roman" w:eastAsia="Times New Roman" w:cs="Times New Roman"/>
          <w:sz w:val="23"/>
          <w:szCs w:val="23"/>
        </w:rPr>
        <w:t xml:space="preserve">  </w:t>
      </w:r>
      <w:r>
        <w:rPr>
          <w:sz w:val="23"/>
          <w:szCs w:val="23"/>
          <w:spacing w:val="3"/>
        </w:rPr>
        <w:t>时刻乙种群迁入后，甲种群数量减少的原因可能是</w:t>
      </w:r>
      <w:r>
        <w:rPr>
          <w:sz w:val="23"/>
          <w:szCs w:val="23"/>
          <w:u w:val="single" w:color="auto"/>
          <w:spacing w:val="3"/>
        </w:rPr>
        <w:t xml:space="preserve">          </w:t>
      </w:r>
      <w:r>
        <w:rPr>
          <w:sz w:val="23"/>
          <w:szCs w:val="23"/>
          <w:spacing w:val="-75"/>
        </w:rPr>
        <w:t xml:space="preserve"> </w:t>
      </w:r>
      <w:r>
        <w:rPr>
          <w:sz w:val="23"/>
          <w:szCs w:val="23"/>
          <w:spacing w:val="3"/>
        </w:rPr>
        <w:t>;若</w:t>
      </w:r>
      <w:r>
        <w:rPr>
          <w:sz w:val="23"/>
          <w:szCs w:val="23"/>
          <w:spacing w:val="2"/>
        </w:rPr>
        <w:t>乙种群突然灭绝，则甲</w:t>
      </w:r>
      <w:r>
        <w:rPr>
          <w:sz w:val="23"/>
          <w:szCs w:val="23"/>
        </w:rPr>
        <w:t xml:space="preserve"> </w:t>
      </w:r>
      <w:r>
        <w:rPr>
          <w:sz w:val="23"/>
          <w:szCs w:val="23"/>
          <w:spacing w:val="6"/>
        </w:rPr>
        <w:t>种群的数量变化趋势是</w:t>
      </w:r>
      <w:r>
        <w:rPr>
          <w:sz w:val="23"/>
          <w:szCs w:val="23"/>
          <w:spacing w:val="-47"/>
        </w:rPr>
        <w:t xml:space="preserve"> </w:t>
      </w:r>
      <w:r>
        <w:rPr>
          <w:sz w:val="23"/>
          <w:szCs w:val="23"/>
          <w:u w:val="single" w:color="auto"/>
        </w:rPr>
        <w:t xml:space="preserve">           </w:t>
      </w:r>
    </w:p>
    <w:p>
      <w:pPr>
        <w:pStyle w:val="BodyText"/>
        <w:spacing w:before="68" w:line="219" w:lineRule="auto"/>
        <w:rPr>
          <w:sz w:val="23"/>
          <w:szCs w:val="23"/>
        </w:rPr>
      </w:pPr>
      <w:r>
        <w:rPr>
          <w:sz w:val="23"/>
          <w:szCs w:val="23"/>
          <w:spacing w:val="6"/>
        </w:rPr>
        <w:t>25.(10分)乱石窑裸地上的群落演替过程如图所示，据图回答下列问题：</w:t>
      </w:r>
    </w:p>
    <w:p>
      <w:pPr>
        <w:pStyle w:val="BodyText"/>
        <w:ind w:firstLine="2040"/>
        <w:spacing w:before="127" w:line="2860" w:lineRule="exact"/>
        <w:rPr/>
      </w:pPr>
      <w:r>
        <w:rPr>
          <w:position w:val="-57"/>
        </w:rPr>
        <w:pict>
          <v:group id="_x0000_s22" style="mso-position-vertical-relative:line;mso-position-horizontal-relative:char;width:284.5pt;height:143pt;" filled="false" stroked="false" coordsize="5690,2860" coordorigin="0,0">
            <v:shape id="_x0000_s24" style="position:absolute;left:0;top:0;width:5690;height:2860;" filled="false" stroked="false" type="#_x0000_t75">
              <v:imagedata o:title="" r:id="rId17"/>
            </v:shape>
            <v:shape id="_x0000_s26" style="position:absolute;left:3410;top:178;width:2231;height:2541;" filled="false" stroked="false" type="#_x0000_t202">
              <v:fill on="false"/>
              <v:stroke on="false"/>
              <v:path/>
              <v:imagedata o:title=""/>
              <o:lock v:ext="edit" aspectratio="false"/>
              <v:textbox inset="0mm,0mm,0mm,0mm">
                <w:txbxContent>
                  <w:p>
                    <w:pPr>
                      <w:ind w:left="1120"/>
                      <w:spacing w:before="20" w:line="202" w:lineRule="auto"/>
                      <w:rPr>
                        <w:rFonts w:ascii="SimSun" w:hAnsi="SimSun" w:eastAsia="SimSun" w:cs="SimSun"/>
                        <w:sz w:val="20"/>
                        <w:szCs w:val="20"/>
                      </w:rPr>
                    </w:pPr>
                    <w:r>
                      <w:rPr>
                        <w:rFonts w:ascii="SimSun" w:hAnsi="SimSun" w:eastAsia="SimSun" w:cs="SimSun"/>
                        <w:sz w:val="20"/>
                        <w:szCs w:val="20"/>
                        <w:spacing w:val="-2"/>
                      </w:rPr>
                      <w:t>针阔混交</w:t>
                    </w:r>
                  </w:p>
                  <w:p>
                    <w:pPr>
                      <w:ind w:left="1219"/>
                      <w:spacing w:line="219" w:lineRule="auto"/>
                      <w:rPr>
                        <w:rFonts w:ascii="SimSun" w:hAnsi="SimSun" w:eastAsia="SimSun" w:cs="SimSun"/>
                        <w:sz w:val="20"/>
                        <w:szCs w:val="20"/>
                      </w:rPr>
                    </w:pPr>
                    <w:r>
                      <w:rPr>
                        <w:rFonts w:ascii="SimSun" w:hAnsi="SimSun" w:eastAsia="SimSun" w:cs="SimSun"/>
                        <w:sz w:val="20"/>
                        <w:szCs w:val="20"/>
                        <w:spacing w:val="-2"/>
                      </w:rPr>
                      <w:t>林群落</w:t>
                    </w:r>
                  </w:p>
                  <w:p>
                    <w:pPr>
                      <w:ind w:right="12"/>
                      <w:spacing w:before="224" w:line="219" w:lineRule="auto"/>
                      <w:jc w:val="right"/>
                      <w:rPr>
                        <w:rFonts w:ascii="SimSun" w:hAnsi="SimSun" w:eastAsia="SimSun" w:cs="SimSun"/>
                        <w:sz w:val="23"/>
                        <w:szCs w:val="23"/>
                      </w:rPr>
                    </w:pPr>
                    <w:r>
                      <w:rPr>
                        <w:rFonts w:ascii="SimSun" w:hAnsi="SimSun" w:eastAsia="SimSun" w:cs="SimSun"/>
                        <w:sz w:val="23"/>
                        <w:szCs w:val="23"/>
                        <w:spacing w:val="-6"/>
                      </w:rPr>
                      <w:t>山坡地带</w:t>
                    </w:r>
                  </w:p>
                  <w:p>
                    <w:pPr>
                      <w:ind w:left="999" w:right="433"/>
                      <w:spacing w:before="94" w:line="212" w:lineRule="auto"/>
                      <w:rPr>
                        <w:rFonts w:ascii="SimSun" w:hAnsi="SimSun" w:eastAsia="SimSun" w:cs="SimSun"/>
                        <w:sz w:val="19"/>
                        <w:szCs w:val="19"/>
                      </w:rPr>
                    </w:pPr>
                    <w:r>
                      <w:rPr>
                        <w:rFonts w:ascii="SimSun" w:hAnsi="SimSun" w:eastAsia="SimSun" w:cs="SimSun"/>
                        <w:sz w:val="19"/>
                        <w:szCs w:val="19"/>
                        <w:spacing w:val="9"/>
                      </w:rPr>
                      <w:t>乔木植’</w:t>
                    </w:r>
                    <w:r>
                      <w:rPr>
                        <w:rFonts w:ascii="SimSun" w:hAnsi="SimSun" w:eastAsia="SimSun" w:cs="SimSun"/>
                        <w:sz w:val="19"/>
                        <w:szCs w:val="19"/>
                      </w:rPr>
                      <w:t xml:space="preserve"> </w:t>
                    </w:r>
                    <w:r>
                      <w:rPr>
                        <w:rFonts w:ascii="SimSun" w:hAnsi="SimSun" w:eastAsia="SimSun" w:cs="SimSun"/>
                        <w:sz w:val="19"/>
                        <w:szCs w:val="19"/>
                        <w:spacing w:val="-16"/>
                      </w:rPr>
                      <w:t>物群落，</w:t>
                    </w:r>
                  </w:p>
                  <w:p>
                    <w:pPr>
                      <w:ind w:right="16"/>
                      <w:spacing w:before="144" w:line="219" w:lineRule="auto"/>
                      <w:jc w:val="right"/>
                      <w:rPr>
                        <w:rFonts w:ascii="SimSun" w:hAnsi="SimSun" w:eastAsia="SimSun" w:cs="SimSun"/>
                        <w:sz w:val="20"/>
                        <w:szCs w:val="20"/>
                      </w:rPr>
                    </w:pPr>
                    <w:r>
                      <w:rPr>
                        <w:rFonts w:ascii="SimSun" w:hAnsi="SimSun" w:eastAsia="SimSun" w:cs="SimSun"/>
                        <w:sz w:val="20"/>
                        <w:szCs w:val="20"/>
                        <w:spacing w:val="-5"/>
                      </w:rPr>
                      <w:t>凹谷地带</w:t>
                    </w:r>
                  </w:p>
                  <w:p>
                    <w:pPr>
                      <w:ind w:left="20"/>
                      <w:spacing w:before="52" w:line="175" w:lineRule="auto"/>
                      <w:rPr>
                        <w:rFonts w:ascii="SimSun" w:hAnsi="SimSun" w:eastAsia="SimSun" w:cs="SimSun"/>
                        <w:sz w:val="20"/>
                        <w:szCs w:val="20"/>
                      </w:rPr>
                    </w:pPr>
                    <w:r>
                      <w:rPr>
                        <w:rFonts w:ascii="SimSun" w:hAnsi="SimSun" w:eastAsia="SimSun" w:cs="SimSun"/>
                        <w:sz w:val="20"/>
                        <w:szCs w:val="20"/>
                        <w:spacing w:val="-7"/>
                      </w:rPr>
                      <w:t>人工砍伐</w:t>
                    </w:r>
                  </w:p>
                  <w:p>
                    <w:pPr>
                      <w:ind w:left="1289" w:right="387" w:hanging="89"/>
                      <w:spacing w:before="2" w:line="206" w:lineRule="auto"/>
                      <w:rPr>
                        <w:rFonts w:ascii="SimHei" w:hAnsi="SimHei" w:eastAsia="SimHei" w:cs="SimHei"/>
                        <w:sz w:val="19"/>
                        <w:szCs w:val="19"/>
                      </w:rPr>
                    </w:pPr>
                    <w:r>
                      <w:rPr>
                        <w:rFonts w:ascii="SimSun" w:hAnsi="SimSun" w:eastAsia="SimSun" w:cs="SimSun"/>
                        <w:sz w:val="19"/>
                        <w:szCs w:val="19"/>
                        <w:spacing w:val="-6"/>
                      </w:rPr>
                      <w:t>阔叶林`</w:t>
                    </w:r>
                    <w:r>
                      <w:rPr>
                        <w:rFonts w:ascii="SimSun" w:hAnsi="SimSun" w:eastAsia="SimSun" w:cs="SimSun"/>
                        <w:sz w:val="19"/>
                        <w:szCs w:val="19"/>
                      </w:rPr>
                      <w:t xml:space="preserve"> </w:t>
                    </w:r>
                    <w:r>
                      <w:rPr>
                        <w:rFonts w:ascii="SimHei" w:hAnsi="SimHei" w:eastAsia="SimHei" w:cs="SimHei"/>
                        <w:sz w:val="19"/>
                        <w:szCs w:val="19"/>
                        <w:spacing w:val="-2"/>
                      </w:rPr>
                      <w:t>群落</w:t>
                    </w:r>
                  </w:p>
                </w:txbxContent>
              </v:textbox>
            </v:shape>
            <v:shape id="_x0000_s28" style="position:absolute;left:3170;top:1218;width:700;height:500;" filled="false" stroked="false" type="#_x0000_t202">
              <v:fill on="false"/>
              <v:stroke on="false"/>
              <v:path/>
              <v:imagedata o:title=""/>
              <o:lock v:ext="edit" aspectratio="false"/>
              <v:textbox inset="0mm,0mm,0mm,0mm">
                <w:txbxContent>
                  <w:p>
                    <w:pPr>
                      <w:ind w:left="20" w:right="20" w:firstLine="69"/>
                      <w:spacing w:before="19" w:line="217" w:lineRule="auto"/>
                      <w:rPr>
                        <w:rFonts w:ascii="SimSun" w:hAnsi="SimSun" w:eastAsia="SimSun" w:cs="SimSun"/>
                        <w:sz w:val="23"/>
                        <w:szCs w:val="23"/>
                      </w:rPr>
                    </w:pPr>
                    <w:r>
                      <w:rPr>
                        <w:rFonts w:ascii="SimSun" w:hAnsi="SimSun" w:eastAsia="SimSun" w:cs="SimSun"/>
                        <w:sz w:val="20"/>
                        <w:szCs w:val="20"/>
                        <w:spacing w:val="-14"/>
                      </w:rPr>
                      <w:t>灌木植</w:t>
                    </w:r>
                    <w:r>
                      <w:rPr>
                        <w:rFonts w:ascii="SimSun" w:hAnsi="SimSun" w:eastAsia="SimSun" w:cs="SimSun"/>
                        <w:sz w:val="20"/>
                        <w:szCs w:val="20"/>
                      </w:rPr>
                      <w:t xml:space="preserve"> </w:t>
                    </w:r>
                    <w:r>
                      <w:rPr>
                        <w:rFonts w:ascii="SimSun" w:hAnsi="SimSun" w:eastAsia="SimSun" w:cs="SimSun"/>
                        <w:sz w:val="23"/>
                        <w:szCs w:val="23"/>
                        <w:spacing w:val="-10"/>
                      </w:rPr>
                      <w:t>物群落</w:t>
                    </w:r>
                  </w:p>
                </w:txbxContent>
              </v:textbox>
            </v:shape>
            <v:shape id="_x0000_s30" style="position:absolute;left:2260;top:1217;width:740;height:470;" filled="false" stroked="false" type="#_x0000_t202">
              <v:fill on="false"/>
              <v:stroke on="false"/>
              <v:path/>
              <v:imagedata o:title=""/>
              <o:lock v:ext="edit" aspectratio="false"/>
              <v:textbox inset="0mm,0mm,0mm,0mm">
                <w:txbxContent>
                  <w:p>
                    <w:pPr>
                      <w:ind w:left="39" w:right="20" w:hanging="19"/>
                      <w:spacing w:before="20" w:line="216" w:lineRule="auto"/>
                      <w:rPr>
                        <w:rFonts w:ascii="SimSun" w:hAnsi="SimSun" w:eastAsia="SimSun" w:cs="SimSun"/>
                        <w:sz w:val="20"/>
                        <w:szCs w:val="20"/>
                      </w:rPr>
                    </w:pPr>
                    <w:r>
                      <w:rPr>
                        <w:rFonts w:ascii="SimSun" w:hAnsi="SimSun" w:eastAsia="SimSun" w:cs="SimSun"/>
                        <w:sz w:val="20"/>
                        <w:szCs w:val="20"/>
                        <w:spacing w:val="-18"/>
                      </w:rPr>
                      <w:t>草本植</w:t>
                    </w:r>
                    <w:r>
                      <w:rPr>
                        <w:rFonts w:ascii="SimSun" w:hAnsi="SimSun" w:eastAsia="SimSun" w:cs="SimSun"/>
                        <w:sz w:val="20"/>
                        <w:szCs w:val="20"/>
                      </w:rPr>
                      <w:t xml:space="preserve">  </w:t>
                    </w:r>
                    <w:r>
                      <w:rPr>
                        <w:rFonts w:ascii="SimSun" w:hAnsi="SimSun" w:eastAsia="SimSun" w:cs="SimSun"/>
                        <w:sz w:val="20"/>
                        <w:szCs w:val="20"/>
                        <w:spacing w:val="-23"/>
                        <w:w w:val="96"/>
                      </w:rPr>
                      <w:t>物群落，</w:t>
                    </w:r>
                  </w:p>
                </w:txbxContent>
              </v:textbox>
            </v:shape>
            <v:shape id="_x0000_s32" style="position:absolute;left:1920;top:138;width:1538;height:240;" filled="false" stroked="false" type="#_x0000_t202">
              <v:fill on="false"/>
              <v:stroke on="false"/>
              <v:path/>
              <v:imagedata o:title=""/>
              <o:lock v:ext="edit" aspectratio="false"/>
              <v:textbox inset="0mm,0mm,0mm,0mm">
                <w:txbxContent>
                  <w:p>
                    <w:pPr>
                      <w:ind w:left="20"/>
                      <w:spacing w:before="20" w:line="220" w:lineRule="auto"/>
                      <w:rPr>
                        <w:rFonts w:ascii="SimSun" w:hAnsi="SimSun" w:eastAsia="SimSun" w:cs="SimSun"/>
                        <w:sz w:val="20"/>
                        <w:szCs w:val="20"/>
                      </w:rPr>
                    </w:pPr>
                    <w:r>
                      <w:rPr>
                        <w:rFonts w:ascii="SimSun" w:hAnsi="SimSun" w:eastAsia="SimSun" w:cs="SimSun"/>
                        <w:sz w:val="20"/>
                        <w:szCs w:val="20"/>
                        <w:spacing w:val="-12"/>
                      </w:rPr>
                      <w:t>自然灾害如泥石流</w:t>
                    </w:r>
                  </w:p>
                </w:txbxContent>
              </v:textbox>
            </v:shape>
            <v:shape id="_x0000_s34" style="position:absolute;left:180;top:1230;width:649;height:437;" filled="false" stroked="false" type="#_x0000_t202">
              <v:fill on="false"/>
              <v:stroke on="false"/>
              <v:path/>
              <v:imagedata o:title=""/>
              <o:lock v:ext="edit" aspectratio="false"/>
              <v:textbox inset="0mm,0mm,0mm,0mm">
                <w:txbxContent>
                  <w:p>
                    <w:pPr>
                      <w:ind w:left="79" w:right="20" w:hanging="59"/>
                      <w:spacing w:before="19" w:line="211" w:lineRule="auto"/>
                      <w:rPr>
                        <w:rFonts w:ascii="SimSun" w:hAnsi="SimSun" w:eastAsia="SimSun" w:cs="SimSun"/>
                        <w:sz w:val="19"/>
                        <w:szCs w:val="19"/>
                      </w:rPr>
                    </w:pPr>
                    <w:r>
                      <w:rPr>
                        <w:rFonts w:ascii="SimSun" w:hAnsi="SimSun" w:eastAsia="SimSun" w:cs="SimSun"/>
                        <w:sz w:val="19"/>
                        <w:szCs w:val="19"/>
                        <w:spacing w:val="-15"/>
                      </w:rPr>
                      <w:t>乱石窑`</w:t>
                    </w:r>
                    <w:r>
                      <w:rPr>
                        <w:rFonts w:ascii="SimSun" w:hAnsi="SimSun" w:eastAsia="SimSun" w:cs="SimSun"/>
                        <w:sz w:val="19"/>
                        <w:szCs w:val="19"/>
                        <w:spacing w:val="2"/>
                      </w:rPr>
                      <w:t xml:space="preserve"> </w:t>
                    </w:r>
                    <w:r>
                      <w:rPr>
                        <w:rFonts w:ascii="SimSun" w:hAnsi="SimSun" w:eastAsia="SimSun" w:cs="SimSun"/>
                        <w:sz w:val="19"/>
                        <w:szCs w:val="19"/>
                        <w:spacing w:val="13"/>
                      </w:rPr>
                      <w:t>裸地</w:t>
                    </w:r>
                  </w:p>
                </w:txbxContent>
              </v:textbox>
            </v:shape>
            <v:shape id="_x0000_s36" style="position:absolute;left:1280;top:1238;width:417;height:459;" filled="false" stroked="false" type="#_x0000_t202">
              <v:fill on="false"/>
              <v:stroke on="false"/>
              <v:path/>
              <v:imagedata o:title=""/>
              <o:lock v:ext="edit" aspectratio="false"/>
              <v:textbox inset="0mm,0mm,0mm,0mm">
                <w:txbxContent>
                  <w:p>
                    <w:pPr>
                      <w:ind w:left="20"/>
                      <w:spacing w:before="19" w:line="221" w:lineRule="auto"/>
                      <w:rPr>
                        <w:rFonts w:ascii="SimSun" w:hAnsi="SimSun" w:eastAsia="SimSun" w:cs="SimSun"/>
                        <w:sz w:val="17"/>
                        <w:szCs w:val="17"/>
                      </w:rPr>
                    </w:pPr>
                    <w:r>
                      <w:rPr>
                        <w:rFonts w:ascii="SimSun" w:hAnsi="SimSun" w:eastAsia="SimSun" w:cs="SimSun"/>
                        <w:sz w:val="17"/>
                        <w:szCs w:val="17"/>
                        <w:color w:val="2C3C55"/>
                        <w:spacing w:val="22"/>
                      </w:rPr>
                      <w:t>地衣</w:t>
                    </w:r>
                  </w:p>
                  <w:p>
                    <w:pPr>
                      <w:ind w:left="20"/>
                      <w:spacing w:before="45" w:line="219" w:lineRule="auto"/>
                      <w:rPr>
                        <w:rFonts w:ascii="SimSun" w:hAnsi="SimSun" w:eastAsia="SimSun" w:cs="SimSun"/>
                        <w:sz w:val="17"/>
                        <w:szCs w:val="17"/>
                      </w:rPr>
                    </w:pPr>
                    <w:r>
                      <w:rPr>
                        <w:rFonts w:ascii="SimSun" w:hAnsi="SimSun" w:eastAsia="SimSun" w:cs="SimSun"/>
                        <w:sz w:val="17"/>
                        <w:szCs w:val="17"/>
                        <w:color w:val="3A4E7D"/>
                        <w:spacing w:val="22"/>
                      </w:rPr>
                      <w:t>群落</w:t>
                    </w:r>
                  </w:p>
                </w:txbxContent>
              </v:textbox>
            </v:shape>
          </v:group>
        </w:pict>
      </w:r>
    </w:p>
    <w:p>
      <w:pPr>
        <w:pStyle w:val="BodyText"/>
        <w:ind w:left="689" w:hanging="349"/>
        <w:spacing w:before="72" w:line="258" w:lineRule="auto"/>
        <w:rPr>
          <w:sz w:val="23"/>
          <w:szCs w:val="23"/>
        </w:rPr>
      </w:pPr>
      <w:r>
        <w:rPr>
          <w:sz w:val="23"/>
          <w:szCs w:val="23"/>
          <w:spacing w:val="5"/>
        </w:rPr>
        <w:t>(1)群落的演替是指</w:t>
      </w:r>
      <w:r>
        <w:rPr>
          <w:sz w:val="23"/>
          <w:szCs w:val="23"/>
          <w:spacing w:val="-86"/>
        </w:rPr>
        <w:t xml:space="preserve"> </w:t>
      </w:r>
      <w:r>
        <w:rPr>
          <w:sz w:val="23"/>
          <w:szCs w:val="23"/>
          <w:u w:val="single" w:color="auto"/>
          <w:spacing w:val="3"/>
        </w:rPr>
        <w:t xml:space="preserve">          </w:t>
      </w:r>
      <w:r>
        <w:rPr>
          <w:sz w:val="23"/>
          <w:szCs w:val="23"/>
          <w:spacing w:val="-95"/>
        </w:rPr>
        <w:t xml:space="preserve"> </w:t>
      </w:r>
      <w:r>
        <w:rPr>
          <w:sz w:val="23"/>
          <w:szCs w:val="23"/>
          <w:spacing w:val="5"/>
        </w:rPr>
        <w:t>_。阔叶林群落经人工过度砍伐后会加速其演变成灌木群落，</w:t>
      </w:r>
      <w:r>
        <w:rPr>
          <w:sz w:val="23"/>
          <w:szCs w:val="23"/>
        </w:rPr>
        <w:t xml:space="preserve">  </w:t>
      </w:r>
      <w:r>
        <w:rPr>
          <w:sz w:val="23"/>
          <w:szCs w:val="23"/>
          <w:spacing w:val="4"/>
        </w:rPr>
        <w:t>这说明</w:t>
      </w:r>
      <w:r>
        <w:rPr>
          <w:sz w:val="23"/>
          <w:szCs w:val="23"/>
          <w:spacing w:val="-101"/>
        </w:rPr>
        <w:t xml:space="preserve"> </w:t>
      </w:r>
      <w:r>
        <w:rPr>
          <w:sz w:val="23"/>
          <w:szCs w:val="23"/>
          <w:u w:val="single" w:color="auto"/>
          <w:spacing w:val="4"/>
        </w:rPr>
        <w:t xml:space="preserve">              </w:t>
      </w:r>
      <w:r>
        <w:rPr>
          <w:sz w:val="23"/>
          <w:szCs w:val="23"/>
          <w:spacing w:val="4"/>
        </w:rPr>
        <w:t>_。与原群落相比，植物固定的太阳能总量将</w:t>
      </w:r>
      <w:r>
        <w:rPr>
          <w:sz w:val="23"/>
          <w:szCs w:val="23"/>
          <w:spacing w:val="-95"/>
        </w:rPr>
        <w:t xml:space="preserve"> </w:t>
      </w:r>
      <w:r>
        <w:rPr>
          <w:sz w:val="23"/>
          <w:szCs w:val="23"/>
          <w:u w:val="single" w:color="auto"/>
          <w:spacing w:val="1"/>
        </w:rPr>
        <w:t xml:space="preserve">        </w:t>
      </w:r>
      <w:r>
        <w:rPr>
          <w:sz w:val="23"/>
          <w:szCs w:val="23"/>
          <w:spacing w:val="-63"/>
        </w:rPr>
        <w:t xml:space="preserve"> </w:t>
      </w:r>
      <w:r>
        <w:rPr>
          <w:sz w:val="23"/>
          <w:szCs w:val="23"/>
          <w:spacing w:val="4"/>
        </w:rPr>
        <w:t>(填“增多’</w:t>
      </w:r>
      <w:r>
        <w:rPr>
          <w:sz w:val="23"/>
          <w:szCs w:val="23"/>
        </w:rPr>
        <w:t xml:space="preserve"> </w:t>
      </w:r>
      <w:r>
        <w:rPr>
          <w:sz w:val="23"/>
          <w:szCs w:val="23"/>
          <w:spacing w:val="-25"/>
        </w:rPr>
        <w:t>或“减少”)。</w:t>
      </w:r>
    </w:p>
    <w:p>
      <w:pPr>
        <w:pStyle w:val="BodyText"/>
        <w:ind w:left="340"/>
        <w:spacing w:before="120" w:line="216" w:lineRule="auto"/>
        <w:rPr>
          <w:sz w:val="23"/>
          <w:szCs w:val="23"/>
        </w:rPr>
      </w:pPr>
      <w:r>
        <w:rPr>
          <w:sz w:val="23"/>
          <w:szCs w:val="23"/>
          <w:spacing w:val="14"/>
        </w:rPr>
        <w:t>(2)灌木群落重新恢复为阔叶林群落的演替属于</w:t>
      </w:r>
      <w:r>
        <w:rPr>
          <w:sz w:val="23"/>
          <w:szCs w:val="23"/>
          <w:spacing w:val="-75"/>
        </w:rPr>
        <w:t xml:space="preserve"> </w:t>
      </w:r>
      <w:r>
        <w:rPr>
          <w:sz w:val="23"/>
          <w:szCs w:val="23"/>
          <w:u w:val="single" w:color="auto"/>
          <w:spacing w:val="6"/>
        </w:rPr>
        <w:t xml:space="preserve">          </w:t>
      </w:r>
      <w:r>
        <w:rPr>
          <w:sz w:val="23"/>
          <w:szCs w:val="23"/>
          <w:spacing w:val="14"/>
        </w:rPr>
        <w:t>,该种演替速度较快的原因是</w:t>
      </w:r>
    </w:p>
    <w:p>
      <w:pPr>
        <w:ind w:left="670"/>
        <w:spacing w:before="93" w:line="241" w:lineRule="exact"/>
        <w:tabs>
          <w:tab w:val="left" w:pos="1650"/>
        </w:tabs>
        <w:rPr>
          <w:rFonts w:ascii="Arial"/>
          <w:sz w:val="21"/>
        </w:rPr>
      </w:pPr>
      <w:r>
        <w:rPr>
          <w:rFonts w:ascii="Arial" w:hAnsi="Arial" w:eastAsia="Arial" w:cs="Arial"/>
          <w:sz w:val="21"/>
          <w:szCs w:val="21"/>
          <w:u w:val="single" w:color="auto"/>
        </w:rPr>
        <w:tab/>
      </w:r>
    </w:p>
    <w:p>
      <w:pPr>
        <w:pStyle w:val="BodyText"/>
        <w:ind w:left="340"/>
        <w:spacing w:before="50" w:line="219" w:lineRule="auto"/>
        <w:rPr>
          <w:sz w:val="23"/>
          <w:szCs w:val="23"/>
        </w:rPr>
      </w:pPr>
      <w:r>
        <w:rPr>
          <w:sz w:val="23"/>
          <w:szCs w:val="23"/>
          <w:spacing w:val="5"/>
        </w:rPr>
        <w:t>(3)由图可知，影响群落演替的因素有</w:t>
      </w:r>
      <w:r>
        <w:rPr>
          <w:sz w:val="23"/>
          <w:szCs w:val="23"/>
          <w:u w:val="single" w:color="auto"/>
          <w:spacing w:val="5"/>
        </w:rPr>
        <w:t xml:space="preserve">            </w:t>
      </w:r>
      <w:r>
        <w:rPr>
          <w:sz w:val="23"/>
          <w:szCs w:val="23"/>
          <w:spacing w:val="-85"/>
        </w:rPr>
        <w:t xml:space="preserve"> </w:t>
      </w:r>
      <w:r>
        <w:rPr>
          <w:sz w:val="23"/>
          <w:szCs w:val="23"/>
          <w:spacing w:val="4"/>
        </w:rPr>
        <w:t>(答2点)。</w:t>
      </w:r>
    </w:p>
    <w:p>
      <w:pPr>
        <w:spacing w:line="331" w:lineRule="auto"/>
        <w:rPr>
          <w:rFonts w:ascii="Arial"/>
          <w:sz w:val="21"/>
        </w:rPr>
      </w:pPr>
      <w:r/>
    </w:p>
    <w:p>
      <w:pPr>
        <w:spacing w:line="332" w:lineRule="auto"/>
        <w:rPr>
          <w:rFonts w:ascii="Arial"/>
          <w:sz w:val="21"/>
        </w:rPr>
      </w:pPr>
      <w:r/>
    </w:p>
    <w:p>
      <w:pPr>
        <w:pStyle w:val="BodyText"/>
        <w:ind w:left="3058"/>
        <w:spacing w:before="76" w:line="187" w:lineRule="auto"/>
        <w:rPr>
          <w:sz w:val="23"/>
          <w:szCs w:val="23"/>
        </w:rPr>
      </w:pPr>
      <w:r>
        <w:rPr>
          <w:rFonts w:ascii="SimHei" w:hAnsi="SimHei" w:eastAsia="SimHei" w:cs="SimHei"/>
          <w:sz w:val="23"/>
          <w:szCs w:val="23"/>
          <w:b/>
          <w:bCs/>
          <w:spacing w:val="17"/>
        </w:rPr>
        <w:t>【高二生物学</w:t>
      </w:r>
      <w:r>
        <w:rPr>
          <w:rFonts w:ascii="SimHei" w:hAnsi="SimHei" w:eastAsia="SimHei" w:cs="SimHei"/>
          <w:sz w:val="23"/>
          <w:szCs w:val="23"/>
          <w:spacing w:val="17"/>
        </w:rPr>
        <w:t xml:space="preserve">  </w:t>
      </w:r>
      <w:r>
        <w:rPr>
          <w:sz w:val="23"/>
          <w:szCs w:val="23"/>
          <w:b/>
          <w:bCs/>
          <w:spacing w:val="17"/>
        </w:rPr>
        <w:t>第6页(共6页)】</w:t>
      </w:r>
    </w:p>
    <w:sectPr>
      <w:type w:val="continuous"/>
      <w:pgSz w:w="11900" w:h="16840"/>
      <w:pgMar w:top="400" w:right="942" w:bottom="0" w:left="1029" w:header="0" w:footer="0" w:gutter="0"/>
      <w:cols w:equalWidth="0" w:num="1">
        <w:col w:w="9928"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7.png"/><Relationship Id="rId8" Type="http://schemas.openxmlformats.org/officeDocument/2006/relationships/image" Target="media/image6.png"/><Relationship Id="rId7" Type="http://schemas.openxmlformats.org/officeDocument/2006/relationships/header" Target="header2.xml"/><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image" Target="media/image3.jpeg"/><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image" Target="media/image2.jpeg"/><Relationship Id="rId19" Type="http://schemas.openxmlformats.org/officeDocument/2006/relationships/styles" Target="styles.xml"/><Relationship Id="rId18" Type="http://schemas.openxmlformats.org/officeDocument/2006/relationships/settings" Target="settings.xml"/><Relationship Id="rId17" Type="http://schemas.openxmlformats.org/officeDocument/2006/relationships/image" Target="media/image15.jpeg"/><Relationship Id="rId16" Type="http://schemas.openxmlformats.org/officeDocument/2006/relationships/image" Target="media/image14.jpeg"/><Relationship Id="rId15" Type="http://schemas.openxmlformats.org/officeDocument/2006/relationships/image" Target="media/image13.jpeg"/><Relationship Id="rId14" Type="http://schemas.openxmlformats.org/officeDocument/2006/relationships/image" Target="media/image12.jpeg"/><Relationship Id="rId13" Type="http://schemas.openxmlformats.org/officeDocument/2006/relationships/image" Target="media/image11.jpeg"/><Relationship Id="rId12" Type="http://schemas.openxmlformats.org/officeDocument/2006/relationships/image" Target="media/image10.png"/><Relationship Id="rId11" Type="http://schemas.openxmlformats.org/officeDocument/2006/relationships/image" Target="media/image9.jpeg"/><Relationship Id="rId10" Type="http://schemas.openxmlformats.org/officeDocument/2006/relationships/image" Target="media/image8.jpeg"/><Relationship Id="rId1" Type="http://schemas.openxmlformats.org/officeDocument/2006/relationships/image" Target="media/image1.jpeg"/></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2024-01-19T12:12:31Z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2024-01-19T12:12:32</vt:filetime>
  </property>
  <property fmtid="{D5CDD505-2E9C-101B-9397-08002B2CF9AE}" pid="4" name="UsrData">
    <vt:lpwstr>65a9f6ab6b8a5b001fabd865wl</vt:lpwstr>
  </property>
</Properties>
</file>