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二调参考答案及评分标准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一、选择题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1.【参考答案】C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【试题解析】依据材料，新石器时代的墓葬既能体现出政治权力呈现出垄断化趋势（陪葬斧钺），也能体现出现了一定的等级以及贫富差距（墓葬大小不一致），因此C项正确。A项只涉及到经济方面，不全面；B项从材料中无法得出；当时我国尚未进入阶级社会，因此排除D项。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2.【参考答案】D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【试题解析】依据材料，汉代在进行审判时考虑到了儒家伦理关系，即使是养父子之间同样适用。因此D项正确；A项从材料中无法得出；B项司法审判引入儒家思想并不等于没有明确的量刑标准，因此排除；C项，材料中未体现社会舆论对司法审判的影响。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3.【参考答案】B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【试题解析】依据材料和所学知识可知，南朝时期，随着世家大族逐步腐化以及统治者强化权力的需要，寒门人士逐步受到重视并处任要职，体现出以世家门阀为代表的旧有的统治基础不能适应社会的发展，因此B项正确；从材料中无法得出选官制度发生变化，因此排除A项；C项说法过于夸大，排除；从材料中无法得出中书舍人掌握决策权，排除D项。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4.【参考答案】A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【试题解析】依据材料以及所学可知，宋代对于海外贸易严格管理，出于政治维护统治和保证财政收入双重考虑，二者都属于巩固封建统治的需要，因此A项较为全面；B项，管理严格不能等同于对外政策保守，相反地，宋代对外政策较为开放，B项排除；新航路开辟之前，不存在全球化趋势，排除C项；D项相对A较为片面，排除。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5.【参考答案】B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【试题解析】依据材料，王艮将儒家思想和百姓的日常生活联系在一起，强调个人的主观能动性，体现出一定的思想解放色彩，因此B项正确；A项，王艮的观点与陆王心学较为接近，而不是程朱理学，因此排除A项；依据材料，王艮的论述仍然围绕着传统的伦理道德，因此仍然属于传统儒学范围，排除C项；D项，材料只体现出王艮个人的论述，并未体现出儒学在基层传播的情况，D项依据不足，排除。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6.【参考答案】C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【试题解析】从材料看，首批赴美幼童的籍贯地多为东南沿海地区，因此C项正确；A项，赴美幼童的分布无法体现出整个洋务运动的特征，排除；B项材料与美国的渗透无关，排除；D项无法得出传统教育的问题，排除。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7.【参考答案】D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【答案解析】依据材料以及所学知识可知，1924年属于北洋军阀统治时期，北京是中国的首都，但是作为首都对全国的影响较为有限，这体现出当时军阀林立，中央权力衰弱的状况，因此D项正确；材料无法体现出政局的剧变，排除A项；材料也无法体现出经济发展水平对于城市地位的影响，排除B项；C项，北伐战争开始于1926年，排除。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8.【参考答案】A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【答案解析】依据材料，当时我国处于抗战时期，国民政府的做法有助于加强对于粮食这一战略物资的管理，是为了应对战争的需要，因此A项正确；材料中未体现官僚资本、农民负担减轻和农业中心地位的问题，B、C、D排除。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9.【参考答案】A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【试题解析】依据材料来看，论文集所体现出的问题都是与国家主流意识形态密切相关的问题，因此A项正确；材料未体现学术研究与经济建设的关系，排除B项；材料中未提及之前的史学研究范围，“拓宽了”从材料中无法得出，排除C项；D项说法过于夸大，因此排除。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10.【参考答案】D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【试题解析】从材料看，中央下放了一部分财政的自主权，这有助于地方根据自己的实际情况发展经济，推进改革，因此D项正确；材料下放的是财政自主权而非金融，排除A项；B、C时间不符，城市经济体制改革开始于1984年；C项开始于1992年后，排除。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11.【参考答案】C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【试题解析】依据材料，《汉谟拉比法典》对土地的处分权进行了保护，体现出对于私有产权的保护与尊重，因此C项正确；A项在材料中无法得出；B、D项与材料无关；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12.【参考答案】C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【试题解析】关注11世纪的时间，依据所学，这一时期是王权加强的时期，依据材料，这一时期王权也分享了教士的一些“能力”，有助于国王权威的巩固与加强，因此C项正确。A项与材料所述和所学知识相反，因此排除。B项与材料关系不大，排除；D项“王权与教权结合”不符合史实，排除。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13.【参考答案】B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【试题解析】依据材料，地方自治增强了殖民地人民的民主意识，有助于美国独立战争的开展，因此B项正确；A项过于绝对，排除；C项，地方自治与联邦制度关系不大，联邦制强调中央政府与各州的关系，且强调中央权力高于地方权力，排除；民主的适用范围只涉及到成年白人男子，充分体现了启蒙思想说法过于夸大，排除D项。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14.【参考答案】D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【试题解析】关注材料的时间信息18世纪上半期，英国，可推知本题主要考查工业革命的背景，依据材料以及所学，粮食的增产为工业革命提供了农业基础，因此D项正确。A项不符合工业革命前劳动力的流动趋势，排除；B项从材料中无法得出，排除；C项发生于工业革命后，本题考查的是工业革命的背景。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15.【参考答案】B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【试题解析】从苏加诺的表述来看，苏加诺的民族主义思想，既包括民族特色（民族主义和伊斯兰教），也包括国际视野（摧毁帝国主义、马克思主义），因此选择B项；A项，苏加诺属于资产阶级，排除；C项，根据所学知识，苏加诺领导的斗争以不合作的和平斗争为主，排除；D项，印尼反对的是荷兰的殖民统治。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16.【参考答案】A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【试题解析】结合所学知识和材料，二战后，资本主义国家加强了对于经济的干预，材料的信息也符合这一趋势，因此A项正确；B项，资本主义国家的宏观调控都是指导性的，而非指令性的，排除；C项，材料信息与追求独立自主无关；“滞胀”发生于70年代，排除D项。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二、材料分析题：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17.（14分）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1.特点：基于朝贡外交体系（天朝上国观念）；和平交往；存在双方人员往来（直接交往）；经济交流密切；海上陆上交往并进，以海路为主；交往受到双方政治经济状况影响；（每点2分</w:t>
      </w: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，共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8分，</w:t>
      </w: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点即可）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2.原则：政治合作，经济支持，互利共赢；坚持和平共处五项原则；提出“真实亲诚”理念，加强与非洲合作；积极构建中非命运共同体；坚持多边主义，构建公正合理的国际政治经济新秩序。（每点2分</w:t>
      </w: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，共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6分，</w:t>
      </w: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点即可）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18.（12分）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（1）</w:t>
      </w: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背景：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洋务运动的开展；东北地区的边防压力增大；加强东北地区防务的需要；有识之士的倡导（每点2分，共6分，答出</w:t>
      </w: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点即可满分）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（2）</w:t>
      </w: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价值：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可以研究洋务运动在东北的发展以及近代抗击外来侵略的相关史实，具有一定的史料价值；体现了城市的厚重历史底蕴，提升市民的自信；是工业文明在吉林发展的历史见证，为振兴吉林老工业基地提供历史借鉴；作为历史文化资源，可以开发为一个重要的旅游景点。（每点2分，答出</w:t>
      </w: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点即可满分，其他答案言之成理也可以酌情给分，但是总分不得超过6分）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19.（14分）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（1）</w:t>
      </w: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意义：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推动欧洲一体化进一步发展；有利于欧盟内部统一市场的构建（有利于欧盟内部的经贸往来）；加强了欧盟内部的政治和文化认同；挑战了美元的霸权地位；推动了世界多极化趋势。（每点2分</w:t>
      </w: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，共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8分，答出</w:t>
      </w: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点即可满分</w:t>
      </w: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其他答案言之成理亦可得分）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（2）经济危机导致欧洲自身经济实力的下降；地区安全形势恶化；美国的霸权主义；新兴经济体（中国）的崛起。（每点2分</w:t>
      </w: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，共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6分，答出</w:t>
      </w: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Cs w:val="21"/>
        </w:rPr>
        <w:t>点即可满分）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20.（12分）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答案示例：我选择图二、图三和图四（必须明确说明选择哪幅图片，2分）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第二次工业革命推动了帝国主义瓜分世界的步伐，并激起了殖民地半殖民地人民的反抗（主题2分）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随着以电力的广泛应用为代表的第二次工业革命的发展与完成，资本主义国家逐步向帝国主义过渡。它们为了争夺更多的海外市场、原料产地和资本输出的场所，加紧了海外殖民扩张活动，掀起了瓜分世界的狂潮。帝国主义国家召开的“地图上作业”从而瓜分非洲的柏林会议就是其突出代表。帝国主义的倒行逆施激起了殖民地半殖民地人民的反抗。以中国的辛亥革命为代表，亚洲逐步走向觉醒，资产阶级肩负起领导本国民主革命的重任，推进亚洲国家反帝反封建斗争不断推进。（阐述6分，每张图片2分）</w:t>
      </w:r>
    </w:p>
    <w:p>
      <w:pPr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综上所述，伴随着生产力的发展，世界各地的面貌得以改变，人类的联系也日益密切。（结论2分）</w:t>
      </w:r>
    </w:p>
    <w:p>
      <w:pPr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注意：答案示例仅作为参考，不作为唯一的评分标准。图一侧重于第二次工业革命的背景；图二侧重于第二次工业革命的主要表现；图三至图六侧重于第二次工业革命的影响；考生可在六幅图中任选三幅图或以上，讲因果逻辑阐释清晰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wMzE5MGM5ZWQ2NzEzMjQ0MjRkMThiZWE4MzdiYWMifQ=="/>
  </w:docVars>
  <w:rsids>
    <w:rsidRoot w:val="00970066"/>
    <w:rsid w:val="00021DA2"/>
    <w:rsid w:val="000551A9"/>
    <w:rsid w:val="00222A7F"/>
    <w:rsid w:val="00290C04"/>
    <w:rsid w:val="00463850"/>
    <w:rsid w:val="00477835"/>
    <w:rsid w:val="00494719"/>
    <w:rsid w:val="00501319"/>
    <w:rsid w:val="00554B1D"/>
    <w:rsid w:val="008D7104"/>
    <w:rsid w:val="00970066"/>
    <w:rsid w:val="009C1001"/>
    <w:rsid w:val="009D34AE"/>
    <w:rsid w:val="00A67FF4"/>
    <w:rsid w:val="00AF1626"/>
    <w:rsid w:val="00B5459D"/>
    <w:rsid w:val="00B80DCD"/>
    <w:rsid w:val="00BA163C"/>
    <w:rsid w:val="00C375A2"/>
    <w:rsid w:val="00C77046"/>
    <w:rsid w:val="00D725F8"/>
    <w:rsid w:val="00D8531F"/>
    <w:rsid w:val="00DA1ABA"/>
    <w:rsid w:val="00E7160A"/>
    <w:rsid w:val="00F51E72"/>
    <w:rsid w:val="00FB04AA"/>
    <w:rsid w:val="02681B0E"/>
    <w:rsid w:val="207D242B"/>
    <w:rsid w:val="5EC6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502</Words>
  <Characters>2862</Characters>
  <Lines>23</Lines>
  <Paragraphs>6</Paragraphs>
  <TotalTime>7</TotalTime>
  <ScaleCrop>false</ScaleCrop>
  <LinksUpToDate>false</LinksUpToDate>
  <CharactersWithSpaces>3358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2023-12-12T01:06:00Z</dcterms:created>
  <dc:creator>Administrator</dc:creator>
  <cp:lastModifiedBy>Ayinna</cp:lastModifiedBy>
  <dcterms:modified xsi:type="dcterms:W3CDTF">2024-01-03T02:00:25Z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136843B46AE94FAABABEC5B13AF45237_13</vt:lpwstr>
  </property>
</Properties>
</file>