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Fonts w:ascii="宋体" w:hAnsi="宋体" w:eastAsia="宋体" w:cs="宋体"/>
          <w:b/>
          <w:bCs w:val="0"/>
          <w:color w:val="000000"/>
          <w:sz w:val="32"/>
          <w:szCs w:val="32"/>
        </w:rPr>
      </w:pPr>
      <w:r>
        <w:rPr>
          <w:rFonts w:ascii="宋体" w:hAnsi="宋体" w:eastAsia="宋体" w:cs="宋体"/>
          <w:b/>
          <w:bCs w:val="0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10515600</wp:posOffset>
            </wp:positionV>
            <wp:extent cx="495300" cy="4699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 w:val="0"/>
          <w:color w:val="000000"/>
          <w:sz w:val="32"/>
          <w:szCs w:val="32"/>
        </w:rPr>
        <w:t>2023-2024 学年度上沈阳市五校协作体期末考试</w:t>
      </w:r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32"/>
          <w:szCs w:val="32"/>
        </w:rPr>
      </w:pPr>
      <w:r>
        <w:rPr>
          <w:rFonts w:ascii="宋体" w:hAnsi="宋体" w:eastAsia="宋体" w:cs="宋体"/>
          <w:b/>
          <w:bCs w:val="0"/>
          <w:color w:val="000000"/>
          <w:sz w:val="32"/>
          <w:szCs w:val="32"/>
        </w:rPr>
        <w:t>高一年级物理试卷</w:t>
      </w:r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考试时间: 75分钟    分数: 100分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试卷说明：试卷共两部分：第一部分：选择题型 (1-10 题，共 46 分)第二部分: 非选择题型(11-15题, 共54分)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第Ⅰ卷 (选择题  共 46分)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bookmarkStart w:id="0" w:name="_GoBack"/>
      <w:r>
        <w:rPr>
          <w:rFonts w:ascii="宋体" w:hAnsi="宋体" w:eastAsia="宋体" w:cs="宋体"/>
          <w:bCs/>
          <w:color w:val="000000"/>
          <w:sz w:val="24"/>
          <w:szCs w:val="24"/>
        </w:rPr>
        <w:t>一、选择题(本题10小题共 46分。1-7为单选题每题4分共计28分； 8-10 题为多项选择题，共计18分，全部选对得6分，选对但选不全的得3分，有错选的得0分。)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1.在解一道文字计算题时(由字母表达结果的计算题)，一个同学解得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F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2m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d>
          <m:d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t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sub>
            </m:sSub>
            <m:r>
              <m:rPr/>
              <w:rPr>
                <w:rFonts w:ascii="Cambria Math" w:hAnsi="Cambria Math" w:eastAsia="宋体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t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</m:d>
        <m:r>
          <m:rPr/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用单位制的方法检查，这个结果(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可能是正确的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一定是错误的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如果用国际单位制，结果可能正确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用国际单位制，结果错误， 如果用其他单位制，结果可能正确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922020</wp:posOffset>
            </wp:positionV>
            <wp:extent cx="1854200" cy="863600"/>
            <wp:effectExtent l="0" t="0" r="0" b="0"/>
            <wp:wrapTight wrapText="left">
              <wp:wrapPolygon>
                <wp:start x="0" y="0"/>
                <wp:lineTo x="0" y="20965"/>
                <wp:lineTo x="21304" y="20965"/>
                <wp:lineTo x="21304" y="0"/>
                <wp:lineTo x="0" y="0"/>
              </wp:wrapPolygon>
            </wp:wrapTight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2.如图所示，河水由西向东流，河宽为800m，河中各点的水流速度大小为 v水，各点到较近河岸的距离为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x，</m:t>
        </m:r>
        <m:sSub>
          <m:sSub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v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水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ub>
        </m:sSub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与x的关系为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V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/>
                <w:sz w:val="24"/>
                <w:szCs w:val="24"/>
              </w:rPr>
              <m:t>水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400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/>
            <w:sz w:val="24"/>
            <w:szCs w:val="24"/>
          </w:rPr>
          <m:t>x</m:t>
        </m:r>
        <m:d>
          <m:d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m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</m:d>
        <m:r>
          <m:rPr/>
          <w:rPr>
            <w:rFonts w:ascii="Cambria Math" w:hAnsi="Cambria Math" w:eastAsia="宋体"/>
            <w:sz w:val="24"/>
            <w:szCs w:val="24"/>
          </w:rPr>
          <m:t>(X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的单位为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m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)，让小船船头垂直河岸由南向北渡河，小船划水速度大小恒为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v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船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 xml:space="preserve"> =4m /s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，则下列说法中正确的是(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小船渡河的轨迹为直线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小船在河水中的最大速度是5m/s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小船在距南岸200m处的速度小于在距北岸 200m处的速度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小船渡河的时间是 160s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3.如图所示，水平地面上放置一个质量为1kg的物块A，在A的上面放置另一个质量也为1kg的物块 B， 已知A与地面之间的动摩擦因数为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μ₁=0.5,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A、B之间的动摩擦因数为μ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₂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=0.2.现在给物块A施加一个与水平方向夹角为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θ=37°、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斜向右上方、大小恒为 10N的力 F，则物块 B所受的摩擦力(重力加速度g取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10m/s²,sin37°=0.6,</m:t>
        </m:r>
      </m:oMath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cos</m:t>
        </m:r>
        <m:r>
          <m:rPr/>
          <w:rPr>
            <w:rFonts w:ascii="Cambria Math" w:hAnsi="Cambria Math" w:eastAsia="宋体"/>
            <w:sz w:val="24"/>
            <w:szCs w:val="24"/>
          </w:rPr>
          <m:t>37</m:t>
        </m:r>
        <m:sSup>
          <m:sSup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eastAsia="宋体"/>
            <w:sz w:val="24"/>
            <w:szCs w:val="24"/>
          </w:rPr>
          <m:t>=0.8)</m:t>
        </m:r>
        <m:d>
          <m:d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 xml:space="preserve">     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</m:d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4505960</wp:posOffset>
            </wp:positionH>
            <wp:positionV relativeFrom="paragraph">
              <wp:posOffset>8255</wp:posOffset>
            </wp:positionV>
            <wp:extent cx="1499870" cy="716280"/>
            <wp:effectExtent l="0" t="0" r="5080" b="7620"/>
            <wp:wrapTight wrapText="left">
              <wp:wrapPolygon>
                <wp:start x="0" y="0"/>
                <wp:lineTo x="0" y="21255"/>
                <wp:lineTo x="21399" y="21255"/>
                <wp:lineTo x="21399" y="0"/>
                <wp:lineTo x="0" y="0"/>
              </wp:wrapPolygon>
            </wp:wrapTight>
            <wp:docPr id="4" name="Draw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A. 大小为0.5 N, 方向水平向右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大小为2N，方向水平向右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大小为0.5 N, 方向水平向左</w:t>
      </w: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大小为2N，方向水平向左</w:t>
      </w:r>
    </w:p>
    <w:bookmarkEnd w:id="0"/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4020820</wp:posOffset>
            </wp:positionH>
            <wp:positionV relativeFrom="paragraph">
              <wp:posOffset>793115</wp:posOffset>
            </wp:positionV>
            <wp:extent cx="1688465" cy="658495"/>
            <wp:effectExtent l="0" t="0" r="7620" b="8255"/>
            <wp:wrapTight wrapText="left">
              <wp:wrapPolygon>
                <wp:start x="0" y="0"/>
                <wp:lineTo x="0" y="21246"/>
                <wp:lineTo x="21454" y="21246"/>
                <wp:lineTo x="21454" y="0"/>
                <wp:lineTo x="0" y="0"/>
              </wp:wrapPolygon>
            </wp:wrapTight>
            <wp:docPr id="6" name="Draw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wing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6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4.如图所示，在水平放置的木棒上的 M、N两点，系着一根不可伸长的柔软轻绳，绳上套有一光滑小金属环.现将木棒绕其左端逆时针缓慢转动一个小角度，则关于轻绳对 M、N两点的拉力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F₁、F₂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的变化情况，下列判断正确的是(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m:oMath>
        <m:r>
          <m:rPr/>
          <w:rPr>
            <w:rFonts w:ascii="Cambria Math" w:hAnsi="Cambria Math" w:eastAsia="宋体"/>
            <w:sz w:val="24"/>
            <w:szCs w:val="24"/>
          </w:rPr>
          <m:t>A.F₁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和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都变大</w:t>
      </w:r>
      <w:r>
        <w:rPr>
          <w:rFonts w:hint="eastAsia" w:ascii="宋体" w:hAnsi="宋体" w:eastAsia="宋体"/>
          <w:bCs/>
          <w:sz w:val="24"/>
          <w:szCs w:val="24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       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B. F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₁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变大,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变小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F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₁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变小,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变大</w:t>
      </w:r>
      <w:r>
        <w:rPr>
          <w:rFonts w:hint="eastAsia" w:ascii="宋体" w:hAnsi="宋体" w:eastAsia="宋体"/>
          <w:bCs/>
          <w:sz w:val="24"/>
          <w:szCs w:val="24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      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D. F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₁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和.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都变小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5.根据机动车的运动情况，绘制如图所示的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t</m:t>
                </m:r>
                <m:ctrlPr>
                  <w:rPr>
                    <w:rFonts w:ascii="Cambria Math" w:hAnsi="Cambria Math" w:eastAsia="宋体"/>
                    <w:bCs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bCs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t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图像，已知其在水平路面沿直线行驶，规定初速度 v</w:t>
      </w:r>
      <w:r>
        <w:rPr>
          <w:rFonts w:hint="eastAsia" w:ascii="MS Gothic" w:hAnsi="MS Gothic" w:eastAsia="MS Gothic" w:cs="MS Gothic"/>
          <w:bCs/>
          <w:color w:val="000000"/>
          <w:sz w:val="24"/>
          <w:szCs w:val="24"/>
        </w:rPr>
        <w:t>₀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的方向为正方向，运动过程中所受阻力恒定. 以下说法正确的是(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670685" cy="1256665"/>
            <wp:effectExtent l="0" t="0" r="6350" b="1270"/>
            <wp:wrapTight wrapText="left">
              <wp:wrapPolygon>
                <wp:start x="0" y="0"/>
                <wp:lineTo x="0" y="21294"/>
                <wp:lineTo x="21436" y="21294"/>
                <wp:lineTo x="21436" y="0"/>
                <wp:lineTo x="0" y="0"/>
              </wp:wrapPolygon>
            </wp:wrapTight>
            <wp:docPr id="8" name="Draw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125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A. 机动车匀加速运动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机动车的初速度为0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机动车的加速度为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8m/s²</m:t>
        </m:r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机动车在前3秒内的位移是 25m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5081270</wp:posOffset>
            </wp:positionH>
            <wp:positionV relativeFrom="paragraph">
              <wp:posOffset>349885</wp:posOffset>
            </wp:positionV>
            <wp:extent cx="875030" cy="875030"/>
            <wp:effectExtent l="0" t="0" r="1905" b="1905"/>
            <wp:wrapTight wrapText="left">
              <wp:wrapPolygon>
                <wp:start x="0" y="0"/>
                <wp:lineTo x="0" y="21176"/>
                <wp:lineTo x="21176" y="21176"/>
                <wp:lineTo x="21176" y="0"/>
                <wp:lineTo x="0" y="0"/>
              </wp:wrapPolygon>
            </wp:wrapTight>
            <wp:docPr id="10" name="Draw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rawing 1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6.如图所示， 斜面上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a、b、c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三点等距，小球从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a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点正上方O点抛出， 做初速度为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v</m:t>
        </m:r>
        <m:r>
          <m:rPr/>
          <w:rPr>
            <w:rFonts w:hint="eastAsia" w:ascii="Cambria Math" w:hAnsi="Cambria Math" w:eastAsia="MS Gothic" w:cs="MS Gothic"/>
            <w:color w:val="000000"/>
            <w:sz w:val="24"/>
            <w:szCs w:val="24"/>
          </w:rPr>
          <m:t>₀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的平抛运动，恰落在 b点。若小球初速度变为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 xml:space="preserve"> v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，其落点位于 c，则(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m:oMath>
        <m:r>
          <m:rPr/>
          <w:rPr>
            <w:rFonts w:ascii="Cambria Math" w:hAnsi="Cambria Math" w:eastAsia="宋体"/>
            <w:sz w:val="24"/>
            <w:szCs w:val="24"/>
          </w:rPr>
          <m:t>A.v=2v₀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 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B.v₀&lt;v&lt;2v₀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 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C.2v₀&lt;v&lt;3v₀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 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D.v&gt;3v₀</m:t>
        </m:r>
      </m:oMath>
    </w:p>
    <w:p>
      <w:pPr>
        <w:spacing w:line="360" w:lineRule="auto"/>
        <w:textAlignment w:val="baseline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7.如图所示， A、B、 C为三个实心小球，A为铁球，B、C为木球。 A、 B两球分别连接在两根轻质弹簧上，C球连接在细线一端，弹簧和细线的下端固定在装水的杯子底部，该水杯置于用绳子悬挂的静止吊篮内。若将挂吊篮的绳子剪断，则剪断的瞬间相对于杯底(不计空</w:t>
      </w: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4390390</wp:posOffset>
            </wp:positionH>
            <wp:positionV relativeFrom="paragraph">
              <wp:posOffset>646430</wp:posOffset>
            </wp:positionV>
            <wp:extent cx="1518920" cy="1126490"/>
            <wp:effectExtent l="0" t="0" r="5080" b="0"/>
            <wp:wrapTight wrapText="left">
              <wp:wrapPolygon>
                <wp:start x="0" y="0"/>
                <wp:lineTo x="0" y="21186"/>
                <wp:lineTo x="9753" y="21186"/>
                <wp:lineTo x="21401" y="21186"/>
                <wp:lineTo x="21401" y="0"/>
                <wp:lineTo x="0" y="0"/>
              </wp:wrapPolygon>
            </wp:wrapTight>
            <wp:docPr id="12" name="Draw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rawing 1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00" cy="112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气阻力，</w:t>
      </w:r>
      <m:oMath>
        <m:sSub>
          <m:sSub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ρ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木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ρ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水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ρ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铁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)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A球将向上运动，B、C球将向下运动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A、 B球将向上运动, C球不动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A球将向下运动，B球将向上运动，C球不动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A 球将向上运动，B球将向下运动，C球不动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988060</wp:posOffset>
            </wp:positionV>
            <wp:extent cx="1767840" cy="799465"/>
            <wp:effectExtent l="0" t="0" r="4445" b="1270"/>
            <wp:wrapTight wrapText="left">
              <wp:wrapPolygon>
                <wp:start x="0" y="0"/>
                <wp:lineTo x="0" y="21119"/>
                <wp:lineTo x="21421" y="21119"/>
                <wp:lineTo x="21421" y="0"/>
                <wp:lineTo x="0" y="0"/>
              </wp:wrapPolygon>
            </wp:wrapTight>
            <wp:docPr id="14" name="Draw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rawing 1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79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8.如图所示， 一粗糙斜面固定在地面上，斜面顶端装有一光滑定滑轮。一细绳跨过滑轮，其一端悬挂物块 N，另一端与斜面上的物块 M相连，系统处于静止状态。现用水平向左的拉力缓慢拉动 N，直至悬挂N的细绳与竖直方向成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45°。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已知M始终保持静止，则在此过程中(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A.水平拉力的大小可能保持不变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M所受细绳的拉力大小一定一直增加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M所受斜面的摩擦力大小一定一直增加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M所受斜面的摩擦力大小可能先减小后增加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5030470</wp:posOffset>
            </wp:positionH>
            <wp:positionV relativeFrom="paragraph">
              <wp:posOffset>722630</wp:posOffset>
            </wp:positionV>
            <wp:extent cx="986155" cy="964565"/>
            <wp:effectExtent l="0" t="0" r="4445" b="6985"/>
            <wp:wrapTight wrapText="left">
              <wp:wrapPolygon>
                <wp:start x="12935" y="0"/>
                <wp:lineTo x="0" y="0"/>
                <wp:lineTo x="0" y="21330"/>
                <wp:lineTo x="21280" y="21330"/>
                <wp:lineTo x="21280" y="0"/>
                <wp:lineTo x="12935" y="0"/>
              </wp:wrapPolygon>
            </wp:wrapTight>
            <wp:docPr id="16" name="Draw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rawing 1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40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9.如图所示，乙球静止于地面上，甲球位于乙球正上方 h处，现从地面上竖直上抛乙球，初速度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V₀=10m/s,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， 同时让甲球自由下落，不计空气阻力. (取.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g=10m/s²,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3.甲、乙两球可看作质点)下列说法正确的是(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无论h为何值，甲、 乙两球一定能在空中相遇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当 h=10m时，乙球恰好在最高点与甲球相遇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当 h=15m时，乙球能在下落过程中与甲球相遇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当 h&lt;10m时， 乙球能在上升过程中与甲球相遇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4537710</wp:posOffset>
            </wp:positionH>
            <wp:positionV relativeFrom="paragraph">
              <wp:posOffset>647700</wp:posOffset>
            </wp:positionV>
            <wp:extent cx="1418590" cy="471805"/>
            <wp:effectExtent l="0" t="0" r="0" b="5080"/>
            <wp:wrapTight wrapText="left">
              <wp:wrapPolygon>
                <wp:start x="0" y="0"/>
                <wp:lineTo x="0" y="20960"/>
                <wp:lineTo x="21184" y="20960"/>
                <wp:lineTo x="21184" y="0"/>
                <wp:lineTo x="0" y="0"/>
              </wp:wrapPolygon>
            </wp:wrapTight>
            <wp:docPr id="18" name="Draw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rawing 1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10.如图所示，在光滑水平面上放着紧靠在一起的 A、B两物体，B的质量是A的2倍，B受到向右的恒力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F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="宋体"/>
                <w:sz w:val="24"/>
                <w:szCs w:val="24"/>
              </w:rPr>
              <m:t>B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/>
            <w:sz w:val="24"/>
            <w:szCs w:val="24"/>
          </w:rPr>
          <m:t xml:space="preserve">=2N, 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A受到的水平力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F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="宋体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/>
            <w:sz w:val="24"/>
            <w:szCs w:val="24"/>
          </w:rPr>
          <m:t>=</m:t>
        </m:r>
        <m:d>
          <m:d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9−2t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</m:d>
        <m:r>
          <m:rPr/>
          <w:rPr>
            <w:rFonts w:ascii="Cambria Math" w:hAnsi="Cambria Math" w:eastAsia="宋体"/>
            <w:sz w:val="24"/>
            <w:szCs w:val="24"/>
          </w:rPr>
          <m:t>N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(t的单位是s)。从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t=0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开始计时, 则(    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A物体3s末时的加速度是初始时刻的</w:t>
      </w:r>
      <m:oMath>
        <m:f>
          <m:fP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11</m:t>
            </m:r>
            <m:ctrlPr>
              <w:rPr>
                <w:rFonts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n>
        </m:f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 xml:space="preserve"> t&gt;4s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后， B物体做匀加速直线运动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C.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t=4.5s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时, A物体的速度为零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D.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t&gt;4.5s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时, A、 B的加速度相反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第Ⅱ卷 (非选择题 共5小题 共54分)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3521710</wp:posOffset>
            </wp:positionH>
            <wp:positionV relativeFrom="paragraph">
              <wp:posOffset>550545</wp:posOffset>
            </wp:positionV>
            <wp:extent cx="2581275" cy="1148715"/>
            <wp:effectExtent l="0" t="0" r="0" b="0"/>
            <wp:wrapTight wrapText="left">
              <wp:wrapPolygon>
                <wp:start x="16583" y="0"/>
                <wp:lineTo x="0" y="0"/>
                <wp:lineTo x="0" y="21146"/>
                <wp:lineTo x="15467" y="21146"/>
                <wp:lineTo x="21366" y="21146"/>
                <wp:lineTo x="21366" y="0"/>
                <wp:lineTo x="16583" y="0"/>
              </wp:wrapPolygon>
            </wp:wrapTight>
            <wp:docPr id="21" name="Draw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Drawing 21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00" cy="114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11.(6分) 在农田旁离地一定高度架有一水管，管口水平，小明同学根据学到的平抛运动知识，只用一把卷尺，测量出水口单位时间内流出的最大水量(假设水从出水口沿水平方向均匀流出，已知重力加速度为 g)。步骤如下：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(1)如图甲，关闭水阀，用卷尺测量出水龙头的内直径.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D</m:t>
        </m:r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=</m:t>
            </m:r>
            <m:bar>
              <m:barPr>
                <m:ctrlPr>
                  <w:rPr>
                    <w:rFonts w:ascii="Cambria Math" w:hAnsi="Cambria Math" w:eastAsia="宋体"/>
                    <w:bCs/>
                    <w:i/>
                    <w:sz w:val="24"/>
                    <w:szCs w:val="24"/>
                  </w:rPr>
                </m:ctrlPr>
              </m:barPr>
              <m:e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 xml:space="preserve">             </m:t>
                </m:r>
                <m:ctrlPr>
                  <w:rPr>
                    <w:rFonts w:ascii="Cambria Math" w:hAnsi="Cambria Math" w:eastAsia="宋体"/>
                    <w:bCs/>
                    <w:i/>
                    <w:sz w:val="24"/>
                    <w:szCs w:val="24"/>
                  </w:rPr>
                </m:ctrlPr>
              </m:e>
            </m:ba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="宋体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="宋体"/>
            <w:sz w:val="24"/>
            <w:szCs w:val="24"/>
          </w:rPr>
          <m:t>cm;</m:t>
        </m:r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(2)如图乙，测量水管上沿离地高度 H，打开水管阀门且将其调到出水量最大，记下喷出水最远的落地位置，关上阀门，测量出最远位置到出水口的水平距离L，则水流速度 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v=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(用题中物理量的字母表示)；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(3)请推导单位时间出水量表达式 Q=</w:t>
      </w:r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(用题中物理量的字母表示).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12.(8分) 为了探究物体质量一定时加速度与力的关系，甲、乙两同学设计了如图所示的实验装置. 其中 M为小车的质量，m为砂和砂桶的质量，m</w:t>
      </w:r>
      <w:r>
        <w:rPr>
          <w:rFonts w:hint="eastAsia" w:ascii="MS Gothic" w:hAnsi="MS Gothic" w:eastAsia="MS Gothic" w:cs="MS Gothic"/>
          <w:bCs/>
          <w:color w:val="000000"/>
          <w:sz w:val="24"/>
          <w:szCs w:val="24"/>
        </w:rPr>
        <w:t>₀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为滑轮的质量. 力传感器可测出轻绳中的拉力大小.</w:t>
      </w:r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inline distT="0" distB="0" distL="0" distR="0">
            <wp:extent cx="3007360" cy="1178560"/>
            <wp:effectExtent l="0" t="0" r="2540" b="2540"/>
            <wp:docPr id="23" name="Draw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rawing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73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(1)实验时，一定要进行的操作是</w:t>
      </w:r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；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将带滑轮的长木板右端垫高，以补偿阻力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用天平测出砂和砂桶的质量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小车靠近打点计时器，先接通电源，再释放小车， 打出一条纸带， 同时记录力传感器的示数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为减小误差，实验中一定要保证砂和砂桶的质量 m远小于小车的质量M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(2)甲同学在实验中得到如图所示的一条纸带(相邻两计数点间还有四个点没有画出)，已知打点计时器采用的是频率为50 Hz 的交流电，根据纸带可求出小车的加速度为</w:t>
      </w:r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m /s²(结果保留三位有效数字)；</w:t>
      </w:r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24"/>
          <w:szCs w:val="24"/>
        </w:rPr>
      </w:pPr>
      <w:r>
        <w:drawing>
          <wp:inline distT="0" distB="0" distL="0" distR="0">
            <wp:extent cx="4452620" cy="902335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4870" cy="90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baseline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4715510</wp:posOffset>
            </wp:positionH>
            <wp:positionV relativeFrom="paragraph">
              <wp:posOffset>343535</wp:posOffset>
            </wp:positionV>
            <wp:extent cx="1134110" cy="1403985"/>
            <wp:effectExtent l="0" t="0" r="9525" b="5715"/>
            <wp:wrapTight wrapText="left">
              <wp:wrapPolygon>
                <wp:start x="0" y="0"/>
                <wp:lineTo x="0" y="21395"/>
                <wp:lineTo x="21418" y="21395"/>
                <wp:lineTo x="21418" y="0"/>
                <wp:lineTo x="0" y="0"/>
              </wp:wrapPolygon>
            </wp:wrapTight>
            <wp:docPr id="25" name="Draw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awing 25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(3)乙同学根据测量数据作出如图所示的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a—F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图线，该同学做实验时存在的问题是</w:t>
      </w:r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   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.    (填写字母)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A. 先释放小车，后接通电源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B. 砂和砂桶的质量 m没有远小于小车的质量M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C. 平衡摩擦力时木板没有滑轮的一端垫得过高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D. 没有补偿阻力或补偿阻力不够</w:t>
      </w: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289560</wp:posOffset>
            </wp:positionV>
            <wp:extent cx="1238250" cy="1472565"/>
            <wp:effectExtent l="0" t="0" r="0" b="0"/>
            <wp:wrapTight wrapText="left">
              <wp:wrapPolygon>
                <wp:start x="0" y="0"/>
                <wp:lineTo x="0" y="21237"/>
                <wp:lineTo x="21268" y="21237"/>
                <wp:lineTo x="21268" y="0"/>
                <wp:lineTo x="0" y="0"/>
              </wp:wrapPolygon>
            </wp:wrapTight>
            <wp:docPr id="27" name="Draw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Drawing 27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7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(4)甲同学以力传感器的示数F为横坐标，加速度a为纵坐标，画出的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a—F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图像(如图)是一条直线，图线与横坐标轴的夹角为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θ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，求得图线的斜率为 k，则小车的质量为</w:t>
      </w:r>
      <w:r>
        <w:rPr>
          <w:rFonts w:ascii="宋体" w:hAnsi="宋体" w:eastAsia="宋体" w:cs="宋体"/>
          <w:bCs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bCs/>
          <w:color w:val="000000"/>
          <w:sz w:val="24"/>
          <w:szCs w:val="24"/>
        </w:rPr>
        <w:t>;  (  填写字母)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A.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tan</m:t>
            </m:r>
            <m:r>
              <m:rPr/>
              <w:rPr>
                <w:rFonts w:ascii="Cambria Math" w:hAnsi="Cambria Math" w:eastAsia="宋体"/>
                <w:sz w:val="24"/>
                <w:szCs w:val="24"/>
              </w:rPr>
              <m:t>θ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                          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B.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tan</m:t>
            </m:r>
            <m:r>
              <m:rPr/>
              <w:rPr>
                <w:rFonts w:ascii="Cambria Math" w:hAnsi="Cambria Math" w:eastAsia="宋体"/>
                <w:sz w:val="24"/>
                <w:szCs w:val="24"/>
              </w:rPr>
              <m:t>θ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/>
            <w:sz w:val="24"/>
            <w:szCs w:val="24"/>
          </w:rPr>
          <m:t>−</m:t>
        </m:r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="宋体"/>
                <w:sz w:val="24"/>
                <w:szCs w:val="24"/>
              </w:rPr>
              <m:t>0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C.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/>
            <w:sz w:val="24"/>
            <w:szCs w:val="24"/>
          </w:rPr>
          <m:t>−</m:t>
        </m:r>
        <m:sSub>
          <m:sSub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="宋体"/>
                <w:sz w:val="24"/>
                <w:szCs w:val="24"/>
              </w:rPr>
              <m:t>0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sub>
        </m:sSub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 xml:space="preserve">                         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D.</m:t>
        </m:r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</m:oMath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13.(10分) 如图甲所示，在高速公路的连续下坡路段通常会设置避险车道，供发生紧急情况的车辆避险使用，本题中避险车道是主车道旁的一段上坡路面。一辆货车在行驶过程中刹车失灵， 以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V₀=90km/ℎ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的速度驶入避险车道，如图乙所示. 设货车进入避险车道后牵引力为零，货车与路面间的动摩擦因数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μ=0.30,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，取重力加速度大小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g=10m/s².</m:t>
        </m:r>
      </m:oMath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inline distT="0" distB="0" distL="0" distR="0">
            <wp:extent cx="3393440" cy="1351280"/>
            <wp:effectExtent l="0" t="0" r="0" b="1270"/>
            <wp:docPr id="29" name="Draw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rawing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135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(1)为了防止货车在避险车道上停下后发生溜滑现象，该避险车道上坡路面的倾角θ应该满足什么条件? 设最大静摩擦力等于滑动摩擦力，结果用</w:t>
      </w:r>
      <m:oMath>
        <m:r>
          <m:rPr/>
          <w:rPr>
            <w:rFonts w:ascii="Cambria Math" w:hAnsi="Cambria Math" w:eastAsia="宋体" w:cs="宋体"/>
            <w:color w:val="000000"/>
            <w:sz w:val="24"/>
            <w:szCs w:val="24"/>
          </w:rPr>
          <m:t>θ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的正切值表示。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(2)若避险车道路面倾角为15°，求货车在避险车道上行驶的最大距离.(已知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sin15°</m:t>
        </m:r>
      </m:oMath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=0.26,cos15°=0.97,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结果保留两位有效数字.)</w:t>
      </w: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14.(12分) 在工业化高度发展的今天，传送带已成为物流系统自动化不可缺少的组成部分。如图所示，在物流运输线上，一可视为质点的包裹被静止释放于 A 点，它与传送带间的动摩擦因数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μ=0.5,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此后其运动至B 点最后到达C 点，始终未脱离传送带，包裹通过 B点前后速度大小不变。已知AB间距离为4m，BC长度为3m且与水平面的夹角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θ=37°,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重力加速度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g=10m/s²,sin37°=0.6,cos37°=0.8,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最大静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575310</wp:posOffset>
            </wp:positionV>
            <wp:extent cx="1994535" cy="953770"/>
            <wp:effectExtent l="0" t="0" r="6350" b="0"/>
            <wp:wrapTight wrapText="left">
              <wp:wrapPolygon>
                <wp:start x="0" y="0"/>
                <wp:lineTo x="0" y="21140"/>
                <wp:lineTo x="21462" y="21140"/>
                <wp:lineTo x="21462" y="0"/>
                <wp:lineTo x="0" y="0"/>
              </wp:wrapPolygon>
            </wp:wrapTight>
            <wp:docPr id="31" name="Draw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Drawing 31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摩擦力等于滑动摩擦力。若传送带速度很大，若使包裹在传送带上从A点由静止开始运动至 C点的过程中速度一直未与传送带速度相等，求包裹运动到C点时的速度大小。</w:t>
      </w:r>
    </w:p>
    <w:p>
      <w:pPr>
        <w:spacing w:line="360" w:lineRule="auto"/>
        <w:jc w:val="center"/>
        <w:textAlignment w:val="baseline"/>
        <w:rPr>
          <w:rFonts w:ascii="宋体" w:hAnsi="宋体" w:eastAsia="宋体"/>
          <w:bCs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textAlignment w:val="baseline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4268470</wp:posOffset>
            </wp:positionH>
            <wp:positionV relativeFrom="paragraph">
              <wp:posOffset>941705</wp:posOffset>
            </wp:positionV>
            <wp:extent cx="1824990" cy="979170"/>
            <wp:effectExtent l="0" t="0" r="3810" b="0"/>
            <wp:wrapTight wrapText="left">
              <wp:wrapPolygon>
                <wp:start x="0" y="0"/>
                <wp:lineTo x="0" y="21012"/>
                <wp:lineTo x="21420" y="21012"/>
                <wp:lineTo x="21420" y="0"/>
                <wp:lineTo x="0" y="0"/>
              </wp:wrapPolygon>
            </wp:wrapTight>
            <wp:docPr id="33" name="Draw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Drawing 33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2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color w:val="000000"/>
          <w:sz w:val="24"/>
          <w:szCs w:val="24"/>
        </w:rPr>
        <w:t>15.(18分) 如图所示,一重力为 10N的小球, 在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F=20N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的竖直向上的拉力作用下，从A点由静止出发沿AB向上运动，F作用1.2s后撤去. 已知杆与球间的动摩擦因数为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deg>
              <m:e>
                <m:r>
                  <m:rPr/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bCs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b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杆足够长， 取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m:oMath>
        <m:r>
          <m:rPr/>
          <w:rPr>
            <w:rFonts w:ascii="Cambria Math" w:hAnsi="Cambria Math" w:eastAsia="宋体"/>
            <w:sz w:val="24"/>
            <w:szCs w:val="24"/>
          </w:rPr>
          <m:t>g=10m/s².</m:t>
        </m:r>
      </m:oMath>
      <w:r>
        <w:rPr>
          <w:rFonts w:ascii="宋体" w:hAnsi="宋体" w:eastAsia="宋体" w:cs="宋体"/>
          <w:bCs/>
          <w:color w:val="000000"/>
          <w:sz w:val="24"/>
          <w:szCs w:val="24"/>
        </w:rPr>
        <w:t>.本题三个问最后结果均保留两位有效数字。求：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(1)有 F作用的过程中小球的加速度；</w:t>
      </w:r>
    </w:p>
    <w:p>
      <w:pPr>
        <w:spacing w:line="360" w:lineRule="auto"/>
        <w:textAlignment w:val="baseline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 w:cs="宋体"/>
          <w:bCs/>
          <w:color w:val="000000"/>
          <w:sz w:val="24"/>
          <w:szCs w:val="24"/>
        </w:rPr>
        <w:t>(2)撤去 F瞬间小球的加速度；</w:t>
      </w:r>
    </w:p>
    <w:sectPr>
      <w:pgSz w:w="11900" w:h="16820"/>
      <w:pgMar w:top="1134" w:right="1134" w:bottom="1134" w:left="1134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xNDYwZmM2YmEyMGY1MzY3ZDE4MGYwNWIxMTY3ZmQifQ=="/>
  </w:docVars>
  <w:rsids>
    <w:rsidRoot w:val="0082125B"/>
    <w:rsid w:val="00170FB9"/>
    <w:rsid w:val="004151FC"/>
    <w:rsid w:val="004C2463"/>
    <w:rsid w:val="0082125B"/>
    <w:rsid w:val="00C02FC6"/>
    <w:rsid w:val="00C923D2"/>
    <w:rsid w:val="1D964454"/>
    <w:rsid w:val="5688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styleId="8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2024-01-11T07:10:00Z</dcterms:created>
  <dc:creator>何京应</dc:creator>
  <cp:lastModifiedBy>秋</cp:lastModifiedBy>
  <dcterms:modified xsi:type="dcterms:W3CDTF">2024-01-11T09:19:05Z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9AEC97CF312544648EEA1E561FB26D4D_12</vt:lpwstr>
  </property>
</Properties>
</file>