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textAlignment w:val="baseline"/>
        <w:rPr>
          <w:rFonts w:ascii="宋体" w:hAnsi="宋体" w:eastAsia="宋体"/>
          <w:b/>
          <w:bCs/>
          <w:sz w:val="32"/>
          <w:szCs w:val="32"/>
        </w:rPr>
      </w:pPr>
      <w:r>
        <w:rPr>
          <w:rFonts w:ascii="宋体" w:hAnsi="宋体" w:eastAsia="宋体" w:cs="宋体"/>
          <w:b/>
          <w:bCs/>
          <w:color w:val="000000"/>
          <w:sz w:val="32"/>
          <w:szCs w:val="32"/>
        </w:rPr>
        <w:drawing>
          <wp:anchor distT="0" distB="0" distL="114300" distR="114300" simplePos="0" relativeHeight="251659264" behindDoc="0" locked="0" layoutInCell="1" allowOverlap="1">
            <wp:simplePos x="0" y="0"/>
            <wp:positionH relativeFrom="page">
              <wp:posOffset>10591800</wp:posOffset>
            </wp:positionH>
            <wp:positionV relativeFrom="topMargin">
              <wp:posOffset>12534900</wp:posOffset>
            </wp:positionV>
            <wp:extent cx="368300" cy="3175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368300" cy="317500"/>
                    </a:xfrm>
                    <a:prstGeom prst="rect">
                      <a:avLst/>
                    </a:prstGeom>
                  </pic:spPr>
                </pic:pic>
              </a:graphicData>
            </a:graphic>
          </wp:anchor>
        </w:drawing>
      </w:r>
      <w:r>
        <w:rPr>
          <w:rFonts w:ascii="宋体" w:hAnsi="宋体" w:eastAsia="宋体" w:cs="宋体"/>
          <w:b/>
          <w:bCs/>
          <w:color w:val="000000"/>
          <w:sz w:val="32"/>
          <w:szCs w:val="32"/>
        </w:rPr>
        <w:t>高 三 语 文</w:t>
      </w:r>
    </w:p>
    <w:p>
      <w:pPr>
        <w:spacing w:line="360" w:lineRule="auto"/>
        <w:ind w:firstLine="420" w:firstLineChars="200"/>
        <w:jc w:val="center"/>
        <w:textAlignment w:val="baseline"/>
        <w:rPr>
          <w:rFonts w:ascii="仿宋" w:hAnsi="仿宋" w:eastAsia="仿宋"/>
          <w:szCs w:val="21"/>
        </w:rPr>
      </w:pPr>
      <w:r>
        <w:rPr>
          <w:rFonts w:ascii="仿宋" w:hAnsi="仿宋" w:eastAsia="仿宋" w:cs="宋体"/>
          <w:color w:val="000000"/>
          <w:szCs w:val="21"/>
        </w:rPr>
        <w:t>满分:150 分  考试时间:150 分钟</w:t>
      </w:r>
    </w:p>
    <w:p>
      <w:pPr>
        <w:spacing w:line="360" w:lineRule="auto"/>
        <w:ind w:firstLine="420" w:firstLineChars="200"/>
        <w:jc w:val="center"/>
        <w:textAlignment w:val="baseline"/>
        <w:rPr>
          <w:rFonts w:ascii="仿宋" w:hAnsi="仿宋" w:eastAsia="仿宋"/>
          <w:szCs w:val="21"/>
        </w:rPr>
      </w:pPr>
    </w:p>
    <w:p>
      <w:pPr>
        <w:spacing w:line="360" w:lineRule="auto"/>
        <w:ind w:firstLine="420" w:firstLineChars="200"/>
        <w:textAlignment w:val="baseline"/>
        <w:rPr>
          <w:rFonts w:ascii="仿宋" w:hAnsi="仿宋" w:eastAsia="仿宋"/>
          <w:szCs w:val="21"/>
        </w:rPr>
      </w:pPr>
      <w:r>
        <w:rPr>
          <w:rFonts w:ascii="仿宋" w:hAnsi="仿宋" w:eastAsia="仿宋" w:cs="宋体"/>
          <w:color w:val="000000"/>
          <w:szCs w:val="21"/>
        </w:rPr>
        <w:t>注意事项：</w:t>
      </w:r>
    </w:p>
    <w:p>
      <w:pPr>
        <w:spacing w:line="360" w:lineRule="auto"/>
        <w:ind w:firstLine="420" w:firstLineChars="200"/>
        <w:textAlignment w:val="baseline"/>
        <w:rPr>
          <w:rFonts w:ascii="仿宋" w:hAnsi="仿宋" w:eastAsia="仿宋"/>
          <w:szCs w:val="21"/>
        </w:rPr>
      </w:pPr>
      <w:r>
        <w:rPr>
          <w:rFonts w:ascii="仿宋" w:hAnsi="仿宋" w:eastAsia="仿宋" w:cs="宋体"/>
          <w:color w:val="000000"/>
          <w:szCs w:val="21"/>
        </w:rPr>
        <w:t>1.答题前，考生先将自己的姓名、准考证号码填写清楚，将条形码准确粘贴在考生信息条形码粘贴区。</w:t>
      </w:r>
    </w:p>
    <w:p>
      <w:pPr>
        <w:spacing w:line="360" w:lineRule="auto"/>
        <w:ind w:firstLine="420" w:firstLineChars="200"/>
        <w:textAlignment w:val="baseline"/>
        <w:rPr>
          <w:rFonts w:ascii="仿宋" w:hAnsi="仿宋" w:eastAsia="仿宋"/>
          <w:szCs w:val="21"/>
        </w:rPr>
      </w:pPr>
      <w:r>
        <w:rPr>
          <w:rFonts w:ascii="仿宋" w:hAnsi="仿宋" w:eastAsia="仿宋" w:cs="宋体"/>
          <w:color w:val="000000"/>
          <w:szCs w:val="21"/>
        </w:rPr>
        <w:t>2.选择题必须使用2B铅笔填涂；非选择题必须使用0.5 毫米黑色字迹签字笔书写，字体工整、笔迹清晰。</w:t>
      </w:r>
    </w:p>
    <w:p>
      <w:pPr>
        <w:spacing w:line="360" w:lineRule="auto"/>
        <w:ind w:firstLine="420" w:firstLineChars="200"/>
        <w:textAlignment w:val="baseline"/>
        <w:rPr>
          <w:rFonts w:ascii="仿宋" w:hAnsi="仿宋" w:eastAsia="仿宋"/>
          <w:szCs w:val="21"/>
        </w:rPr>
      </w:pPr>
      <w:r>
        <w:rPr>
          <w:rFonts w:ascii="仿宋" w:hAnsi="仿宋" w:eastAsia="仿宋" w:cs="宋体"/>
          <w:color w:val="000000"/>
          <w:szCs w:val="21"/>
        </w:rPr>
        <w:t>3.请按照题号顺序在答题卡各题目的答题区域内作答，超出答题区域书写的答案无效；在草稿纸、试卷上答题无效。</w:t>
      </w:r>
    </w:p>
    <w:p>
      <w:pPr>
        <w:spacing w:line="360" w:lineRule="auto"/>
        <w:ind w:firstLine="420" w:firstLineChars="200"/>
        <w:textAlignment w:val="baseline"/>
        <w:rPr>
          <w:rFonts w:ascii="仿宋" w:hAnsi="仿宋" w:eastAsia="仿宋"/>
          <w:szCs w:val="21"/>
        </w:rPr>
      </w:pPr>
      <w:r>
        <w:rPr>
          <w:rFonts w:ascii="仿宋" w:hAnsi="仿宋" w:eastAsia="仿宋" w:cs="宋体"/>
          <w:color w:val="000000"/>
          <w:szCs w:val="21"/>
        </w:rPr>
        <w:t>4.作图可先使用铅笔画出，确定后必须用黑色字迹的签字笔描黑。</w:t>
      </w:r>
    </w:p>
    <w:p>
      <w:pPr>
        <w:spacing w:line="360" w:lineRule="auto"/>
        <w:ind w:firstLine="420" w:firstLineChars="200"/>
        <w:textAlignment w:val="baseline"/>
        <w:rPr>
          <w:rFonts w:ascii="仿宋" w:hAnsi="仿宋" w:eastAsia="仿宋"/>
          <w:szCs w:val="21"/>
        </w:rPr>
      </w:pPr>
      <w:r>
        <w:rPr>
          <w:rFonts w:ascii="仿宋" w:hAnsi="仿宋" w:eastAsia="仿宋" w:cs="宋体"/>
          <w:color w:val="000000"/>
          <w:szCs w:val="21"/>
        </w:rPr>
        <w:t>5.保持卡面清洁，不要折叠，不要弄破、弄皱，不准使用涂改液、修正带、刮纸刀。</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一、现代文阅读(35 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(一)现代文阅读Ⅰ(本题共5 小题，19分)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阅读下面的文字，完成1~5 题。</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①进入2023 年后，仿佛一夜之间许多人都知道了 ChatGPT，人们通过各种途径对ChatGPT 进行测试、考验，普遍惊叹 ChatGPT的反应和对话的流畅，人们似乎达成了一种共识，人工智能时代真的来了。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②ChatGPT是一种基于自然语言处理技术的人工智能应用程序，它基于深度学习技术，使用预训练的语言模型生成与人类类似的对话文本。ChatGPT通常用于智能客服、智能问答、对话系统等场景中，为用户提供高效、自然的对话体验。ChatGPT的关键技术是使用大规模语料库进行自监督学习，从而生成逼真的对话文本，使得用户可以像与人类一样自然地进行对话。 ChatGPT在自然语言处理和人工智能领域具有重要的研究和应用价值。</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③来自ChatGPT的“自我介绍”非常准确。ChatGPT 是美国人工智能实验室OpenAI 推出的一种人工智能技术驱动的自然语言处理工具,使用GPT(Generative Pre-trained Transformer)神经网络架构。这个 GPT-3.5 架构是一种用于处理序列数据的模型，不仅拥有语言理解能力，还具备文本生成能力。由于训练它的语料库数量惊人，它几乎无所不知，聊天过程接近真人互动。ChatGPT 的本领不单是聊天，还能写邮件、写脚本、写文案、写代码，以及各种语言的翻译工作。</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④2022 年11月30 日OpenAI 公司发布了 ChatGPT的超级 AI 对话模型,5 天后注册用户数就超过100万，两个月后的2023 年2月1 日，ChatGPT 月活跃用户突破1亿人。之前最快的速度是抖音英文应用保持的,9 个月 TikTok 达到1 亿用户。</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⑤ChatGPT的爆火并非偶然。OpenAI是一家成立于2015 年的公司，这家公司创立之初就是为了抗衡谷歌的人工智能公司DeepMind。2019年,OpenAI 与美国微软公司达成合作关系,微软向OpenAI 投资10亿美元。如今微软已经在其搜索引擎必应中内置了 ChatGPT，并将其整合到它的office办公软件应用中。ChatGPT成为目前AIGC(人工智能生成内容)的领跑者，作为 AIGC 应用的人工智能技术率先宣告人类进入人工智能时代。2023年3月2日，OpenAI 宣布允许第三方开发者将ChatGPT集成到他们的应用程序和服务中，这意味着那些没有财力基础的小型企业和个人开发者都可以使用 ChatGPT这样先进的模型，这预示着人工智能内容生成的技术将在国内外迅速崛起并得到普及，人工智能内容生成将广泛进入人们的日常生活。</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⑥2023年3 月14 日,OpenAI 公司刚刚发布了 ChatGPT-4。 之前让无数人震惊的 ChatGPT属于ChatGPT-3.5，它还只是人工智能生成文本类内容的一种工具，短时间内，ChatGPT-4已经完成了跨越式的提升，全面支持多模态输入和输出。也就是说，GPT-4 可以接受文本、图像、音频等多种输入，并生成相应的输出，不仅可以处理更复杂和丰富的信息，也可以提供更多样化和有用的服务。GPT-4 可以根据图片生成字幕、描述、故事等，也可以根据文本生成图片、音频等。据OpenAI称，GPT-4 在美国的各类考试中取得了非常优异的成绩，在各种专业和学术的考试中都表现出接近人类的智能水平。</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⑦作为文本生成的 ChatGPT已经让人们看到了人工智能的质的飞跃，许多人把 ChatGPT的出现看作步入人工智能时代的拐点，人们已经看到了人工智能生成内容的更为广泛的应用就在眼前。从技术上来说，ChatGPT代表着一个新的技术时代的到来。20世纪90年代，伴随着万维网的诞生和发展，互联网进入 Web1.0时代。 从内容生成上,这个阶段属于 PGC(Professionar-Generated Content专业生产),互联网的内容生成和发布是由专家完成的。21 世纪初，随着众多社交媒体的出现，互联网逐渐进入Web2.0 时代,这个时期在内容生成上发生了巨大的变化,进入UGC(User -Generated Content),也就是互联网的用户既是内容的消费者也是内容的创作者，这就使得互联网的内容生产出现了井喷式的增长。ChatGPT代表着互联网络进入了一个新的时代——Web3.0时代，这个阶段就是内容生成的 AIGC 阶段，网络内容的产生由人工智能完成，智能创作的时代已经来到了。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⑧以 ChatGPT 为代表的 AIGC 技术的另一个突破是实现了自然语言与人工智能的融合。 以往与人工智能的沟通是依靠专业人士使用计算机语言来完成的，这对多数人来说都是一个鸿沟，而 ChatGPT 在自然语言的理解能力上的“历史性跨越”，为每一个人都架起了通向人工智能的桥梁，这必然带来人工智能应用的巨大变化。ChatGPT之前人们已经预料到人工智能巨大的可能性，但ChatGPT的问世使得这一可能性成为现实，而且这个时间表大大提前了。 ChatGPT 标志着 AIGC 形成以 Transform 为架构的大型语言模型的机器学习系统已经具有很强的学习能力。</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⑨毫无疑问，ChatGPT 还会快速迭代升级，随着人工智能学习能力的不断提高，人工智能的应用领域会越来越广，越来越深入。</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(摘编自王俊秀《ChatGPT 与人工智能时代：突破、风险与治理》)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1.下列对原文相关内容的理解和分析，不正确的一项是(3分)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A.2023 年 ChatGPT成为人们关注的热点，而 ChatGPT的爆火也让人们对人工智能时代的真正到来形成某种共识。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B. ChatGPT 是美国 OpenAI推出的一种人工智能应用程序，它基于自然语言处理技术，使用预训练的语言模型，生成逼真的对话文本。</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C. GPT-3.5使用数量惊人的语料库进行训练，所以它几乎无所不知。它还有写邮件、翻译等本领，在人工智能领域有重要价值。</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D. OpenAI公司成立的初衷就是抗衡谷歌的 DeepMind，而微软公司的一系列操作，大大助推了 OpenAI在人工智能技术方面的研究。</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2.根据原文内容，下列说法不正确的一项是(3分)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A.从发布 ChatGPT 超级 AI 对话模型，到月活跃用户突破1 亿人，OpenAI公司只用了短短两个月时间，这打破了之前抖音英文应用保持的最快速度。</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B.随着 OpenAI对第三方开发者的授权，人工智能内容生成技术将迅速崛起和普及，这一技术将更加广泛地走进我们的生活。</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C.21 世纪初互联网内容生产的井喷式增长，无疑与内容生产主体的变化密切相关，普通的互联网用户成为内容的创作者。</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D.与《自然选择的证明》中指出的“自然界是吝于重大革新的”不同，社科领域的变革日新月异，未来超越 ChatGPT-4 的更加高级的语言模型或将出现。</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3.下列选项中最适合作为论据来支撑第⑥段观点的一项是(3 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A. GPT-4 为了通过人机测试，甚至会说谎欺骗人类，它的智能水平确乎已优于我们。</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B.菲尔兹奖得主陶哲轩最近宣称，他已开始使用GPT协助自己进行文档整理等工作。</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C. GPT目前还是难以进入包括数学等学科在内的理论性学科的真正的研究领域。</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D.在生物奥林匹克竞赛中,GPT-4 以99%的水平分位获得金牌,而GPT-3.5 只有31%。</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4.据报道,在OpenAI公司ChatGPT-4发布会现场,GPT-4只花了 10 秒钟,就识别了手绘网站图片,并根据发布者的语音要求生成出网页代码，制作出与手绘版一样的网站。针对此报道，结合选文内容，谈谈以 ChatGPT 为代表的 AIGC 技术有哪些方面的新突破?(4 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5.作为科普文，本文语言的严谨性体现在哪些方面?请结合文本内容加以分析。(6分)</w:t>
      </w:r>
    </w:p>
    <w:p>
      <w:pPr>
        <w:spacing w:line="360" w:lineRule="auto"/>
        <w:ind w:firstLine="420" w:firstLineChars="200"/>
        <w:textAlignment w:val="baseline"/>
        <w:rPr>
          <w:rFonts w:ascii="宋体" w:hAnsi="宋体" w:eastAsia="宋体"/>
          <w:szCs w:val="21"/>
        </w:rPr>
      </w:pP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(二)现代文阅读Ⅱ(本题共4 小题，16分)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阅读下面的文字，完成6~9题。</w:t>
      </w:r>
    </w:p>
    <w:p>
      <w:pPr>
        <w:spacing w:line="360" w:lineRule="auto"/>
        <w:ind w:firstLine="643" w:firstLineChars="200"/>
        <w:jc w:val="center"/>
        <w:textAlignment w:val="baseline"/>
        <w:rPr>
          <w:rFonts w:ascii="宋体" w:hAnsi="宋体" w:eastAsia="宋体"/>
          <w:szCs w:val="21"/>
        </w:rPr>
      </w:pPr>
      <w:r>
        <w:rPr>
          <w:rFonts w:ascii="宋体" w:hAnsi="宋体" w:eastAsia="宋体" w:cs="宋体"/>
          <w:b/>
          <w:bCs/>
          <w:color w:val="000000"/>
          <w:sz w:val="32"/>
          <w:szCs w:val="32"/>
        </w:rPr>
        <w:t>我的遥远的清平湾</w:t>
      </w:r>
      <w:r>
        <w:rPr>
          <w:rFonts w:ascii="宋体" w:hAnsi="宋体" w:eastAsia="宋体" w:cs="宋体"/>
          <w:color w:val="000000"/>
          <w:szCs w:val="21"/>
        </w:rPr>
        <w:t>(节选)</w:t>
      </w:r>
    </w:p>
    <w:p>
      <w:pPr>
        <w:spacing w:line="360" w:lineRule="auto"/>
        <w:ind w:firstLine="420" w:firstLineChars="200"/>
        <w:jc w:val="center"/>
        <w:textAlignment w:val="baseline"/>
        <w:rPr>
          <w:rFonts w:ascii="宋体" w:hAnsi="宋体" w:eastAsia="宋体"/>
          <w:szCs w:val="21"/>
        </w:rPr>
      </w:pPr>
      <w:r>
        <w:rPr>
          <w:rFonts w:ascii="宋体" w:hAnsi="宋体" w:eastAsia="宋体" w:cs="宋体"/>
          <w:color w:val="000000"/>
          <w:szCs w:val="21"/>
        </w:rPr>
        <w:t>史铁生</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破老汉只带着个七八岁的小孙女过。那孩子小名儿叫“留小儿”。两口人的饭常是她做。</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把牛赶到山里，正是晌午。 太阳把黄土烤得发红，要冒火似的。 草丛里不知名的小虫子“噬——噬——”地叫。①</w:t>
      </w:r>
      <w:r>
        <w:rPr>
          <w:rFonts w:ascii="宋体" w:hAnsi="宋体" w:eastAsia="宋体" w:cs="宋体"/>
          <w:color w:val="000000"/>
          <w:szCs w:val="21"/>
          <w:u w:val="single"/>
        </w:rPr>
        <w:t>群山也显得疲乏，无精打采地互相挨靠着。</w:t>
      </w:r>
      <w:r>
        <w:rPr>
          <w:rFonts w:ascii="宋体" w:hAnsi="宋体" w:eastAsia="宋体" w:cs="宋体"/>
          <w:color w:val="000000"/>
          <w:szCs w:val="21"/>
        </w:rPr>
        <w:t>方圆十几里内只有我和破老汉，只有我们的吆牛声。哪儿有泉水，破老汉都知道：几镢头挖成一个小土坑，一会儿坑里就积起了水。细珠子似的小气泡一串串地往上冒，水很小，又凉又甜。“你看下我来，我也看下你……”老汉喝水，抹抹嘴，扯着嗓子又唱一句。 不知道他又想起了什么。</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夏天拦牛可不轻闲，好草都长在田边，离庄稼很近。我们东奔西跑地吆喝着，骂着。破老汉骂牛就像骂人，爹、娘、八辈祖宗，骂得那么亲热。稍不留神，哪个狡猾的家伙就会偷吃了田苗。最讨厌的是破老汉喂的那头老黑牛，称得上是“老谋深算”。 它能把野草和田苗分得一清二楚。 它假装吃着田边的草，慢慢接近田苗，低着头，眼睛却溜着我。我看着它的时候，田苗离它再近它也不吃，一副廉洁奉公的样儿；我刚一回头，它就趁机啃倒一棵玉米或高粱，调头便走。我识破了它的诡计，它再接近田苗时，假装不看它，等它确信无虞把舌头伸向禁区之际，我才大吼一声。②</w:t>
      </w:r>
      <w:r>
        <w:rPr>
          <w:rFonts w:ascii="宋体" w:hAnsi="宋体" w:eastAsia="宋体" w:cs="宋体"/>
          <w:color w:val="000000"/>
          <w:szCs w:val="21"/>
          <w:u w:val="single"/>
        </w:rPr>
        <w:t>老家伙趔趔趄趄地后退，既惊慌又愧悔，那样子倒有点可怜。</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陕北的牛也是苦，有时候看着它们累得草也不想吃，“呼嗤呼嗤”喘粗气，身子都跟着晃，我真害怕它们趴架。③</w:t>
      </w:r>
      <w:r>
        <w:rPr>
          <w:rFonts w:ascii="宋体" w:hAnsi="宋体" w:eastAsia="宋体" w:cs="宋体"/>
          <w:color w:val="000000"/>
          <w:szCs w:val="21"/>
          <w:u w:val="single"/>
        </w:rPr>
        <w:t>尤其是当年那些牛争抢着去舔地上渗出的盐碱的时候，真觉得造物主太不公平</w:t>
      </w:r>
      <w:r>
        <w:rPr>
          <w:rFonts w:ascii="宋体" w:hAnsi="宋体" w:eastAsia="宋体" w:cs="宋体"/>
          <w:color w:val="000000"/>
          <w:szCs w:val="21"/>
        </w:rPr>
        <w:t>。我几次想给它们买些盐，但自己嘴又馋，家里寄来的钱都买鸡蛋吃了。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每天晚上，我和破老汉都要在饲养场上呆到十一二点，一遍遍给牛添草。 草添得要勤，每次不能太多。留小儿跟在老汉身边，寸步不离。她的小手绢里总包两块红薯或一把玉米粒。破老汉用牛吃剩下的草疙节打起一堆火，干的“噼噼啪啪”响，湿的“噬磁”冒烟。 火光照亮了饲养场，照着吃草的牛，四周的山显得更高，黑魃魃的。 留小儿把红薯或玉米埋在烧尽的草灰里；如果是玉米，就得用树枝拨来拨去，“啪”地一响，爆出了一个玉米花。 ④</w:t>
      </w:r>
      <w:r>
        <w:rPr>
          <w:rFonts w:ascii="宋体" w:hAnsi="宋体" w:eastAsia="宋体" w:cs="宋体"/>
          <w:color w:val="000000"/>
          <w:szCs w:val="21"/>
          <w:u w:val="single"/>
        </w:rPr>
        <w:t>那是山里娃最好的零嘴儿了。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留小儿没完没了地问我北京的事。“真个是在窑里看电影?”“不是窑，是电影院。”“前回你说是窑里。”“噢，那是电视。 一个方匣匣，和电影一样。”她歪着头想，大约想象不出，又问起别的。 “啥时想吃肉，就吃?”“嗯。”“玄谎！”“真的。”“成天价想吃呢?”“那就成天价吃。”这些话她问过好多次了，也知道我怎么回答，但还是问。 “你说北京人都不爱吃白肉?”她觉得北京人不爱吃肥肉，很奇怪。她仰着小脸儿，望着天上的星星；北京的神秘，对她来说，不亚于那道银河。</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“山里的娃娃什么也解不开</w:t>
      </w:r>
      <w:r>
        <w:rPr>
          <w:rFonts w:ascii="宋体" w:hAnsi="宋体" w:eastAsia="宋体" w:cs="宋体"/>
          <w:color w:val="000000"/>
          <w:szCs w:val="21"/>
          <w:vertAlign w:val="superscript"/>
        </w:rPr>
        <w:t>①</w:t>
      </w:r>
      <w:r>
        <w:rPr>
          <w:rFonts w:ascii="宋体" w:hAnsi="宋体" w:eastAsia="宋体" w:cs="宋体"/>
          <w:color w:val="000000"/>
          <w:szCs w:val="21"/>
        </w:rPr>
        <w:t>，”破老汉说。破老汉是见过世面的，他三七年就入了党，跟队伍一直打到广州。他常常讲起广州：霓虹灯成宿地点着、广州人连蛇也吃、到处是高楼、楼里有电梯……留小儿听得觉也不睡。我说：“城里人也不懂得农村的事呢。”“城里人解开个狗吗?”留小儿问，“咯咯”地笑。她指的是我们刚到清平湾的时候，被狗追得满村跑。“学生价连犍牛和生牛也解不开。”留小儿说着去摸摸正在吃草的牛，一边数叨：“红犍牛、猴</w:t>
      </w:r>
      <w:r>
        <w:rPr>
          <w:rFonts w:ascii="宋体" w:hAnsi="宋体" w:eastAsia="宋体" w:cs="宋体"/>
          <w:color w:val="000000"/>
          <w:szCs w:val="21"/>
          <w:vertAlign w:val="superscript"/>
        </w:rPr>
        <w:t>②</w:t>
      </w:r>
      <w:r>
        <w:rPr>
          <w:rFonts w:ascii="宋体" w:hAnsi="宋体" w:eastAsia="宋体" w:cs="宋体"/>
          <w:color w:val="000000"/>
          <w:szCs w:val="21"/>
        </w:rPr>
        <w:t>犍牛、花生牛……爷！老黑牛怕是难活</w:t>
      </w:r>
      <w:r>
        <w:rPr>
          <w:rFonts w:ascii="宋体" w:hAnsi="宋体" w:eastAsia="宋体" w:cs="宋体"/>
          <w:color w:val="000000"/>
          <w:szCs w:val="21"/>
          <w:vertAlign w:val="superscript"/>
        </w:rPr>
        <w:t>③</w:t>
      </w:r>
      <w:r>
        <w:rPr>
          <w:rFonts w:ascii="宋体" w:hAnsi="宋体" w:eastAsia="宋体" w:cs="宋体"/>
          <w:color w:val="000000"/>
          <w:szCs w:val="21"/>
        </w:rPr>
        <w:t>下了，不肯吃！”“它老了，熬</w:t>
      </w:r>
      <w:r>
        <w:rPr>
          <w:rFonts w:ascii="宋体" w:hAnsi="宋体" w:eastAsia="宋体" w:cs="宋体"/>
          <w:color w:val="000000"/>
          <w:szCs w:val="21"/>
          <w:vertAlign w:val="superscript"/>
        </w:rPr>
        <w:t>④</w:t>
      </w:r>
      <w:r>
        <w:rPr>
          <w:rFonts w:ascii="宋体" w:hAnsi="宋体" w:eastAsia="宋体" w:cs="宋体"/>
          <w:color w:val="000000"/>
          <w:szCs w:val="21"/>
        </w:rPr>
        <w:t>了。”老汉说。 山里的夜晚静极了，只听得见牛吃草的“沙沙”声，蛐蛐叫，有时远处还传来狼嗥。破老汉有把破胡琴，“吱吱嘎嘎”地拉起来，唱：“一九头上才立冬，阎王领兵下河东，幽州困住杨文广，年太平，金花小姐领大兵……”把历史唱了个颠三倒四。</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留小儿最常问的还是天安门。“你常去天安门?”“常去。”“常能照着</w:t>
      </w:r>
      <w:r>
        <w:rPr>
          <w:rFonts w:ascii="宋体" w:hAnsi="宋体" w:eastAsia="宋体" w:cs="宋体"/>
          <w:color w:val="000000"/>
          <w:szCs w:val="21"/>
          <w:vertAlign w:val="superscript"/>
        </w:rPr>
        <w:t>⑤</w:t>
      </w:r>
      <w:r>
        <w:rPr>
          <w:rFonts w:ascii="宋体" w:hAnsi="宋体" w:eastAsia="宋体" w:cs="宋体"/>
          <w:color w:val="000000"/>
          <w:szCs w:val="21"/>
        </w:rPr>
        <w:t>毛主席?”“哪的来，我从来没见过。”“咦?！ 他就盛</w:t>
      </w:r>
      <w:r>
        <w:rPr>
          <w:rFonts w:ascii="宋体" w:hAnsi="宋体" w:eastAsia="宋体" w:cs="宋体"/>
          <w:color w:val="000000"/>
          <w:szCs w:val="21"/>
          <w:vertAlign w:val="superscript"/>
        </w:rPr>
        <w:t>⑥</w:t>
      </w:r>
      <w:r>
        <w:rPr>
          <w:rFonts w:ascii="宋体" w:hAnsi="宋体" w:eastAsia="宋体" w:cs="宋体"/>
          <w:color w:val="000000"/>
          <w:szCs w:val="21"/>
        </w:rPr>
        <w:t>在天安门上，你去了会照不着?”她大概以为毛主席总站在天安门上，像画上画的那样。有一回她扒在我耳边说：“你冬里回北京把我引上行不?”我说：“就怕你爷爷不让。”“你跟他说说嘛，他可相信你说的了。盘缠我有。”“你哪儿来的钱?”“卖鸡蛋的钱，我爷爷不要，都给了我，让我买褂褂儿的。”“多少?”“五块！”“不够。”“嘻——我哄你，看，八块半！”她掏出个小布包，打开，有两张一块的，其余全是一毛、两毛的。那些钱大半是我买了鸡蛋给破老汉的。平时实在是饿得够呛想解解馋，也就是买几个鸡蛋。我怎么跟留小儿说呢?我真想冬天回家时把她带上。 可就在那年冬天，我病厉害了。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其实，喂牛没什么难的，用破老汉的话说，只要勤谨，肯操心就行。喂牛，苦不重</w:t>
      </w:r>
      <w:r>
        <w:rPr>
          <w:rFonts w:ascii="宋体" w:hAnsi="宋体" w:eastAsia="宋体" w:cs="宋体"/>
          <w:color w:val="000000"/>
          <w:szCs w:val="21"/>
          <w:vertAlign w:val="superscript"/>
        </w:rPr>
        <w:t>⑦</w:t>
      </w:r>
      <w:r>
        <w:rPr>
          <w:rFonts w:ascii="宋体" w:hAnsi="宋体" w:eastAsia="宋体" w:cs="宋体"/>
          <w:color w:val="000000"/>
          <w:szCs w:val="21"/>
        </w:rPr>
        <w:t>，就是熬人，夜里得起来好几趟，一年到头睡不成个囫囵觉。冬天，半夜从热被窝里爬出来的滋味可不是好受的。尤其五更天给牛拌料，牛埋下头吃得香，我坐在牛槽边的青石板上能睡好几觉。 破老汉在我耳边叨唠：黑市的粮价又涨了，合作社来了花条绒、留小儿的袄烂得露了花……我“哼哼哈哈”地应着，刚梦见全聚德的烤鸭，又忽然掉进了什刹海的冰窟窿，打了个冷颤醒了，破老汉还没唠叨完。 “要不回窑睡去吧，二次料我给你拌上，”老汉说。 天上划过一道亮光，是流星。 月亮也躲进了山谷。 星星和山峦，不知是谁望着谁，或者谁忘了谁，“这营生不是后生家做的，后生家正是好睡觉的时候，”破老汉说，然后“唉，唉——”地发着感慨。我又迷迷糊糊地入了梦乡。</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(有删改)</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[注]①解不开：不理解。 下文的“解开”是“理解”的意思。②猴：小。③难活：病。④熬：累。⑤照着：望见。⑥盛：住。⑦苦不重：活儿不重。</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6.下列对文本相关内容和艺术特色的理解和分析，不正确的一项是(3分)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A.作者运用纯粹的白描手法，将对清平湾的感情蕴伏在描写对象本身，让读者自己去咀嚼，去品味，去联想。</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B.文章在讲述“我”在清平湾生活的同时，插入了其在北京的生活，通过对比，表现了“我”对当时生活的厌弃。</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C.通过对“我”喂牛、放牛、管牛和爱牛等的描写，可以体察到“我”当时在当牛倌时感觉到的自我价值。</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D.文章运用了很多具有方言色彩的词语，形象生动，有利于展现当地独特的风土人情，有着明显的地域特色。</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7.对文中画线句子的分析与鉴赏，不正确的一项是(3分)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A.句子①运用拟人的修辞，虽然是写山，但实际上是写“我”晌午放牛时寂寞无聊而疲惫的状态。</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B.句子②写老黑牛偷吃庄稼后被“我”发现的惊慌愧悔，表现了“我”观察的细致和对牛的同情。</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C.句子③由牛争抢着舔地上渗出的盐碱而感悟到造物主太不公平，感悟颇有深度，富有哲理意味。</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D.句子④“那是山里娃最好的零嘴儿了”，折射了当时农村生活水平的低下和生活物资的匮乏。</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8.文章中的破老汉和留小儿代表着哪两类农民? 请简要分析。(4分)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9.有评论者认为这篇文章和沈从文的《边城》一样，属于散文化小说。对此，读书小组把这两篇小说和传统小说进行了比较探究，作为读书小组的一员，你会得出散文化小说的哪些特点?(6分)</w:t>
      </w:r>
    </w:p>
    <w:p>
      <w:pPr>
        <w:spacing w:line="360" w:lineRule="auto"/>
        <w:ind w:firstLine="420" w:firstLineChars="200"/>
        <w:textAlignment w:val="baseline"/>
        <w:rPr>
          <w:rFonts w:ascii="宋体" w:hAnsi="宋体" w:eastAsia="宋体"/>
          <w:szCs w:val="21"/>
        </w:rPr>
      </w:pP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二、古代诗文阅读(35 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(一)文言文阅读(本题共5 小题，20分)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阅读下面的文言文，完成10~14题。</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材料一：</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二十一年七月，越王复悉国中士卒伐吴。会楚使申包胥</w:t>
      </w:r>
      <w:r>
        <w:rPr>
          <w:rFonts w:ascii="宋体" w:hAnsi="宋体" w:eastAsia="宋体" w:cs="宋体"/>
          <w:color w:val="000000"/>
          <w:szCs w:val="21"/>
          <w:em w:val="dot"/>
        </w:rPr>
        <w:t>聘</w:t>
      </w:r>
      <w:r>
        <w:rPr>
          <w:rFonts w:ascii="宋体" w:hAnsi="宋体" w:eastAsia="宋体" w:cs="宋体"/>
          <w:color w:val="000000"/>
          <w:szCs w:val="21"/>
        </w:rPr>
        <w:t>于越，越王乃问包胥曰：“吴为不道，残我社稷，</w:t>
      </w:r>
      <w:r>
        <w:rPr>
          <w:rFonts w:ascii="宋体" w:hAnsi="宋体" w:eastAsia="宋体" w:cs="宋体"/>
          <w:color w:val="000000"/>
          <w:szCs w:val="21"/>
          <w:em w:val="dot"/>
        </w:rPr>
        <w:t>夷</w:t>
      </w:r>
      <w:r>
        <w:rPr>
          <w:rFonts w:ascii="宋体" w:hAnsi="宋体" w:eastAsia="宋体" w:cs="宋体"/>
          <w:color w:val="000000"/>
          <w:szCs w:val="21"/>
        </w:rPr>
        <w:t>吾宗庙，以为平原，使不得血食。吾欲与之徼天之中，</w:t>
      </w:r>
      <w:r>
        <w:rPr>
          <w:rFonts w:ascii="宋体" w:hAnsi="宋体" w:eastAsia="宋体" w:cs="宋体"/>
          <w:color w:val="000000"/>
          <w:szCs w:val="21"/>
          <w:u w:val="wave"/>
        </w:rPr>
        <w:t>惟是兵革卒伍既具无以行之诚闻于战何以为可?</w:t>
      </w:r>
      <w:r>
        <w:rPr>
          <w:rFonts w:ascii="宋体" w:hAnsi="宋体" w:eastAsia="宋体" w:cs="宋体"/>
          <w:color w:val="000000"/>
          <w:szCs w:val="21"/>
        </w:rPr>
        <w:t>”申包胥曰：“夫战之道知为之始，以仁次之，以</w:t>
      </w:r>
      <w:r>
        <w:rPr>
          <w:rFonts w:ascii="宋体" w:hAnsi="宋体" w:eastAsia="宋体" w:cs="宋体"/>
          <w:color w:val="000000"/>
          <w:szCs w:val="21"/>
          <w:em w:val="dot"/>
        </w:rPr>
        <w:t>勇</w:t>
      </w:r>
      <w:r>
        <w:rPr>
          <w:rFonts w:ascii="宋体" w:hAnsi="宋体" w:eastAsia="宋体" w:cs="宋体"/>
          <w:color w:val="000000"/>
          <w:szCs w:val="21"/>
        </w:rPr>
        <w:t>断之。君、将不知，即无权变之谋，以别众寡之数；不仁，则不得与三军同饥寒之节，齐苦乐之喜；不勇，则不能断去就之疑，决可否之议。”于是越王曰：“敬从命矣。冬十月，越王乃请八大夫，曰：‘</w:t>
      </w:r>
      <w:r>
        <w:rPr>
          <w:rFonts w:ascii="宋体" w:hAnsi="宋体" w:eastAsia="宋体" w:cs="宋体"/>
          <w:color w:val="000000"/>
          <w:szCs w:val="21"/>
          <w:u w:val="single"/>
        </w:rPr>
        <w:t>吾问于申包胥，即已命孤矣。敢告诸大夫，如何?</w:t>
      </w:r>
      <w:r>
        <w:rPr>
          <w:rFonts w:ascii="宋体" w:hAnsi="宋体" w:eastAsia="宋体" w:cs="宋体"/>
          <w:color w:val="000000"/>
          <w:szCs w:val="21"/>
        </w:rPr>
        <w:t xml:space="preserve">’”大夫曳庸曰：“审赏则可战也。 审其赏，明其信，无功不及，有功必加，则士卒不怠。”王曰：“圣哉！”大夫苦成曰：“审罚则可战。 审罚，则士卒望而畏之，不敢违命。”王曰：“勇哉！”大夫文种曰：“审物则可战。 审物，则别是非；是非明察，人莫能惑。”王曰：“辨哉！”大夫范蠡曰：“审备则可战。 </w:t>
      </w:r>
      <w:r>
        <w:rPr>
          <w:rFonts w:ascii="宋体" w:hAnsi="宋体" w:eastAsia="宋体" w:cs="宋体"/>
          <w:color w:val="000000"/>
          <w:szCs w:val="21"/>
          <w:u w:val="single"/>
        </w:rPr>
        <w:t>审备慎守，以待不虞。备设守固，必可应难。</w:t>
      </w:r>
      <w:r>
        <w:rPr>
          <w:rFonts w:ascii="宋体" w:hAnsi="宋体" w:eastAsia="宋体" w:cs="宋体"/>
          <w:color w:val="000000"/>
          <w:szCs w:val="21"/>
        </w:rPr>
        <w:t>”王曰：“慎哉！”大夫皋如曰：“审声则可战。审于声音，以别清浊。清浊者，谓吾国君名闻于周室，令诸侯不怨于外。”王曰：“得哉！”</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(节选自《吴越春秋·勾践伐吴外传第十》)</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材料二：</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越王勾践见怒蛙[2]而式之。 御者曰：“</w:t>
      </w:r>
      <w:r>
        <w:rPr>
          <w:rFonts w:ascii="宋体" w:hAnsi="宋体" w:eastAsia="宋体" w:cs="宋体"/>
          <w:color w:val="000000"/>
          <w:szCs w:val="21"/>
          <w:em w:val="dot"/>
        </w:rPr>
        <w:t>何为</w:t>
      </w:r>
      <w:r>
        <w:rPr>
          <w:rFonts w:ascii="宋体" w:hAnsi="宋体" w:eastAsia="宋体" w:cs="宋体"/>
          <w:color w:val="000000"/>
          <w:szCs w:val="21"/>
        </w:rPr>
        <w:t>式?”王曰：“蛙有气如此，可无为式乎?”士人闻之曰：“蛙有气，王犹为式，况士人有勇者乎！”是岁，人有自到死以其头献者。故越王将复吴而试其教：燔台而鼓之，使民赴火者，赏在火也；临江而鼓之，使人赴水者，赏在水也；临战而使人绝头刳腹而无顾心者，赏在兵也。</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(节选自《韩非子·内储说上七术》)</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[注]怒蛙：肚子鼓胀起来的蛙，像发怒的样子，故称怒蛙。</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10.材料一画波浪线的部分有三处需要断句，请用铅笔将答题卡上相应位置的答案标号涂黑，每涂对一处给1分，涂黑超过三处不给分。(3分)</w:t>
      </w:r>
    </w:p>
    <w:p>
      <w:pPr>
        <w:spacing w:line="360" w:lineRule="auto"/>
        <w:ind w:firstLine="482" w:firstLineChars="200"/>
        <w:textAlignment w:val="baseline"/>
        <w:rPr>
          <w:rFonts w:ascii="宋体" w:hAnsi="宋体" w:eastAsia="宋体"/>
          <w:b/>
          <w:bCs/>
          <w:sz w:val="24"/>
          <w:szCs w:val="24"/>
        </w:rPr>
      </w:pPr>
      <w:r>
        <w:rPr>
          <w:rFonts w:ascii="宋体" w:hAnsi="宋体" w:eastAsia="宋体" w:cs="宋体"/>
          <w:b/>
          <w:bCs/>
          <w:color w:val="000000"/>
          <w:sz w:val="24"/>
          <w:szCs w:val="24"/>
        </w:rPr>
        <w:t>惟是A兵革卒伍</w:t>
      </w:r>
      <w:r>
        <w:rPr>
          <w:rFonts w:hint="eastAsia" w:ascii="MS Gothic" w:hAnsi="MS Gothic" w:cs="MS Gothic"/>
          <w:b/>
          <w:bCs/>
          <w:color w:val="000000"/>
          <w:sz w:val="24"/>
          <w:szCs w:val="24"/>
        </w:rPr>
        <w:t>B</w:t>
      </w:r>
      <w:r>
        <w:rPr>
          <w:rFonts w:ascii="宋体" w:hAnsi="宋体" w:eastAsia="宋体" w:cs="宋体"/>
          <w:b/>
          <w:bCs/>
          <w:color w:val="000000"/>
          <w:sz w:val="24"/>
          <w:szCs w:val="24"/>
        </w:rPr>
        <w:t>既具C无以D行之E诚闻F于战G何以H为可</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11.下列对材料中加点的词语及相关内容的解说，不正确的一项是(3分)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A.聘，在文中指诸侯派大夫出访其他诸侯；现在常用来指聘请、女子出嫁等。</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B.夷，指拉平、铲平，与李斯《谏逐客书》“包九夷”中的“夷”意思不相同。</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C.断，指决断、决定，与成语“当机立断”“断乎不可”中的“断”意思相同。</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D.何为，为什么，“大王来何操”中的“何操”表示拿着什么，两者结构相同。</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12.下列对材料有关内容的概述，不正确的一项是(3分)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A.勾践二十一年七月，勾践与楚国使者申包胥就战事进行了探讨；冬十月，勾践又与八位大夫讨论战前准备，勾践灭掉吴国的迫切心情跃然于纸上。</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B.申包胥认为战争之道在于智慧、仁爱和勇敢。没有了智慧，无法根据敌我力量的悬殊来采取不同的策略；没有了仁爱，不能和全军将士同甘共苦。</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C.大夫苦成认为严明刑罚，士兵就会望而生畏，不敢违抗命令；大夫文种认为明察事物能分辨是非，别人就无法迷惑他。越王对两者的说法褒贬不一。</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D.韩非子认为越王勾践把他的台榭放火焚烧而击鼓令人前进，在江边击鼓令人前进，人们听命是因为奖赏；到战争时人们无反顾之心，也是因为奖赏。</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13.把材料中画横线的句子翻译成现代汉语。(8分)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(1)吾问于申包胥，即已命孤矣。敢告诸大夫，如何?</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(2)审备慎守，以待不虞。备设守固，必可应难。</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14.越王勾践见怒蛙而伏轼致敬的原因和目的是什么? (3分)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(二)古代诗歌阅读(本题共2 小题，9 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阅读下面这首明诗，完成15~16题。</w:t>
      </w:r>
    </w:p>
    <w:p>
      <w:pPr>
        <w:spacing w:line="360" w:lineRule="auto"/>
        <w:ind w:firstLine="422" w:firstLineChars="200"/>
        <w:jc w:val="center"/>
        <w:textAlignment w:val="baseline"/>
        <w:rPr>
          <w:rFonts w:ascii="宋体" w:hAnsi="宋体" w:eastAsia="宋体"/>
          <w:szCs w:val="21"/>
        </w:rPr>
      </w:pPr>
      <w:r>
        <w:rPr>
          <w:rFonts w:ascii="宋体" w:hAnsi="宋体" w:eastAsia="宋体" w:cs="宋体"/>
          <w:b/>
          <w:bCs/>
          <w:color w:val="000000"/>
          <w:szCs w:val="21"/>
        </w:rPr>
        <w:t>示冕</w:t>
      </w:r>
      <w:r>
        <w:rPr>
          <w:rFonts w:ascii="宋体" w:hAnsi="宋体" w:eastAsia="宋体" w:cs="宋体"/>
          <w:b/>
          <w:bCs/>
          <w:color w:val="000000"/>
          <w:szCs w:val="21"/>
          <w:vertAlign w:val="superscript"/>
        </w:rPr>
        <w:t>[</w:t>
      </w:r>
      <w:r>
        <w:rPr>
          <w:rFonts w:ascii="宋体" w:hAnsi="宋体" w:eastAsia="宋体" w:cs="宋体"/>
          <w:color w:val="000000"/>
          <w:szCs w:val="21"/>
          <w:vertAlign w:val="superscript"/>
        </w:rPr>
        <w:t>注]</w:t>
      </w:r>
    </w:p>
    <w:p>
      <w:pPr>
        <w:spacing w:line="360" w:lineRule="auto"/>
        <w:ind w:firstLine="420" w:firstLineChars="200"/>
        <w:jc w:val="center"/>
        <w:textAlignment w:val="baseline"/>
        <w:rPr>
          <w:rFonts w:ascii="宋体" w:hAnsi="宋体" w:eastAsia="宋体"/>
          <w:szCs w:val="21"/>
        </w:rPr>
      </w:pPr>
      <w:r>
        <w:rPr>
          <w:rFonts w:ascii="宋体" w:hAnsi="宋体" w:eastAsia="宋体" w:cs="宋体"/>
          <w:color w:val="000000"/>
          <w:szCs w:val="21"/>
        </w:rPr>
        <w:t>于谦</w:t>
      </w:r>
    </w:p>
    <w:p>
      <w:pPr>
        <w:spacing w:line="360" w:lineRule="auto"/>
        <w:ind w:firstLine="420" w:firstLineChars="200"/>
        <w:jc w:val="center"/>
        <w:textAlignment w:val="baseline"/>
        <w:rPr>
          <w:rFonts w:ascii="宋体" w:hAnsi="宋体" w:eastAsia="宋体"/>
          <w:szCs w:val="21"/>
        </w:rPr>
      </w:pPr>
      <w:r>
        <w:rPr>
          <w:rFonts w:ascii="宋体" w:hAnsi="宋体" w:eastAsia="宋体" w:cs="宋体"/>
          <w:color w:val="000000"/>
          <w:szCs w:val="21"/>
        </w:rPr>
        <w:t>阿冕今年已十三，耳边垂发绿鬟鬟。</w:t>
      </w:r>
    </w:p>
    <w:p>
      <w:pPr>
        <w:spacing w:line="360" w:lineRule="auto"/>
        <w:ind w:firstLine="420" w:firstLineChars="200"/>
        <w:jc w:val="center"/>
        <w:textAlignment w:val="baseline"/>
        <w:rPr>
          <w:rFonts w:ascii="宋体" w:hAnsi="宋体" w:eastAsia="宋体"/>
          <w:szCs w:val="21"/>
        </w:rPr>
      </w:pPr>
      <w:r>
        <w:rPr>
          <w:rFonts w:ascii="宋体" w:hAnsi="宋体" w:eastAsia="宋体" w:cs="宋体"/>
          <w:color w:val="000000"/>
          <w:szCs w:val="21"/>
        </w:rPr>
        <w:t>好亲灯光研经史，勤向庭闱奉旨甘。</w:t>
      </w:r>
    </w:p>
    <w:p>
      <w:pPr>
        <w:spacing w:line="360" w:lineRule="auto"/>
        <w:ind w:firstLine="420" w:firstLineChars="200"/>
        <w:jc w:val="center"/>
        <w:textAlignment w:val="baseline"/>
        <w:rPr>
          <w:rFonts w:ascii="宋体" w:hAnsi="宋体" w:eastAsia="宋体"/>
          <w:szCs w:val="21"/>
        </w:rPr>
      </w:pPr>
      <w:r>
        <w:rPr>
          <w:rFonts w:ascii="宋体" w:hAnsi="宋体" w:eastAsia="宋体" w:cs="宋体"/>
          <w:color w:val="000000"/>
          <w:szCs w:val="21"/>
        </w:rPr>
        <w:t>衔命年年巡塞北，思亲夜夜想江南。</w:t>
      </w:r>
    </w:p>
    <w:p>
      <w:pPr>
        <w:spacing w:line="360" w:lineRule="auto"/>
        <w:ind w:firstLine="420" w:firstLineChars="200"/>
        <w:jc w:val="center"/>
        <w:textAlignment w:val="baseline"/>
        <w:rPr>
          <w:rFonts w:ascii="宋体" w:hAnsi="宋体" w:eastAsia="宋体"/>
          <w:szCs w:val="21"/>
        </w:rPr>
      </w:pPr>
      <w:r>
        <w:rPr>
          <w:rFonts w:ascii="宋体" w:hAnsi="宋体" w:eastAsia="宋体" w:cs="宋体"/>
          <w:color w:val="000000"/>
          <w:szCs w:val="21"/>
        </w:rPr>
        <w:t>题诗寄汝非无意，莫负青春取自惭。</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[注]此诗是于谦写给长子于冕的。诗自注：“时予双亲在堂，留冕代养于杭。”</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15.下列对这首诗的理解和赏析，不正确的一项是(3分)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A.首联饱含情感，描写诗人所见的于冕的可爱形象，寄托父亲对孩子的爱。</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B.颈联写诗人的现状，“年年”说明他离家日久，“夜夜”说明思念甚切。</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C.最后两句，点明写诗的目的，要求阿冕别辜负了青少年时代的宝贵光阴。</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D.本诗写得浅显易懂，热情恳切，就像父子在一起谈心那样，感人至深。</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16.本诗的颔联于谦对长子于冕提出了具体要求，陆游在他的诗作《示儿》中对儿子们也有所要求，但两者内容有所不同。请结合内容简要分析。(6分)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(三)名篇名句默写(本题共 1 小题，6 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17.补写出下列句子中的空缺部分。(6分)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(1)《子路、曾皙、冉有、公西华侍坐》中“</w:t>
      </w:r>
      <w:r>
        <w:rPr>
          <w:rFonts w:ascii="宋体" w:hAnsi="宋体" w:eastAsia="宋体" w:cs="宋体"/>
          <w:color w:val="000000"/>
          <w:szCs w:val="21"/>
          <w:u w:val="single"/>
        </w:rPr>
        <w:t xml:space="preserve">          </w:t>
      </w:r>
      <w:r>
        <w:rPr>
          <w:rFonts w:ascii="宋体" w:hAnsi="宋体" w:eastAsia="宋体" w:cs="宋体"/>
          <w:color w:val="000000"/>
          <w:szCs w:val="21"/>
        </w:rPr>
        <w:t>，</w:t>
      </w:r>
      <w:r>
        <w:rPr>
          <w:rFonts w:ascii="宋体" w:hAnsi="宋体" w:eastAsia="宋体" w:cs="宋体"/>
          <w:color w:val="000000"/>
          <w:szCs w:val="21"/>
          <w:u w:val="single"/>
        </w:rPr>
        <w:t xml:space="preserve">          </w:t>
      </w:r>
      <w:r>
        <w:rPr>
          <w:rFonts w:ascii="宋体" w:hAnsi="宋体" w:eastAsia="宋体" w:cs="宋体"/>
          <w:color w:val="000000"/>
          <w:szCs w:val="21"/>
        </w:rPr>
        <w:t>”两句，孔子并未直接向弟子发问，而是先从自己谈起。</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(2)辛弃疾《青玉案·元夕》中作者苦寻关切之人无果，在不经意间回首后才发现“</w:t>
      </w:r>
      <w:r>
        <w:rPr>
          <w:rFonts w:ascii="宋体" w:hAnsi="宋体" w:eastAsia="宋体" w:cs="宋体"/>
          <w:color w:val="000000"/>
          <w:szCs w:val="21"/>
          <w:u w:val="single"/>
        </w:rPr>
        <w:t xml:space="preserve">           </w:t>
      </w:r>
      <w:r>
        <w:rPr>
          <w:rFonts w:ascii="宋体" w:hAnsi="宋体" w:eastAsia="宋体" w:cs="宋体"/>
          <w:color w:val="000000"/>
          <w:szCs w:val="21"/>
        </w:rPr>
        <w:t>，</w:t>
      </w:r>
      <w:r>
        <w:rPr>
          <w:rFonts w:ascii="宋体" w:hAnsi="宋体" w:eastAsia="宋体" w:cs="宋体"/>
          <w:color w:val="000000"/>
          <w:szCs w:val="21"/>
          <w:u w:val="single"/>
        </w:rPr>
        <w:t xml:space="preserve">          </w:t>
      </w:r>
      <w:r>
        <w:rPr>
          <w:rFonts w:ascii="宋体" w:hAnsi="宋体" w:eastAsia="宋体" w:cs="宋体"/>
          <w:color w:val="000000"/>
          <w:szCs w:val="21"/>
        </w:rPr>
        <w:t>”，惊喜之情溢于言表。</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(3)小刚国庆假期到洞庭湖旅游，他想引用和洞庭湖相关的古诗词名句发朋友圈，比如“</w:t>
      </w:r>
      <w:r>
        <w:rPr>
          <w:rFonts w:ascii="宋体" w:hAnsi="宋体" w:eastAsia="宋体" w:cs="宋体"/>
          <w:color w:val="000000"/>
          <w:szCs w:val="21"/>
          <w:u w:val="single"/>
        </w:rPr>
        <w:t xml:space="preserve">           </w:t>
      </w:r>
      <w:r>
        <w:rPr>
          <w:rFonts w:ascii="宋体" w:hAnsi="宋体" w:eastAsia="宋体" w:cs="宋体"/>
          <w:color w:val="000000"/>
          <w:szCs w:val="21"/>
        </w:rPr>
        <w:t>,</w:t>
      </w:r>
      <w:r>
        <w:rPr>
          <w:rFonts w:ascii="宋体" w:hAnsi="宋体" w:eastAsia="宋体" w:cs="宋体"/>
          <w:color w:val="000000"/>
          <w:szCs w:val="21"/>
          <w:u w:val="single"/>
        </w:rPr>
        <w:t xml:space="preserve">         </w:t>
      </w:r>
      <w:r>
        <w:rPr>
          <w:rFonts w:ascii="宋体" w:hAnsi="宋体" w:eastAsia="宋体" w:cs="宋体"/>
          <w:color w:val="000000"/>
          <w:szCs w:val="21"/>
        </w:rPr>
        <w:t>”就不错。</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三、语言文字运用(20 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(一)语言文字运用Ⅰ (本题共2 小题，10分)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阅读下面的文字，完成18~19 题。</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叠氮化钠属于叠氮盐，由带正电的钠离子和</w:t>
      </w:r>
      <w:r>
        <w:rPr>
          <w:rFonts w:ascii="宋体" w:hAnsi="宋体" w:eastAsia="宋体" w:cs="宋体"/>
          <w:color w:val="000000"/>
          <w:szCs w:val="21"/>
          <w:u w:val="single"/>
        </w:rPr>
        <w:t xml:space="preserve">    A    </w:t>
      </w:r>
      <w:r>
        <w:rPr>
          <w:rFonts w:ascii="宋体" w:hAnsi="宋体" w:eastAsia="宋体" w:cs="宋体"/>
          <w:color w:val="000000"/>
          <w:szCs w:val="21"/>
        </w:rPr>
        <w:t>构成。其中，叠氮离子由3个氮原子连成一串组成，像叠罗汉一样，因此被命名为“叠氮”。</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u w:val="wave"/>
        </w:rPr>
        <w:t>叠氮盐有一个共性就是“脾气特别火暴</w:t>
      </w:r>
      <w:r>
        <w:rPr>
          <w:rFonts w:ascii="宋体" w:hAnsi="宋体" w:eastAsia="宋体" w:cs="宋体"/>
          <w:color w:val="000000"/>
          <w:szCs w:val="21"/>
        </w:rPr>
        <w:t>”——受到热、撞击和强光等刺激后容易爆炸，转化为氮气和金属。叠氮化钠是一种白色结晶固体，在叠氮盐中属于“脾气略好”的成员。①它可以在受控条件下分化为金属钠和氮气，②因此被选中作为安全气囊的起爆物质。 ③据统计，平均每辆汽车携有近300 多克叠氮化钠，④足以释放出155 升氮气充满安全气囊。⑤不过，虽然氮气是无害气体，⑥但金属钠非常活泼。⑦尤其在接触水后，⑧它会产生有腐蚀性的氢氧化钠并发生剧烈的化学反应。⑨这可能会对车内人员造成二次伤害。</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为解决此问题，工程师在叠氮化钠中加入了硝酸钾和二氧化硅——叠氮化钠爆炸分解产生的金属钠会与硝酸钾和二氧化硅发生化学反应，生成安全无害的硅酸钠和硅酸钾，从而</w:t>
      </w:r>
      <w:r>
        <w:rPr>
          <w:rFonts w:ascii="宋体" w:hAnsi="宋体" w:eastAsia="宋体" w:cs="宋体"/>
          <w:color w:val="000000"/>
          <w:szCs w:val="21"/>
          <w:u w:val="single"/>
        </w:rPr>
        <w:t xml:space="preserve">    B    </w:t>
      </w:r>
      <w:r>
        <w:rPr>
          <w:rFonts w:ascii="宋体" w:hAnsi="宋体" w:eastAsia="宋体" w:cs="宋体"/>
          <w:color w:val="000000"/>
          <w:szCs w:val="21"/>
        </w:rPr>
        <w:t>。</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18.请在文中画横线处补写恰当的语句，使整段文字语意完整连贯，内容贴切，逻辑严密，每处不超过12个字。(4分)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19.文中第二段有三处表述不当，请指出其序号并做修改，使语言表达准确流畅，逻辑严密。不得改变原意。(6分)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(二)语言文字运用Ⅱ(本题共3 小题，10 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阅读下面的文字，完成20~22 题。</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在故乡的夜晚，一本书，一杯自制的五味子果汁，就会给我带来踏实的睡眠。可是到了月圆的日子，情况就大不一样。 穿窗而过的月光，会拿出主子的做派，进了屋后，招呼也不打，径直躺在我身旁空下来的那个位置。 它躺得并不安分，</w:t>
      </w:r>
      <w:r>
        <w:rPr>
          <w:rFonts w:ascii="宋体" w:hAnsi="宋体" w:eastAsia="宋体" w:cs="宋体"/>
          <w:color w:val="000000"/>
          <w:szCs w:val="21"/>
          <w:u w:val="single"/>
        </w:rPr>
        <w:t>仰着面，跳动着，闪烁着</w:t>
      </w:r>
      <w:r>
        <w:rPr>
          <w:rFonts w:ascii="宋体" w:hAnsi="宋体" w:eastAsia="宋体" w:cs="宋体"/>
          <w:color w:val="000000"/>
          <w:szCs w:val="21"/>
        </w:rPr>
        <w:t>，一会儿伸出手</w:t>
      </w:r>
      <w:r>
        <w:rPr>
          <w:rFonts w:ascii="宋体" w:hAnsi="宋体" w:eastAsia="宋体" w:cs="宋体"/>
          <w:color w:val="000000"/>
          <w:szCs w:val="21"/>
          <w:em w:val="dot"/>
        </w:rPr>
        <w:t>抚抚</w:t>
      </w:r>
      <w:r>
        <w:rPr>
          <w:rFonts w:ascii="宋体" w:hAnsi="宋体" w:eastAsia="宋体" w:cs="宋体"/>
          <w:color w:val="000000"/>
          <w:szCs w:val="21"/>
        </w:rPr>
        <w:t>我的睫毛，将几缕月光送入我的眼底，一会儿又</w:t>
      </w:r>
      <w:r>
        <w:rPr>
          <w:rFonts w:ascii="宋体" w:hAnsi="宋体" w:eastAsia="宋体" w:cs="宋体"/>
          <w:color w:val="000000"/>
          <w:szCs w:val="21"/>
          <w:em w:val="dot"/>
        </w:rPr>
        <w:t>揉揉</w:t>
      </w:r>
      <w:r>
        <w:rPr>
          <w:rFonts w:ascii="宋体" w:hAnsi="宋体" w:eastAsia="宋体" w:cs="宋体"/>
          <w:color w:val="000000"/>
          <w:szCs w:val="21"/>
        </w:rPr>
        <w:t>我的鼻子，将月华的芳菲再送进来。</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月光和月光是不一样的。春天的月光，似乎也带着股绿意，有一种说不出的嫩；夏日的月光呢，饱满、丰腴，好像你抓上一把，它就能在指尖凝结成膏脂；秋天的月光，一派洗尽铅华的气质，如古琴的琴音，</w:t>
      </w:r>
      <w:r>
        <w:rPr>
          <w:rFonts w:ascii="宋体" w:hAnsi="宋体" w:eastAsia="宋体" w:cs="宋体"/>
          <w:color w:val="000000"/>
          <w:szCs w:val="21"/>
          <w:u w:val="single"/>
        </w:rPr>
        <w:t>安详，恬淡，悠远，清寂</w:t>
      </w:r>
      <w:r>
        <w:rPr>
          <w:rFonts w:ascii="宋体" w:hAnsi="宋体" w:eastAsia="宋体" w:cs="宋体"/>
          <w:color w:val="000000"/>
          <w:szCs w:val="21"/>
        </w:rPr>
        <w:t>；冬天的月光，虽然薄而白，但它落到雪地后，新鲜明媚得像刚印刷出来的年画。所以冬日赏月，要立在窗前，看着月光停泊在雪地后焕发出的奇异光芒，你会想，原来雪和月光，是这世上最好的神仙眷侣啊！相比较，</w:t>
      </w:r>
      <w:r>
        <w:rPr>
          <w:rFonts w:ascii="宋体" w:hAnsi="宋体" w:eastAsia="宋体" w:cs="宋体"/>
          <w:color w:val="000000"/>
          <w:szCs w:val="21"/>
          <w:u w:val="wave"/>
        </w:rPr>
        <w:t>冬春之交的月光，就没有什么特别的动人之处了</w:t>
      </w:r>
      <w:r>
        <w:rPr>
          <w:rFonts w:ascii="宋体" w:hAnsi="宋体" w:eastAsia="宋体" w:cs="宋体"/>
          <w:color w:val="000000"/>
          <w:szCs w:val="21"/>
        </w:rPr>
        <w:t>。雪将化未化，草将出未出，此时的月光，也给人犹疑之感，</w:t>
      </w:r>
      <w:r>
        <w:rPr>
          <w:rFonts w:ascii="宋体" w:hAnsi="宋体" w:eastAsia="宋体" w:cs="宋体"/>
          <w:color w:val="000000"/>
          <w:szCs w:val="21"/>
          <w:em w:val="dot"/>
        </w:rPr>
        <w:t>瑟瑟缩缩</w:t>
      </w:r>
      <w:r>
        <w:rPr>
          <w:rFonts w:ascii="宋体" w:hAnsi="宋体" w:eastAsia="宋体" w:cs="宋体"/>
          <w:color w:val="000000"/>
          <w:szCs w:val="21"/>
        </w:rPr>
        <w:t>的。</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20.文中有三个重叠形式“抚抚、揉揉、瑟瑟缩缩”，说说它们和“抚、揉、瑟缩”相比，语意上各自有什么不同。(3分)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21.对文学作品来说，标点标示的停顿，有时很有表现力。文中有两处画横线部分，请任选一处，分析其中的逗号是怎样增强表现力的。(4分)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22.语言文字运用Ⅰ和Ⅱ中画波浪线部分，都有“特别”一词，说说二者表意上的不同。(3分)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(1)叠氮盐有一个共性就是“脾气特别火暴”。</w:t>
      </w:r>
    </w:p>
    <w:p>
      <w:pPr>
        <w:spacing w:line="360" w:lineRule="auto"/>
        <w:ind w:firstLine="420" w:firstLineChars="200"/>
        <w:textAlignment w:val="baseline"/>
        <w:rPr>
          <w:rFonts w:hint="eastAsia" w:ascii="宋体" w:hAnsi="宋体" w:eastAsia="宋体"/>
          <w:szCs w:val="21"/>
        </w:rPr>
      </w:pPr>
      <w:r>
        <w:rPr>
          <w:rFonts w:ascii="宋体" w:hAnsi="宋体" w:eastAsia="宋体" w:cs="宋体"/>
          <w:color w:val="000000"/>
          <w:szCs w:val="21"/>
        </w:rPr>
        <w:t>(2)冬春之交的月光，就没有什么特别的动人之处了。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四、写作(满分60 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23.阅读下面的材料，根据要求写作。(60分)</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近日，一款彩色塑料仿刀儿童玩具——“萝卜刀”引发舆论热议。有家长认为，中小学生把“萝卜刀”带进学校聚在一起玩有安全隐患；有专家表示，孩子们模仿刺、捅等动作，会在潜意识里激发孩子暴力倾向；也有老师慨叹，就算一纸书页也可以划破手指，难道书籍也要被逐出校园吗?     其实，在我们的生活中，要面对的“萝卜刀”还有很多。</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以上材料引发了你怎样的联想和思考?请写一篇文章。</w:t>
      </w:r>
    </w:p>
    <w:p>
      <w:pPr>
        <w:spacing w:line="360" w:lineRule="auto"/>
        <w:ind w:firstLine="420" w:firstLineChars="200"/>
        <w:textAlignment w:val="baseline"/>
        <w:rPr>
          <w:rFonts w:ascii="宋体" w:hAnsi="宋体" w:eastAsia="宋体"/>
          <w:szCs w:val="21"/>
        </w:rPr>
      </w:pPr>
      <w:r>
        <w:rPr>
          <w:rFonts w:ascii="宋体" w:hAnsi="宋体" w:eastAsia="宋体" w:cs="宋体"/>
          <w:color w:val="000000"/>
          <w:szCs w:val="21"/>
        </w:rPr>
        <w:t>要求：选准角度，确定立意，明确文体，自拟标题；不要套作，不得抄袭；不得泄露个人信息；不少于800 字。</w:t>
      </w:r>
    </w:p>
    <w:sectPr>
      <w:pgSz w:w="11900" w:h="16820"/>
      <w:pgMar w:top="1134" w:right="1134" w:bottom="1134" w:left="1134"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removePersonalInformation/>
  <w:bordersDoNotSurroundHeader w:val="1"/>
  <w:bordersDoNotSurroundFooter w:val="1"/>
  <w:documentProtection w:enforcement="0"/>
  <w:defaultTabStop w:val="42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0N2FhYzA3MjAxYmM3MmQwY2NjYWNmNTUwYzg2MzIifQ=="/>
  </w:docVars>
  <w:rsids>
    <w:rsidRoot w:val="005B2682"/>
    <w:rsid w:val="000A7A0C"/>
    <w:rsid w:val="004151FC"/>
    <w:rsid w:val="005B2682"/>
    <w:rsid w:val="00847743"/>
    <w:rsid w:val="0089419C"/>
    <w:rsid w:val="00C02FC6"/>
    <w:rsid w:val="70414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0</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2023-12-07T14:05:48Z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Properties>
</file>