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12230100</wp:posOffset>
            </wp:positionH>
            <wp:positionV relativeFrom="topMargin">
              <wp:posOffset>10972800</wp:posOffset>
            </wp:positionV>
            <wp:extent cx="444500" cy="482600"/>
            <wp:wrapNone/>
            <wp:docPr id="10010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606796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b/>
          <w:color w:val="auto"/>
          <w:sz w:val="32"/>
        </w:rPr>
        <w:t>高二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2022-2023</w:t>
      </w:r>
      <w:r>
        <w:rPr>
          <w:rFonts w:ascii="宋体" w:eastAsia="宋体" w:hAnsi="宋体" w:cs="宋体"/>
          <w:b/>
          <w:color w:val="auto"/>
          <w:sz w:val="32"/>
        </w:rPr>
        <w:t>学年上学期学科素养评估（期中）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物理学科试题</w:t>
      </w:r>
    </w:p>
    <w:p w:rsidR="00FC5860" w:rsidRPr="00BE1BCD"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第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I</w:t>
      </w:r>
      <w:r>
        <w:rPr>
          <w:rFonts w:ascii="宋体" w:eastAsia="宋体" w:hAnsi="宋体" w:cs="宋体"/>
          <w:b/>
          <w:color w:val="auto"/>
          <w:sz w:val="24"/>
        </w:rPr>
        <w:t>卷（选择题，共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40</w:t>
      </w:r>
      <w:r>
        <w:rPr>
          <w:rFonts w:ascii="宋体" w:eastAsia="宋体" w:hAnsi="宋体" w:cs="宋体"/>
          <w:b/>
          <w:color w:val="auto"/>
          <w:sz w:val="24"/>
        </w:rPr>
        <w:t>分）</w:t>
      </w:r>
    </w:p>
    <w:p w:rsidR="00FC5860" w:rsidRPr="00BE1BCD"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一、选择题：（本大题共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12</w:t>
      </w:r>
      <w:r>
        <w:rPr>
          <w:rFonts w:ascii="宋体" w:eastAsia="宋体" w:hAnsi="宋体" w:cs="宋体"/>
          <w:b/>
          <w:color w:val="auto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40</w:t>
      </w:r>
      <w:r>
        <w:rPr>
          <w:rFonts w:ascii="宋体" w:eastAsia="宋体" w:hAnsi="宋体" w:cs="宋体"/>
          <w:b/>
          <w:color w:val="auto"/>
          <w:sz w:val="24"/>
        </w:rPr>
        <w:t>分。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1—8</w:t>
      </w:r>
      <w:r>
        <w:rPr>
          <w:rFonts w:ascii="宋体" w:eastAsia="宋体" w:hAnsi="宋体" w:cs="宋体"/>
          <w:b/>
          <w:color w:val="auto"/>
          <w:sz w:val="24"/>
        </w:rPr>
        <w:t>题为单选题，每小题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分，在每小题列出的四个选项中只有一项符合题意；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9—12</w:t>
      </w:r>
      <w:r>
        <w:rPr>
          <w:rFonts w:ascii="宋体" w:eastAsia="宋体" w:hAnsi="宋体" w:cs="宋体"/>
          <w:b/>
          <w:color w:val="auto"/>
          <w:sz w:val="24"/>
        </w:rPr>
        <w:t>题为多选题，每小题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</w:t>
      </w:r>
      <w:r>
        <w:rPr>
          <w:rFonts w:ascii="宋体" w:eastAsia="宋体" w:hAnsi="宋体" w:cs="宋体"/>
          <w:b/>
          <w:color w:val="auto"/>
          <w:sz w:val="24"/>
        </w:rPr>
        <w:t>分，在每小题列出的四个选项中有两个或两个以上选项符合题意，全部选对的得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</w:t>
      </w:r>
      <w:r>
        <w:rPr>
          <w:rFonts w:ascii="宋体" w:eastAsia="宋体" w:hAnsi="宋体" w:cs="宋体"/>
          <w:b/>
          <w:color w:val="auto"/>
          <w:sz w:val="24"/>
        </w:rPr>
        <w:t>分，选对但不全得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2</w:t>
      </w:r>
      <w:r>
        <w:rPr>
          <w:rFonts w:ascii="宋体" w:eastAsia="宋体" w:hAnsi="宋体" w:cs="宋体"/>
          <w:b/>
          <w:color w:val="auto"/>
          <w:sz w:val="24"/>
        </w:rPr>
        <w:t>分，选错或不选的得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0</w:t>
      </w:r>
      <w:r>
        <w:rPr>
          <w:rFonts w:ascii="宋体" w:eastAsia="宋体" w:hAnsi="宋体" w:cs="宋体"/>
          <w:b/>
          <w:color w:val="auto"/>
          <w:sz w:val="24"/>
        </w:rPr>
        <w:t>分）</w:t>
      </w:r>
    </w:p>
    <w:p w:rsidR="00FC5860" w:rsidRPr="00BE1BCD"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一个带正电的微粒（重力不计）穿过如图所示的匀强磁场和匀强电场区域时，恰能沿直线运动，则欲使微粒向下偏转，应采用的办法是（　　）</w:t>
      </w:r>
    </w:p>
    <w:p w:rsidR="00FC5860" w:rsidRPr="00BE1BCD">
      <w:pPr>
        <w:spacing w:line="360" w:lineRule="auto"/>
        <w:jc w:val="left"/>
      </w:pPr>
      <w:r w:rsidRPr="00BE1BCD">
        <w:drawing>
          <wp:inline>
            <wp:extent cx="1276350" cy="106680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1347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 w:rsidRPr="00BE1BCD" w:rsidR="00FC5860">
        <w:t xml:space="preserve">A. </w:t>
      </w:r>
      <w:r>
        <w:rPr>
          <w:rFonts w:ascii="宋体" w:eastAsia="宋体" w:hAnsi="宋体" w:cs="宋体"/>
          <w:color w:val="auto"/>
        </w:rPr>
        <w:t>增大微粒质量</w:t>
      </w:r>
      <w:r w:rsidRPr="00BE1BCD" w:rsidR="00FC5860">
        <w:tab/>
      </w:r>
      <w:r w:rsidRPr="00BE1BCD" w:rsidR="00FC5860">
        <w:t xml:space="preserve">B. </w:t>
      </w:r>
      <w:r>
        <w:rPr>
          <w:rFonts w:ascii="宋体" w:eastAsia="宋体" w:hAnsi="宋体" w:cs="宋体"/>
          <w:color w:val="auto"/>
        </w:rPr>
        <w:t>增大微粒电荷量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 w:rsidRPr="00BE1BCD" w:rsidR="00FC5860">
        <w:t xml:space="preserve">C. </w:t>
      </w:r>
      <w:r>
        <w:rPr>
          <w:rFonts w:ascii="宋体" w:eastAsia="宋体" w:hAnsi="宋体" w:cs="宋体"/>
          <w:color w:val="auto"/>
        </w:rPr>
        <w:t>减小入射速度</w:t>
      </w:r>
      <w:r w:rsidRPr="00BE1BCD" w:rsidR="00FC5860">
        <w:tab/>
      </w:r>
      <w:r w:rsidRPr="00BE1BCD" w:rsidR="00FC5860">
        <w:t xml:space="preserve">D. </w:t>
      </w:r>
      <w:r>
        <w:rPr>
          <w:rFonts w:ascii="宋体" w:eastAsia="宋体" w:hAnsi="宋体" w:cs="宋体"/>
          <w:color w:val="auto"/>
        </w:rPr>
        <w:t>增大磁感应强度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一正弦交流电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1412554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68516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电压随时间变化的规律如图所示。由图可知（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819275" cy="790575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86985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该交流电的电压瞬时值的表达式为</w:t>
      </w:r>
      <w:r>
        <w:rPr>
          <w:rFonts w:ascii="Times New Roman" w:eastAsia="Times New Roman" w:hAnsi="Times New Roman" w:cs="Times New Roman"/>
          <w:i/>
          <w:color w:val="000000"/>
        </w:rPr>
        <w:t>u</w:t>
      </w:r>
      <w:r>
        <w:rPr>
          <w:rFonts w:ascii="Times New Roman" w:eastAsia="Times New Roman" w:hAnsi="Times New Roman" w:cs="Times New Roman"/>
          <w:color w:val="000000"/>
        </w:rPr>
        <w:t>=100sin</w:t>
      </w: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rPr>
          <w:rFonts w:ascii="Times New Roman" w:eastAsia="Times New Roman" w:hAnsi="Times New Roman" w:cs="Times New Roman"/>
          <w:i/>
          <w:color w:val="000000"/>
        </w:rPr>
        <w:t>πt</w:t>
      </w:r>
      <w:r>
        <w:rPr>
          <w:rFonts w:ascii="宋体" w:eastAsia="宋体" w:hAnsi="宋体" w:cs="宋体"/>
          <w:color w:val="000000"/>
        </w:rPr>
        <w:t>）</w:t>
      </w:r>
      <w:r>
        <w:rPr>
          <w:rFonts w:ascii="Times New Roman" w:eastAsia="Times New Roman" w:hAnsi="Times New Roman" w:cs="Times New Roman"/>
          <w:color w:val="000000"/>
        </w:rPr>
        <w:t>V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该交流电的频率为</w:t>
      </w:r>
      <w:r>
        <w:rPr>
          <w:rFonts w:ascii="Times New Roman" w:eastAsia="Times New Roman" w:hAnsi="Times New Roman" w:cs="Times New Roman"/>
          <w:color w:val="000000"/>
        </w:rPr>
        <w:t>25Hz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该交流电的电压有效值为</w:t>
      </w:r>
      <w:r>
        <w:rPr>
          <w:rFonts w:ascii="Times New Roman" w:eastAsia="Times New Roman" w:hAnsi="Times New Roman" w:cs="Times New Roman"/>
          <w:color w:val="000000"/>
        </w:rPr>
        <w:t>100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19.2pt;height:17.4pt" o:oleicon="f" o:ole="">
            <v:imagedata r:id="rId9" o:title="eqIdcf298f00799cbf34b4db26f5f63af92f"/>
          </v:shape>
          <o:OLEObject Type="Embed" ProgID="Equation.DSMT4" ShapeID="_x0000_i1025" DrawAspect="Content" ObjectID="_1" r:id="rId10"/>
        </w:object>
      </w:r>
      <w:r>
        <w:rPr>
          <w:rFonts w:ascii="Times New Roman" w:eastAsia="Times New Roman" w:hAnsi="Times New Roman" w:cs="Times New Roman"/>
          <w:color w:val="000000"/>
        </w:rPr>
        <w:t>V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若将该交流电压加在阻值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</w:rPr>
        <w:t>=100Ω</w:t>
      </w:r>
      <w:r>
        <w:rPr>
          <w:rFonts w:ascii="宋体" w:eastAsia="宋体" w:hAnsi="宋体" w:cs="宋体"/>
          <w:color w:val="000000"/>
        </w:rPr>
        <w:t>的电阻两端，则电流为</w:t>
      </w:r>
      <w:r>
        <w:rPr>
          <w:rFonts w:ascii="Times New Roman" w:eastAsia="Times New Roman" w:hAnsi="Times New Roman" w:cs="Times New Roman"/>
          <w:color w:val="000000"/>
        </w:rPr>
        <w:t>1A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如图所示，在一水平光滑绝缘塑料板上有一环形凹槽。有一质量为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宋体" w:eastAsia="宋体" w:hAnsi="宋体" w:cs="宋体"/>
          <w:color w:val="000000"/>
        </w:rPr>
        <w:t>、电荷量为</w:t>
      </w:r>
      <w:r>
        <w:rPr>
          <w:rFonts w:ascii="Times New Roman" w:eastAsia="Times New Roman" w:hAnsi="Times New Roman" w:cs="Times New Roman"/>
          <w:i/>
          <w:color w:val="000000"/>
        </w:rPr>
        <w:t>q</w:t>
      </w:r>
      <w:r>
        <w:rPr>
          <w:rFonts w:ascii="宋体" w:eastAsia="宋体" w:hAnsi="宋体" w:cs="宋体"/>
          <w:color w:val="000000"/>
        </w:rPr>
        <w:t>的带正电小球，在槽内沿顺时针方向做匀速圆周运动。现加一竖直向上的均匀增大的匀强磁场，则（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71650" cy="116205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3767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91412554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470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小球速度变大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小球速度变小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小球速度不变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小球速度可能变大也可能变小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如图所示，在平面坐标系</w:t>
      </w:r>
      <w:r>
        <w:rPr>
          <w:rFonts w:ascii="Times New Roman" w:eastAsia="Times New Roman" w:hAnsi="Times New Roman" w:cs="Times New Roman"/>
          <w:i/>
          <w:color w:val="000000"/>
        </w:rPr>
        <w:t>xOy</w:t>
      </w:r>
      <w:r>
        <w:rPr>
          <w:rFonts w:ascii="宋体" w:eastAsia="宋体" w:hAnsi="宋体" w:cs="宋体"/>
          <w:color w:val="000000"/>
        </w:rPr>
        <w:t>的第一象限内，存在垂直纸面向外、磁感应强度大小为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的匀强磁场。一带正电的粒子，沿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轴正方向以速度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11.95pt;height:18.1pt" o:oleicon="f" o:ole="">
            <v:imagedata r:id="rId13" o:title="eqId6f58888df91890a19a1aa7511d19703f"/>
          </v:shape>
          <o:OLEObject Type="Embed" ProgID="Equation.DSMT4" ShapeID="_x0000_i1026" DrawAspect="Content" ObjectID="_2" r:id="rId14"/>
        </w:object>
      </w:r>
      <w:r>
        <w:rPr>
          <w:rFonts w:ascii="宋体" w:eastAsia="宋体" w:hAnsi="宋体" w:cs="宋体"/>
          <w:color w:val="000000"/>
        </w:rPr>
        <w:t>从</w:t>
      </w:r>
      <w:r>
        <w:rPr>
          <w:rFonts w:ascii="Times New Roman" w:eastAsia="Times New Roman" w:hAnsi="Times New Roman" w:cs="Times New Roman"/>
          <w:i/>
          <w:color w:val="000000"/>
        </w:rPr>
        <w:t>y</w:t>
      </w:r>
      <w:r>
        <w:rPr>
          <w:rFonts w:ascii="宋体" w:eastAsia="宋体" w:hAnsi="宋体" w:cs="宋体"/>
          <w:color w:val="000000"/>
        </w:rPr>
        <w:t>轴上的点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39.75pt;height:20.25pt" o:oleicon="f" o:ole="">
            <v:imagedata r:id="rId15" o:title="eqIdf3acbcf5ca270d1b5edd8982bc8d590c"/>
          </v:shape>
          <o:OLEObject Type="Embed" ProgID="Equation.DSMT4" ShapeID="_x0000_i1027" DrawAspect="Content" ObjectID="_3" r:id="rId16"/>
        </w:object>
      </w:r>
      <w:r>
        <w:rPr>
          <w:rFonts w:ascii="宋体" w:eastAsia="宋体" w:hAnsi="宋体" w:cs="宋体"/>
          <w:color w:val="000000"/>
        </w:rPr>
        <w:t>射入磁场，从</w:t>
      </w:r>
      <w:r>
        <w:rPr>
          <w:rFonts w:ascii="Times New Roman" w:eastAsia="Times New Roman" w:hAnsi="Times New Roman" w:cs="Times New Roman"/>
          <w:i/>
          <w:color w:val="000000"/>
        </w:rPr>
        <w:t>x</w:t>
      </w:r>
      <w:r>
        <w:rPr>
          <w:rFonts w:ascii="宋体" w:eastAsia="宋体" w:hAnsi="宋体" w:cs="宋体"/>
          <w:color w:val="000000"/>
        </w:rPr>
        <w:t>轴上的点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47.25pt;height:20.25pt" o:oleicon="f" o:ole="">
            <v:imagedata r:id="rId17" o:title="eqId5c34b9fa5077f35828ccede4dff08b31"/>
          </v:shape>
          <o:OLEObject Type="Embed" ProgID="Equation.DSMT4" ShapeID="_x0000_i1028" DrawAspect="Content" ObjectID="_4" r:id="rId18"/>
        </w:object>
      </w:r>
      <w:r>
        <w:rPr>
          <w:rFonts w:ascii="宋体" w:eastAsia="宋体" w:hAnsi="宋体" w:cs="宋体"/>
          <w:color w:val="000000"/>
        </w:rPr>
        <w:t>射出磁场，不计粒子受到的重力，则粒子的比荷为（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28725" cy="99060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90264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4.75pt;height:30.75pt" o:oleicon="f" o:ole="">
            <v:imagedata r:id="rId20" o:title="eqId1e52b1a7abc859604a0b81e411160c7b"/>
          </v:shape>
          <o:OLEObject Type="Embed" ProgID="Equation.DSMT4" ShapeID="_x0000_i1029" DrawAspect="Content" ObjectID="_5" r:id="rId2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24.75pt;height:30.75pt" o:oleicon="f" o:ole="">
            <v:imagedata r:id="rId22" o:title="eqId4cca66240452a31236e8157d960034c3"/>
          </v:shape>
          <o:OLEObject Type="Embed" ProgID="Equation.DSMT4" ShapeID="_x0000_i1030" DrawAspect="Content" ObjectID="_6" r:id="rId23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4.75pt;height:30.75pt" o:oleicon="f" o:ole="">
            <v:imagedata r:id="rId24" o:title="eqIda8f87978c4c038300fda987c4008db9b"/>
          </v:shape>
          <o:OLEObject Type="Embed" ProgID="Equation.DSMT4" ShapeID="_x0000_i1031" DrawAspect="Content" ObjectID="_7" r:id="rId25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24.75pt;height:30.75pt" o:oleicon="f" o:ole="">
            <v:imagedata r:id="rId26" o:title="eqId8cdb655f9e6d5de8a7e939fdfb32b8bf"/>
          </v:shape>
          <o:OLEObject Type="Embed" ProgID="Equation.DSMT4" ShapeID="_x0000_i1032" DrawAspect="Content" ObjectID="_8" r:id="rId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在如图所示的电路中，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为三盏完全相同的灯泡，“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宋体" w:eastAsia="宋体" w:hAnsi="宋体" w:cs="宋体"/>
          <w:color w:val="000000"/>
        </w:rPr>
        <w:t>是电感线圈，直流电阻为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16.3pt;height:18.35pt" o:oleicon="f" o:ole="">
            <v:imagedata r:id="rId28" o:title="eqId845e77667b36e2d37cb2532dcc72c52c"/>
          </v:shape>
          <o:OLEObject Type="Embed" ProgID="Equation.DSMT4" ShapeID="_x0000_i1033" DrawAspect="Content" ObjectID="_9" r:id="rId29"/>
        </w:object>
      </w:r>
      <w:r>
        <w:rPr>
          <w:rFonts w:ascii="宋体" w:eastAsia="宋体" w:hAnsi="宋体" w:cs="宋体"/>
          <w:color w:val="000000"/>
        </w:rPr>
        <w:t>不能忽略”，说法正确的是（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609725" cy="129540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639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闭合开关后，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先亮，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后亮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断开开关后，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立即熄灭，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缓慢熄灭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断开开关后，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同时熄灭，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缓慢熄灭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断开开关后，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缓慢熄灭，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闪亮一下后缓慢熄灭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如图所示为理想变压器，三个灯泡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都标有“</w:t>
      </w:r>
      <w:r>
        <w:rPr>
          <w:rFonts w:ascii="Times New Roman" w:eastAsia="Times New Roman" w:hAnsi="Times New Roman" w:cs="Times New Roman"/>
          <w:color w:val="000000"/>
        </w:rPr>
        <w:t>6V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6W</w:t>
      </w:r>
      <w:r>
        <w:rPr>
          <w:rFonts w:ascii="宋体" w:eastAsia="宋体" w:hAnsi="宋体" w:cs="宋体"/>
          <w:color w:val="000000"/>
        </w:rPr>
        <w:t>”，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标有“</w:t>
      </w:r>
      <w:r>
        <w:rPr>
          <w:rFonts w:ascii="Times New Roman" w:eastAsia="Times New Roman" w:hAnsi="Times New Roman" w:cs="Times New Roman"/>
          <w:color w:val="000000"/>
        </w:rPr>
        <w:t>6V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12W</w:t>
      </w:r>
      <w:r>
        <w:rPr>
          <w:rFonts w:ascii="宋体" w:eastAsia="宋体" w:hAnsi="宋体" w:cs="宋体"/>
          <w:color w:val="000000"/>
        </w:rPr>
        <w:t>”，若它们都能正常发光，则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间的电压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9pt;height:18pt" o:oleicon="f" o:ole="">
            <v:imagedata r:id="rId31" o:title="eqId7da1eca235e73bee7ca846e4c3bbdf0b"/>
          </v:shape>
          <o:OLEObject Type="Embed" ProgID="Equation.DSMT4" ShapeID="_x0000_i1034" DrawAspect="Content" ObjectID="_10" r:id="rId32"/>
        </w:object>
      </w:r>
      <w:r>
        <w:rPr>
          <w:rFonts w:ascii="宋体" w:eastAsia="宋体" w:hAnsi="宋体" w:cs="宋体"/>
          <w:color w:val="000000"/>
        </w:rPr>
        <w:t>的大小为（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714500" cy="1114425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7832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>
            <wp:extent cx="31750" cy="88900"/>
            <wp:docPr id="91412554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989668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30V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32V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24V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36V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矩形线圈的匝数为</w:t>
      </w:r>
      <w:r>
        <w:rPr>
          <w:rFonts w:ascii="Times New Roman" w:eastAsia="Times New Roman" w:hAnsi="Times New Roman" w:cs="Times New Roman"/>
          <w:color w:val="000000"/>
        </w:rPr>
        <w:t>50</w:t>
      </w:r>
      <w:r>
        <w:rPr>
          <w:rFonts w:ascii="宋体" w:eastAsia="宋体" w:hAnsi="宋体" w:cs="宋体"/>
          <w:color w:val="000000"/>
        </w:rPr>
        <w:t>匝，在匀强磁场中绕垂直于磁场的轴匀速转动时，穿过线圈的磁通量随时间的变化规律如图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所示，线圈与灯泡和电表组成如图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所示的电路，图中电表均为理想交流电表，下列结论正确的是（</w:t>
      </w:r>
      <w:r>
        <w:rPr>
          <w:rFonts w:ascii="宋体" w:eastAsia="宋体" w:hAnsi="宋体" w:cs="宋体"/>
          <w:i/>
          <w:color w:val="000000"/>
        </w:rPr>
        <w:t>　　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781425" cy="1628775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41550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38.05pt;height:14.25pt" o:oleicon="f" o:ole="">
            <v:imagedata r:id="rId35" o:title="eqId449e5e92edc08bec39879262a80d43a3"/>
          </v:shape>
          <o:OLEObject Type="Embed" ProgID="Equation.DSMT4" ShapeID="_x0000_i1035" DrawAspect="Content" ObjectID="_11" r:id="rId3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38.85pt;height:13.9pt" o:oleicon="f" o:ole="">
            <v:imagedata r:id="rId37" o:title="eqId56b716bdedded32e402a2ccf709348d9"/>
          </v:shape>
          <o:OLEObject Type="Embed" ProgID="Equation.DSMT4" ShapeID="_x0000_i1036" DrawAspect="Content" ObjectID="_12" r:id="rId38"/>
        </w:object>
      </w:r>
      <w:r>
        <w:rPr>
          <w:rFonts w:ascii="宋体" w:eastAsia="宋体" w:hAnsi="宋体" w:cs="宋体"/>
          <w:color w:val="000000"/>
        </w:rPr>
        <w:t>时，电动势最大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38.05pt;height:14.25pt" o:oleicon="f" o:ole="">
            <v:imagedata r:id="rId35" o:title="eqId449e5e92edc08bec39879262a80d43a3"/>
          </v:shape>
          <o:OLEObject Type="Embed" ProgID="Equation.DSMT4" ShapeID="_x0000_i1037" DrawAspect="Content" ObjectID="_13" r:id="rId39"/>
        </w:object>
      </w:r>
      <w:r>
        <w:rPr>
          <w:rFonts w:ascii="宋体" w:eastAsia="宋体" w:hAnsi="宋体" w:cs="宋体"/>
          <w:color w:val="000000"/>
        </w:rPr>
        <w:t>时电压表的示数为</w:t>
      </w:r>
      <w:r>
        <w:rPr>
          <w:rFonts w:ascii="Times New Roman" w:eastAsia="Times New Roman" w:hAnsi="Times New Roman" w:cs="Times New Roman"/>
          <w:color w:val="000000"/>
        </w:rPr>
        <w:t>0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39pt;height:14.25pt" o:oleicon="f" o:ole="">
            <v:imagedata r:id="rId40" o:title="eqIdc7f605cc0867f0b29bf8b0a85aafd7c7"/>
          </v:shape>
          <o:OLEObject Type="Embed" ProgID="Equation.DSMT4" ShapeID="_x0000_i1038" DrawAspect="Content" ObjectID="_14" r:id="rId41"/>
        </w:object>
      </w:r>
      <w:r>
        <w:rPr>
          <w:rFonts w:ascii="宋体" w:eastAsia="宋体" w:hAnsi="宋体" w:cs="宋体"/>
          <w:color w:val="000000"/>
        </w:rPr>
        <w:t>时，磁通量变化率为零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线圈产生的电动势的瞬时值表达式为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</w:rPr>
        <w:t>=157cos5</w:t>
      </w:r>
      <w:r>
        <w:rPr>
          <w:rFonts w:ascii="Times New Roman" w:eastAsia="Times New Roman" w:hAnsi="Times New Roman" w:cs="Times New Roman"/>
          <w:i/>
          <w:color w:val="000000"/>
        </w:rPr>
        <w:t>πt</w:t>
      </w:r>
      <w:r>
        <w:rPr>
          <w:rFonts w:ascii="Times New Roman" w:eastAsia="Times New Roman" w:hAnsi="Times New Roman" w:cs="Times New Roman"/>
          <w:color w:val="000000"/>
        </w:rPr>
        <w:t>(V)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如图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所示，细导线绕制的螺线管匝数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45pt;height:14.25pt" o:oleicon="f" o:ole="">
            <v:imagedata r:id="rId42" o:title="eqId4305e26306f81ac973def4fc8ac9d011"/>
          </v:shape>
          <o:OLEObject Type="Embed" ProgID="Equation.DSMT4" ShapeID="_x0000_i1039" DrawAspect="Content" ObjectID="_15" r:id="rId43"/>
        </w:object>
      </w:r>
      <w:r>
        <w:rPr>
          <w:rFonts w:ascii="宋体" w:eastAsia="宋体" w:hAnsi="宋体" w:cs="宋体"/>
          <w:color w:val="000000"/>
        </w:rPr>
        <w:t>匝，横截面积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54.75pt;height:15.75pt" o:oleicon="f" o:ole="">
            <v:imagedata r:id="rId44" o:title="eqId738a243490f8928516271918b2c29492"/>
          </v:shape>
          <o:OLEObject Type="Embed" ProgID="Equation.DSMT4" ShapeID="_x0000_i1040" DrawAspect="Content" ObjectID="_16" r:id="rId45"/>
        </w:object>
      </w:r>
      <w:r>
        <w:rPr>
          <w:rFonts w:ascii="宋体" w:eastAsia="宋体" w:hAnsi="宋体" w:cs="宋体"/>
          <w:color w:val="000000"/>
        </w:rPr>
        <w:t>，导线电阻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33.75pt;height:12.75pt" o:oleicon="f" o:ole="">
            <v:imagedata r:id="rId46" o:title="eqIde0ee12811d949bc3d64173bd04ad43d3"/>
          </v:shape>
          <o:OLEObject Type="Embed" ProgID="Equation.DSMT4" ShapeID="_x0000_i1041" DrawAspect="Content" ObjectID="_17" r:id="rId47"/>
        </w:object>
      </w:r>
      <w:r>
        <w:rPr>
          <w:rFonts w:ascii="宋体" w:eastAsia="宋体" w:hAnsi="宋体" w:cs="宋体"/>
          <w:color w:val="000000"/>
        </w:rPr>
        <w:t>，电阻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39pt;height:12.75pt" o:oleicon="f" o:ole="">
            <v:imagedata r:id="rId48" o:title="eqIdf6bbbb7d7c4ce9617d592c0a97c04179"/>
          </v:shape>
          <o:OLEObject Type="Embed" ProgID="Equation.DSMT4" ShapeID="_x0000_i1042" DrawAspect="Content" ObjectID="_18" r:id="rId49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50" o:title="eqId5963abe8f421bd99a2aaa94831a951e9"/>
          </v:shape>
          <o:OLEObject Type="Embed" ProgID="Equation.DSMT4" ShapeID="_x0000_i1043" DrawAspect="Content" ObjectID="_19" r:id="rId51"/>
        </w:object>
      </w:r>
      <w:r>
        <w:rPr>
          <w:rFonts w:ascii="宋体" w:eastAsia="宋体" w:hAnsi="宋体" w:cs="宋体"/>
          <w:color w:val="000000"/>
        </w:rPr>
        <w:t>点接地，磁场穿过螺线管，磁感应强度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9.75pt;height:10.5pt" o:oleicon="f" o:ole="">
            <v:imagedata r:id="rId52" o:title="eqId7f9e8449aad35c5d840a3395ea86df6d"/>
          </v:shape>
          <o:OLEObject Type="Embed" ProgID="Equation.DSMT4" ShapeID="_x0000_i1044" DrawAspect="Content" ObjectID="_20" r:id="rId53"/>
        </w:object>
      </w:r>
      <w:r>
        <w:rPr>
          <w:rFonts w:ascii="宋体" w:eastAsia="宋体" w:hAnsi="宋体" w:cs="宋体"/>
          <w:color w:val="000000"/>
        </w:rPr>
        <w:t>随时间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7.35pt;height:11.9pt" o:oleicon="f" o:ole="">
            <v:imagedata r:id="rId54" o:title="eqId36a1b09c653185842513e24ebba60bb3"/>
          </v:shape>
          <o:OLEObject Type="Embed" ProgID="Equation.DSMT4" ShapeID="_x0000_i1045" DrawAspect="Content" ObjectID="_21" r:id="rId55"/>
        </w:object>
      </w:r>
      <w:r>
        <w:rPr>
          <w:rFonts w:ascii="宋体" w:eastAsia="宋体" w:hAnsi="宋体" w:cs="宋体"/>
          <w:color w:val="000000"/>
        </w:rPr>
        <w:t>变化的图象如图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所示（以向右为正方向），下列说法正确的是（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943100" cy="1762125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69328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>
            <wp:extent cx="1514475" cy="1724025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21937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通过电阻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58" o:title="eqId4aa0df7f1e45f9de29e802c7f19a4f64"/>
          </v:shape>
          <o:OLEObject Type="Embed" ProgID="Equation.DSMT4" ShapeID="_x0000_i1046" DrawAspect="Content" ObjectID="_22" r:id="rId59"/>
        </w:object>
      </w:r>
      <w:r>
        <w:rPr>
          <w:rFonts w:ascii="宋体" w:eastAsia="宋体" w:hAnsi="宋体" w:cs="宋体"/>
          <w:color w:val="000000"/>
        </w:rPr>
        <w:t>的电流方向是从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12pt;height:12pt" o:oleicon="f" o:ole="">
            <v:imagedata r:id="rId50" o:title="eqId5963abe8f421bd99a2aaa94831a951e9"/>
          </v:shape>
          <o:OLEObject Type="Embed" ProgID="Equation.DSMT4" ShapeID="_x0000_i1047" DrawAspect="Content" ObjectID="_23" r:id="rId60"/>
        </w:object>
      </w:r>
      <w:r>
        <w:rPr>
          <w:rFonts w:ascii="宋体" w:eastAsia="宋体" w:hAnsi="宋体" w:cs="宋体"/>
          <w:color w:val="000000"/>
        </w:rPr>
        <w:t>到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1" o:title="eqIdc5db41a1f31d6baee7c69990811edb9f"/>
          </v:shape>
          <o:OLEObject Type="Embed" ProgID="Equation.DSMT4" ShapeID="_x0000_i1048" DrawAspect="Content" ObjectID="_24" r:id="rId6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感应电流的大小保持不变为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27.85pt;height:14.25pt" o:oleicon="f" o:ole="">
            <v:imagedata r:id="rId63" o:title="eqId0096f868ad8a20c47af080445f4998dd"/>
          </v:shape>
          <o:OLEObject Type="Embed" ProgID="Equation.DSMT4" ShapeID="_x0000_i1049" DrawAspect="Content" ObjectID="_25" r:id="rId6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电阻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1.25pt;height:12pt" o:oleicon="f" o:ole="">
            <v:imagedata r:id="rId58" o:title="eqId4aa0df7f1e45f9de29e802c7f19a4f64"/>
          </v:shape>
          <o:OLEObject Type="Embed" ProgID="Equation.DSMT4" ShapeID="_x0000_i1050" DrawAspect="Content" ObjectID="_26" r:id="rId65"/>
        </w:object>
      </w:r>
      <w:r>
        <w:rPr>
          <w:rFonts w:ascii="宋体" w:eastAsia="宋体" w:hAnsi="宋体" w:cs="宋体"/>
          <w:color w:val="000000"/>
        </w:rPr>
        <w:t>的电压为</w:t>
      </w:r>
      <w:r>
        <w:rPr>
          <w:rFonts w:ascii="Times New Roman" w:eastAsia="Times New Roman" w:hAnsi="Times New Roman" w:cs="Times New Roman"/>
          <w:color w:val="000000"/>
        </w:rPr>
        <w:t>6V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11.9pt;height:14.4pt" o:oleicon="f" o:ole="">
            <v:imagedata r:id="rId61" o:title="eqIdc5db41a1f31d6baee7c69990811edb9f"/>
          </v:shape>
          <o:OLEObject Type="Embed" ProgID="Equation.DSMT4" ShapeID="_x0000_i1051" DrawAspect="Content" ObjectID="_27" r:id="rId66"/>
        </w:object>
      </w:r>
      <w:r>
        <w:rPr>
          <w:rFonts w:ascii="宋体" w:eastAsia="宋体" w:hAnsi="宋体" w:cs="宋体"/>
          <w:color w:val="000000"/>
        </w:rPr>
        <w:t>点的电势为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67" o:title="eqIddbfa8a957c02e9028c017cc06f795c95"/>
          </v:shape>
          <o:OLEObject Type="Embed" ProgID="Equation.DSMT4" ShapeID="_x0000_i1052" DrawAspect="Content" ObjectID="_28" r:id="rId6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如图所示，通电直导线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23.25pt;height:14.25pt" o:oleicon="f" o:ole="">
            <v:imagedata r:id="rId69" o:title="eqId411461db15ee8086332c531e086c40c7"/>
          </v:shape>
          <o:OLEObject Type="Embed" ProgID="Equation.DSMT4" ShapeID="_x0000_i1053" DrawAspect="Content" ObjectID="_29" r:id="rId70"/>
        </w:object>
      </w:r>
      <w:r>
        <w:rPr>
          <w:rFonts w:ascii="宋体" w:eastAsia="宋体" w:hAnsi="宋体" w:cs="宋体"/>
          <w:color w:val="000000"/>
        </w:rPr>
        <w:t>与矩形金属线框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71" o:title="eqId35893041a02be39c9d0c1e9b329556eb"/>
          </v:shape>
          <o:OLEObject Type="Embed" ProgID="Equation.DSMT4" ShapeID="_x0000_i1054" DrawAspect="Content" ObjectID="_30" r:id="rId72"/>
        </w:object>
      </w:r>
      <w:r>
        <w:rPr>
          <w:rFonts w:ascii="宋体" w:eastAsia="宋体" w:hAnsi="宋体" w:cs="宋体"/>
          <w:color w:val="000000"/>
        </w:rPr>
        <w:t>位于同一平面内，导线中的电流方向如图所示。若导线中的电流增大，下列说法正确的是（</w:t>
      </w:r>
      <w:r>
        <w:rPr>
          <w:rFonts w:ascii="Times New Roman" w:eastAsia="Times New Roman" w:hAnsi="Times New Roman" w:cs="Times New Roman"/>
          <w:color w:val="000000"/>
        </w:rPr>
        <w:t xml:space="preserve">    </w:t>
      </w:r>
      <w:r>
        <w:rPr>
          <w:rFonts w:ascii="宋体" w:eastAsia="宋体" w:hAnsi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362075" cy="131445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16342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穿过线框的磁通量始终为零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5.75pt;height:14.25pt" o:oleicon="f" o:ole="">
            <v:imagedata r:id="rId74" o:title="eqId18f0281e6bbdbe08beeccb55adf84536"/>
          </v:shape>
          <o:OLEObject Type="Embed" ProgID="Equation.DSMT4" ShapeID="_x0000_i1055" DrawAspect="Content" ObjectID="_31" r:id="rId75"/>
        </w:object>
      </w:r>
      <w:r>
        <w:rPr>
          <w:rFonts w:ascii="宋体" w:eastAsia="宋体" w:hAnsi="宋体" w:cs="宋体"/>
          <w:color w:val="000000"/>
        </w:rPr>
        <w:t>边受到的安培力方向向右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5.75pt;height:14.25pt" o:oleicon="f" o:ole="">
            <v:imagedata r:id="rId74" o:title="eqId18f0281e6bbdbe08beeccb55adf84536"/>
          </v:shape>
          <o:OLEObject Type="Embed" ProgID="Equation.DSMT4" ShapeID="_x0000_i1056" DrawAspect="Content" ObjectID="_32" r:id="rId76"/>
        </w:object>
      </w:r>
      <w:r>
        <w:rPr>
          <w:rFonts w:ascii="宋体" w:eastAsia="宋体" w:hAnsi="宋体" w:cs="宋体"/>
          <w:color w:val="000000"/>
        </w:rPr>
        <w:t>边感应电流的方向为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33pt;height:14.25pt" o:oleicon="f" o:ole="">
            <v:imagedata r:id="rId77" o:title="eqId88ecdaf4363d411b74dbe8d250af7afe"/>
          </v:shape>
          <o:OLEObject Type="Embed" ProgID="Equation.DSMT4" ShapeID="_x0000_i1057" DrawAspect="Content" ObjectID="_33" r:id="rId78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金属线框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27.75pt;height:14.25pt" o:oleicon="f" o:ole="">
            <v:imagedata r:id="rId71" o:title="eqId35893041a02be39c9d0c1e9b329556eb"/>
          </v:shape>
          <o:OLEObject Type="Embed" ProgID="Equation.DSMT4" ShapeID="_x0000_i1058" DrawAspect="Content" ObjectID="_34" r:id="rId79"/>
        </w:object>
      </w:r>
      <w:r>
        <w:rPr>
          <w:rFonts w:ascii="宋体" w:eastAsia="宋体" w:hAnsi="宋体" w:cs="宋体"/>
          <w:color w:val="000000"/>
        </w:rPr>
        <w:t>受到的安培力方向向右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如图，理想变压器原线圈接有效值保持不变的正弦交流电压，电压表和电流表均为理想交流电表，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T</w:t>
      </w:r>
      <w:r>
        <w:rPr>
          <w:rFonts w:ascii="宋体" w:eastAsia="宋体" w:hAnsi="宋体" w:cs="宋体"/>
          <w:color w:val="000000"/>
        </w:rPr>
        <w:t>为负温度系数的热敏电阻（即当温度升高时，阻值减小），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0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为定值电阻，</w:t>
      </w:r>
      <w:r>
        <w:rPr>
          <w:rFonts w:ascii="Times New Roman" w:eastAsia="Times New Roman" w:hAnsi="Times New Roman" w:cs="Times New Roman"/>
          <w:i/>
          <w:color w:val="000000"/>
        </w:rPr>
        <w:t>C</w:t>
      </w:r>
      <w:r>
        <w:rPr>
          <w:rFonts w:ascii="宋体" w:eastAsia="宋体" w:hAnsi="宋体" w:cs="宋体"/>
          <w:color w:val="000000"/>
        </w:rPr>
        <w:t>为电容器，通电后随着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T</w:t>
      </w:r>
      <w:r>
        <w:rPr>
          <w:rFonts w:ascii="宋体" w:eastAsia="宋体" w:hAnsi="宋体" w:cs="宋体"/>
          <w:color w:val="000000"/>
        </w:rPr>
        <w:t>温度升高，下列说法正确的是（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267075" cy="1057275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357944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变压器的输入功率增大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表的示数增大，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表的示数减小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表的示数和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表的示数都不变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通过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的电流始终为零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如图所示，一小水电站，输出的电功率为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54pt;height:14.5pt" o:oleicon="f" o:ole="">
            <v:imagedata r:id="rId81" o:title="eqId9cf64193021dbf68a2df15e8889ca577"/>
          </v:shape>
          <o:OLEObject Type="Embed" ProgID="Equation.DSMT4" ShapeID="_x0000_i1059" DrawAspect="Content" ObjectID="_35" r:id="rId82"/>
        </w:object>
      </w:r>
      <w:r>
        <w:rPr>
          <w:rFonts w:ascii="宋体" w:eastAsia="宋体" w:hAnsi="宋体" w:cs="宋体"/>
          <w:color w:val="000000"/>
        </w:rPr>
        <w:t>，输出电压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56.25pt;height:18pt" o:oleicon="f" o:ole="">
            <v:imagedata r:id="rId83" o:title="eqId6d789ff075bd12d0dfa485866c2dae28"/>
          </v:shape>
          <o:OLEObject Type="Embed" ProgID="Equation.DSMT4" ShapeID="_x0000_i1060" DrawAspect="Content" ObjectID="_36" r:id="rId84"/>
        </w:object>
      </w:r>
      <w:r>
        <w:rPr>
          <w:rFonts w:ascii="宋体" w:eastAsia="宋体" w:hAnsi="宋体" w:cs="宋体"/>
          <w:color w:val="000000"/>
        </w:rPr>
        <w:t>，经理想升压变压器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2pt;height:18.4pt" o:oleicon="f" o:ole="">
            <v:imagedata r:id="rId85" o:title="eqId4e9a724b59c890095baa5cb73e267c44"/>
          </v:shape>
          <o:OLEObject Type="Embed" ProgID="Equation.DSMT4" ShapeID="_x0000_i1061" DrawAspect="Content" ObjectID="_37" r:id="rId86"/>
        </w:object>
      </w:r>
      <w:r>
        <w:rPr>
          <w:rFonts w:ascii="宋体" w:eastAsia="宋体" w:hAnsi="宋体" w:cs="宋体"/>
          <w:color w:val="000000"/>
        </w:rPr>
        <w:t>升压后远距离输送，升压变压器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2pt;height:18.4pt" o:oleicon="f" o:ole="">
            <v:imagedata r:id="rId85" o:title="eqId4e9a724b59c890095baa5cb73e267c44"/>
          </v:shape>
          <o:OLEObject Type="Embed" ProgID="Equation.DSMT4" ShapeID="_x0000_i1062" DrawAspect="Content" ObjectID="_38" r:id="rId87"/>
        </w:object>
      </w:r>
      <w:r>
        <w:rPr>
          <w:rFonts w:ascii="宋体" w:eastAsia="宋体" w:hAnsi="宋体" w:cs="宋体"/>
          <w:color w:val="000000"/>
        </w:rPr>
        <w:t>的匝数比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58.5pt;height:18pt" o:oleicon="f" o:ole="">
            <v:imagedata r:id="rId88" o:title="eqId8ab9672e295bfded1c5e7fb1ed461c8d"/>
          </v:shape>
          <o:OLEObject Type="Embed" ProgID="Equation.DSMT4" ShapeID="_x0000_i1063" DrawAspect="Content" ObjectID="_39" r:id="rId89"/>
        </w:object>
      </w:r>
      <w:r>
        <w:rPr>
          <w:rFonts w:ascii="宋体" w:eastAsia="宋体" w:hAnsi="宋体" w:cs="宋体"/>
          <w:color w:val="000000"/>
        </w:rPr>
        <w:t>，输电线总电阻为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41pt;height:14pt" o:oleicon="f" o:ole="">
            <v:imagedata r:id="rId90" o:title="eqId1f8208594be97a3b8ef821dc69700b57"/>
          </v:shape>
          <o:OLEObject Type="Embed" ProgID="Equation.DSMT4" ShapeID="_x0000_i1064" DrawAspect="Content" ObjectID="_40" r:id="rId91"/>
        </w:object>
      </w:r>
      <w:r>
        <w:rPr>
          <w:rFonts w:ascii="宋体" w:eastAsia="宋体" w:hAnsi="宋体" w:cs="宋体"/>
          <w:color w:val="000000"/>
        </w:rPr>
        <w:t>，最后经理想降压变压器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2.8pt;height:18.4pt" o:oleicon="f" o:ole="">
            <v:imagedata r:id="rId92" o:title="eqId9275bd8ce17fcc4a786510b008414ab0"/>
          </v:shape>
          <o:OLEObject Type="Embed" ProgID="Equation.DSMT4" ShapeID="_x0000_i1065" DrawAspect="Content" ObjectID="_41" r:id="rId93"/>
        </w:object>
      </w:r>
      <w:r>
        <w:rPr>
          <w:rFonts w:ascii="宋体" w:eastAsia="宋体" w:hAnsi="宋体" w:cs="宋体"/>
          <w:color w:val="000000"/>
        </w:rPr>
        <w:t>降为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31.25pt;height:14.25pt" o:oleicon="f" o:ole="">
            <v:imagedata r:id="rId94" o:title="eqIda8260c79d7294a07e910c4d7290fa290"/>
          </v:shape>
          <o:OLEObject Type="Embed" ProgID="Equation.DSMT4" ShapeID="_x0000_i1066" DrawAspect="Content" ObjectID="_42" r:id="rId95"/>
        </w:object>
      </w:r>
      <w:r>
        <w:rPr>
          <w:rFonts w:ascii="宋体" w:eastAsia="宋体" w:hAnsi="宋体" w:cs="宋体"/>
          <w:color w:val="000000"/>
        </w:rPr>
        <w:t>向用户供电。下列说法正确的是（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543175" cy="102870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06705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输电线上的电流为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24.95pt;height:13.95pt" o:oleicon="f" o:ole="">
            <v:imagedata r:id="rId97" o:title="eqId4929c3b5f8ccc7f34f44273d2bfa491f"/>
          </v:shape>
          <o:OLEObject Type="Embed" ProgID="Equation.DSMT4" ShapeID="_x0000_i1067" DrawAspect="Content" ObjectID="_43" r:id="rId98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用户得到的电功率为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31.5pt;height:13.5pt" o:oleicon="f" o:ole="">
            <v:imagedata r:id="rId99" o:title="eqIdb5f59bfa11e0143c85589250b2947dba"/>
          </v:shape>
          <o:OLEObject Type="Embed" ProgID="Equation.DSMT4" ShapeID="_x0000_i1068" DrawAspect="Content" ObjectID="_44" r:id="rId100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输电线上损失的电压为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30pt;height:14.25pt" o:oleicon="f" o:ole="">
            <v:imagedata r:id="rId101" o:title="eqIda4d610617de214196d62d02d02bfb177"/>
          </v:shape>
          <o:OLEObject Type="Embed" ProgID="Equation.DSMT4" ShapeID="_x0000_i1069" DrawAspect="Content" ObjectID="_45" r:id="rId102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变压器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12.8pt;height:18.4pt" o:oleicon="f" o:ole="">
            <v:imagedata r:id="rId92" o:title="eqId9275bd8ce17fcc4a786510b008414ab0"/>
          </v:shape>
          <o:OLEObject Type="Embed" ProgID="Equation.DSMT4" ShapeID="_x0000_i1070" DrawAspect="Content" ObjectID="_46" r:id="rId103"/>
        </w:object>
      </w:r>
      <w:r>
        <w:rPr>
          <w:rFonts w:ascii="宋体" w:eastAsia="宋体" w:hAnsi="宋体" w:cs="宋体"/>
          <w:color w:val="000000"/>
        </w:rPr>
        <w:t>的匝数比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67.8pt;height:18.4pt" o:oleicon="f" o:ole="">
            <v:imagedata r:id="rId104" o:title="eqIdad16d413082c9e46ba4ede74c9360cb1"/>
          </v:shape>
          <o:OLEObject Type="Embed" ProgID="Equation.DSMT4" ShapeID="_x0000_i1071" DrawAspect="Content" ObjectID="_47" r:id="rId10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如图甲所示，电阻不计且间距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36.75pt;height:12.75pt" o:oleicon="f" o:ole="">
            <v:imagedata r:id="rId106" o:title="eqId58d6961838f6bd0917fe95735d7c53dc"/>
          </v:shape>
          <o:OLEObject Type="Embed" ProgID="Equation.DSMT4" ShapeID="_x0000_i1072" DrawAspect="Content" ObjectID="_48" r:id="rId107"/>
        </w:object>
      </w:r>
      <w:r>
        <w:rPr>
          <w:rFonts w:ascii="宋体" w:eastAsia="宋体" w:hAnsi="宋体" w:cs="宋体"/>
          <w:color w:val="000000"/>
        </w:rPr>
        <w:t>的光滑平行金属导轨竖直放置，上端接一阻值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38.2pt;height:13.75pt" o:oleicon="f" o:ole="">
            <v:imagedata r:id="rId108" o:title="eqId749b864efc8dd56b75d75e5b2ac311e1"/>
          </v:shape>
          <o:OLEObject Type="Embed" ProgID="Equation.DSMT4" ShapeID="_x0000_i1073" DrawAspect="Content" ObjectID="_49" r:id="rId109"/>
        </w:object>
      </w:r>
      <w:r>
        <w:rPr>
          <w:rFonts w:ascii="宋体" w:eastAsia="宋体" w:hAnsi="宋体" w:cs="宋体"/>
          <w:color w:val="000000"/>
        </w:rPr>
        <w:t>的电阻，虚线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24pt;height:15pt" o:oleicon="f" o:ole="">
            <v:imagedata r:id="rId110" o:title="eqId270ddac9587bf1ea553914cb69595ab2"/>
          </v:shape>
          <o:OLEObject Type="Embed" ProgID="Equation.DSMT4" ShapeID="_x0000_i1074" DrawAspect="Content" ObjectID="_50" r:id="rId111"/>
        </w:object>
      </w:r>
      <w:r>
        <w:rPr>
          <w:rFonts w:ascii="宋体" w:eastAsia="宋体" w:hAnsi="宋体" w:cs="宋体"/>
          <w:color w:val="000000"/>
        </w:rPr>
        <w:t>下方有垂直于导轨平面向里的匀强磁场，现将质量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51.9pt;height:15.9pt" o:oleicon="f" o:ole="">
            <v:imagedata r:id="rId112" o:title="eqId348ce836848895cea9feb93d5c02bd41"/>
          </v:shape>
          <o:OLEObject Type="Embed" ProgID="Equation.DSMT4" ShapeID="_x0000_i1075" DrawAspect="Content" ObjectID="_51" r:id="rId113"/>
        </w:object>
      </w:r>
      <w:r>
        <w:rPr>
          <w:rFonts w:ascii="宋体" w:eastAsia="宋体" w:hAnsi="宋体" w:cs="宋体"/>
          <w:color w:val="000000"/>
        </w:rPr>
        <w:t>、电阻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33.75pt;height:12.75pt" o:oleicon="f" o:ole="">
            <v:imagedata r:id="rId46" o:title="eqIde0ee12811d949bc3d64173bd04ad43d3"/>
          </v:shape>
          <o:OLEObject Type="Embed" ProgID="Equation.DSMT4" ShapeID="_x0000_i1076" DrawAspect="Content" ObjectID="_52" r:id="rId114"/>
        </w:object>
      </w:r>
      <w:r>
        <w:rPr>
          <w:rFonts w:ascii="宋体" w:eastAsia="宋体" w:hAnsi="宋体" w:cs="宋体"/>
          <w:color w:val="000000"/>
        </w:rPr>
        <w:t>的金属杆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从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24pt;height:15pt" o:oleicon="f" o:ole="">
            <v:imagedata r:id="rId110" o:title="eqId270ddac9587bf1ea553914cb69595ab2"/>
          </v:shape>
          <o:OLEObject Type="Embed" ProgID="Equation.DSMT4" ShapeID="_x0000_i1077" DrawAspect="Content" ObjectID="_53" r:id="rId115"/>
        </w:object>
      </w:r>
      <w:r>
        <w:rPr>
          <w:rFonts w:ascii="宋体" w:eastAsia="宋体" w:hAnsi="宋体" w:cs="宋体"/>
          <w:color w:val="000000"/>
        </w:rPr>
        <w:t>上方某处由静止释放，金属杆在下落的过程中与导轨保持良好接触且始终水平，已知杆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进入磁场时的速度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42pt;height:16.65pt" o:oleicon="f" o:ole="">
            <v:imagedata r:id="rId116" o:title="eqId8667e717d84be497c7bf44b838b92272"/>
          </v:shape>
          <o:OLEObject Type="Embed" ProgID="Equation.DSMT4" ShapeID="_x0000_i1078" DrawAspect="Content" ObjectID="_54" r:id="rId117"/>
        </w:object>
      </w:r>
      <w:r>
        <w:rPr>
          <w:rFonts w:ascii="宋体" w:eastAsia="宋体" w:hAnsi="宋体" w:cs="宋体"/>
          <w:color w:val="000000"/>
        </w:rPr>
        <w:t>，下落</w:t>
      </w:r>
      <w:r>
        <w:rPr>
          <w:rFonts w:ascii="Times New Roman" w:eastAsia="Times New Roman" w:hAnsi="Times New Roman" w:cs="Times New Roman"/>
          <w:color w:val="000000"/>
        </w:rPr>
        <w:t xml:space="preserve">0.3m </w:t>
      </w:r>
      <w:r>
        <w:rPr>
          <w:rFonts w:ascii="宋体" w:eastAsia="宋体" w:hAnsi="宋体" w:cs="宋体"/>
          <w:color w:val="000000"/>
        </w:rPr>
        <w:t>的过程中加速度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与下落距离</w:t>
      </w:r>
      <w:r>
        <w:rPr>
          <w:rFonts w:ascii="Times New Roman" w:eastAsia="Times New Roman" w:hAnsi="Times New Roman" w:cs="Times New Roman"/>
          <w:i/>
          <w:color w:val="000000"/>
        </w:rPr>
        <w:t>h</w:t>
      </w:r>
      <w:r>
        <w:rPr>
          <w:rFonts w:ascii="宋体" w:eastAsia="宋体" w:hAnsi="宋体" w:cs="宋体"/>
          <w:color w:val="000000"/>
        </w:rPr>
        <w:t>的关系图像如图乙所示，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取</w:t>
      </w:r>
      <w:r>
        <w:rPr>
          <w:rFonts w:ascii="Times New Roman" w:eastAsia="Times New Roman" w:hAnsi="Times New Roman" w:cs="Times New Roman"/>
          <w:color w:val="000000"/>
        </w:rPr>
        <w:t>10m/s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</w:rPr>
        <w:t>，则下列说法正确的是（　　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467100" cy="146685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040553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杆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下落</w:t>
      </w:r>
      <w:r>
        <w:rPr>
          <w:rFonts w:ascii="Times New Roman" w:eastAsia="Times New Roman" w:hAnsi="Times New Roman" w:cs="Times New Roman"/>
          <w:color w:val="000000"/>
        </w:rPr>
        <w:t>0.3m</w:t>
      </w:r>
      <w:r>
        <w:rPr>
          <w:rFonts w:ascii="宋体" w:eastAsia="宋体" w:hAnsi="宋体" w:cs="宋体"/>
          <w:color w:val="000000"/>
        </w:rPr>
        <w:t>时金属杆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1412553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27577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速度为</w:t>
      </w:r>
      <w:r>
        <w:rPr>
          <w:rFonts w:ascii="Times New Roman" w:eastAsia="Times New Roman" w:hAnsi="Times New Roman" w:cs="Times New Roman"/>
          <w:color w:val="000000"/>
        </w:rPr>
        <w:t>0.375m/s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匀强磁场的磁感应强度为</w:t>
      </w:r>
      <w:r>
        <w:rPr>
          <w:rFonts w:ascii="Times New Roman" w:eastAsia="Times New Roman" w:hAnsi="Times New Roman" w:cs="Times New Roman"/>
          <w:color w:val="000000"/>
        </w:rPr>
        <w:t>4T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杆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下落</w:t>
      </w:r>
      <w:r>
        <w:rPr>
          <w:rFonts w:ascii="Times New Roman" w:eastAsia="Times New Roman" w:hAnsi="Times New Roman" w:cs="Times New Roman"/>
          <w:color w:val="000000"/>
        </w:rPr>
        <w:t>0.3m</w:t>
      </w:r>
      <w:r>
        <w:rPr>
          <w:rFonts w:ascii="宋体" w:eastAsia="宋体" w:hAnsi="宋体" w:cs="宋体"/>
          <w:color w:val="000000"/>
        </w:rPr>
        <w:t>的过程通过电阻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的电荷量为</w:t>
      </w:r>
      <w:r>
        <w:rPr>
          <w:rFonts w:ascii="Times New Roman" w:eastAsia="Times New Roman" w:hAnsi="Times New Roman" w:cs="Times New Roman"/>
          <w:color w:val="000000"/>
        </w:rPr>
        <w:t>0.25C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杆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下落</w:t>
      </w:r>
      <w:r>
        <w:rPr>
          <w:rFonts w:ascii="Times New Roman" w:eastAsia="Times New Roman" w:hAnsi="Times New Roman" w:cs="Times New Roman"/>
          <w:color w:val="000000"/>
        </w:rPr>
        <w:t>0.3m</w:t>
      </w:r>
      <w:r>
        <w:rPr>
          <w:rFonts w:ascii="宋体" w:eastAsia="宋体" w:hAnsi="宋体" w:cs="宋体"/>
          <w:color w:val="000000"/>
        </w:rPr>
        <w:t>的过程中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上产生的热量为</w:t>
      </w:r>
      <w:r>
        <w:rPr>
          <w:rFonts w:ascii="Times New Roman" w:eastAsia="Times New Roman" w:hAnsi="Times New Roman" w:cs="Times New Roman"/>
          <w:color w:val="000000"/>
        </w:rPr>
        <w:t>0.575J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第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II</w:t>
      </w:r>
      <w:r>
        <w:rPr>
          <w:rFonts w:ascii="宋体" w:eastAsia="宋体" w:hAnsi="宋体" w:cs="宋体"/>
          <w:b/>
          <w:color w:val="000000"/>
          <w:sz w:val="24"/>
        </w:rPr>
        <w:t>卷（非选择题，共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60</w:t>
      </w:r>
      <w:r>
        <w:rPr>
          <w:rFonts w:ascii="宋体" w:eastAsia="宋体" w:hAnsi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二、实验题（共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21</w:t>
      </w:r>
      <w:r>
        <w:rPr>
          <w:rFonts w:ascii="宋体" w:eastAsia="宋体" w:hAnsi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验证力的平行四边形定则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实验中，某同学用图钉把白纸固定在水平放置的木板上，将橡皮条的一端固定在木板上的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点，两个细绳套系在橡皮条的另一端，用两个弹簧测力计分别拉住两个细绳套，互成角度地施加拉力，使橡皮条伸长，让结点到达纸面上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位置，然后撤去两个力，用一个测力计再次把结点拉到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点，如图甲所示。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5238750" cy="2301776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15846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301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）请读出下图弹簧秤的读数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牛顿；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）“探究共点力合成的规律”的实验情况如图甲所示，其中</w:t>
      </w:r>
      <w:r>
        <w:rPr>
          <w:rFonts w:ascii="Times New Roman" w:eastAsia="Times New Roman" w:hAnsi="Times New Roman" w:cs="Times New Roman"/>
          <w:i/>
          <w:color w:val="000000"/>
        </w:rPr>
        <w:t>A</w:t>
      </w:r>
      <w:r>
        <w:rPr>
          <w:rFonts w:ascii="宋体" w:eastAsia="宋体" w:hAnsi="宋体" w:cs="宋体"/>
          <w:color w:val="000000"/>
        </w:rPr>
        <w:t>为固定橡皮条的图钉，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为橡皮条与细绳的结点，</w:t>
      </w:r>
      <w:r>
        <w:rPr>
          <w:rFonts w:ascii="Times New Roman" w:eastAsia="Times New Roman" w:hAnsi="Times New Roman" w:cs="Times New Roman"/>
          <w:i/>
          <w:color w:val="000000"/>
        </w:rPr>
        <w:t>OB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OC</w:t>
      </w:r>
      <w:r>
        <w:rPr>
          <w:rFonts w:ascii="宋体" w:eastAsia="宋体" w:hAnsi="宋体" w:cs="宋体"/>
          <w:color w:val="000000"/>
        </w:rPr>
        <w:t>为细绳。图丙是在白纸上根据实验结果画出的图。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①</w:t>
      </w:r>
      <w:r>
        <w:rPr>
          <w:rFonts w:ascii="宋体" w:eastAsia="宋体" w:hAnsi="宋体" w:cs="宋体"/>
          <w:color w:val="000000"/>
        </w:rPr>
        <w:t>图丙中的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Times New Roman" w:eastAsia="Times New Roman" w:hAnsi="Times New Roman" w:cs="Times New Roman"/>
          <w:color w:val="000000"/>
        </w:rPr>
        <w:t>′</w:t>
      </w:r>
      <w:r>
        <w:rPr>
          <w:rFonts w:ascii="宋体" w:eastAsia="宋体" w:hAnsi="宋体" w:cs="宋体"/>
          <w:color w:val="000000"/>
        </w:rPr>
        <w:t>两力中，方向一定沿</w:t>
      </w:r>
      <w:r>
        <w:rPr>
          <w:rFonts w:ascii="Times New Roman" w:eastAsia="Times New Roman" w:hAnsi="Times New Roman" w:cs="Times New Roman"/>
          <w:i/>
          <w:color w:val="000000"/>
        </w:rPr>
        <w:t>AO</w:t>
      </w:r>
      <w:r>
        <w:rPr>
          <w:rFonts w:ascii="宋体" w:eastAsia="宋体" w:hAnsi="宋体" w:cs="宋体"/>
          <w:color w:val="000000"/>
        </w:rPr>
        <w:t>方向是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（选填</w:t>
      </w:r>
      <w:r>
        <w:rPr>
          <w:rFonts w:ascii="Times New Roman" w:eastAsia="Times New Roman" w:hAnsi="Times New Roman" w:cs="Times New Roman"/>
          <w:i/>
          <w:color w:val="000000"/>
        </w:rPr>
        <w:t>F</w:t>
      </w:r>
      <w:r>
        <w:rPr>
          <w:rFonts w:ascii="宋体" w:eastAsia="宋体" w:hAnsi="宋体" w:cs="宋体"/>
          <w:color w:val="000000"/>
        </w:rPr>
        <w:t>或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15.75pt;height:14.25pt" o:oleicon="f" o:ole="">
            <v:imagedata r:id="rId120" o:title="eqIdf8e55590555905eb4f57889bbd16e39a"/>
          </v:shape>
          <o:OLEObject Type="Embed" ProgID="Equation.DSMT4" ShapeID="_x0000_i1079" DrawAspect="Content" ObjectID="_55" r:id="rId121"/>
        </w:object>
      </w:r>
      <w:r>
        <w:rPr>
          <w:rFonts w:ascii="宋体" w:eastAsia="宋体" w:hAnsi="宋体" w:cs="宋体"/>
          <w:color w:val="000000"/>
        </w:rPr>
        <w:t>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②</w:t>
      </w:r>
      <w:r>
        <w:rPr>
          <w:rFonts w:ascii="宋体" w:eastAsia="宋体" w:hAnsi="宋体" w:cs="宋体"/>
          <w:color w:val="000000"/>
        </w:rPr>
        <w:t>下列说法正确的是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．用弹簧测力计拉细绳时，细绳要与白纸平行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．在用两个弹簧测力计同时拉细绳时要注意使两个弹簧测力计</w:t>
      </w:r>
      <w:r>
        <w:rPr>
          <w:rFonts w:ascii="宋体" w:eastAsia="宋体" w:hAnsi="宋体" w:cs="宋体"/>
          <w:color w:val="000000"/>
          <w:position w:val="0"/>
        </w:rPr>
        <w:drawing>
          <wp:inline>
            <wp:extent cx="133350" cy="177800"/>
            <wp:docPr id="91412554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79714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读数相等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．该实验采用的科学探究方法是控制变量法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．两次拉伸橡皮筋，应把结点</w:t>
      </w:r>
      <w:r>
        <w:rPr>
          <w:rFonts w:ascii="Times New Roman" w:eastAsia="Times New Roman" w:hAnsi="Times New Roman" w:cs="Times New Roman"/>
          <w:i/>
          <w:color w:val="000000"/>
        </w:rPr>
        <w:t>O</w:t>
      </w:r>
      <w:r>
        <w:rPr>
          <w:rFonts w:ascii="宋体" w:eastAsia="宋体" w:hAnsi="宋体" w:cs="宋体"/>
          <w:color w:val="000000"/>
        </w:rPr>
        <w:t>拉到同一点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某实验小组用如图甲所示电路，测量直流电源的电动势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和内阻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。实验器材有：待测直流电源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，定值电阻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0</w:t>
      </w:r>
      <w:r>
        <w:rPr>
          <w:rFonts w:ascii="宋体" w:eastAsia="宋体" w:hAnsi="宋体" w:cs="宋体"/>
          <w:color w:val="000000"/>
        </w:rPr>
        <w:t>（阻值为</w:t>
      </w:r>
      <w:r>
        <w:rPr>
          <w:rFonts w:ascii="Times New Roman" w:eastAsia="Times New Roman" w:hAnsi="Times New Roman" w:cs="Times New Roman"/>
          <w:color w:val="000000"/>
        </w:rPr>
        <w:t>6.5Ω</w:t>
      </w:r>
      <w:r>
        <w:rPr>
          <w:rFonts w:ascii="宋体" w:eastAsia="宋体" w:hAnsi="宋体" w:cs="宋体"/>
          <w:color w:val="000000"/>
        </w:rPr>
        <w:t>），理想电流表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（量程为</w:t>
      </w:r>
      <w:r>
        <w:rPr>
          <w:rFonts w:ascii="Times New Roman" w:eastAsia="Times New Roman" w:hAnsi="Times New Roman" w:cs="Times New Roman"/>
          <w:color w:val="000000"/>
        </w:rPr>
        <w:t>0~0.6A</w:t>
      </w:r>
      <w:r>
        <w:rPr>
          <w:rFonts w:ascii="宋体" w:eastAsia="宋体" w:hAnsi="宋体" w:cs="宋体"/>
          <w:color w:val="000000"/>
        </w:rPr>
        <w:t>），电阻箱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（阻值范围</w:t>
      </w:r>
      <w:r>
        <w:rPr>
          <w:rFonts w:ascii="Times New Roman" w:eastAsia="Times New Roman" w:hAnsi="Times New Roman" w:cs="Times New Roman"/>
          <w:color w:val="000000"/>
        </w:rPr>
        <w:t>0~99.9Ω</w:t>
      </w:r>
      <w:r>
        <w:rPr>
          <w:rFonts w:ascii="宋体" w:eastAsia="宋体" w:hAnsi="宋体" w:cs="宋体"/>
          <w:color w:val="000000"/>
        </w:rPr>
        <w:t>），开关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，导线若干。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257550" cy="1352550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0767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）闭合开关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，多次调节电阻箱，读出多组电阻箱示数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和对应的电流表示数</w:t>
      </w:r>
      <w:r>
        <w:rPr>
          <w:rFonts w:ascii="Times New Roman" w:eastAsia="Times New Roman" w:hAnsi="Times New Roman" w:cs="Times New Roman"/>
          <w:i/>
          <w:color w:val="000000"/>
        </w:rPr>
        <w:t>I</w:t>
      </w:r>
      <w:r>
        <w:rPr>
          <w:rFonts w:ascii="宋体" w:eastAsia="宋体" w:hAnsi="宋体" w:cs="宋体"/>
          <w:color w:val="000000"/>
        </w:rPr>
        <w:t>，根据记录的数据，作出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30.05pt;height:31.3pt" o:oleicon="f" o:ole="">
            <v:imagedata r:id="rId123" o:title="eqId504056ef6c6156edb8ef1bc1bdcad380"/>
          </v:shape>
          <o:OLEObject Type="Embed" ProgID="Equation.DSMT4" ShapeID="_x0000_i1080" DrawAspect="Content" ObjectID="_56" r:id="rId124"/>
        </w:object>
      </w:r>
      <w:r>
        <w:rPr>
          <w:rFonts w:ascii="宋体" w:eastAsia="宋体" w:hAnsi="宋体" w:cs="宋体"/>
          <w:color w:val="000000"/>
        </w:rPr>
        <w:t>图像如图乙所示，由图像可得该电源的电动势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宋体" w:eastAsia="宋体" w:hAnsi="宋体" w:cs="宋体"/>
          <w:color w:val="000000"/>
        </w:rPr>
        <w:t>，内阻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rPr>
          <w:color w:val="000000"/>
        </w:rPr>
        <w:t>___________</w:t>
      </w:r>
      <w:r>
        <w:rPr>
          <w:rFonts w:ascii="Times New Roman" w:eastAsia="Times New Roman" w:hAnsi="Times New Roman" w:cs="Times New Roman"/>
          <w:color w:val="000000"/>
        </w:rPr>
        <w:t>Ω</w:t>
      </w:r>
      <w:r>
        <w:rPr>
          <w:rFonts w:ascii="宋体" w:eastAsia="宋体" w:hAnsi="宋体" w:cs="宋体"/>
          <w:color w:val="000000"/>
        </w:rPr>
        <w:t>。（保留两位有效数字）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）忽略实验中的偶然误差，用以上实验方法测出的电源电动势</w:t>
      </w:r>
      <w:r>
        <w:rPr>
          <w:rFonts w:ascii="Times New Roman" w:eastAsia="Times New Roman" w:hAnsi="Times New Roman" w:cs="Times New Roman"/>
          <w:i/>
          <w:color w:val="000000"/>
        </w:rPr>
        <w:t>E</w:t>
      </w:r>
      <w:r>
        <w:rPr>
          <w:rFonts w:ascii="宋体" w:eastAsia="宋体" w:hAnsi="宋体" w:cs="宋体"/>
          <w:color w:val="000000"/>
        </w:rPr>
        <w:t>与其真实值相比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，电源内阻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宋体" w:eastAsia="宋体" w:hAnsi="宋体" w:cs="宋体"/>
          <w:color w:val="000000"/>
        </w:rPr>
        <w:t>的测量值与其真实值相比</w:t>
      </w:r>
      <w:r>
        <w:rPr>
          <w:color w:val="000000"/>
        </w:rPr>
        <w:t>___________</w:t>
      </w:r>
      <w:r>
        <w:rPr>
          <w:rFonts w:ascii="宋体" w:eastAsia="宋体" w:hAnsi="宋体" w:cs="宋体"/>
          <w:color w:val="000000"/>
        </w:rPr>
        <w:t>。（均填“偏大”“偏小”或“相等）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三、解答题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(</w:t>
      </w:r>
      <w:r>
        <w:rPr>
          <w:rFonts w:ascii="宋体" w:eastAsia="宋体" w:hAnsi="宋体" w:cs="宋体"/>
          <w:b/>
          <w:color w:val="000000"/>
          <w:sz w:val="24"/>
        </w:rPr>
        <w:t>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39</w:t>
      </w:r>
      <w:r>
        <w:rPr>
          <w:rFonts w:ascii="宋体" w:eastAsia="宋体" w:hAnsi="宋体" w:cs="宋体"/>
          <w:b/>
          <w:color w:val="000000"/>
          <w:sz w:val="24"/>
        </w:rPr>
        <w:t>分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我国电磁炮发射技术世界领先，图为一款小型电磁炮的原理图，已知水平轨道宽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39.2pt;height:13.95pt" o:oleicon="f" o:ole="">
            <v:imagedata r:id="rId125" o:title="eqId4f9264f3a5fad6b46abcf874b34a9a1a"/>
          </v:shape>
          <o:OLEObject Type="Embed" ProgID="Equation.DSMT4" ShapeID="_x0000_i1081" DrawAspect="Content" ObjectID="_57" r:id="rId126"/>
        </w:object>
      </w:r>
      <w:r>
        <w:rPr>
          <w:rFonts w:ascii="宋体" w:eastAsia="宋体" w:hAnsi="宋体" w:cs="宋体"/>
          <w:color w:val="000000"/>
        </w:rPr>
        <w:t>，长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45.75pt;height:14.25pt" o:oleicon="f" o:ole="">
            <v:imagedata r:id="rId127" o:title="eqId39f0bc24ee9f0d1b1e5bbeb6ab205976"/>
          </v:shape>
          <o:OLEObject Type="Embed" ProgID="Equation.DSMT4" ShapeID="_x0000_i1082" DrawAspect="Content" ObjectID="_58" r:id="rId128"/>
        </w:object>
      </w:r>
      <w:r>
        <w:rPr>
          <w:rFonts w:ascii="宋体" w:eastAsia="宋体" w:hAnsi="宋体" w:cs="宋体"/>
          <w:color w:val="000000"/>
        </w:rPr>
        <w:t>，通以恒定电流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52.75pt;height:14.25pt" o:oleicon="f" o:ole="">
            <v:imagedata r:id="rId129" o:title="eqId25887c7aef57bab3a2fb6a9d98286a1d"/>
          </v:shape>
          <o:OLEObject Type="Embed" ProgID="Equation.DSMT4" ShapeID="_x0000_i1083" DrawAspect="Content" ObjectID="_59" r:id="rId130"/>
        </w:object>
      </w:r>
      <w:r>
        <w:rPr>
          <w:rFonts w:ascii="宋体" w:eastAsia="宋体" w:hAnsi="宋体" w:cs="宋体"/>
          <w:color w:val="000000"/>
        </w:rPr>
        <w:t>，轨道间匀强磁场的磁感应强度大小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42pt;height:14.25pt" o:oleicon="f" o:ole="">
            <v:imagedata r:id="rId131" o:title="eqId40249f1ef82f5f4b35887f184ef86291"/>
          </v:shape>
          <o:OLEObject Type="Embed" ProgID="Equation.DSMT4" ShapeID="_x0000_i1084" DrawAspect="Content" ObjectID="_60" r:id="rId132"/>
        </w:object>
      </w:r>
      <w:r>
        <w:rPr>
          <w:rFonts w:ascii="宋体" w:eastAsia="宋体" w:hAnsi="宋体" w:cs="宋体"/>
          <w:color w:val="000000"/>
        </w:rPr>
        <w:t>，炮弹的质量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47.8pt;height:15.75pt" o:oleicon="f" o:ole="">
            <v:imagedata r:id="rId133" o:title="eqId834351778a236cb57023ee16801cf6e2"/>
          </v:shape>
          <o:OLEObject Type="Embed" ProgID="Equation.DSMT4" ShapeID="_x0000_i1085" DrawAspect="Content" ObjectID="_61" r:id="rId134"/>
        </w:object>
      </w:r>
      <w:r>
        <w:rPr>
          <w:rFonts w:ascii="宋体" w:eastAsia="宋体" w:hAnsi="宋体" w:cs="宋体"/>
          <w:color w:val="000000"/>
        </w:rPr>
        <w:t>，不计电磁感应带来的影响。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）若不计轨道摩擦和空气阻力，求电磁炮弹离开轨道时的速度大小；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）实际上炮弹在轨道上运动时会受到空气阻力和摩擦阻力，若其受到的阻力与速度的关系为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38.7pt;height:18.35pt" o:oleicon="f" o:ole="">
            <v:imagedata r:id="rId135" o:title="eqId9df842778024defabc3193995f133a74"/>
          </v:shape>
          <o:OLEObject Type="Embed" ProgID="Equation.DSMT4" ShapeID="_x0000_i1086" DrawAspect="Content" ObjectID="_62" r:id="rId136"/>
        </w:object>
      </w:r>
      <w:r>
        <w:rPr>
          <w:rFonts w:ascii="宋体" w:eastAsia="宋体" w:hAnsi="宋体" w:cs="宋体"/>
          <w:color w:val="000000"/>
        </w:rPr>
        <w:t>，其中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宋体" w:eastAsia="宋体" w:hAnsi="宋体" w:cs="宋体"/>
          <w:color w:val="000000"/>
        </w:rPr>
        <w:t>为阻力系数，炮弹离开轨道前做匀速运动，炮弹离开轨道时的速度大小为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58.85pt;height:13.75pt" o:oleicon="f" o:ole="">
            <v:imagedata r:id="rId137" o:title="eqId146d43d5d7af5274b14ac62aed300007"/>
          </v:shape>
          <o:OLEObject Type="Embed" ProgID="Equation.DSMT4" ShapeID="_x0000_i1087" DrawAspect="Content" ObjectID="_63" r:id="rId138"/>
        </w:object>
      </w:r>
      <w:r>
        <w:rPr>
          <w:rFonts w:ascii="宋体" w:eastAsia="宋体" w:hAnsi="宋体" w:cs="宋体"/>
          <w:color w:val="000000"/>
        </w:rPr>
        <w:t>，求阻力系数</w:t>
      </w:r>
      <w:r>
        <w:rPr>
          <w:rFonts w:ascii="Times New Roman" w:eastAsia="Times New Roman" w:hAnsi="Times New Roman" w:cs="Times New Roman"/>
          <w:i/>
          <w:color w:val="000000"/>
        </w:rPr>
        <w:t>k</w:t>
      </w:r>
      <w:r>
        <w:rPr>
          <w:rFonts w:ascii="宋体" w:eastAsia="宋体" w:hAnsi="宋体" w:cs="宋体"/>
          <w:color w:val="000000"/>
        </w:rPr>
        <w:t>的大小。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2124075" cy="828675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98074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图中</w:t>
      </w:r>
      <w:r>
        <w:rPr>
          <w:rFonts w:ascii="Times New Roman" w:eastAsia="Times New Roman" w:hAnsi="Times New Roman" w:cs="Times New Roman"/>
          <w:i/>
          <w:color w:val="000000"/>
        </w:rPr>
        <w:t>MN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i/>
          <w:color w:val="000000"/>
        </w:rPr>
        <w:t>PQ</w:t>
      </w:r>
      <w:r>
        <w:rPr>
          <w:rFonts w:ascii="宋体" w:eastAsia="宋体" w:hAnsi="宋体" w:cs="宋体"/>
          <w:color w:val="000000"/>
        </w:rPr>
        <w:t>为竖直方向的两平行长直金属导轨，间距</w:t>
      </w:r>
      <w:r>
        <w:rPr>
          <w:rFonts w:ascii="Times New Roman" w:eastAsia="Times New Roman" w:hAnsi="Times New Roman" w:cs="Times New Roman"/>
          <w:i/>
          <w:color w:val="000000"/>
        </w:rPr>
        <w:t>l</w:t>
      </w:r>
      <w:r>
        <w:rPr>
          <w:rFonts w:ascii="Times New Roman" w:eastAsia="Times New Roman" w:hAnsi="Times New Roman" w:cs="Times New Roman"/>
          <w:color w:val="000000"/>
        </w:rPr>
        <w:t>=0.40m</w:t>
      </w:r>
      <w:r>
        <w:rPr>
          <w:rFonts w:ascii="宋体" w:eastAsia="宋体" w:hAnsi="宋体" w:cs="宋体"/>
          <w:color w:val="000000"/>
        </w:rPr>
        <w:t>，电阻不计。导轨所在平面与磁感应强度</w:t>
      </w:r>
      <w:r>
        <w:rPr>
          <w:rFonts w:ascii="Times New Roman" w:eastAsia="Times New Roman" w:hAnsi="Times New Roman" w:cs="Times New Roman"/>
          <w:i/>
          <w:color w:val="000000"/>
        </w:rPr>
        <w:t>B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0.50T</w:t>
      </w:r>
      <w:r>
        <w:rPr>
          <w:rFonts w:ascii="宋体" w:eastAsia="宋体" w:hAnsi="宋体" w:cs="宋体"/>
          <w:color w:val="000000"/>
        </w:rPr>
        <w:t>的匀强磁场垂直。质量</w:t>
      </w:r>
      <w:r>
        <w:rPr>
          <w:rFonts w:ascii="Times New Roman" w:eastAsia="Times New Roman" w:hAnsi="Times New Roman" w:cs="Times New Roman"/>
          <w:i/>
          <w:color w:val="000000"/>
        </w:rPr>
        <w:t>m</w:t>
      </w:r>
      <w:r>
        <w:rPr>
          <w:rFonts w:ascii="Times New Roman" w:eastAsia="Times New Roman" w:hAnsi="Times New Roman" w:cs="Times New Roman"/>
          <w:color w:val="000000"/>
        </w:rPr>
        <w:t>=6.0×10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-3</w:t>
      </w:r>
      <w:r>
        <w:rPr>
          <w:rFonts w:ascii="Times New Roman" w:eastAsia="Times New Roman" w:hAnsi="Times New Roman" w:cs="Times New Roman"/>
          <w:color w:val="000000"/>
        </w:rPr>
        <w:t>kg</w:t>
      </w:r>
      <w:r>
        <w:rPr>
          <w:rFonts w:ascii="宋体" w:eastAsia="宋体" w:hAnsi="宋体" w:cs="宋体"/>
          <w:color w:val="000000"/>
        </w:rPr>
        <w:t>、电阻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</w:rPr>
        <w:t>=1.0Ω</w:t>
      </w:r>
      <w:r>
        <w:rPr>
          <w:rFonts w:ascii="宋体" w:eastAsia="宋体" w:hAnsi="宋体" w:cs="宋体"/>
          <w:color w:val="000000"/>
        </w:rPr>
        <w:t>的金属杆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始终垂直于导轨，并与其保持光滑接触。导轨两端分别接有滑动变阻器和阻值为</w:t>
      </w:r>
      <w:r>
        <w:rPr>
          <w:rFonts w:ascii="Times New Roman" w:eastAsia="Times New Roman" w:hAnsi="Times New Roman" w:cs="Times New Roman"/>
          <w:color w:val="000000"/>
        </w:rPr>
        <w:t>3.0Ω</w:t>
      </w:r>
      <w:r>
        <w:rPr>
          <w:rFonts w:ascii="宋体" w:eastAsia="宋体" w:hAnsi="宋体" w:cs="宋体"/>
          <w:color w:val="000000"/>
        </w:rPr>
        <w:t>的电阻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。当杆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达到稳定状态时以速率</w:t>
      </w:r>
      <w:r>
        <w:rPr>
          <w:rFonts w:ascii="Times New Roman" w:eastAsia="Times New Roman" w:hAnsi="Times New Roman" w:cs="Times New Roman"/>
          <w:i/>
          <w:color w:val="000000"/>
        </w:rPr>
        <w:t>v</w:t>
      </w:r>
      <w:r>
        <w:rPr>
          <w:rFonts w:ascii="宋体" w:eastAsia="宋体" w:hAnsi="宋体" w:cs="宋体"/>
          <w:color w:val="000000"/>
        </w:rPr>
        <w:t>匀速下滑，电阻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消耗的电功率</w:t>
      </w:r>
      <w:r>
        <w:rPr>
          <w:rFonts w:ascii="Times New Roman" w:eastAsia="Times New Roman" w:hAnsi="Times New Roman" w:cs="Times New Roman"/>
          <w:i/>
          <w:color w:val="000000"/>
        </w:rPr>
        <w:t>P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0.12W</w:t>
      </w:r>
      <w:r>
        <w:rPr>
          <w:rFonts w:ascii="宋体" w:eastAsia="宋体" w:hAnsi="宋体" w:cs="宋体"/>
          <w:color w:val="000000"/>
        </w:rPr>
        <w:t>，重力加速度</w:t>
      </w:r>
      <w:r>
        <w:rPr>
          <w:rFonts w:ascii="Times New Roman" w:eastAsia="Times New Roman" w:hAnsi="Times New Roman" w:cs="Times New Roman"/>
          <w:i/>
          <w:color w:val="000000"/>
        </w:rPr>
        <w:t>g</w:t>
      </w:r>
      <w:r>
        <w:rPr>
          <w:rFonts w:ascii="宋体" w:eastAsia="宋体" w:hAnsi="宋体" w:cs="宋体"/>
          <w:color w:val="000000"/>
        </w:rPr>
        <w:t>取</w:t>
      </w:r>
      <w:r>
        <w:rPr>
          <w:rFonts w:ascii="Times New Roman" w:eastAsia="Times New Roman" w:hAnsi="Times New Roman" w:cs="Times New Roman"/>
          <w:color w:val="000000"/>
        </w:rPr>
        <w:t>10m/s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</w:rPr>
        <w:t>，试求：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）杆</w:t>
      </w:r>
      <w:r>
        <w:rPr>
          <w:rFonts w:ascii="Times New Roman" w:eastAsia="Times New Roman" w:hAnsi="Times New Roman" w:cs="Times New Roman"/>
          <w:i/>
          <w:color w:val="000000"/>
        </w:rPr>
        <w:t>ab</w:t>
      </w:r>
      <w:r>
        <w:rPr>
          <w:rFonts w:ascii="宋体" w:eastAsia="宋体" w:hAnsi="宋体" w:cs="宋体"/>
          <w:color w:val="000000"/>
        </w:rPr>
        <w:t>达到稳定状态时的速率</w:t>
      </w:r>
      <w:r>
        <w:rPr>
          <w:rFonts w:ascii="Times New Roman" w:eastAsia="Times New Roman" w:hAnsi="Times New Roman" w:cs="Times New Roman"/>
          <w:i/>
          <w:color w:val="000000"/>
        </w:rPr>
        <w:t xml:space="preserve">v 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）滑动变阻器接入电路部分的阻值</w:t>
      </w:r>
      <w:r>
        <w:rPr>
          <w:rFonts w:ascii="Times New Roman" w:eastAsia="Times New Roman" w:hAnsi="Times New Roman" w:cs="Times New Roman"/>
          <w:i/>
          <w:color w:val="000000"/>
        </w:rPr>
        <w:t>R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1276350" cy="173355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7618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如图所示为远距离输电示意图，变压器均为理想变压器，发电站发电机的输出功率为</w:t>
      </w:r>
      <w:r>
        <w:rPr>
          <w:rFonts w:ascii="Times New Roman" w:eastAsia="Times New Roman" w:hAnsi="Times New Roman" w:cs="Times New Roman"/>
          <w:color w:val="000000"/>
        </w:rPr>
        <w:t>100kW</w:t>
      </w:r>
      <w:r>
        <w:rPr>
          <w:rFonts w:ascii="宋体" w:eastAsia="宋体" w:hAnsi="宋体" w:cs="宋体"/>
          <w:color w:val="000000"/>
        </w:rPr>
        <w:t>、电压为</w:t>
      </w:r>
      <w:r>
        <w:rPr>
          <w:rFonts w:ascii="Times New Roman" w:eastAsia="Times New Roman" w:hAnsi="Times New Roman" w:cs="Times New Roman"/>
          <w:color w:val="000000"/>
        </w:rPr>
        <w:t>200V</w:t>
      </w:r>
      <w:r>
        <w:rPr>
          <w:rFonts w:ascii="宋体" w:eastAsia="宋体" w:hAnsi="宋体" w:cs="宋体"/>
          <w:color w:val="000000"/>
        </w:rPr>
        <w:t>。通过升压变压器升高电压后向远处输电，输电线总电阻为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18.4pt;height:14.25pt" o:oleicon="f" o:ole="">
            <v:imagedata r:id="rId141" o:title="eqId1d61f4e657e5048c796d2f8388a9cbdd"/>
          </v:shape>
          <o:OLEObject Type="Embed" ProgID="Equation.DSMT4" ShapeID="_x0000_i1088" DrawAspect="Content" ObjectID="_64" r:id="rId142"/>
        </w:object>
      </w:r>
      <w:r>
        <w:rPr>
          <w:rFonts w:ascii="宋体" w:eastAsia="宋体" w:hAnsi="宋体" w:cs="宋体"/>
          <w:color w:val="000000"/>
        </w:rPr>
        <w:t>，在用户端用降压变压器把电压降为</w:t>
      </w:r>
      <w:r>
        <w:rPr>
          <w:rFonts w:ascii="Times New Roman" w:eastAsia="Times New Roman" w:hAnsi="Times New Roman" w:cs="Times New Roman"/>
          <w:color w:val="000000"/>
        </w:rPr>
        <w:t>220V</w:t>
      </w:r>
      <w:r>
        <w:rPr>
          <w:rFonts w:ascii="宋体" w:eastAsia="宋体" w:hAnsi="宋体" w:cs="宋体"/>
          <w:color w:val="000000"/>
        </w:rPr>
        <w:t>。已知在输电线上损失的功率为输出功率的</w:t>
      </w:r>
      <w:r>
        <w:rPr>
          <w:rFonts w:ascii="Times New Roman" w:eastAsia="Times New Roman" w:hAnsi="Times New Roman" w:cs="Times New Roman"/>
          <w:color w:val="000000"/>
        </w:rPr>
        <w:t>5%</w:t>
      </w:r>
      <w:r>
        <w:rPr>
          <w:rFonts w:ascii="宋体" w:eastAsia="宋体" w:hAnsi="宋体" w:cs="宋体"/>
          <w:color w:val="000000"/>
        </w:rPr>
        <w:t>。求：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）输电线上的电流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12.75pt;height:18pt" o:oleicon="f" o:ole="">
            <v:imagedata r:id="rId143" o:title="eqId2d1a0fd1ad044a9ecfcba672779bd678"/>
          </v:shape>
          <o:OLEObject Type="Embed" ProgID="Equation.DSMT4" ShapeID="_x0000_i1089" DrawAspect="Content" ObjectID="_65" r:id="rId14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（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）升压和降压变压器的原、副线圈匝数比。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>
            <wp:extent cx="3143250" cy="1066800"/>
            <wp:docPr id="10003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373805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both"/>
        <w:textAlignment w:val="center"/>
        <w:rPr>
          <w:color w:val="000000"/>
        </w:rPr>
        <w:sectPr w:rsidSect="00C321EB">
          <w:headerReference w:type="even" r:id="rId146"/>
          <w:footerReference w:type="even" r:id="rId148"/>
          <w:headerReference w:type="first" r:id="rId150"/>
          <w:footerReference w:type="first" r:id="rId151"/>
          <w:pgSz w:w="11906" w:h="16838"/>
          <w:pgMar w:top="910" w:right="1080" w:bottom="1440" w:left="1080" w:header="152" w:footer="0" w:gutter="0"/>
          <w:cols w:space="720"/>
          <w:docGrid w:type="lines" w:linePitch="312"/>
        </w:sectPr>
      </w:pP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/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0278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06F473A"/>
    <w:multiLevelType w:val="hybridMultilevel"/>
    <w:tmpl w:val="8312AF28"/>
    <w:lvl w:ilvl="0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chartTrackingRefBased/>
  <w15:docId w15:val="{3CECF8F8-7687-46A9-88C3-C9E50DFD7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sz w:val="23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DefaultParagraphFont"/>
    <w:link w:val="Header"/>
    <w:uiPriority w:val="99"/>
    <w:rsid w:val="003102DB"/>
    <w:rPr>
      <w:kern w:val="2"/>
      <w:sz w:val="18"/>
      <w:szCs w:val="24"/>
    </w:rPr>
  </w:style>
  <w:style w:type="paragraph" w:styleId="NoSpacing">
    <w:name w:val="No Spacing"/>
    <w:uiPriority w:val="1"/>
    <w:qFormat/>
    <w:rsid w:val="003102DB"/>
    <w:rPr>
      <w:rFonts w:eastAsia="Microsoft YaHei UI" w:asciiTheme="minorHAnsi" w:hAnsiTheme="minorHAnsi" w:cstheme="min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596076"/>
    <w:rPr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EA0188"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pixelsPerInch w:val="144"/>
</w:webSettings>
</file>

<file path=word/_rels/document.xml.rels><?xml version='1.0' encoding='UTF-8' standalone='yes'?>
<Relationships xmlns="http://schemas.openxmlformats.org/package/2006/relationships"><Relationship Id="rId1" Type="http://schemas.openxmlformats.org/officeDocument/2006/relationships/settings" Target="settings.xml"/><Relationship Id="rId10" Type="http://schemas.openxmlformats.org/officeDocument/2006/relationships/oleObject" Target="embeddings/oleObject1.bin"/><Relationship Id="rId100" Type="http://schemas.openxmlformats.org/officeDocument/2006/relationships/oleObject" Target="embeddings/oleObject44.bin"/><Relationship Id="rId101" Type="http://schemas.openxmlformats.org/officeDocument/2006/relationships/image" Target="media/image53.wmf"/><Relationship Id="rId102" Type="http://schemas.openxmlformats.org/officeDocument/2006/relationships/oleObject" Target="embeddings/oleObject45.bin"/><Relationship Id="rId103" Type="http://schemas.openxmlformats.org/officeDocument/2006/relationships/oleObject" Target="embeddings/oleObject46.bin"/><Relationship Id="rId104" Type="http://schemas.openxmlformats.org/officeDocument/2006/relationships/image" Target="media/image54.wmf"/><Relationship Id="rId105" Type="http://schemas.openxmlformats.org/officeDocument/2006/relationships/oleObject" Target="embeddings/oleObject47.bin"/><Relationship Id="rId106" Type="http://schemas.openxmlformats.org/officeDocument/2006/relationships/image" Target="media/image55.wmf"/><Relationship Id="rId107" Type="http://schemas.openxmlformats.org/officeDocument/2006/relationships/oleObject" Target="embeddings/oleObject48.bin"/><Relationship Id="rId108" Type="http://schemas.openxmlformats.org/officeDocument/2006/relationships/image" Target="media/image56.wmf"/><Relationship Id="rId109" Type="http://schemas.openxmlformats.org/officeDocument/2006/relationships/oleObject" Target="embeddings/oleObject49.bin"/><Relationship Id="rId11" Type="http://schemas.openxmlformats.org/officeDocument/2006/relationships/image" Target="media/image6.png"/><Relationship Id="rId110" Type="http://schemas.openxmlformats.org/officeDocument/2006/relationships/image" Target="media/image57.wmf"/><Relationship Id="rId111" Type="http://schemas.openxmlformats.org/officeDocument/2006/relationships/oleObject" Target="embeddings/oleObject50.bin"/><Relationship Id="rId112" Type="http://schemas.openxmlformats.org/officeDocument/2006/relationships/image" Target="media/image58.wmf"/><Relationship Id="rId113" Type="http://schemas.openxmlformats.org/officeDocument/2006/relationships/oleObject" Target="embeddings/oleObject51.bin"/><Relationship Id="rId114" Type="http://schemas.openxmlformats.org/officeDocument/2006/relationships/oleObject" Target="embeddings/oleObject52.bin"/><Relationship Id="rId115" Type="http://schemas.openxmlformats.org/officeDocument/2006/relationships/oleObject" Target="embeddings/oleObject53.bin"/><Relationship Id="rId116" Type="http://schemas.openxmlformats.org/officeDocument/2006/relationships/image" Target="media/image59.wmf"/><Relationship Id="rId117" Type="http://schemas.openxmlformats.org/officeDocument/2006/relationships/oleObject" Target="embeddings/oleObject54.bin"/><Relationship Id="rId118" Type="http://schemas.openxmlformats.org/officeDocument/2006/relationships/image" Target="media/image60.png"/><Relationship Id="rId119" Type="http://schemas.openxmlformats.org/officeDocument/2006/relationships/image" Target="media/image61.png"/><Relationship Id="rId12" Type="http://schemas.openxmlformats.org/officeDocument/2006/relationships/image" Target="media/image7.wmf"/><Relationship Id="rId120" Type="http://schemas.openxmlformats.org/officeDocument/2006/relationships/image" Target="media/image62.wmf"/><Relationship Id="rId121" Type="http://schemas.openxmlformats.org/officeDocument/2006/relationships/oleObject" Target="embeddings/oleObject55.bin"/><Relationship Id="rId122" Type="http://schemas.openxmlformats.org/officeDocument/2006/relationships/image" Target="media/image63.png"/><Relationship Id="rId123" Type="http://schemas.openxmlformats.org/officeDocument/2006/relationships/image" Target="media/image64.wmf"/><Relationship Id="rId124" Type="http://schemas.openxmlformats.org/officeDocument/2006/relationships/oleObject" Target="embeddings/oleObject56.bin"/><Relationship Id="rId125" Type="http://schemas.openxmlformats.org/officeDocument/2006/relationships/image" Target="media/image65.wmf"/><Relationship Id="rId126" Type="http://schemas.openxmlformats.org/officeDocument/2006/relationships/oleObject" Target="embeddings/oleObject57.bin"/><Relationship Id="rId127" Type="http://schemas.openxmlformats.org/officeDocument/2006/relationships/image" Target="media/image66.wmf"/><Relationship Id="rId128" Type="http://schemas.openxmlformats.org/officeDocument/2006/relationships/oleObject" Target="embeddings/oleObject58.bin"/><Relationship Id="rId129" Type="http://schemas.openxmlformats.org/officeDocument/2006/relationships/image" Target="media/image67.wmf"/><Relationship Id="rId13" Type="http://schemas.openxmlformats.org/officeDocument/2006/relationships/image" Target="media/image8.wmf"/><Relationship Id="rId130" Type="http://schemas.openxmlformats.org/officeDocument/2006/relationships/oleObject" Target="embeddings/oleObject59.bin"/><Relationship Id="rId131" Type="http://schemas.openxmlformats.org/officeDocument/2006/relationships/image" Target="media/image68.wmf"/><Relationship Id="rId132" Type="http://schemas.openxmlformats.org/officeDocument/2006/relationships/oleObject" Target="embeddings/oleObject60.bin"/><Relationship Id="rId133" Type="http://schemas.openxmlformats.org/officeDocument/2006/relationships/image" Target="media/image69.wmf"/><Relationship Id="rId134" Type="http://schemas.openxmlformats.org/officeDocument/2006/relationships/oleObject" Target="embeddings/oleObject61.bin"/><Relationship Id="rId135" Type="http://schemas.openxmlformats.org/officeDocument/2006/relationships/image" Target="media/image70.wmf"/><Relationship Id="rId136" Type="http://schemas.openxmlformats.org/officeDocument/2006/relationships/oleObject" Target="embeddings/oleObject62.bin"/><Relationship Id="rId137" Type="http://schemas.openxmlformats.org/officeDocument/2006/relationships/image" Target="media/image71.wmf"/><Relationship Id="rId138" Type="http://schemas.openxmlformats.org/officeDocument/2006/relationships/oleObject" Target="embeddings/oleObject63.bin"/><Relationship Id="rId139" Type="http://schemas.openxmlformats.org/officeDocument/2006/relationships/image" Target="media/image72.png"/><Relationship Id="rId14" Type="http://schemas.openxmlformats.org/officeDocument/2006/relationships/oleObject" Target="embeddings/oleObject2.bin"/><Relationship Id="rId140" Type="http://schemas.openxmlformats.org/officeDocument/2006/relationships/image" Target="media/image73.png"/><Relationship Id="rId141" Type="http://schemas.openxmlformats.org/officeDocument/2006/relationships/image" Target="media/image74.wmf"/><Relationship Id="rId142" Type="http://schemas.openxmlformats.org/officeDocument/2006/relationships/oleObject" Target="embeddings/oleObject64.bin"/><Relationship Id="rId143" Type="http://schemas.openxmlformats.org/officeDocument/2006/relationships/image" Target="media/image75.wmf"/><Relationship Id="rId144" Type="http://schemas.openxmlformats.org/officeDocument/2006/relationships/oleObject" Target="embeddings/oleObject65.bin"/><Relationship Id="rId145" Type="http://schemas.openxmlformats.org/officeDocument/2006/relationships/image" Target="media/image76.png"/><Relationship Id="rId146" Type="http://schemas.openxmlformats.org/officeDocument/2006/relationships/header" Target="header1.xml"/><Relationship Id="rId148" Type="http://schemas.openxmlformats.org/officeDocument/2006/relationships/footer" Target="footer1.xml"/><Relationship Id="rId15" Type="http://schemas.openxmlformats.org/officeDocument/2006/relationships/image" Target="media/image9.wmf"/><Relationship Id="rId150" Type="http://schemas.openxmlformats.org/officeDocument/2006/relationships/header" Target="header3.xml"/><Relationship Id="rId151" Type="http://schemas.openxmlformats.org/officeDocument/2006/relationships/footer" Target="footer3.xml"/><Relationship Id="rId152" Type="http://schemas.openxmlformats.org/officeDocument/2006/relationships/image" Target="media/image80.jpeg"/><Relationship Id="rId153" Type="http://schemas.openxmlformats.org/officeDocument/2006/relationships/theme" Target="theme/theme1.xml"/><Relationship Id="rId154" Type="http://schemas.openxmlformats.org/officeDocument/2006/relationships/numbering" Target="numbering.xml"/><Relationship Id="rId155" Type="http://schemas.openxmlformats.org/officeDocument/2006/relationships/styles" Target="styles.xml"/><Relationship Id="rId16" Type="http://schemas.openxmlformats.org/officeDocument/2006/relationships/oleObject" Target="embeddings/oleObject3.bin"/><Relationship Id="rId17" Type="http://schemas.openxmlformats.org/officeDocument/2006/relationships/image" Target="media/image10.wmf"/><Relationship Id="rId18" Type="http://schemas.openxmlformats.org/officeDocument/2006/relationships/oleObject" Target="embeddings/oleObject4.bin"/><Relationship Id="rId19" Type="http://schemas.openxmlformats.org/officeDocument/2006/relationships/image" Target="media/image11.png"/><Relationship Id="rId2" Type="http://schemas.openxmlformats.org/officeDocument/2006/relationships/webSettings" Target="webSettings.xml"/><Relationship Id="rId20" Type="http://schemas.openxmlformats.org/officeDocument/2006/relationships/image" Target="media/image12.wmf"/><Relationship Id="rId21" Type="http://schemas.openxmlformats.org/officeDocument/2006/relationships/oleObject" Target="embeddings/oleObject5.bin"/><Relationship Id="rId22" Type="http://schemas.openxmlformats.org/officeDocument/2006/relationships/image" Target="media/image13.wmf"/><Relationship Id="rId23" Type="http://schemas.openxmlformats.org/officeDocument/2006/relationships/oleObject" Target="embeddings/oleObject6.bin"/><Relationship Id="rId24" Type="http://schemas.openxmlformats.org/officeDocument/2006/relationships/image" Target="media/image14.wmf"/><Relationship Id="rId25" Type="http://schemas.openxmlformats.org/officeDocument/2006/relationships/oleObject" Target="embeddings/oleObject7.bin"/><Relationship Id="rId26" Type="http://schemas.openxmlformats.org/officeDocument/2006/relationships/image" Target="media/image15.wmf"/><Relationship Id="rId27" Type="http://schemas.openxmlformats.org/officeDocument/2006/relationships/oleObject" Target="embeddings/oleObject8.bin"/><Relationship Id="rId28" Type="http://schemas.openxmlformats.org/officeDocument/2006/relationships/image" Target="media/image16.wmf"/><Relationship Id="rId29" Type="http://schemas.openxmlformats.org/officeDocument/2006/relationships/oleObject" Target="embeddings/oleObject9.bin"/><Relationship Id="rId3" Type="http://schemas.openxmlformats.org/officeDocument/2006/relationships/fontTable" Target="fontTable.xml"/><Relationship Id="rId30" Type="http://schemas.openxmlformats.org/officeDocument/2006/relationships/image" Target="media/image17.png"/><Relationship Id="rId31" Type="http://schemas.openxmlformats.org/officeDocument/2006/relationships/image" Target="media/image18.wmf"/><Relationship Id="rId32" Type="http://schemas.openxmlformats.org/officeDocument/2006/relationships/oleObject" Target="embeddings/oleObject10.bin"/><Relationship Id="rId33" Type="http://schemas.openxmlformats.org/officeDocument/2006/relationships/image" Target="media/image19.png"/><Relationship Id="rId34" Type="http://schemas.openxmlformats.org/officeDocument/2006/relationships/image" Target="media/image20.png"/><Relationship Id="rId35" Type="http://schemas.openxmlformats.org/officeDocument/2006/relationships/image" Target="media/image21.wmf"/><Relationship Id="rId36" Type="http://schemas.openxmlformats.org/officeDocument/2006/relationships/oleObject" Target="embeddings/oleObject11.bin"/><Relationship Id="rId37" Type="http://schemas.openxmlformats.org/officeDocument/2006/relationships/image" Target="media/image22.wmf"/><Relationship Id="rId38" Type="http://schemas.openxmlformats.org/officeDocument/2006/relationships/oleObject" Target="embeddings/oleObject12.bin"/><Relationship Id="rId39" Type="http://schemas.openxmlformats.org/officeDocument/2006/relationships/oleObject" Target="embeddings/oleObject13.bin"/><Relationship Id="rId4" Type="http://schemas.openxmlformats.org/officeDocument/2006/relationships/customXml" Target="../customXml/item1.xml"/><Relationship Id="rId40" Type="http://schemas.openxmlformats.org/officeDocument/2006/relationships/image" Target="media/image23.wmf"/><Relationship Id="rId41" Type="http://schemas.openxmlformats.org/officeDocument/2006/relationships/oleObject" Target="embeddings/oleObject14.bin"/><Relationship Id="rId42" Type="http://schemas.openxmlformats.org/officeDocument/2006/relationships/image" Target="media/image24.wmf"/><Relationship Id="rId43" Type="http://schemas.openxmlformats.org/officeDocument/2006/relationships/oleObject" Target="embeddings/oleObject15.bin"/><Relationship Id="rId44" Type="http://schemas.openxmlformats.org/officeDocument/2006/relationships/image" Target="media/image25.wmf"/><Relationship Id="rId45" Type="http://schemas.openxmlformats.org/officeDocument/2006/relationships/oleObject" Target="embeddings/oleObject16.bin"/><Relationship Id="rId46" Type="http://schemas.openxmlformats.org/officeDocument/2006/relationships/image" Target="media/image26.wmf"/><Relationship Id="rId47" Type="http://schemas.openxmlformats.org/officeDocument/2006/relationships/oleObject" Target="embeddings/oleObject17.bin"/><Relationship Id="rId48" Type="http://schemas.openxmlformats.org/officeDocument/2006/relationships/image" Target="media/image27.wmf"/><Relationship Id="rId49" Type="http://schemas.openxmlformats.org/officeDocument/2006/relationships/oleObject" Target="embeddings/oleObject18.bin"/><Relationship Id="rId5" Type="http://schemas.openxmlformats.org/officeDocument/2006/relationships/image" Target="media/image1.png"/><Relationship Id="rId50" Type="http://schemas.openxmlformats.org/officeDocument/2006/relationships/image" Target="media/image28.wmf"/><Relationship Id="rId51" Type="http://schemas.openxmlformats.org/officeDocument/2006/relationships/oleObject" Target="embeddings/oleObject19.bin"/><Relationship Id="rId52" Type="http://schemas.openxmlformats.org/officeDocument/2006/relationships/image" Target="media/image29.wmf"/><Relationship Id="rId53" Type="http://schemas.openxmlformats.org/officeDocument/2006/relationships/oleObject" Target="embeddings/oleObject20.bin"/><Relationship Id="rId54" Type="http://schemas.openxmlformats.org/officeDocument/2006/relationships/image" Target="media/image30.wmf"/><Relationship Id="rId55" Type="http://schemas.openxmlformats.org/officeDocument/2006/relationships/oleObject" Target="embeddings/oleObject21.bin"/><Relationship Id="rId56" Type="http://schemas.openxmlformats.org/officeDocument/2006/relationships/image" Target="media/image31.png"/><Relationship Id="rId57" Type="http://schemas.openxmlformats.org/officeDocument/2006/relationships/image" Target="media/image32.png"/><Relationship Id="rId58" Type="http://schemas.openxmlformats.org/officeDocument/2006/relationships/image" Target="media/image33.wmf"/><Relationship Id="rId59" Type="http://schemas.openxmlformats.org/officeDocument/2006/relationships/oleObject" Target="embeddings/oleObject22.bin"/><Relationship Id="rId6" Type="http://schemas.openxmlformats.org/officeDocument/2006/relationships/image" Target="media/image2.png"/><Relationship Id="rId60" Type="http://schemas.openxmlformats.org/officeDocument/2006/relationships/oleObject" Target="embeddings/oleObject23.bin"/><Relationship Id="rId61" Type="http://schemas.openxmlformats.org/officeDocument/2006/relationships/image" Target="media/image34.wmf"/><Relationship Id="rId62" Type="http://schemas.openxmlformats.org/officeDocument/2006/relationships/oleObject" Target="embeddings/oleObject24.bin"/><Relationship Id="rId63" Type="http://schemas.openxmlformats.org/officeDocument/2006/relationships/image" Target="media/image35.wmf"/><Relationship Id="rId64" Type="http://schemas.openxmlformats.org/officeDocument/2006/relationships/oleObject" Target="embeddings/oleObject25.bin"/><Relationship Id="rId65" Type="http://schemas.openxmlformats.org/officeDocument/2006/relationships/oleObject" Target="embeddings/oleObject26.bin"/><Relationship Id="rId66" Type="http://schemas.openxmlformats.org/officeDocument/2006/relationships/oleObject" Target="embeddings/oleObject27.bin"/><Relationship Id="rId67" Type="http://schemas.openxmlformats.org/officeDocument/2006/relationships/image" Target="media/image36.wmf"/><Relationship Id="rId68" Type="http://schemas.openxmlformats.org/officeDocument/2006/relationships/oleObject" Target="embeddings/oleObject28.bin"/><Relationship Id="rId69" Type="http://schemas.openxmlformats.org/officeDocument/2006/relationships/image" Target="media/image37.wmf"/><Relationship Id="rId7" Type="http://schemas.openxmlformats.org/officeDocument/2006/relationships/image" Target="media/image3.wmf"/><Relationship Id="rId70" Type="http://schemas.openxmlformats.org/officeDocument/2006/relationships/oleObject" Target="embeddings/oleObject29.bin"/><Relationship Id="rId71" Type="http://schemas.openxmlformats.org/officeDocument/2006/relationships/image" Target="media/image38.wmf"/><Relationship Id="rId72" Type="http://schemas.openxmlformats.org/officeDocument/2006/relationships/oleObject" Target="embeddings/oleObject30.bin"/><Relationship Id="rId73" Type="http://schemas.openxmlformats.org/officeDocument/2006/relationships/image" Target="media/image39.png"/><Relationship Id="rId74" Type="http://schemas.openxmlformats.org/officeDocument/2006/relationships/image" Target="media/image40.wmf"/><Relationship Id="rId75" Type="http://schemas.openxmlformats.org/officeDocument/2006/relationships/oleObject" Target="embeddings/oleObject31.bin"/><Relationship Id="rId76" Type="http://schemas.openxmlformats.org/officeDocument/2006/relationships/oleObject" Target="embeddings/oleObject32.bin"/><Relationship Id="rId77" Type="http://schemas.openxmlformats.org/officeDocument/2006/relationships/image" Target="media/image41.wmf"/><Relationship Id="rId78" Type="http://schemas.openxmlformats.org/officeDocument/2006/relationships/oleObject" Target="embeddings/oleObject33.bin"/><Relationship Id="rId79" Type="http://schemas.openxmlformats.org/officeDocument/2006/relationships/oleObject" Target="embeddings/oleObject34.bin"/><Relationship Id="rId8" Type="http://schemas.openxmlformats.org/officeDocument/2006/relationships/image" Target="media/image4.png"/><Relationship Id="rId80" Type="http://schemas.openxmlformats.org/officeDocument/2006/relationships/image" Target="media/image42.png"/><Relationship Id="rId81" Type="http://schemas.openxmlformats.org/officeDocument/2006/relationships/image" Target="media/image43.wmf"/><Relationship Id="rId82" Type="http://schemas.openxmlformats.org/officeDocument/2006/relationships/oleObject" Target="embeddings/oleObject35.bin"/><Relationship Id="rId83" Type="http://schemas.openxmlformats.org/officeDocument/2006/relationships/image" Target="media/image44.wmf"/><Relationship Id="rId84" Type="http://schemas.openxmlformats.org/officeDocument/2006/relationships/oleObject" Target="embeddings/oleObject36.bin"/><Relationship Id="rId85" Type="http://schemas.openxmlformats.org/officeDocument/2006/relationships/image" Target="media/image45.wmf"/><Relationship Id="rId86" Type="http://schemas.openxmlformats.org/officeDocument/2006/relationships/oleObject" Target="embeddings/oleObject37.bin"/><Relationship Id="rId87" Type="http://schemas.openxmlformats.org/officeDocument/2006/relationships/oleObject" Target="embeddings/oleObject38.bin"/><Relationship Id="rId88" Type="http://schemas.openxmlformats.org/officeDocument/2006/relationships/image" Target="media/image46.wmf"/><Relationship Id="rId89" Type="http://schemas.openxmlformats.org/officeDocument/2006/relationships/oleObject" Target="embeddings/oleObject39.bin"/><Relationship Id="rId9" Type="http://schemas.openxmlformats.org/officeDocument/2006/relationships/image" Target="media/image5.wmf"/><Relationship Id="rId90" Type="http://schemas.openxmlformats.org/officeDocument/2006/relationships/image" Target="media/image47.wmf"/><Relationship Id="rId91" Type="http://schemas.openxmlformats.org/officeDocument/2006/relationships/oleObject" Target="embeddings/oleObject40.bin"/><Relationship Id="rId92" Type="http://schemas.openxmlformats.org/officeDocument/2006/relationships/image" Target="media/image48.wmf"/><Relationship Id="rId93" Type="http://schemas.openxmlformats.org/officeDocument/2006/relationships/oleObject" Target="embeddings/oleObject41.bin"/><Relationship Id="rId94" Type="http://schemas.openxmlformats.org/officeDocument/2006/relationships/image" Target="media/image49.wmf"/><Relationship Id="rId95" Type="http://schemas.openxmlformats.org/officeDocument/2006/relationships/oleObject" Target="embeddings/oleObject42.bin"/><Relationship Id="rId96" Type="http://schemas.openxmlformats.org/officeDocument/2006/relationships/image" Target="media/image50.png"/><Relationship Id="rId97" Type="http://schemas.openxmlformats.org/officeDocument/2006/relationships/image" Target="media/image51.wmf"/><Relationship Id="rId98" Type="http://schemas.openxmlformats.org/officeDocument/2006/relationships/oleObject" Target="embeddings/oleObject43.bin"/><Relationship Id="rId99" Type="http://schemas.openxmlformats.org/officeDocument/2006/relationships/image" Target="media/image52.w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90A68-9B32-4A13-894C-0880676F01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