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12065000</wp:posOffset>
            </wp:positionH>
            <wp:positionV relativeFrom="topMargin">
              <wp:posOffset>11150600</wp:posOffset>
            </wp:positionV>
            <wp:extent cx="279400" cy="419100"/>
            <wp:effectExtent l="0" t="0" r="6350" b="0"/>
            <wp:wrapNone/>
            <wp:docPr id="100078" name="图片 10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8" name="图片 1000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77700969"/>
      <w:r>
        <w:rPr>
          <w:rFonts w:hint="eastAsia" w:ascii="黑体" w:hAnsi="黑体" w:eastAsia="黑体" w:cs="黑体"/>
          <w:b/>
          <w:bCs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44450</wp:posOffset>
                </wp:positionV>
                <wp:extent cx="1003300" cy="539750"/>
                <wp:effectExtent l="0" t="0" r="25400" b="317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3300" cy="539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0.5pt;margin-top:3.5pt;height:42.5pt;width:79pt;z-index:251660288;mso-width-relative:page;mso-height-relative:page;" filled="f" stroked="t" coordsize="21600,21600" o:gfxdata="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7vUxx1AAAAAYBAAAP&#10;AAAAAAAAAAEAIAAAACIAAABkcnMvZG93bnJldi54bWxQSwECFAAUAAAACACHTuJAufgFoOMBAACp&#10;AwAADgAAAAAAAAABACAAAAAjAQAAZHJzL2Uyb0RvYy54bWxQSwUGAAAAAAYABgBZAQAAeA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8"/>
        </w:rPr>
        <w:t>2</w:t>
      </w:r>
      <w:r>
        <w:rPr>
          <w:rFonts w:ascii="黑体" w:hAnsi="黑体" w:eastAsia="黑体" w:cs="黑体"/>
          <w:b/>
          <w:bCs/>
          <w:sz w:val="22"/>
          <w:szCs w:val="28"/>
        </w:rPr>
        <w:t>023CEE-02</w:t>
      </w:r>
    </w:p>
    <w:p>
      <w:pPr>
        <w:jc w:val="left"/>
        <w:rPr>
          <w:rFonts w:ascii="黑体" w:hAnsi="黑体" w:eastAsia="黑体" w:cs="黑体"/>
          <w:b/>
          <w:bCs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>化学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重 庆 缙 云 教 育 联 盟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52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2</w:t>
      </w:r>
      <w:r>
        <w:rPr>
          <w:rFonts w:ascii="黑体" w:hAnsi="黑体" w:eastAsia="黑体" w:cs="黑体"/>
          <w:b/>
          <w:bCs/>
          <w:sz w:val="44"/>
          <w:szCs w:val="52"/>
        </w:rPr>
        <w:t>023</w:t>
      </w:r>
      <w:r>
        <w:rPr>
          <w:rFonts w:hint="eastAsia" w:ascii="黑体" w:hAnsi="黑体" w:eastAsia="黑体" w:cs="黑体"/>
          <w:b/>
          <w:bCs/>
          <w:sz w:val="44"/>
          <w:szCs w:val="52"/>
        </w:rPr>
        <w:t>年高考第二次诊断性检测</w:t>
      </w:r>
    </w:p>
    <w:p>
      <w:pPr>
        <w:jc w:val="center"/>
        <w:rPr>
          <w:rFonts w:ascii="黑体" w:hAnsi="黑体" w:eastAsia="黑体" w:cs="黑体"/>
          <w:b/>
          <w:bCs/>
          <w:sz w:val="56"/>
          <w:szCs w:val="96"/>
        </w:rPr>
      </w:pPr>
      <w:r>
        <w:rPr>
          <w:rFonts w:hint="eastAsia" w:ascii="黑体" w:hAnsi="黑体" w:eastAsia="黑体" w:cs="黑体"/>
          <w:b/>
          <w:bCs/>
          <w:sz w:val="56"/>
          <w:szCs w:val="96"/>
        </w:rPr>
        <w:t>化学试卷</w:t>
      </w:r>
      <w:bookmarkEnd w:id="0"/>
    </w:p>
    <w:p>
      <w:pPr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考生须知：</w:t>
      </w:r>
    </w:p>
    <w:p>
      <w:pPr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1.</w:t>
      </w:r>
      <w:r>
        <w:rPr>
          <w:rFonts w:hint="eastAsia" w:ascii="黑体" w:hAnsi="黑体" w:eastAsia="黑体" w:cs="黑体"/>
        </w:rPr>
        <w:t>答题前，考生务必用黑色签字笔将自己的姓名、准考证号、座位号在答题卡上填写清楚；</w:t>
      </w:r>
    </w:p>
    <w:p>
      <w:pPr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2.</w:t>
      </w:r>
      <w:r>
        <w:rPr>
          <w:rFonts w:hint="eastAsia" w:ascii="黑体" w:hAnsi="黑体" w:eastAsia="黑体" w:cs="黑体"/>
        </w:rPr>
        <w:t>每小题选出答案后，用2B铅笔把答题卡上对应题目的答案标号涂黑，在试卷上作答无效；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3.考试结束后，请将本试卷和答题卡一并交回；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4.全卷共</w:t>
      </w:r>
      <w:r>
        <w:rPr>
          <w:rFonts w:ascii="黑体" w:hAnsi="黑体" w:eastAsia="黑体" w:cs="黑体"/>
        </w:rPr>
        <w:t>7</w:t>
      </w:r>
      <w:r>
        <w:rPr>
          <w:rFonts w:hint="eastAsia" w:ascii="黑体" w:hAnsi="黑体" w:eastAsia="黑体" w:cs="黑体"/>
        </w:rPr>
        <w:t>页，满分1</w:t>
      </w:r>
      <w:r>
        <w:rPr>
          <w:rFonts w:ascii="黑体" w:hAnsi="黑体" w:eastAsia="黑体" w:cs="黑体"/>
        </w:rPr>
        <w:t>00</w:t>
      </w:r>
      <w:r>
        <w:rPr>
          <w:rFonts w:hint="eastAsia" w:ascii="黑体" w:hAnsi="黑体" w:eastAsia="黑体" w:cs="黑体"/>
        </w:rPr>
        <w:t>分，考试时间</w:t>
      </w:r>
      <w:r>
        <w:rPr>
          <w:rFonts w:ascii="黑体" w:hAnsi="黑体" w:eastAsia="黑体" w:cs="黑体"/>
        </w:rPr>
        <w:t>75</w:t>
      </w:r>
      <w:r>
        <w:rPr>
          <w:rFonts w:hint="eastAsia" w:ascii="黑体" w:hAnsi="黑体" w:eastAsia="黑体" w:cs="黑体"/>
        </w:rPr>
        <w:t>分钟。</w:t>
      </w: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一、选择题（共1</w:t>
      </w:r>
      <w:r>
        <w:rPr>
          <w:rFonts w:ascii="黑体" w:hAnsi="黑体" w:eastAsia="黑体" w:cs="黑体"/>
          <w:sz w:val="24"/>
          <w:szCs w:val="32"/>
        </w:rPr>
        <w:t>4</w:t>
      </w:r>
      <w:r>
        <w:rPr>
          <w:rFonts w:hint="eastAsia" w:ascii="黑体" w:hAnsi="黑体" w:eastAsia="黑体" w:cs="黑体"/>
          <w:sz w:val="24"/>
          <w:szCs w:val="32"/>
        </w:rPr>
        <w:t>小题，每题3分，共4</w:t>
      </w:r>
      <w:r>
        <w:rPr>
          <w:rFonts w:ascii="黑体" w:hAnsi="黑体" w:eastAsia="黑体" w:cs="黑体"/>
          <w:sz w:val="24"/>
          <w:szCs w:val="32"/>
        </w:rPr>
        <w:t>2</w:t>
      </w:r>
      <w:r>
        <w:rPr>
          <w:rFonts w:hint="eastAsia" w:ascii="黑体" w:hAnsi="黑体" w:eastAsia="黑体" w:cs="黑体"/>
          <w:sz w:val="24"/>
          <w:szCs w:val="32"/>
        </w:rPr>
        <w:t>分）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1.A、B、C三种醇同足量的金属钠反应，在相同条件下产生相同体积的氢气，消耗这三种醇的物质的量之比为2</w:t>
      </w:r>
      <w:r>
        <w:rPr>
          <w:rFonts w:hint="eastAsia" w:ascii="宋体" w:hAnsi="宋体" w:eastAsia="宋体" w:cs="宋体"/>
        </w:rPr>
        <w:t>∶</w:t>
      </w:r>
      <w:r>
        <w:rPr>
          <w:rFonts w:ascii="Times New Roman" w:hAnsi="Times New Roman" w:cs="Times New Roman"/>
        </w:rPr>
        <w:t>6</w:t>
      </w:r>
      <w:r>
        <w:rPr>
          <w:rFonts w:hint="eastAsia" w:ascii="宋体" w:hAnsi="宋体" w:eastAsia="宋体" w:cs="宋体"/>
        </w:rPr>
        <w:t>∶</w:t>
      </w:r>
      <w:r>
        <w:rPr>
          <w:rFonts w:ascii="Times New Roman" w:hAnsi="Times New Roman" w:cs="Times New Roman"/>
        </w:rPr>
        <w:t>3，则A、B、C三种醇分子中羟基数之比是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A．3</w:t>
      </w:r>
      <w:r>
        <w:rPr>
          <w:rFonts w:hint="eastAsia" w:ascii="宋体" w:hAnsi="宋体" w:eastAsia="宋体" w:cs="宋体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int="eastAsia" w:ascii="宋体" w:hAnsi="宋体" w:eastAsia="宋体" w:cs="宋体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</w:t>
      </w:r>
      <w:r>
        <w:rPr>
          <w:rFonts w:hint="eastAsia" w:ascii="宋体" w:hAnsi="宋体" w:eastAsia="宋体" w:cs="宋体"/>
        </w:rPr>
        <w:t>∶</w:t>
      </w:r>
      <w:r>
        <w:rPr>
          <w:rFonts w:ascii="Times New Roman" w:hAnsi="Times New Roman" w:cs="Times New Roman"/>
        </w:rPr>
        <w:t>6</w:t>
      </w:r>
      <w:r>
        <w:rPr>
          <w:rFonts w:hint="eastAsia" w:ascii="宋体" w:hAnsi="宋体" w:eastAsia="宋体" w:cs="宋体"/>
        </w:rPr>
        <w:t>∶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C．3</w:t>
      </w:r>
      <w:r>
        <w:rPr>
          <w:rFonts w:hint="eastAsia" w:ascii="宋体" w:hAnsi="宋体" w:eastAsia="宋体" w:cs="宋体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int="eastAsia" w:ascii="宋体" w:hAnsi="宋体" w:eastAsia="宋体" w:cs="宋体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</w:t>
      </w:r>
      <w:r>
        <w:rPr>
          <w:rFonts w:hint="eastAsia" w:ascii="宋体" w:hAnsi="宋体" w:eastAsia="宋体" w:cs="宋体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int="eastAsia" w:ascii="宋体" w:hAnsi="宋体" w:eastAsia="宋体" w:cs="宋体"/>
        </w:rPr>
        <w:t>∶</w:t>
      </w:r>
      <w:r>
        <w:rPr>
          <w:rFonts w:ascii="Times New Roman" w:hAnsi="Times New Roman" w:cs="Times New Roman"/>
        </w:rPr>
        <w:t>3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2．硫代硫酸钠(</w:t>
      </w:r>
      <w:r>
        <w:rPr>
          <w:rFonts w:ascii="Times New Roman" w:hAnsi="Times New Roman" w:cs="Times New Roman"/>
        </w:rPr>
        <w:object>
          <v:shape id="_x0000_i1025" o:spt="75" alt="eqId5414fb67ab35d9a892fbb772ad3b6a60" type="#_x0000_t75" style="height:16pt;width:39.5pt;" o:ole="t" filled="f" o:preferrelative="t" stroked="f" coordsize="21600,21600">
            <v:path/>
            <v:fill on="f" focussize="0,0"/>
            <v:stroke on="f" joinstyle="miter"/>
            <v:imagedata r:id="rId6" o:title="eqId5414fb67ab35d9a892fbb772ad3b6a60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</w:rPr>
        <w:t>)可用作照相业的定影剂，使胶片或相纸表面覆着的溴化银溶解，其反应的化学方程式为：</w:t>
      </w:r>
      <w:r>
        <w:rPr>
          <w:rFonts w:ascii="Times New Roman" w:hAnsi="Times New Roman" w:cs="Times New Roman"/>
        </w:rPr>
        <w:object>
          <v:shape id="_x0000_i1026" o:spt="75" alt="eqIdab31ffdb7f59971fefcf9db49a6e5bdd" type="#_x0000_t75" style="height:16pt;width:191pt;" o:ole="t" filled="f" o:preferrelative="t" stroked="f" coordsize="21600,21600">
            <v:path/>
            <v:fill on="f" focussize="0,0"/>
            <v:stroke on="f" joinstyle="miter"/>
            <v:imagedata r:id="rId8" o:title="eqIdab31ffdb7f59971fefcf9db49a6e5bdd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</w:rPr>
        <w:t>。下列说法正确的是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027" o:spt="75" alt="eqId6217cedbcd5dd46209be2415cf10e8ed" type="#_x0000_t75" style="height:16pt;width:72pt;" o:ole="t" filled="f" o:preferrelative="t" stroked="f" coordsize="21600,21600">
            <v:path/>
            <v:fill on="f" focussize="0,0"/>
            <v:stroke on="f" joinstyle="miter"/>
            <v:imagedata r:id="rId10" o:title="eqId6217cedbcd5dd46209be2415cf10e8ed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</w:rPr>
        <w:t>属于强电解质，</w:t>
      </w:r>
      <w:r>
        <w:rPr>
          <w:rFonts w:ascii="Times New Roman" w:hAnsi="Times New Roman" w:cs="Times New Roman"/>
        </w:rPr>
        <w:object>
          <v:shape id="_x0000_i1028" o:spt="75" alt="eqId1634987a682ef6115015092595f3723c" type="#_x0000_t75" style="height:14pt;width:27.5pt;" o:ole="t" filled="f" o:preferrelative="t" stroked="f" coordsize="21600,21600">
            <v:path/>
            <v:fill on="f" focussize="0,0"/>
            <v:stroke on="f" joinstyle="miter"/>
            <v:imagedata r:id="rId12" o:title="eqId1634987a682ef6115015092595f3723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</w:rPr>
        <w:t>属于非电解质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029" o:spt="75" alt="eqId7c8acf1d983042d3bf05a83b84b60dfc" type="#_x0000_t75" style="height:16pt;width:72pt;" o:ole="t" filled="f" o:preferrelative="t" stroked="f" coordsize="21600,21600">
            <v:path/>
            <v:fill on="f" focussize="0,0"/>
            <v:stroke on="f" joinstyle="miter"/>
            <v:imagedata r:id="rId14" o:title="eqId7c8acf1d983042d3bf05a83b84b60df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</w:rPr>
        <w:t>中含有离子键、共价键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C．pH越小，越有利于上述反应进行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D．可用硝酸银溶液检验</w:t>
      </w:r>
      <w:r>
        <w:rPr>
          <w:rFonts w:ascii="Times New Roman" w:hAnsi="Times New Roman" w:cs="Times New Roman"/>
        </w:rPr>
        <w:object>
          <v:shape id="_x0000_i1030" o:spt="75" alt="eqId99d9309e3a2c86c956c2042b44aca022" type="#_x0000_t75" style="height:12.5pt;width:26.5pt;" o:ole="t" filled="f" o:preferrelative="t" stroked="f" coordsize="21600,21600">
            <v:path/>
            <v:fill on="f" focussize="0,0"/>
            <v:stroke on="f" joinstyle="miter"/>
            <v:imagedata r:id="rId16" o:title="eqId99d9309e3a2c86c956c2042b44aca022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</w:rPr>
        <w:t>中的阴离子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3．短周期元素W、X、Y、Z的原子序数依次增大。四种元素的原子最外层电子数总和为19, W、X、Y的简单离子的电子层结构相同，W与X不同周期，W与Z同主族，Y的最外层电子数等于其所在周期数。下列说法正确的是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A．单质的沸点：W&lt;X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B．原子半径：W&gt;Y ;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4679950</wp:posOffset>
            </wp:positionH>
            <wp:positionV relativeFrom="paragraph">
              <wp:posOffset>69850</wp:posOffset>
            </wp:positionV>
            <wp:extent cx="1685925" cy="1352550"/>
            <wp:effectExtent l="0" t="0" r="9525" b="0"/>
            <wp:wrapSquare wrapText="bothSides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C．金属性：X&lt;Y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D．最简单氢化物的还原性: W &gt;Z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4．不同温度(T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)时,硫酸钡在水中的沉淀溶解平衡曲线如图所示,已知硫酸钡在水中溶解时吸收热量。下列说法正确的是（</w:t>
      </w:r>
      <w:r>
        <w:rPr>
          <w:rFonts w:ascii="Times New Roman" w:hAnsi="Times New Roman" w:eastAsia="Times New Roman" w:cs="Times New Roman"/>
          <w:kern w:val="0"/>
          <w:sz w:val="24"/>
        </w:rPr>
        <w:t>     </w:t>
      </w:r>
      <w:r>
        <w:rPr>
          <w:rFonts w:ascii="Times New Roman" w:hAnsi="Times New Roman" w:cs="Times New Roma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&gt;T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B．加入BaCl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固体,可使a点变成c点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C．c点时,在T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两个温度下均有固体析出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193040</wp:posOffset>
            </wp:positionV>
            <wp:extent cx="2794000" cy="1222375"/>
            <wp:effectExtent l="0" t="0" r="6350" b="0"/>
            <wp:wrapSquare wrapText="bothSides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D．a点和b点的K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相等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5．t℃时，在密闭容器的两个区域中分别充入了H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S和SO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，容器中的隔板固定在1处，充入1mol 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气体后，无摩擦且可滑动的活塞位于3处(如图所示)，抽出隔板后，在密闭容器里反生反应：2H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S(g)+SO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(g)= 3S(s)+2H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O(l)，充分反应后容器内的压强为零(不考虑S、H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O所占的体积及水蒸气产生的压强)，下列说法不正确的是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A．密闭容器内充入气体的物质的量之比为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S)：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)=2：1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B．隔板左室与右室气体的密度之比为</w:t>
      </w:r>
      <w:r>
        <w:rPr>
          <w:rFonts w:ascii="Times New Roman" w:hAnsi="Times New Roman" w:eastAsia="Times New Roman" w:cs="Times New Roman"/>
          <w:i/>
        </w:rPr>
        <w:t>ρ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S)：</w:t>
      </w:r>
      <w:r>
        <w:rPr>
          <w:rFonts w:ascii="Times New Roman" w:hAnsi="Times New Roman" w:eastAsia="Times New Roman" w:cs="Times New Roman"/>
          <w:i/>
        </w:rPr>
        <w:t>ρ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)=17：32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C．抽出隔板后，活塞先向右移动而后不断向左移动直到反应停止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D．抽出隔板后，充分反应后氧化产物比还原产物的质量多32g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6．有一稀硫酸和稀硝酸的混合酸，其中H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和HNO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的物质的量浓度分别是1 mol/L和0.5 mol/L，取10 mL此混合酸，向其中加入过量的铁粉，反应结束后产生标准状况下的气体的体积是（设反应中HNO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被还原成NO）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A．0.168 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B．0.112 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C．0.672 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D．0.224 L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7．硫酸钾是一种重要的无氯优质钾肥，利用某高钾明矾石制备硫酸钾的工艺流程如下：</w:t>
      </w:r>
    </w:p>
    <w:p>
      <w:pPr>
        <w:shd w:val="clear" w:color="auto" w:fill="FFFFFF"/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278120" cy="728345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2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已知：高钾明矾石的主要成分为</w:t>
      </w:r>
      <w:r>
        <w:rPr>
          <w:rFonts w:ascii="Times New Roman" w:hAnsi="Times New Roman" w:cs="Times New Roman"/>
        </w:rPr>
        <w:object>
          <v:shape id="_x0000_i1031" o:spt="75" alt="eqId316cee52709a01ffdab1e67d7d421265" type="#_x0000_t75" style="height:19pt;width:145pt;" o:ole="t" filled="f" o:preferrelative="t" stroked="f" coordsize="21600,21600">
            <v:path/>
            <v:fill on="f" focussize="0,0"/>
            <v:stroke on="f" joinstyle="miter"/>
            <v:imagedata r:id="rId21" o:title="eqId316cee52709a01ffdab1e67d7d421265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 w:cs="Times New Roman"/>
        </w:rPr>
        <w:t>和少量</w:t>
      </w:r>
      <w:r>
        <w:rPr>
          <w:rFonts w:ascii="Times New Roman" w:hAnsi="Times New Roman" w:cs="Times New Roman"/>
        </w:rPr>
        <w:object>
          <v:shape id="_x0000_i1032" o:spt="75" alt="eqId44080f0ef859c7087199ce16b93bf4e9" type="#_x0000_t75" style="height:15.5pt;width:28pt;" o:ole="t" filled="f" o:preferrelative="t" stroked="f" coordsize="21600,21600">
            <v:path/>
            <v:fill on="f" focussize="0,0"/>
            <v:stroke on="f" joinstyle="miter"/>
            <v:imagedata r:id="rId23" o:title="eqId44080f0ef859c7087199ce16b93bf4e9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 w:cs="Times New Roman"/>
        </w:rPr>
        <w:t>。下列说法正确的是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A．焙烧时</w:t>
      </w:r>
      <w:r>
        <w:rPr>
          <w:rFonts w:ascii="Times New Roman" w:hAnsi="Times New Roman" w:cs="Times New Roman"/>
        </w:rPr>
        <w:object>
          <v:shape id="_x0000_i1033" o:spt="75" alt="eqId2d9d30554c30e54a1d77daeba2a00a73" type="#_x0000_t75" style="height:17pt;width:48.5pt;" o:ole="t" filled="f" o:preferrelative="t" stroked="f" coordsize="21600,21600">
            <v:path/>
            <v:fill on="f" focussize="0,0"/>
            <v:stroke on="f" joinstyle="miter"/>
            <v:imagedata r:id="rId25" o:title="eqId2d9d30554c30e54a1d77daeba2a00a7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 w:cs="Times New Roman"/>
        </w:rPr>
        <w:t>反应的化学方程式为</w:t>
      </w:r>
      <w:r>
        <w:rPr>
          <w:rFonts w:ascii="Times New Roman" w:hAnsi="Times New Roman" w:cs="Times New Roman"/>
        </w:rPr>
        <w:object>
          <v:shape id="_x0000_i1034" o:spt="75" alt="eqId64f251a9f23f3f970c7cc1d82cdac90c" type="#_x0000_t75" style="height:19.5pt;width:147pt;" o:ole="t" filled="f" o:preferrelative="t" stroked="f" coordsize="21600,21600">
            <v:path/>
            <v:fill on="f" focussize="0,0"/>
            <v:stroke on="f" joinstyle="miter"/>
            <v:imagedata r:id="rId27" o:title="eqId64f251a9f23f3f970c7cc1d82cdac90c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B．调节pH的目的是使</w:t>
      </w:r>
      <w:r>
        <w:rPr>
          <w:rFonts w:ascii="Times New Roman" w:hAnsi="Times New Roman" w:cs="Times New Roman"/>
        </w:rPr>
        <w:object>
          <v:shape id="_x0000_i1035" o:spt="75" alt="eqId3592a751ec56c669fe3cee3e67eb8706" type="#_x0000_t75" style="height:14pt;width:21pt;" o:ole="t" filled="f" o:preferrelative="t" stroked="f" coordsize="21600,21600">
            <v:path/>
            <v:fill on="f" focussize="0,0"/>
            <v:stroke on="f" joinstyle="miter"/>
            <v:imagedata r:id="rId29" o:title="eqId3592a751ec56c669fe3cee3e67eb870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object>
          <v:shape id="_x0000_i1036" o:spt="75" alt="eqId7318ede42b27100996df82feddfc2bf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31" o:title="eqId7318ede42b27100996df82feddfc2bf5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 w:cs="Times New Roman"/>
        </w:rPr>
        <w:t>完全沉淀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C．化合物Y可制成铝热剂用于焊接铁轨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037" o:spt="75" alt="eqIde04f3cbcbb2a3b90c00c88a676af2e1b" type="#_x0000_t75" style="height:16pt;width:19.5pt;" o:ole="t" filled="f" o:preferrelative="t" stroked="f" coordsize="21600,21600">
            <v:path/>
            <v:fill on="f" focussize="0,0"/>
            <v:stroke on="f" joinstyle="miter"/>
            <v:imagedata r:id="rId33" o:title="eqIde04f3cbcbb2a3b90c00c88a676af2e1b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 w:cs="Times New Roman"/>
        </w:rPr>
        <w:t>可回收利用后应用于本流程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8．W、X、Y、Z是短周期主族元素，其中Ⅹ元素的某种原子其核内无中子，Y元素在地壳中含量最丰富，Z元素形成的单质是一种半导体材料，W与Z是同主族元素。下列有关叙述不正确的是（</w:t>
      </w:r>
      <w:r>
        <w:rPr>
          <w:rFonts w:ascii="Times New Roman" w:hAnsi="Times New Roman" w:eastAsia="Times New Roman" w:cs="Times New Roman"/>
          <w:kern w:val="0"/>
          <w:sz w:val="24"/>
        </w:rPr>
        <w:t>     </w:t>
      </w:r>
      <w:r>
        <w:rPr>
          <w:rFonts w:ascii="Times New Roman" w:hAnsi="Times New Roman" w:cs="Times New Roman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A．点燃WX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前要验纯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B．W与Z均可形成熔点高、硬度大的单质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C．Z、W可形成原子晶体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D．Y和Z、Y和W都可形成AB型物质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9．物质间的转化体现了化学核心素养之一～变化观念。在给定条件下，下列选项所示的物质间转化均能实现的是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object>
          <v:shape id="_x0000_i1038" o:spt="75" alt="eqId2f41f54e16bd003539190defe848da30" type="#_x0000_t75" style="height:19pt;width:37pt;" o:ole="t" filled="f" o:preferrelative="t" stroked="f" coordsize="21600,21600">
            <v:path/>
            <v:fill on="f" focussize="0,0"/>
            <v:stroke on="f" joinstyle="miter"/>
            <v:imagedata r:id="rId35" o:title="eqId2f41f54e16bd003539190defe848da30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object>
          <v:shape id="_x0000_i1039" o:spt="75" alt="eqId3d471b881ccdccce2443c4d5042ea20d" type="#_x0000_t75" style="height:16.5pt;width:33.5pt;" o:ole="t" filled="f" o:preferrelative="t" stroked="f" coordsize="21600,21600">
            <v:path/>
            <v:fill on="f" focussize="0,0"/>
            <v:stroke on="f" joinstyle="miter"/>
            <v:imagedata r:id="rId37" o:title="eqId3d471b881ccdccce2443c4d5042ea20d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 w:cs="Times New Roman"/>
        </w:rPr>
        <w:t>FeCl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B．NaOH</w:t>
      </w:r>
      <w:r>
        <w:rPr>
          <w:rFonts w:ascii="Times New Roman" w:hAnsi="Times New Roman" w:cs="Times New Roman"/>
        </w:rPr>
        <w:object>
          <v:shape id="_x0000_i1040" o:spt="75" alt="eqId86b0a13b029c3955fbfc2af1fd474b10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39" o:title="eqId86b0a13b029c3955fbfc2af1fd474b10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object>
          <v:shape id="_x0000_i1041" o:spt="75" alt="eqId86b0a13b029c3955fbfc2af1fd474b10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39" o:title="eqId86b0a13b029c3955fbfc2af1fd474b10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 w:cs="Times New Roman"/>
        </w:rPr>
        <w:t>NaHCO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C．CaCl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object>
          <v:shape id="_x0000_i1042" o:spt="75" alt="eqId86b0a13b029c3955fbfc2af1fd474b10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39" o:title="eqId86b0a13b029c3955fbfc2af1fd474b10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cs="Times New Roman"/>
        </w:rPr>
        <w:t>CaCO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object>
          <v:shape id="_x0000_i1043" o:spt="75" alt="eqId0cf6008561a85f472bbd34c4ed21dced" type="#_x0000_t75" style="height:14.5pt;width:34.5pt;" o:ole="t" filled="f" o:preferrelative="t" stroked="f" coordsize="21600,21600">
            <v:path/>
            <v:fill on="f" focussize="0,0"/>
            <v:stroke on="f" joinstyle="miter"/>
            <v:imagedata r:id="rId43" o:title="eqId0cf6008561a85f472bbd34c4ed21dced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 w:cs="Times New Roman"/>
        </w:rPr>
        <w:t>CaO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D．CuO</w:t>
      </w:r>
      <w:r>
        <w:rPr>
          <w:rFonts w:ascii="Times New Roman" w:hAnsi="Times New Roman" w:cs="Times New Roman"/>
        </w:rPr>
        <w:object>
          <v:shape id="_x0000_i1044" o:spt="75" alt="eqId97502d6c25b9c60c811b01f0033cc083" type="#_x0000_t75" style="height:15pt;width:43pt;" o:ole="t" filled="f" o:preferrelative="t" stroked="f" coordsize="21600,21600">
            <v:path/>
            <v:fill on="f" focussize="0,0"/>
            <v:stroke on="f" joinstyle="miter"/>
            <v:imagedata r:id="rId45" o:title="eqId97502d6c25b9c60c811b01f0033cc083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cs="Times New Roman"/>
        </w:rPr>
        <w:t>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object>
          <v:shape id="_x0000_i1045" o:spt="75" alt="eqId740167b5afbc52b6bd55621ff8ef559d" type="#_x0000_t75" style="height:14pt;width:32.5pt;" o:ole="t" filled="f" o:preferrelative="t" stroked="f" coordsize="21600,21600">
            <v:path/>
            <v:fill on="f" focussize="0,0"/>
            <v:stroke on="f" joinstyle="miter"/>
            <v:imagedata r:id="rId47" o:title="eqId740167b5afbc52b6bd55621ff8ef559d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 w:cs="Times New Roman"/>
        </w:rPr>
        <w:t>Cu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10．甲、乙两烧杯中各盛有100 mL 2 mol·L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的盐酸和氢氧化钠溶液，向两烧杯中分别加入一定量的铝粉，反应结束后生成的气体的体积比为2：3时，加入铝粉的质量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A．2.7克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B．1.8克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C．4.5克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D．5.4克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72390</wp:posOffset>
            </wp:positionV>
            <wp:extent cx="1734820" cy="1250950"/>
            <wp:effectExtent l="0" t="0" r="0" b="6350"/>
            <wp:wrapSquare wrapText="bothSides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949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11．谷氨酸[ HOOC(CH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CH(NH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)COOH，用H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R表示]是人体内的基本氨基酸之一，在水溶液中存在如下平衡：H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R</w:t>
      </w:r>
      <m:oMath>
        <m:groupChr>
          <m:groupChrPr>
            <m:chr m:val="⇇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m:rPr/>
              <w:rPr>
                <w:rFonts w:ascii="Cambria Math" w:hAnsi="Times New Roman" w:cs="Times New Roman"/>
              </w:rPr>
              <m:t> </m:t>
            </m:r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cs="Times New Roman"/>
                  </w:rPr>
                  <m:t>K</m:t>
                </m:r>
                <m:ctrlPr>
                  <w:rPr>
                    <w:rFonts w:ascii="Cambria Math" w:hAnsi="Times New Roman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cs="Times New Roman"/>
                  </w:rPr>
                  <m:t>1</m:t>
                </m:r>
                <m:ctrlPr>
                  <w:rPr>
                    <w:rFonts w:ascii="Cambria Math" w:hAnsi="Times New Roman" w:cs="Times New Roman"/>
                    <w:i/>
                  </w:rPr>
                </m:ctrlPr>
              </m:sub>
            </m:sSub>
            <m:r>
              <m:rPr/>
              <w:rPr>
                <w:rFonts w:ascii="Cambria Math" w:hAnsi="Times New Roman" w:cs="Times New Roman"/>
              </w:rPr>
              <m:t> </m:t>
            </m:r>
            <m:ctrlPr>
              <w:rPr>
                <w:rFonts w:ascii="Cambria Math" w:hAnsi="Cambria Math" w:cs="Times New Roman"/>
                <w:i/>
              </w:rPr>
            </m:ctrlPr>
          </m:e>
        </m:groupChr>
      </m:oMath>
      <w:r>
        <w:rPr>
          <w:rFonts w:ascii="Times New Roman" w:hAnsi="Times New Roman" w:cs="Times New Roman"/>
        </w:rPr>
        <w:t xml:space="preserve"> HR</w:t>
      </w:r>
      <w:r>
        <w:rPr>
          <w:rFonts w:ascii="Times New Roman" w:hAnsi="Times New Roman" w:cs="Times New Roman"/>
          <w:vertAlign w:val="superscript"/>
        </w:rPr>
        <w:t>-</w:t>
      </w:r>
      <m:oMath>
        <m:groupChr>
          <m:groupChrPr>
            <m:chr m:val="⇇"/>
            <m:vertJc m:val="bot"/>
            <m:ctrlPr>
              <w:rPr>
                <w:rFonts w:ascii="Cambria Math" w:hAnsi="Cambria Math" w:cs="Times New Roman"/>
                <w:i/>
              </w:rPr>
            </m:ctrlPr>
          </m:groupChrPr>
          <m:e>
            <m:r>
              <m:rPr/>
              <w:rPr>
                <w:rFonts w:ascii="Cambria Math" w:hAnsi="Times New Roman" w:cs="Times New Roman"/>
              </w:rPr>
              <m:t> </m:t>
            </m:r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cs="Times New Roman"/>
                  </w:rPr>
                  <m:t>K</m:t>
                </m:r>
                <m:ctrlPr>
                  <w:rPr>
                    <w:rFonts w:ascii="Cambria Math" w:hAnsi="Times New Roman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cs="Times New Roman"/>
                  </w:rPr>
                  <m:t>2</m:t>
                </m:r>
                <m:ctrlPr>
                  <w:rPr>
                    <w:rFonts w:ascii="Cambria Math" w:hAnsi="Times New Roman" w:cs="Times New Roman"/>
                    <w:i/>
                  </w:rPr>
                </m:ctrlPr>
              </m:sub>
            </m:sSub>
            <m:r>
              <m:rPr/>
              <w:rPr>
                <w:rFonts w:ascii="Cambria Math" w:hAnsi="Times New Roman" w:cs="Times New Roman"/>
              </w:rPr>
              <m:t> </m:t>
            </m:r>
            <m:ctrlPr>
              <w:rPr>
                <w:rFonts w:ascii="Cambria Math" w:hAnsi="Cambria Math" w:cs="Times New Roman"/>
                <w:i/>
              </w:rPr>
            </m:ctrlPr>
          </m:e>
        </m:groupChr>
      </m:oMath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>。常温下，向一定浓度的H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R溶液中滴加NaOH溶液，混合溶液中lgx[x表示</w:t>
      </w:r>
      <w:r>
        <w:rPr>
          <w:rFonts w:ascii="Times New Roman" w:hAnsi="Times New Roman" w:cs="Times New Roman"/>
        </w:rPr>
        <w:object>
          <v:shape id="_x0000_i1046" o:spt="75" alt="eqIdc8e556419a76ee5666a21f18d4064f32" type="#_x0000_t75" style="height:29pt;width:37pt;" o:ole="t" filled="f" o:preferrelative="t" stroked="f" coordsize="21600,21600">
            <v:path/>
            <v:fill on="f" focussize="0,0"/>
            <v:stroke on="f" joinstyle="miter"/>
            <v:imagedata r:id="rId50" o:title="eqIdc8e556419a76ee5666a21f18d4064f32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object>
          <v:shape id="_x0000_i1047" o:spt="75" alt="eqIdd6d39c0bb852651eb39d2ad001b8b010" type="#_x0000_t75" style="height:30.5pt;width:37pt;" o:ole="t" filled="f" o:preferrelative="t" stroked="f" coordsize="21600,21600">
            <v:path/>
            <v:fill on="f" focussize="0,0"/>
            <v:stroke on="f" joinstyle="miter"/>
            <v:imagedata r:id="rId52" o:title="eqIdd6d39c0bb852651eb39d2ad001b8b010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 w:cs="Times New Roman"/>
        </w:rPr>
        <w:t>]随pOH[pOH=- lgc(OH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)] 的变化如图所示。下列说法正确的是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A．K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=1×10</w:t>
      </w:r>
      <w:r>
        <w:rPr>
          <w:rFonts w:ascii="Times New Roman" w:hAnsi="Times New Roman" w:cs="Times New Roman"/>
          <w:vertAlign w:val="superscript"/>
        </w:rPr>
        <w:t>-9.7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B．pH=7时，c(HR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)＞c(H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R)＞c(R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>)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C．曲线II表示pOH与lg</w:t>
      </w:r>
      <w:r>
        <w:rPr>
          <w:rFonts w:ascii="Times New Roman" w:hAnsi="Times New Roman" w:cs="Times New Roman"/>
        </w:rPr>
        <w:object>
          <v:shape id="_x0000_i1048" o:spt="75" alt="eqIda7a84b5c790f2c798211fe5bae21c906" type="#_x0000_t75" style="height:31pt;width:35pt;" o:ole="t" filled="f" o:preferrelative="t" stroked="f" coordsize="21600,21600">
            <v:path/>
            <v:fill on="f" focussize="0,0"/>
            <v:stroke on="f" joinstyle="miter"/>
            <v:imagedata r:id="rId54" o:title="eqIda7a84b5c790f2c798211fe5bae21c906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 w:cs="Times New Roman"/>
        </w:rPr>
        <w:t>的变化关系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D．M点时，c(H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)+c(Na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)=c(OH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)+3c(HR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)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12．如图所示，甲、乙、丙、丁四个烧杯中分别盛有100mL蒸馏水，然后分别放入0.01molNa、0.01molNa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O、0.01molNa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、0.01molNaOH，待固体完全溶解，则四个烧杯中溶液的质量分数的大小顺序为（</w:t>
      </w:r>
      <w:r>
        <w:rPr>
          <w:rFonts w:ascii="Times New Roman" w:hAnsi="Times New Roman" w:eastAsia="Times New Roman" w:cs="Times New Roman"/>
          <w:kern w:val="0"/>
          <w:sz w:val="24"/>
        </w:rPr>
        <w:t>    </w:t>
      </w:r>
      <w:r>
        <w:rPr>
          <w:rFonts w:ascii="Times New Roman" w:hAnsi="Times New Roman" w:cs="Times New Roman"/>
        </w:rPr>
        <w:t>）</w:t>
      </w:r>
    </w:p>
    <w:p>
      <w:pPr>
        <w:shd w:val="clear" w:color="auto" w:fill="FFFFFF"/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70200" cy="987425"/>
            <wp:effectExtent l="0" t="0" r="6350" b="3175"/>
            <wp:docPr id="1606570150" name="图片 160657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70150" name="图片 1606570150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874037" cy="98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A．甲&lt;乙&lt;丙&lt;丁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B．丁&lt;甲&lt;乙=丙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C．甲=丁&lt;乙=丙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D．丁&lt;甲&lt;乙&lt;丙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13．下列过程或者变化中，属于物理变化的个数是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蒸馏、石油的分馏、煤的干馏、焰色反应、显色反应、颜色反应、潮解、分解、电解、水解、裂解、氢化、氧化、水化、风化、炭化、钝化、皂化、岩浆晶出、歧化、卤化、硝化、酯化、裂化、油脂的硬化、煤的气化、煤的液化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A．3个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B．4个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C．5个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D．6个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14．下列有关物质的量浓度和质量分数的计算正确的是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A．98％的浓硫酸的物质的量浓度大于49％的硫酸的物质的量浓度的二倍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B．20％的氢氧化钠溶液和30％的氢氧化钠溶液等体积混合，混合后溶液的溶质质量分数大于25%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049" o:spt="75" alt="eqId6eab782783276455c6eae296752635ef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57" o:title="eqId6eab782783276455c6eae296752635ef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50" o:spt="75" alt="eqIdedf95ca49fcf535298be81452f447f5b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59" o:title="eqIdedf95ca49fcf535298be81452f447f5b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 w:cs="Times New Roman"/>
        </w:rPr>
        <w:t>的硫酸溶液与</w:t>
      </w:r>
      <w:r>
        <w:rPr>
          <w:rFonts w:ascii="Times New Roman" w:hAnsi="Times New Roman" w:cs="Times New Roman"/>
        </w:rPr>
        <w:object>
          <v:shape id="_x0000_i1051" o:spt="75" alt="eqId65fc165baba0add5979c662accafd3d6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61" o:title="eqId65fc165baba0add5979c662accafd3d6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52" o:spt="75" alt="eqIddba96eff903378e611f74729ddeaed62" type="#_x0000_t75" style="height:16.5pt;width:38pt;" o:ole="t" filled="f" o:preferrelative="t" stroked="f" coordsize="21600,21600">
            <v:path/>
            <v:fill on="f" focussize="0,0"/>
            <v:stroke on="f" joinstyle="miter"/>
            <v:imagedata r:id="rId63" o:title="eqIddba96eff903378e611f74729ddeaed62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 w:cs="Times New Roman"/>
        </w:rPr>
        <w:t>的硫酸溶液等体积混合，得到</w:t>
      </w:r>
      <w:r>
        <w:rPr>
          <w:rFonts w:ascii="Times New Roman" w:hAnsi="Times New Roman" w:cs="Times New Roman"/>
        </w:rPr>
        <w:object>
          <v:shape id="_x0000_i1053" o:spt="75" alt="eqId3a0c643bad6be3a2ab4a59104cfd3145" type="#_x0000_t75" style="height:16.5pt;width:37pt;" o:ole="t" filled="f" o:preferrelative="t" stroked="f" coordsize="21600,21600">
            <v:path/>
            <v:fill on="f" focussize="0,0"/>
            <v:stroke on="f" joinstyle="miter"/>
            <v:imagedata r:id="rId65" o:title="eqId3a0c643bad6be3a2ab4a59104cfd3145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 w:cs="Times New Roman"/>
        </w:rPr>
        <w:t>的硫酸溶液的浓度为</w:t>
      </w:r>
      <w:r>
        <w:rPr>
          <w:rFonts w:ascii="Times New Roman" w:hAnsi="Times New Roman" w:cs="Times New Roman"/>
        </w:rPr>
        <w:object>
          <v:shape id="_x0000_i1054" o:spt="75" alt="eqIdd8173ea815fa8df69b857b3f528a9d51" type="#_x0000_t75" style="height:32pt;width:98.5pt;" o:ole="t" filled="f" o:preferrelative="t" stroked="f" coordsize="21600,21600">
            <v:path/>
            <v:fill on="f" focussize="0,0"/>
            <v:stroke on="f" joinstyle="miter"/>
            <v:imagedata r:id="rId67" o:title="eqIdd8173ea815fa8df69b857b3f528a9d5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D．25℃时</w:t>
      </w:r>
      <w:r>
        <w:rPr>
          <w:rFonts w:ascii="Times New Roman" w:hAnsi="Times New Roman" w:cs="Times New Roman"/>
        </w:rPr>
        <w:object>
          <v:shape id="_x0000_i1055" o:spt="75" alt="eqId24a7a58438b831b6a45a9874adce1055" type="#_x0000_t75" style="height:12.5pt;width:25.5pt;" o:ole="t" filled="f" o:preferrelative="t" stroked="f" coordsize="21600,21600">
            <v:path/>
            <v:fill on="f" focussize="0,0"/>
            <v:stroke on="f" joinstyle="miter"/>
            <v:imagedata r:id="rId69" o:title="eqId24a7a58438b831b6a45a9874adce1055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Times New Roman" w:hAnsi="Times New Roman" w:cs="Times New Roman"/>
        </w:rPr>
        <w:t>饱和溶液(密度为</w:t>
      </w:r>
      <w:r>
        <w:rPr>
          <w:rFonts w:ascii="Times New Roman" w:hAnsi="Times New Roman" w:cs="Times New Roman"/>
        </w:rPr>
        <w:object>
          <v:shape id="_x0000_i1056" o:spt="75" alt="eqIdafd7958a9bb7e65bd3907d834f4c1cca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71" o:title="eqIdafd7958a9bb7e65bd3907d834f4c1cca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 w:cs="Times New Roman"/>
        </w:rPr>
        <w:t>)的物质的量浓度约为5.3mol/L(已知25℃时氯化钠在水中的溶解度为36克)</w:t>
      </w:r>
    </w:p>
    <w:p>
      <w:pPr>
        <w:rPr>
          <w:rFonts w:ascii="Times New Roman" w:hAnsi="Times New Roman" w:eastAsia="黑体" w:cs="Times New Roman"/>
          <w:sz w:val="24"/>
          <w:szCs w:val="32"/>
        </w:rPr>
      </w:pPr>
      <w:r>
        <w:rPr>
          <w:rFonts w:ascii="Times New Roman" w:hAnsi="Times New Roman" w:eastAsia="黑体" w:cs="Times New Roman"/>
          <w:sz w:val="24"/>
          <w:szCs w:val="32"/>
        </w:rPr>
        <w:t>二、非选择题（共4小题，共58分）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15．铝是人类生活中继铜、铁之后又一个重要的金属。工业上冶炼金属铝的原料来源于自然界中重要的矿物质钒土（主要成分：Al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；还有SiO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、FeCO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、MgCO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等杂质）。从钒土中提取得到Al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的工艺流程如下图所示：</w:t>
      </w:r>
    </w:p>
    <w:p>
      <w:pPr>
        <w:shd w:val="clear" w:color="auto" w:fill="FFFFFF"/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648200" cy="857250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请回答下列问题：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（1）固体A所含物质的化学式（或分子式）是_______________。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（2）写出溶液A与足量气体B反应的离子方程式________________________________。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（3）工业冶炼金属铝通常用石墨碳块作电解槽的阳极，请你根据电解原理解释电解冶炼铝的过程中，需要定期补充阳极碳块的原因____________________________________。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的熔点很高，因而在工业冶炼时，需将Al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熔于熔化的冰晶石（Na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AlF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）中进行电解。请写出电解过程中阴极的电极反应式__________________________。工业上通常将Al(OH)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一同溶于氢氟酸来制取冰晶石，反应时放出CO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气体，写出该反应的化学方程式_________________。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（5）有一位同学查阅资料发现，AlCl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的熔点很低。他提出：可通过电解熔融状态的AlCl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制取金属铝。你认为他提出的方案是否可行？为什么？_________________________。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（6）某企业用上述工艺流程进行生产，每10.0t钒土可得到金属铝1.35t。如果不考虑生产过程的损耗，请你计算钒土中Al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的质量分数_____________。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16．有机物E是重要的医药中间体，B中碳原子数目是A中的3倍。以A和B为原料合成该有机物的路线如下：</w:t>
      </w:r>
    </w:p>
    <w:p>
      <w:pPr>
        <w:shd w:val="clear" w:color="auto" w:fill="FFFFFF"/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114925" cy="1143000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（1）已知A+B→C为加成反应，则A的结构简式为___________，B的化学名称为 _______，E中含有的官能团有_______________________（填名称）。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（2）1mol C在一定条件下与浓溴水反应，最多消耗溴的物质的量为______mol。C生成D的反应类型为______________。 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（3）2分子C脱水可以生成F，核磁共振氢谱显示F分子中含有4种氢原子，其结构中有3个六元环，则F分子的结构简式为________________。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（4）E有多种同分异构体，其中苯环上只有2个对位取代基，含有－COOH且能使FeCl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溶液显紫色的结构有_______________（不考虑立体异构）种。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（5）根据已有知识并结合信息</w:t>
      </w:r>
      <w:r>
        <w:rPr>
          <w:rFonts w:ascii="Times New Roman" w:hAnsi="Times New Roman" w:eastAsia="Times New Roman" w:cs="Times New Roman"/>
          <w:kern w:val="0"/>
          <w:sz w:val="24"/>
        </w:rPr>
        <w:t>  </w:t>
      </w:r>
      <w:r>
        <w:rPr>
          <w:rFonts w:ascii="Times New Roman" w:hAnsi="Times New Roman" w:cs="Times New Roman"/>
        </w:rPr>
        <w:drawing>
          <wp:inline distT="0" distB="0" distL="0" distR="0">
            <wp:extent cx="2295525" cy="476250"/>
            <wp:effectExtent l="0" t="0" r="0" b="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，写出以CH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COOH为原料制备A的合成路线图：___________________________________。（无机试剂任选，注明反应条件）。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17．用含钴废料(主要成分为</w:t>
      </w:r>
      <w:r>
        <w:rPr>
          <w:rFonts w:ascii="Times New Roman" w:hAnsi="Times New Roman" w:cs="Times New Roman"/>
        </w:rPr>
        <w:object>
          <v:shape id="_x0000_i1057" o:spt="75" alt="eqIdb0c5037df931c6edc67034b159ec911f" type="#_x0000_t75" style="height:12.5pt;width:16pt;" o:ole="t" filled="f" o:preferrelative="t" stroked="f" coordsize="21600,21600">
            <v:path/>
            <v:fill on="f" focussize="0,0"/>
            <v:stroke on="f" joinstyle="miter"/>
            <v:imagedata r:id="rId76" o:title="eqIdb0c5037df931c6edc67034b159ec911f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ascii="Times New Roman" w:hAnsi="Times New Roman" w:cs="Times New Roman"/>
        </w:rPr>
        <w:t>，含有一定量的</w:t>
      </w:r>
      <w:r>
        <w:rPr>
          <w:rFonts w:ascii="Times New Roman" w:hAnsi="Times New Roman" w:cs="Times New Roman"/>
        </w:rPr>
        <w:object>
          <v:shape id="_x0000_i1058" o:spt="75" alt="eqId7386fc67d675eaaf69c9c2c2fed73e0e" type="#_x0000_t75" style="height:16pt;width:108.5pt;" o:ole="t" filled="f" o:preferrelative="t" stroked="f" coordsize="21600,21600">
            <v:path/>
            <v:fill on="f" focussize="0,0"/>
            <v:stroke on="f" joinstyle="miter"/>
            <v:imagedata r:id="rId78" o:title="eqId7386fc67d675eaaf69c9c2c2fed73e0e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ascii="Times New Roman" w:hAnsi="Times New Roman" w:cs="Times New Roman"/>
        </w:rPr>
        <w:t>等)制备草酸钴晶体(</w:t>
      </w:r>
      <w:r>
        <w:rPr>
          <w:rFonts w:ascii="Times New Roman" w:hAnsi="Times New Roman" w:cs="Times New Roman"/>
        </w:rPr>
        <w:object>
          <v:shape id="_x0000_i1059" o:spt="75" alt="eqId11116a7cb2314ebd88e80f1e51ff7751" type="#_x0000_t75" style="height:16pt;width:68.5pt;" o:ole="t" filled="f" o:preferrelative="t" stroked="f" coordsize="21600,21600">
            <v:path/>
            <v:fill on="f" focussize="0,0"/>
            <v:stroke on="f" joinstyle="miter"/>
            <v:imagedata r:id="rId80" o:title="eqId11116a7cb2314ebd88e80f1e51ff7751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ascii="Times New Roman" w:hAnsi="Times New Roman" w:cs="Times New Roman"/>
        </w:rPr>
        <w:t>)的工业流程如下图。</w:t>
      </w:r>
    </w:p>
    <w:p>
      <w:pPr>
        <w:shd w:val="clear" w:color="auto" w:fill="FFFFFF"/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238625" cy="1209675"/>
            <wp:effectExtent l="0" t="0" r="0" b="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已知：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草酸钴晶体难溶于水；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object>
          <v:shape id="_x0000_i1060" o:spt="75" alt="eqId65557183bc204ddbe210fb05bf70eb49" type="#_x0000_t75" style="height:11.5pt;width:18.5pt;" o:ole="t" filled="f" o:preferrelative="t" stroked="f" coordsize="21600,21600">
            <v:path/>
            <v:fill on="f" focussize="0,0"/>
            <v:stroke on="f" joinstyle="miter"/>
            <v:imagedata r:id="rId83" o:title="eqId65557183bc204ddbe210fb05bf70eb49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ascii="Times New Roman" w:hAnsi="Times New Roman" w:cs="Times New Roman"/>
        </w:rPr>
        <w:t>为有机物(难电离)；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cs="Times New Roman"/>
        </w:rPr>
        <w:object>
          <v:shape id="_x0000_i1061" o:spt="75" alt="eqIdbb3c3b1dd0c905288c04fbd9231f1a1b" type="#_x0000_t75" style="height:16pt;width:134.5pt;" o:ole="t" filled="f" o:preferrelative="t" stroked="f" coordsize="21600,21600">
            <v:path/>
            <v:fill on="f" focussize="0,0"/>
            <v:stroke on="f" joinstyle="miter"/>
            <v:imagedata r:id="rId85" o:title="eqIdbb3c3b1dd0c905288c04fbd9231f1a1b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object>
          <v:shape id="_x0000_i1062" o:spt="75" alt="eqId6952c32061fdca6ef0873d536408e794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87" o:title="eqId6952c32061fdca6ef0873d536408e794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ascii="Times New Roman" w:hAnsi="Times New Roman" w:cs="Times New Roman"/>
        </w:rPr>
        <w:t>分别为</w:t>
      </w:r>
      <w:r>
        <w:rPr>
          <w:rFonts w:ascii="Times New Roman" w:hAnsi="Times New Roman" w:cs="Times New Roman"/>
        </w:rPr>
        <w:object>
          <v:shape id="_x0000_i1063" o:spt="75" alt="eqId76c55f3241c4749b79fcc1ac7bfda7e0" type="#_x0000_t75" style="height:14pt;width:104.5pt;" o:ole="t" filled="f" o:preferrelative="t" stroked="f" coordsize="21600,21600">
            <v:path/>
            <v:fill on="f" focussize="0,0"/>
            <v:stroke on="f" joinstyle="miter"/>
            <v:imagedata r:id="rId89" o:title="eqId76c55f3241c4749b79fcc1ac7bfda7e0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ascii="Times New Roman" w:hAnsi="Times New Roman" w:cs="Times New Roman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请回答下列问题：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(1)基态</w:t>
      </w:r>
      <w:r>
        <w:rPr>
          <w:rFonts w:ascii="Times New Roman" w:hAnsi="Times New Roman" w:cs="Times New Roman"/>
        </w:rPr>
        <w:object>
          <v:shape id="_x0000_i1064" o:spt="75" alt="eqIdb0c5037df931c6edc67034b159ec911f" type="#_x0000_t75" style="height:12.5pt;width:16pt;" o:ole="t" filled="f" o:preferrelative="t" stroked="f" coordsize="21600,21600">
            <v:path/>
            <v:fill on="f" focussize="0,0"/>
            <v:stroke on="f" joinstyle="miter"/>
            <v:imagedata r:id="rId76" o:title="eqIdb0c5037df931c6edc67034b159ec911f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ascii="Times New Roman" w:hAnsi="Times New Roman" w:cs="Times New Roman"/>
        </w:rPr>
        <w:t>原子的价电子轨道表示式为___________。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(2)浸出液中的主要金属阳离子是___________。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(3)加入</w:t>
      </w:r>
      <w:r>
        <w:rPr>
          <w:rFonts w:ascii="Times New Roman" w:hAnsi="Times New Roman" w:cs="Times New Roman"/>
        </w:rPr>
        <w:object>
          <v:shape id="_x0000_i1065" o:spt="75" alt="eqIdad88c8121bb5b57547d484d1ad85a346" type="#_x0000_t75" style="height:18pt;width:59pt;" o:ole="t" filled="f" o:preferrelative="t" stroked="f" coordsize="21600,21600">
            <v:path/>
            <v:fill on="f" focussize="0,0"/>
            <v:stroke on="f" joinstyle="miter"/>
            <v:imagedata r:id="rId92" o:title="eqIdad88c8121bb5b57547d484d1ad85a346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ascii="Times New Roman" w:hAnsi="Times New Roman" w:cs="Times New Roman"/>
        </w:rPr>
        <w:t>反应的离子方程式为___________。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(4)加入氧化钴的目的是___________，若要将浸出液中杂质离子完全沉淀，则应将浸出液的</w:t>
      </w:r>
      <w:r>
        <w:rPr>
          <w:rFonts w:ascii="Times New Roman" w:hAnsi="Times New Roman" w:cs="Times New Roman"/>
        </w:rPr>
        <w:object>
          <v:shape id="_x0000_i1066" o:spt="75" alt="eqId1066e53bf79a3cdff7ec2934bd09e272" type="#_x0000_t75" style="height:14pt;width:16.5pt;" o:ole="t" filled="f" o:preferrelative="t" stroked="f" coordsize="21600,21600">
            <v:path/>
            <v:fill on="f" focussize="0,0"/>
            <v:stroke on="f" joinstyle="miter"/>
            <v:imagedata r:id="rId94" o:title="eqId1066e53bf79a3cdff7ec2934bd09e272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ascii="Times New Roman" w:hAnsi="Times New Roman" w:cs="Times New Roman"/>
        </w:rPr>
        <w:t>值控制在___________。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(5)为测定制得草酸钴晶体的纯度，现称取</w:t>
      </w:r>
      <w:r>
        <w:rPr>
          <w:rFonts w:ascii="Times New Roman" w:hAnsi="Times New Roman" w:cs="Times New Roman"/>
        </w:rPr>
        <w:object>
          <v:shape id="_x0000_i1067" o:spt="75" alt="eqIde53cb1bab3b23d3fdf406b3c0a10a8f8" type="#_x0000_t75" style="height:14pt;width:19.5pt;" o:ole="t" filled="f" o:preferrelative="t" stroked="f" coordsize="21600,21600">
            <v:path/>
            <v:fill on="f" focussize="0,0"/>
            <v:stroke on="f" joinstyle="miter"/>
            <v:imagedata r:id="rId96" o:title="eqIde53cb1bab3b23d3fdf406b3c0a10a8f8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r>
        <w:rPr>
          <w:rFonts w:ascii="Times New Roman" w:hAnsi="Times New Roman" w:cs="Times New Roman"/>
        </w:rPr>
        <w:t>样品，将其用适当试剂转化，得到草酸铵溶液，再用过量稀硫酸酸化，用</w:t>
      </w:r>
      <w:r>
        <w:rPr>
          <w:rFonts w:ascii="Times New Roman" w:hAnsi="Times New Roman" w:cs="Times New Roman"/>
        </w:rPr>
        <w:object>
          <v:shape id="_x0000_i1068" o:spt="75" alt="eqId7764ac69c10915f8a3534fc8157f15be" type="#_x0000_t75" style="height:16.5pt;width:75pt;" o:ole="t" filled="f" o:preferrelative="t" stroked="f" coordsize="21600,21600">
            <v:path/>
            <v:fill on="f" focussize="0,0"/>
            <v:stroke on="f" joinstyle="miter"/>
            <v:imagedata r:id="rId98" o:title="eqId7764ac69c10915f8a3534fc8157f15be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ascii="Times New Roman" w:hAnsi="Times New Roman" w:cs="Times New Roman"/>
        </w:rPr>
        <w:t>溶液滴定，达到滴定终点时，共用去</w:t>
      </w:r>
      <w:r>
        <w:rPr>
          <w:rFonts w:ascii="Times New Roman" w:hAnsi="Times New Roman" w:cs="Times New Roman"/>
        </w:rPr>
        <w:object>
          <v:shape id="_x0000_i1069" o:spt="75" alt="eqId7a63afc18472bb4f4d6388cf207da8b4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100" o:title="eqId7a63afc18472bb4f4d6388cf207da8b4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object>
          <v:shape id="_x0000_i1070" o:spt="75" alt="eqId232e1c657a35a70f29a1e7481270f36c" type="#_x0000_t75" style="height:12.5pt;width:23pt;" o:ole="t" filled="f" o:preferrelative="t" stroked="f" coordsize="21600,21600">
            <v:path/>
            <v:fill on="f" focussize="0,0"/>
            <v:stroke on="f" joinstyle="miter"/>
            <v:imagedata r:id="rId102" o:title="eqId232e1c657a35a70f29a1e7481270f36c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ascii="Times New Roman" w:hAnsi="Times New Roman" w:cs="Times New Roman"/>
        </w:rPr>
        <w:t>，则达到滴定终点的实验现象是___________，草酸钴晶体的纯度为___________。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18．我国在应对气候变化工作中取得显著成效，并向国际社会承诺2030年实现“碳达峰”，2060年实现“碳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中和”。因此将CO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转化为高附加值化学品成为科学家研究的重要课题。异丁烯[CH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=C(CH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]作为汽油添加剂的主要成分，可利用异丁烷与CO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反应来制备。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反应I：CH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(g)+CO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object>
          <v:shape id="_x0000_i1071" o:spt="75" alt="eqIdd30bd52fbc729100498b5300daf60350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104" o:title="eqIdd30bd52fbc729100498b5300daf60350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=C(CH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(g)+H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O(g)+CO(g) 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=+165.2kJ·mol</w:t>
      </w:r>
      <w:r>
        <w:rPr>
          <w:rFonts w:ascii="Times New Roman" w:hAnsi="Times New Roman" w:cs="Times New Roman"/>
          <w:vertAlign w:val="superscript"/>
        </w:rPr>
        <w:t>-1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反应II：CH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object>
          <v:shape id="_x0000_i1072" o:spt="75" alt="eqIdd30bd52fbc729100498b5300daf60350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104" o:title="eqIdd30bd52fbc729100498b5300daf60350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=C(CH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(g)+H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(g) 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回答下列问题：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(1)已知：CO(g)+H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</w:t>
      </w:r>
      <w:r>
        <w:rPr>
          <w:rFonts w:ascii="Times New Roman" w:hAnsi="Times New Roman" w:cs="Times New Roman"/>
        </w:rPr>
        <w:object>
          <v:shape id="_x0000_i1073" o:spt="75" alt="eqIdd30bd52fbc729100498b5300daf60350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104" o:title="eqIdd30bd52fbc729100498b5300daf60350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(g)+H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(g) 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cs="Times New Roman"/>
        </w:rPr>
        <w:t>H=-41.2kJ·mol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，则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=_______。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(2)向1.0L恒容密闭容器中加入1molCH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(g)和1molCO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(g)，利用反应I制备异丁烯。已知正反应速率可表示为v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=k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c[CH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]·c(CO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)，逆反应速率可表示为，v</w:t>
      </w:r>
      <w:r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=k</w:t>
      </w:r>
      <w:r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c[CH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=c(CH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]·c(H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O)·c(CO)，其中k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、K</w:t>
      </w:r>
      <w:r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为速率常数。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图中能够代表k</w:t>
      </w:r>
      <w:r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的曲线为_______(填“L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”“L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”“L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”或“L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”)。</w:t>
      </w:r>
    </w:p>
    <w:p>
      <w:pPr>
        <w:shd w:val="clear" w:color="auto" w:fill="FFFFFF"/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143125" cy="1943100"/>
            <wp:effectExtent l="0" t="0" r="0" b="0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>温度为T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时，该反应的化学平衡常数K=_______，平衡时，CH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的转化率_______50%(填“以&gt;”、“=”、“&lt;”)。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-CO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重整技术是实现“碳中和”的一种理想的CO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利用技术，反应为：CO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(g)+CH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object>
          <v:shape id="_x0000_i1074" o:spt="75" alt="eqIdd30bd52fbc729100498b5300daf60350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104" o:title="eqIdd30bd52fbc729100498b5300daf60350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rPr>
          <w:rFonts w:ascii="Times New Roman" w:hAnsi="Times New Roman" w:cs="Times New Roman"/>
        </w:rPr>
        <w:t>2CO(g)+2H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(g)。在pMPa时，将CO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按物质的量之比为1：1充入密闭容器中，分别在无催化剂及ZrO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催化下反应相同时间，测得CO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的转化率与温度的关系如图所示：</w:t>
      </w:r>
    </w:p>
    <w:p>
      <w:pPr>
        <w:shd w:val="clear" w:color="auto" w:fill="FFFFFF"/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124200" cy="2228850"/>
            <wp:effectExtent l="0" t="0" r="0" b="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a点CO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转化率相等的原因是_______。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>在pMPa、900°C、ZrO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催化条件下，将CO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O按物质的量之比为1：1：n充入密闭容器，CO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的平衡转化率为α，此时平衡常数K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=_______(以分压表示，分压=总压×物质的量分数；写出含α、n、p的计算表达式)。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(4)利用电化学可以将CO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有效转化为HCOO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，装置如图所示。</w:t>
      </w:r>
    </w:p>
    <w:p>
      <w:pPr>
        <w:shd w:val="clear" w:color="auto" w:fill="FFFFFF"/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38450" cy="1685925"/>
            <wp:effectExtent l="0" t="0" r="0" b="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在该装置中，左侧Pt电极上的电极反应式：_______。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  <w:sectPr>
          <w:pgSz w:w="11850" w:h="16783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>装置工作时，阴极除有HCOO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生成外，还可能生成副产物降低电解效率。阴极生成的副产物可能是_______，标准状况下，当阳极生成O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的体积为224mL时，测得阴极区内的c(HCOO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)=0.015mol/L，则电解效率_______。(忽略电解前后溶液体积的变化)已知：电解效率=</w:t>
      </w:r>
      <w:r>
        <w:rPr>
          <w:rFonts w:ascii="Times New Roman" w:hAnsi="Times New Roman" w:cs="Times New Roman"/>
        </w:rPr>
        <w:object>
          <v:shape id="_x0000_i1075" o:spt="75" alt="eqId819768776c96e7150d6cab145847fdfe" type="#_x0000_t75" style="height:26.5pt;width:158.5pt;" o:ole="t" filled="f" o:preferrelative="t" stroked="f" coordsize="21600,21600">
            <v:path/>
            <v:fill on="f" focussize="0,0"/>
            <v:stroke on="f" joinstyle="miter"/>
            <v:imagedata r:id="rId112" o:title="eqId819768776c96e7150d6cab145847fdfe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ascii="Times New Roman" w:hAnsi="Times New Roman" w:cs="Times New Roman"/>
        </w:rPr>
        <w:t>100%。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重 庆 缙 云 教 育 联 盟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52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2023年高考第二次诊断性检测</w:t>
      </w:r>
    </w:p>
    <w:p>
      <w:pPr>
        <w:jc w:val="center"/>
        <w:rPr>
          <w:rFonts w:ascii="黑体" w:hAnsi="黑体" w:eastAsia="黑体" w:cs="黑体"/>
          <w:b/>
          <w:bCs/>
          <w:sz w:val="56"/>
          <w:szCs w:val="96"/>
        </w:rPr>
      </w:pPr>
      <w:r>
        <w:rPr>
          <w:rFonts w:hint="eastAsia" w:ascii="黑体" w:hAnsi="黑体" w:eastAsia="黑体" w:cs="黑体"/>
          <w:b/>
          <w:bCs/>
          <w:sz w:val="56"/>
          <w:szCs w:val="96"/>
        </w:rPr>
        <w:t>化学参考答案及评分标准</w:t>
      </w:r>
    </w:p>
    <w:p>
      <w:pPr>
        <w:jc w:val="center"/>
        <w:rPr>
          <w:rFonts w:ascii="宋体" w:hAnsi="宋体" w:eastAsia="宋体" w:cs="宋体"/>
          <w:sz w:val="24"/>
          <w:szCs w:val="32"/>
        </w:rPr>
      </w:pPr>
    </w:p>
    <w:p>
      <w:pPr>
        <w:spacing w:line="240" w:lineRule="atLeast"/>
        <w:rPr>
          <w:rFonts w:ascii="Times New Roman" w:hAnsi="Times New Roman" w:cs="Times New Roman"/>
        </w:rPr>
      </w:pPr>
      <w:r>
        <w:rPr>
          <w:rFonts w:hint="cs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-7  CBADBAD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8-14  DBADBCD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【9题解析】</w:t>
      </w:r>
      <w:r>
        <w:rPr>
          <w:rFonts w:ascii="Times New Roman" w:hAnsi="Times New Roman" w:cs="Times New Roman"/>
        </w:rPr>
        <w:t>A．氢气可以还原氧化铁成为单质铁，但是单质铁与氯气反应只能生成三氯化铁，A错误；B．氢氧化钠通入少量的二氧化碳，会生成碳酸钠，当继续通入二氧化碳，会生成相应的酸式盐碳酸氢钠，B正确；C．CaCl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中通入二氧化碳，不会发生反应，如果反应会生成盐酸，违背了强酸制弱酸原理，故第一步反应不能发生，碳酸钙煅烧可以得到氧化钙和二氧化碳，C错误；D．CuO为碱性氧化物，与硫酸反应生成硫酸铜和水，但是钠与硫酸铜溶液不能发生置换反应，因为钠会与水先发生反应，生成的氢氧化钠再与溶液中的溶质反应，故不会生成单质铜，而是氢氧化铜，D错误；故本题选B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【10题解析】</w:t>
      </w:r>
      <w:r>
        <w:rPr>
          <w:rFonts w:ascii="Times New Roman" w:hAnsi="Times New Roman" w:cs="Times New Roman"/>
        </w:rPr>
        <w:t>盐酸和氢氧化钠溶液中溶质的物质的量均为0.1L×2mol/L=0.2mol，又两烧杯中分别加入等质量的铝粉，反应结束后测得生成的气体体积比为甲：乙=2：3，设铝与酸反应时酸完全反应，生成的氢气的物质的量为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object>
          <v:shape id="_x0000_i1076" o:spt="75" alt="eqId9d504307f837f84ac377a6d990ead61d" type="#_x0000_t75" style="height:47.45pt;width:165.45pt;" o:ole="t" filled="f" o:preferrelative="t" stroked="f" coordsize="21600,21600">
            <v:path/>
            <v:fill on="f" focussize="0,0"/>
            <v:stroke on="f" joinstyle="miter"/>
            <v:imagedata r:id="rId114" o:title="eqId9d504307f837f84ac377a6d990ead61d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rFonts w:ascii="Times New Roman" w:hAnsi="Times New Roman" w:cs="Times New Roman"/>
        </w:rPr>
        <w:t>=0.1mol，一定条件下，气体的物质的量之比等于体积之比，根据气体体积比为甲：乙=2：3，则碱与金属铝反应生成的氢气的物质的量为0.1mol×</w:t>
      </w:r>
      <w:r>
        <w:rPr>
          <w:rFonts w:ascii="Times New Roman" w:hAnsi="Times New Roman" w:cs="Times New Roman"/>
        </w:rPr>
        <w:object>
          <v:shape id="_x0000_i1077" o:spt="75" alt="eqIda4b8503f4706b8321e4e79a87eadea84" type="#_x0000_t75" style="height:27.25pt;width:10.55pt;" o:ole="t" filled="f" o:preferrelative="t" stroked="f" coordsize="21600,21600">
            <v:path/>
            <v:fill on="f" focussize="0,0"/>
            <v:stroke on="f" joinstyle="miter"/>
            <v:imagedata r:id="rId116" o:title="eqIda4b8503f4706b8321e4e79a87eadea84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  <w:r>
        <w:rPr>
          <w:rFonts w:ascii="Times New Roman" w:hAnsi="Times New Roman" w:cs="Times New Roman"/>
        </w:rPr>
        <w:t>=0.15mol，碱与金属铝反应时铝完全反应，设与碱反应的铝的物质的量为</w:t>
      </w:r>
      <w:r>
        <w:rPr>
          <w:rFonts w:ascii="Times New Roman" w:hAnsi="Times New Roman" w:eastAsia="Times New Roman" w:cs="Times New Roman"/>
          <w:i/>
        </w:rPr>
        <w:t>y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eastAsia="Times New Roman" w:cs="Times New Roman"/>
          <w:kern w:val="0"/>
          <w:sz w:val="24"/>
        </w:rPr>
        <w:t>   </w:t>
      </w:r>
      <w:r>
        <w:rPr>
          <w:rFonts w:ascii="Times New Roman" w:hAnsi="Times New Roman" w:cs="Times New Roman"/>
        </w:rPr>
        <w:object>
          <v:shape id="_x0000_i1078" o:spt="75" alt="eqIdf5ecff25650d1ce5c97ac1240b31806b" type="#_x0000_t75" style="height:47.5pt;width:232.3pt;" o:ole="t" filled="f" o:preferrelative="t" stroked="f" coordsize="21600,21600">
            <v:path/>
            <v:fill on="f" focussize="0,0"/>
            <v:stroke on="f" joinstyle="miter"/>
            <v:imagedata r:id="rId118" o:title="eqIdf5ecff25650d1ce5c97ac1240b31806b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7">
            <o:LockedField>false</o:LockedField>
          </o:OLEObject>
        </w:object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eastAsia="Times New Roman" w:cs="Times New Roman"/>
          <w:i/>
        </w:rPr>
        <w:t>y</w:t>
      </w:r>
      <w:r>
        <w:rPr>
          <w:rFonts w:ascii="Times New Roman" w:hAnsi="Times New Roman" w:cs="Times New Roman"/>
        </w:rPr>
        <w:t>=0.1mol，则Al的质量为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cs="Times New Roman"/>
        </w:rPr>
        <w:t>(Al)=0.1mol×27g/mol=2.7g；答案为A。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【11题解析】</w:t>
      </w:r>
      <w:r>
        <w:rPr>
          <w:rFonts w:ascii="Times New Roman" w:hAnsi="Times New Roman" w:cs="Times New Roman"/>
        </w:rPr>
        <w:t>A．k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object>
          <v:shape id="_x0000_i1079" o:spt="75" alt="eqIddc1b3aa1b7fff6c2703edad13d33c17e" type="#_x0000_t75" style="height:31.75pt;width:60.7pt;" o:ole="t" filled="f" o:preferrelative="t" stroked="f" coordsize="21600,21600">
            <v:path/>
            <v:fill on="f" focussize="0,0"/>
            <v:stroke on="f" joinstyle="miter"/>
            <v:imagedata r:id="rId120" o:title="eqIddc1b3aa1b7fff6c2703edad13d33c17e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，当</w:t>
      </w:r>
      <w:r>
        <w:rPr>
          <w:rFonts w:ascii="Times New Roman" w:hAnsi="Times New Roman" w:cs="Times New Roman"/>
        </w:rPr>
        <w:object>
          <v:shape id="_x0000_i1080" o:spt="75" alt="eqId2c5a36713aef783c5b520a33100ee076" type="#_x0000_t75" style="height:16.7pt;width:71.25pt;" o:ole="t" filled="f" o:preferrelative="t" stroked="f" coordsize="21600,21600">
            <v:path/>
            <v:fill on="f" focussize="0,0"/>
            <v:stroke on="f" joinstyle="miter"/>
            <v:imagedata r:id="rId122" o:title="eqId2c5a36713aef783c5b520a33100ee076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1">
            <o:LockedField>false</o:LockedField>
          </o:OLEObject>
        </w:object>
      </w:r>
      <w:r>
        <w:rPr>
          <w:rFonts w:ascii="Times New Roman" w:hAnsi="Times New Roman" w:cs="Times New Roman"/>
        </w:rPr>
        <w:t>，pOH=9.7，则氢离子浓度为10</w:t>
      </w:r>
      <w:r>
        <w:rPr>
          <w:rFonts w:ascii="Times New Roman" w:hAnsi="Times New Roman" w:cs="Times New Roman"/>
          <w:vertAlign w:val="superscript"/>
        </w:rPr>
        <w:t>-4.3</w:t>
      </w:r>
      <w:r>
        <w:rPr>
          <w:rFonts w:ascii="Times New Roman" w:hAnsi="Times New Roman" w:cs="Times New Roman"/>
        </w:rPr>
        <w:t>mol/L，A项错误；B．pH=7时，pOH=7，由曲线Ⅰ可知，</w:t>
      </w:r>
      <w:r>
        <w:rPr>
          <w:rFonts w:ascii="Times New Roman" w:hAnsi="Times New Roman" w:cs="Times New Roman"/>
        </w:rPr>
        <w:object>
          <v:shape id="_x0000_i1081" o:spt="75" alt="eqId0defdf4982ad4686538c0285a0bc4de8" type="#_x0000_t75" style="height:30.6pt;width:46.6pt;" o:ole="t" filled="f" o:preferrelative="t" stroked="f" coordsize="21600,21600">
            <v:path/>
            <v:fill on="f" focussize="0,0"/>
            <v:stroke on="f" joinstyle="miter"/>
            <v:imagedata r:id="rId124" o:title="eqId0defdf4982ad4686538c0285a0bc4de8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</w:rPr>
        <w:object>
          <v:shape id="_x0000_i1082" o:spt="75" alt="eqId0defdf4982ad4686538c0285a0bc4de8" type="#_x0000_t75" style="height:30.6pt;width:46.6pt;" o:ole="t" filled="f" o:preferrelative="t" stroked="f" coordsize="21600,21600">
            <v:path/>
            <v:fill on="f" focussize="0,0"/>
            <v:stroke on="f" joinstyle="miter"/>
            <v:imagedata r:id="rId124" o:title="eqId0defdf4982ad4686538c0285a0bc4de8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&gt;0，则c(HR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)&gt;c(R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 xml:space="preserve">),由曲线Ⅱ可知， </w:t>
      </w:r>
      <w:r>
        <w:rPr>
          <w:rFonts w:ascii="Times New Roman" w:hAnsi="Times New Roman" w:cs="Times New Roman"/>
        </w:rPr>
        <w:object>
          <v:shape id="_x0000_i1083" o:spt="75" alt="eqIdc8e556419a76ee5666a21f18d4064f32" type="#_x0000_t75" style="height:28.9pt;width:36.95pt;" o:ole="t" filled="f" o:preferrelative="t" stroked="f" coordsize="21600,21600">
            <v:path/>
            <v:fill on="f" focussize="0,0"/>
            <v:stroke on="f" joinstyle="miter"/>
            <v:imagedata r:id="rId50" o:title="eqIdc8e556419a76ee5666a21f18d4064f32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ascii="Times New Roman" w:hAnsi="Times New Roman" w:cs="Times New Roman"/>
        </w:rPr>
        <w:t>&lt;0，则c(HR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)＞c(H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R)，但c(H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R)和c(R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>)的大小关系无法判断，B项错误；C．曲线Ⅱ表示随pOH和lg</w:t>
      </w:r>
      <w:r>
        <w:rPr>
          <w:rFonts w:ascii="Times New Roman" w:hAnsi="Times New Roman" w:cs="Times New Roman"/>
        </w:rPr>
        <w:object>
          <v:shape id="_x0000_i1084" o:spt="75" alt="eqIdc8e556419a76ee5666a21f18d4064f32" type="#_x0000_t75" style="height:28.9pt;width:36.95pt;" o:ole="t" filled="f" o:preferrelative="t" stroked="f" coordsize="21600,21600">
            <v:path/>
            <v:fill on="f" focussize="0,0"/>
            <v:stroke on="f" joinstyle="miter"/>
            <v:imagedata r:id="rId50" o:title="eqIdc8e556419a76ee5666a21f18d4064f32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关系，C项错误；D．M点时， </w:t>
      </w:r>
      <w:r>
        <w:rPr>
          <w:rFonts w:ascii="Times New Roman" w:hAnsi="Times New Roman" w:cs="Times New Roman"/>
        </w:rPr>
        <w:object>
          <v:shape id="_x0000_i1085" o:spt="75" alt="eqId0defdf4982ad4686538c0285a0bc4de8" type="#_x0000_t75" style="height:30.6pt;width:46.6pt;" o:ole="t" filled="f" o:preferrelative="t" stroked="f" coordsize="21600,21600">
            <v:path/>
            <v:fill on="f" focussize="0,0"/>
            <v:stroke on="f" joinstyle="miter"/>
            <v:imagedata r:id="rId124" o:title="eqId0defdf4982ad4686538c0285a0bc4de8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ascii="Times New Roman" w:hAnsi="Times New Roman" w:cs="Times New Roman"/>
        </w:rPr>
        <w:t>=0，c(HR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)=c(R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>)，依据电荷守恒，c(H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)+c(Na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)=c(OH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)+c(HR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)+ 2c(R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>)，则有c(H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)+c(Na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)=c(OH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)+3c(HR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)，D项正确。故选D。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【12题解析】</w:t>
      </w:r>
      <w:r>
        <w:rPr>
          <w:rFonts w:ascii="Times New Roman" w:hAnsi="Times New Roman" w:cs="Times New Roman"/>
        </w:rPr>
        <w:t>m(Na)=0.01mol×23g/mol=0.23g，同理m(Na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O)=0.62g，m(Na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)=0.78g，m(NaOH)=0.4g；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Na+H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O=NaOH+</w:t>
      </w:r>
      <w:r>
        <w:rPr>
          <w:rFonts w:ascii="Times New Roman" w:hAnsi="Times New Roman" w:cs="Times New Roman"/>
        </w:rPr>
        <w:object>
          <v:shape id="_x0000_i1086" o:spt="75" alt="eqId8eff998d034284391ca064755fa6bf1b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130" o:title="eqId8eff998d034284391ca064755fa6bf1b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↑，溶液增加的质量=m(Na)-m(H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)=0.23g-0.005mol×2g/mol=0.22g；Na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O+H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O=2NaOH，溶液增加的质量=m(Na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O)=0.62g；Na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+H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O=2NaOH+</w:t>
      </w:r>
      <w:r>
        <w:rPr>
          <w:rFonts w:ascii="Times New Roman" w:hAnsi="Times New Roman" w:cs="Times New Roman"/>
        </w:rPr>
        <w:object>
          <v:shape id="_x0000_i1087" o:spt="75" alt="eqId8eff998d034284391ca064755fa6bf1b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130" o:title="eqId8eff998d034284391ca064755fa6bf1b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↑，溶液增加的质量=m(Na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)-m(O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=0.78g-0.005mol×32g/mol=0.62g；氢氧化钠溶于水，与水不反应，溶液增加的质量=m(NaOH)=0.4g；根据钠原子守恒知，0.01mol的钠、氧化钠、过氧化钠、氢氧化钠溶于水所得氢氧化钠的物质的量分别为：0.01mol、0.02mol、0.02mol，0.01mol，质量分别为0.4g、0.8g、0.8g、0.4g，则0.01mol的钠、氧化钠、过氧化钠、氢氧化钠分别溶于水所得氢氧化钠溶液的质量分数分别为：</w:t>
      </w:r>
      <w:r>
        <w:rPr>
          <w:rFonts w:ascii="Times New Roman" w:hAnsi="Times New Roman" w:cs="Times New Roman"/>
        </w:rPr>
        <w:object>
          <v:shape id="_x0000_i1088" o:spt="75" alt="eqId302697462b41d4936a658af864b49586" type="#_x0000_t75" style="height:29.05pt;width:60.7pt;" o:ole="t" filled="f" o:preferrelative="t" stroked="f" coordsize="21600,21600">
            <v:path/>
            <v:fill on="f" focussize="0,0"/>
            <v:stroke on="f" joinstyle="miter"/>
            <v:imagedata r:id="rId133" o:title="eqId302697462b41d4936a658af864b49586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Times New Roman" w:hAnsi="Times New Roman" w:cs="Times New Roman"/>
        </w:rPr>
        <w:t>×100%、</w:t>
      </w:r>
      <w:r>
        <w:rPr>
          <w:rFonts w:ascii="Times New Roman" w:hAnsi="Times New Roman" w:cs="Times New Roman"/>
        </w:rPr>
        <w:object>
          <v:shape id="_x0000_i1089" o:spt="75" alt="eqIddf392287469f63dab54e0d957e70ff92" type="#_x0000_t75" style="height:29.05pt;width:60.7pt;" o:ole="t" filled="f" o:preferrelative="t" stroked="f" coordsize="21600,21600">
            <v:path/>
            <v:fill on="f" focussize="0,0"/>
            <v:stroke on="f" joinstyle="miter"/>
            <v:imagedata r:id="rId135" o:title="eqIddf392287469f63dab54e0d957e70ff92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 w:cs="Times New Roman"/>
        </w:rPr>
        <w:t>×100%、</w:t>
      </w:r>
      <w:r>
        <w:rPr>
          <w:rFonts w:ascii="Times New Roman" w:hAnsi="Times New Roman" w:cs="Times New Roman"/>
        </w:rPr>
        <w:object>
          <v:shape id="_x0000_i1090" o:spt="75" alt="eqId4a7b1305dd7e2cfdb0740de63c99eff3" type="#_x0000_t75" style="height:29.05pt;width:150.5pt;" o:ole="t" filled="f" o:preferrelative="t" stroked="f" coordsize="21600,21600">
            <v:path/>
            <v:fill on="f" focussize="0,0"/>
            <v:stroke on="f" joinstyle="miter"/>
            <v:imagedata r:id="rId137" o:title="eqId4a7b1305dd7e2cfdb0740de63c99eff3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Times New Roman" w:hAnsi="Times New Roman" w:cs="Times New Roman"/>
        </w:rPr>
        <w:t>×100%，所以甲、乙、丙、丁所得溶液中溶质的质量分数大小的顺序是：丁＜甲＜乙=丙，B满足题意。答案选B。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【13题解析】</w:t>
      </w:r>
      <w:r>
        <w:rPr>
          <w:rFonts w:ascii="Times New Roman" w:hAnsi="Times New Roman" w:cs="Times New Roman"/>
        </w:rPr>
        <w:t>蒸馏、石油的分馏、焰色反应、潮解、岩浆晶出（岩浆是一种以硅酸盐为主的熔融体，当它冷凝到一定程度时，达到了其中某一矿物的饱和点，矿物就会从岩浆中结晶出来）等过程中均没有产生新物质，属于物理变化；煤的干馏、显色反应、颜色反应、分解、电解、水解、裂解、氢化、氧化、水化、风化、炭化、钝化、皂化、歧化、卤化、硝化、酯化、裂化、油脂的硬化、煤的气化、煤的液化等过程中均有新物质生成，都是化学变化；答案选C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【14题解析】</w:t>
      </w:r>
      <w:r>
        <w:rPr>
          <w:rFonts w:ascii="Times New Roman" w:hAnsi="Times New Roman" w:cs="Times New Roman"/>
        </w:rPr>
        <w:t>A．设49%的硫酸的物质的量浓度为c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，密度为ρ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，98%的浓硫酸的物质的量浓度为c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，密度为ρ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object>
          <v:shape id="_x0000_i1091" o:spt="75" alt="eqIde94bcca727ced740e4304c10da300737" type="#_x0000_t75" style="height:29.05pt;width:110.9pt;" o:ole="t" filled="f" o:preferrelative="t" stroked="f" coordsize="21600,21600">
            <v:path/>
            <v:fill on="f" focussize="0,0"/>
            <v:stroke on="f" joinstyle="miter"/>
            <v:imagedata r:id="rId139" o:title="eqIde94bcca727ced740e4304c10da300737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92" o:spt="75" alt="eqIdeac12c81a5e2197346b3eab4f3731092" type="#_x0000_t75" style="height:29.1pt;width:117.9pt;" o:ole="t" filled="f" o:preferrelative="t" stroked="f" coordsize="21600,21600">
            <v:path/>
            <v:fill on="f" focussize="0,0"/>
            <v:stroke on="f" joinstyle="miter"/>
            <v:imagedata r:id="rId141" o:title="eqIdeac12c81a5e2197346b3eab4f3731092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Times New Roman" w:hAnsi="Times New Roman" w:cs="Times New Roman"/>
        </w:rPr>
        <w:t>，由于硫酸的质量分数越大，其密度越大，即ρ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，因此c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＞2c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，A错误；B．氢氧化钠溶液质量分数越大，密度越大，则20%的氢氧化钠溶液和30%的氢氧化钠溶液等体积混合后，混合后溶液的溶质质量分数小于25%，B错误；C．c</w:t>
      </w:r>
      <w:r>
        <w:rPr>
          <w:rFonts w:ascii="Times New Roman" w:hAnsi="Times New Roman" w:cs="Times New Roman"/>
          <w:vertAlign w:val="subscript"/>
        </w:rPr>
        <w:t xml:space="preserve">1 </w:t>
      </w:r>
      <w:r>
        <w:rPr>
          <w:rFonts w:ascii="Times New Roman" w:hAnsi="Times New Roman" w:cs="Times New Roman"/>
        </w:rPr>
        <w:t>mol/L，ρ</w:t>
      </w:r>
      <w:r>
        <w:rPr>
          <w:rFonts w:ascii="Times New Roman" w:hAnsi="Times New Roman" w:cs="Times New Roman"/>
          <w:vertAlign w:val="subscript"/>
        </w:rPr>
        <w:t xml:space="preserve">1 </w:t>
      </w:r>
      <w:r>
        <w:rPr>
          <w:rFonts w:ascii="Times New Roman" w:hAnsi="Times New Roman" w:cs="Times New Roman"/>
        </w:rPr>
        <w:t>g/cm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的硫酸溶液与c</w:t>
      </w:r>
      <w:r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</w:rPr>
        <w:t>mol/L，ρ</w:t>
      </w:r>
      <w:r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</w:rPr>
        <w:t>g/cm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的硫酸溶液等体积混合，假设体积为V，则得到ρ</w:t>
      </w:r>
      <w:r>
        <w:rPr>
          <w:rFonts w:ascii="Times New Roman" w:hAnsi="Times New Roman" w:cs="Times New Roman"/>
          <w:vertAlign w:val="subscript"/>
        </w:rPr>
        <w:t xml:space="preserve">3 </w:t>
      </w:r>
      <w:r>
        <w:rPr>
          <w:rFonts w:ascii="Times New Roman" w:hAnsi="Times New Roman" w:cs="Times New Roman"/>
        </w:rPr>
        <w:t>g/cm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的硫酸溶液的浓度为</w:t>
      </w:r>
      <w:r>
        <w:rPr>
          <w:rFonts w:ascii="Times New Roman" w:hAnsi="Times New Roman" w:cs="Times New Roman"/>
        </w:rPr>
        <w:object>
          <v:shape id="_x0000_i1093" o:spt="75" alt="eqIde5d5098123fac8b38c1f46ef0b57d9cc" type="#_x0000_t75" style="height:46.35pt;width:101.15pt;" o:ole="t" filled="f" o:preferrelative="t" stroked="f" coordsize="21600,21600">
            <v:path/>
            <v:fill on="f" focussize="0,0"/>
            <v:stroke on="f" joinstyle="miter"/>
            <v:imagedata r:id="rId143" o:title="eqIde5d5098123fac8b38c1f46ef0b57d9cc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Times New Roman" w:hAnsi="Times New Roman" w:cs="Times New Roman"/>
        </w:rPr>
        <w:t>mol/L，C错误；D．已知25℃时氯化钠在水中的溶解度为36克，则其溶质的质量分数</w:t>
      </w:r>
      <w:r>
        <w:rPr>
          <w:rFonts w:ascii="Times New Roman" w:hAnsi="Times New Roman" w:cs="Times New Roman"/>
        </w:rPr>
        <w:object>
          <v:shape id="_x0000_i1094" o:spt="75" alt="eqId44d65bce398e612db195c71a7d1c82e3" type="#_x0000_t75" style="height:28pt;width:181.3pt;" o:ole="t" filled="f" o:preferrelative="t" stroked="f" coordsize="21600,21600">
            <v:path/>
            <v:fill on="f" focussize="0,0"/>
            <v:stroke on="f" joinstyle="miter"/>
            <v:imagedata r:id="rId145" o:title="eqId44d65bce398e612db195c71a7d1c82e3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Times New Roman" w:hAnsi="Times New Roman" w:cs="Times New Roman"/>
        </w:rPr>
        <w:t>，因此，25℃时NaCl饱和溶液(密度为1.17g/cm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)的物质的量浓度约为</w:t>
      </w:r>
      <w:r>
        <w:rPr>
          <w:rFonts w:ascii="Times New Roman" w:hAnsi="Times New Roman" w:cs="Times New Roman"/>
        </w:rPr>
        <w:object>
          <v:shape id="_x0000_i1095" o:spt="75" alt="eqId71580849768990642764a14801178873" type="#_x0000_t75" style="height:28pt;width:174.25pt;" o:ole="t" filled="f" o:preferrelative="t" stroked="f" coordsize="21600,21600">
            <v:path/>
            <v:fill on="f" focussize="0,0"/>
            <v:stroke on="f" joinstyle="miter"/>
            <v:imagedata r:id="rId147" o:title="eqId71580849768990642764a14801178873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5.3mol/L，D正确；故选D。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15．</w:t>
      </w:r>
      <w:r>
        <w:rPr>
          <w:rFonts w:hint="eastAsia"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1)</w:t>
      </w:r>
      <w:r>
        <w:rPr>
          <w:rFonts w:ascii="Times New Roman" w:hAnsi="Times New Roman" w:cs="Times New Roman"/>
        </w:rPr>
        <w:t>Fe(OH)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、Fe(OH)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、Mg(OH)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+OH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== 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 xml:space="preserve">－ </w:t>
      </w:r>
      <w:r>
        <w:rPr>
          <w:rFonts w:ascii="Times New Roman" w:hAnsi="Times New Roman" w:cs="Times New Roman"/>
        </w:rPr>
        <w:t>AlO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+ 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O=Al(OH)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↓+ 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(3)电解冶炼铝的阳极产物为O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气，在高温条件下，O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气与阳极碳发生反应消耗阳极碳块。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(4)Al</w:t>
      </w:r>
      <w:r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hAnsi="Times New Roman" w:cs="Times New Roman"/>
        </w:rPr>
        <w:t>+3e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==Al     2Al(OH)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+3Na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+12HF==2Na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AlF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+3CO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↑+9H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 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(5)不可行；AlCl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是共价化合物，熔融状态的AlCl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不导电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(6)25.5%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cs="Times New Roman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 xml:space="preserve">16．(1) </w:t>
      </w:r>
      <w:r>
        <w:rPr>
          <w:rFonts w:ascii="Times New Roman" w:hAnsi="Times New Roman" w:cs="Times New Roman"/>
        </w:rPr>
        <w:t xml:space="preserve">HOOCCHO     苯酚     羟基、溴原子和酯基 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(2)2     酯化反应（或取代反应）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  </w:t>
      </w:r>
      <w:r>
        <w:rPr>
          <w:rFonts w:ascii="Times New Roman" w:hAnsi="Times New Roman" w:cs="Times New Roman"/>
        </w:rPr>
        <w:drawing>
          <wp:inline distT="0" distB="0" distL="0" distR="0">
            <wp:extent cx="1438275" cy="800100"/>
            <wp:effectExtent l="0" t="0" r="9525" b="0"/>
            <wp:docPr id="544814531" name="图片 54481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14531" name="图片 544814531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4  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</w:t>
      </w:r>
      <w:r>
        <w:rPr>
          <w:rFonts w:ascii="Times New Roman" w:hAnsi="Times New Roman" w:cs="Times New Roman"/>
        </w:rPr>
        <w:drawing>
          <wp:inline distT="0" distB="0" distL="0" distR="0">
            <wp:extent cx="4533900" cy="447675"/>
            <wp:effectExtent l="0" t="0" r="0" b="9525"/>
            <wp:docPr id="1777972076" name="图片 177797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972076" name="图片 1777972076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Times New Roman" w:hAnsi="Times New Roman" w:cs="Times New Roman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17．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drawing>
          <wp:inline distT="0" distB="0" distL="0" distR="0">
            <wp:extent cx="1085850" cy="323850"/>
            <wp:effectExtent l="0" t="0" r="0" b="0"/>
            <wp:docPr id="100055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图片 100055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object>
          <v:shape id="_x0000_i1096" o:spt="75" alt="eqIdc3f7ae75cede7336a8135536c0a73311" type="#_x0000_t75" style="height:13.9pt;width:105.6pt;" o:ole="t" filled="f" o:preferrelative="t" stroked="f" coordsize="21600,21600">
            <v:path/>
            <v:fill on="f" focussize="0,0"/>
            <v:stroke on="f" joinstyle="miter"/>
            <v:imagedata r:id="rId152" o:title="eqIdc3f7ae75cede7336a8135536c0a73311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1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object>
          <v:shape id="_x0000_i1097" o:spt="75" alt="eqIddcd810afeea2a6d84d5b09ab8e5e4ab6" type="#_x0000_t75" style="height:16.85pt;width:177.75pt;" o:ole="t" filled="f" o:preferrelative="t" stroked="f" coordsize="21600,21600">
            <v:path/>
            <v:fill on="f" focussize="0,0"/>
            <v:stroke on="f" joinstyle="miter"/>
            <v:imagedata r:id="rId154" o:title="eqIddcd810afeea2a6d84d5b09ab8e5e4ab6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    调整溶液</w:t>
      </w:r>
      <w:r>
        <w:rPr>
          <w:rFonts w:ascii="Times New Roman" w:hAnsi="Times New Roman" w:cs="Times New Roman"/>
        </w:rPr>
        <w:object>
          <v:shape id="_x0000_i1098" o:spt="75" alt="eqId1066e53bf79a3cdff7ec2934bd09e272" type="#_x0000_t75" style="height:14.05pt;width:16.7pt;" o:ole="t" filled="f" o:preferrelative="t" stroked="f" coordsize="21600,21600">
            <v:path/>
            <v:fill on="f" focussize="0,0"/>
            <v:stroke on="f" joinstyle="miter"/>
            <v:imagedata r:id="rId94" o:title="eqId1066e53bf79a3cdff7ec2934bd09e272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  <w:r>
        <w:rPr>
          <w:rFonts w:ascii="Times New Roman" w:hAnsi="Times New Roman" w:cs="Times New Roman"/>
        </w:rPr>
        <w:t>，沉淀</w:t>
      </w:r>
      <w:r>
        <w:rPr>
          <w:rFonts w:ascii="Times New Roman" w:hAnsi="Times New Roman" w:cs="Times New Roman"/>
        </w:rPr>
        <w:object>
          <v:shape id="_x0000_i1099" o:spt="75" alt="eqId3468dfa984eb85696c84e2a48824437b" type="#_x0000_t75" style="height:14.25pt;width:47.5pt;" o:ole="t" filled="f" o:preferrelative="t" stroked="f" coordsize="21600,21600">
            <v:path/>
            <v:fill on="f" focussize="0,0"/>
            <v:stroke on="f" joinstyle="miter"/>
            <v:imagedata r:id="rId157" o:title="eqId3468dfa984eb85696c84e2a48824437b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object>
          <v:shape id="_x0000_i1100" o:spt="75" alt="eqId79810cba54e5a94af0103d0c419996d9" type="#_x0000_t75" style="height:13.95pt;width:46.6pt;" o:ole="t" filled="f" o:preferrelative="t" stroked="f" coordsize="21600,21600">
            <v:path/>
            <v:fill on="f" focussize="0,0"/>
            <v:stroke on="f" joinstyle="miter"/>
            <v:imagedata r:id="rId159" o:title="eqId79810cba54e5a94af0103d0c419996d9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    当滴入最后半滴酸性高锰酸钾溶液时，待测液由无色变成浅紫色，且半分钟不褪色     </w:t>
      </w:r>
      <w:r>
        <w:rPr>
          <w:rFonts w:ascii="Times New Roman" w:hAnsi="Times New Roman" w:cs="Times New Roman"/>
        </w:rPr>
        <w:object>
          <v:shape id="_x0000_i1101" o:spt="75" alt="eqId04ccd89899913a8847bd1c8131b7b163" type="#_x0000_t75" style="height:27.1pt;width:48.4pt;" o:ole="t" filled="f" o:preferrelative="t" stroked="f" coordsize="21600,21600">
            <v:path/>
            <v:fill on="f" focussize="0,0"/>
            <v:stroke on="f" joinstyle="miter"/>
            <v:imagedata r:id="rId161" o:title="eqId04ccd89899913a8847bd1c8131b7b163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cs="Times New Roman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18．   </w:t>
      </w:r>
      <w:r>
        <w:rPr>
          <w:rFonts w:ascii="Times New Roman" w:hAnsi="Times New Roman" w:cs="Times New Roman"/>
        </w:rPr>
        <w:t>(1)+ 124.0 kJ/mol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    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   1     &gt;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    温度较高，催化剂失活     </w:t>
      </w:r>
      <w:r>
        <w:rPr>
          <w:rFonts w:ascii="Times New Roman" w:hAnsi="Times New Roman" w:cs="Times New Roman"/>
        </w:rPr>
        <w:object>
          <v:shape id="_x0000_i1102" o:spt="75" alt="eqId32cd00c0081eb6ff26183c12484101c8" type="#_x0000_t75" style="height:34.2pt;width:78.3pt;" o:ole="t" filled="f" o:preferrelative="t" stroked="f" coordsize="21600,21600">
            <v:path/>
            <v:fill on="f" focussize="0,0"/>
            <v:stroke on="f" joinstyle="miter"/>
            <v:imagedata r:id="rId163" o:title="eqId32cd00c0081eb6ff26183c12484101c8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    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-4e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= 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↑+4H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   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   75%</w:t>
      </w:r>
    </w:p>
    <w:p>
      <w:bookmarkStart w:id="1" w:name="_GoBack"/>
      <w:bookmarkEnd w:id="1"/>
    </w:p>
    <w:sectPr>
      <w:pgSz w:w="11850" w:h="16783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mMDFiZmZjMjg1ZDEzMWM4ZWMxMGU2MjViMGQ4MDMifQ=="/>
  </w:docVars>
  <w:rsids>
    <w:rsidRoot w:val="000E3E52"/>
    <w:rsid w:val="0002226B"/>
    <w:rsid w:val="00024995"/>
    <w:rsid w:val="0003430A"/>
    <w:rsid w:val="0005461A"/>
    <w:rsid w:val="00081B16"/>
    <w:rsid w:val="000E38EC"/>
    <w:rsid w:val="000E3E52"/>
    <w:rsid w:val="00120757"/>
    <w:rsid w:val="00131ABD"/>
    <w:rsid w:val="00133D58"/>
    <w:rsid w:val="001B3B68"/>
    <w:rsid w:val="001D1908"/>
    <w:rsid w:val="00226E27"/>
    <w:rsid w:val="002A5FE6"/>
    <w:rsid w:val="003479E2"/>
    <w:rsid w:val="00362FC2"/>
    <w:rsid w:val="003A486E"/>
    <w:rsid w:val="003B4762"/>
    <w:rsid w:val="004151FC"/>
    <w:rsid w:val="00416AC8"/>
    <w:rsid w:val="004522CF"/>
    <w:rsid w:val="00466FD7"/>
    <w:rsid w:val="004C3BCC"/>
    <w:rsid w:val="004E279A"/>
    <w:rsid w:val="00520683"/>
    <w:rsid w:val="005C73CC"/>
    <w:rsid w:val="005D0500"/>
    <w:rsid w:val="006161A6"/>
    <w:rsid w:val="006337A1"/>
    <w:rsid w:val="00665BDF"/>
    <w:rsid w:val="007018BC"/>
    <w:rsid w:val="007D3332"/>
    <w:rsid w:val="007E7EED"/>
    <w:rsid w:val="00834D5F"/>
    <w:rsid w:val="008637BA"/>
    <w:rsid w:val="008719CD"/>
    <w:rsid w:val="00890E20"/>
    <w:rsid w:val="009325EB"/>
    <w:rsid w:val="00942747"/>
    <w:rsid w:val="00956D6C"/>
    <w:rsid w:val="00960365"/>
    <w:rsid w:val="00971B62"/>
    <w:rsid w:val="00973475"/>
    <w:rsid w:val="009C5CB1"/>
    <w:rsid w:val="00A042D8"/>
    <w:rsid w:val="00A13816"/>
    <w:rsid w:val="00A81C13"/>
    <w:rsid w:val="00A95497"/>
    <w:rsid w:val="00AA05AF"/>
    <w:rsid w:val="00B5439E"/>
    <w:rsid w:val="00B82C8B"/>
    <w:rsid w:val="00B933A6"/>
    <w:rsid w:val="00BB421F"/>
    <w:rsid w:val="00C02FC6"/>
    <w:rsid w:val="00CB4679"/>
    <w:rsid w:val="00CC761F"/>
    <w:rsid w:val="00D20FB2"/>
    <w:rsid w:val="00DC6DB1"/>
    <w:rsid w:val="00DC7846"/>
    <w:rsid w:val="00EB7F81"/>
    <w:rsid w:val="00F362E2"/>
    <w:rsid w:val="00F500B6"/>
    <w:rsid w:val="00F73D00"/>
    <w:rsid w:val="00F84BA4"/>
    <w:rsid w:val="00FD4294"/>
    <w:rsid w:val="030806B9"/>
    <w:rsid w:val="03AA552B"/>
    <w:rsid w:val="03FD6B40"/>
    <w:rsid w:val="0496748A"/>
    <w:rsid w:val="05865589"/>
    <w:rsid w:val="073E2EBC"/>
    <w:rsid w:val="0D1D1137"/>
    <w:rsid w:val="0F022545"/>
    <w:rsid w:val="109B69B9"/>
    <w:rsid w:val="111033BF"/>
    <w:rsid w:val="137064FF"/>
    <w:rsid w:val="16B07CC1"/>
    <w:rsid w:val="18034014"/>
    <w:rsid w:val="18FC0C0C"/>
    <w:rsid w:val="19007A4A"/>
    <w:rsid w:val="195979EC"/>
    <w:rsid w:val="19C16FDD"/>
    <w:rsid w:val="1C5B518B"/>
    <w:rsid w:val="1D917FAD"/>
    <w:rsid w:val="1F357451"/>
    <w:rsid w:val="1F980265"/>
    <w:rsid w:val="205206B2"/>
    <w:rsid w:val="214A084F"/>
    <w:rsid w:val="2351356D"/>
    <w:rsid w:val="25313B96"/>
    <w:rsid w:val="25ED6E11"/>
    <w:rsid w:val="26B26B3A"/>
    <w:rsid w:val="2955033F"/>
    <w:rsid w:val="29E27FB9"/>
    <w:rsid w:val="29F60215"/>
    <w:rsid w:val="2B203ACD"/>
    <w:rsid w:val="2E2772E6"/>
    <w:rsid w:val="2EA763B0"/>
    <w:rsid w:val="2F074D64"/>
    <w:rsid w:val="2FC43D1D"/>
    <w:rsid w:val="300D2BAC"/>
    <w:rsid w:val="31AF5A88"/>
    <w:rsid w:val="31EF2461"/>
    <w:rsid w:val="35F74D95"/>
    <w:rsid w:val="37A73594"/>
    <w:rsid w:val="3BA32E61"/>
    <w:rsid w:val="3E5D07BE"/>
    <w:rsid w:val="428134D7"/>
    <w:rsid w:val="44A30DD4"/>
    <w:rsid w:val="4A3E02AE"/>
    <w:rsid w:val="4AC877C8"/>
    <w:rsid w:val="52A4690F"/>
    <w:rsid w:val="53D83110"/>
    <w:rsid w:val="54C827DD"/>
    <w:rsid w:val="559545C3"/>
    <w:rsid w:val="591903FA"/>
    <w:rsid w:val="5A645CD5"/>
    <w:rsid w:val="5AC95861"/>
    <w:rsid w:val="613856B2"/>
    <w:rsid w:val="62CD7873"/>
    <w:rsid w:val="6481568B"/>
    <w:rsid w:val="671B0DDA"/>
    <w:rsid w:val="6DD93997"/>
    <w:rsid w:val="6F4A0F2A"/>
    <w:rsid w:val="6F560B24"/>
    <w:rsid w:val="71F94CBF"/>
    <w:rsid w:val="735720AF"/>
    <w:rsid w:val="74B30975"/>
    <w:rsid w:val="77197FE3"/>
    <w:rsid w:val="77ED6B84"/>
    <w:rsid w:val="79181DA0"/>
    <w:rsid w:val="7BDC0FE1"/>
    <w:rsid w:val="7BDC72E8"/>
    <w:rsid w:val="7CC418B9"/>
    <w:rsid w:val="7D87050D"/>
    <w:rsid w:val="7ED05563"/>
    <w:rsid w:val="7F3572D3"/>
    <w:rsid w:val="7F5321EC"/>
    <w:rsid w:val="7F6A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nhideWhenUsed/>
    <w:qFormat/>
    <w:uiPriority w:val="99"/>
    <w:pPr>
      <w:widowControl/>
      <w:jc w:val="left"/>
    </w:pPr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latex_linear"/>
    <w:basedOn w:val="9"/>
    <w:qFormat/>
    <w:uiPriority w:val="0"/>
  </w:style>
  <w:style w:type="table" w:customStyle="1" w:styleId="13">
    <w:name w:val="edittable"/>
    <w:basedOn w:val="7"/>
    <w:qFormat/>
    <w:uiPriority w:val="0"/>
  </w:style>
  <w:style w:type="table" w:customStyle="1" w:styleId="14">
    <w:name w:val="MsoNormalTable"/>
    <w:basedOn w:val="7"/>
    <w:qFormat/>
    <w:uiPriority w:val="0"/>
  </w:style>
  <w:style w:type="character" w:customStyle="1" w:styleId="15">
    <w:name w:val="页眉 字符"/>
    <w:basedOn w:val="9"/>
    <w:link w:val="4"/>
    <w:uiPriority w:val="99"/>
    <w:rPr>
      <w:rFonts w:asciiTheme="minorHAnsi" w:hAnsiTheme="minorHAnsi" w:eastAsiaTheme="minorEastAsia"/>
      <w:kern w:val="2"/>
      <w:sz w:val="18"/>
      <w:szCs w:val="24"/>
    </w:rPr>
  </w:style>
  <w:style w:type="character" w:customStyle="1" w:styleId="16">
    <w:name w:val="页脚 字符"/>
    <w:basedOn w:val="9"/>
    <w:link w:val="3"/>
    <w:qFormat/>
    <w:uiPriority w:val="99"/>
    <w:rPr>
      <w:rFonts w:asciiTheme="minorHAnsi" w:hAnsiTheme="minorHAnsi" w:eastAsiaTheme="minorEastAsia"/>
      <w:kern w:val="2"/>
      <w:sz w:val="18"/>
      <w:szCs w:val="24"/>
    </w:rPr>
  </w:style>
  <w:style w:type="character" w:customStyle="1" w:styleId="17">
    <w:name w:val="批注框文本 字符"/>
    <w:basedOn w:val="9"/>
    <w:link w:val="2"/>
    <w:qFormat/>
    <w:uiPriority w:val="99"/>
    <w:rPr>
      <w:rFonts w:ascii="Cambria Math" w:hAnsi="宋体" w:cs="Cambria Math"/>
      <w:kern w:val="2"/>
      <w:sz w:val="18"/>
      <w:szCs w:val="18"/>
    </w:rPr>
  </w:style>
  <w:style w:type="paragraph" w:styleId="18">
    <w:name w:val="No Spacing"/>
    <w:link w:val="19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9">
    <w:name w:val="无间隔 字符"/>
    <w:basedOn w:val="9"/>
    <w:link w:val="18"/>
    <w:qFormat/>
    <w:uiPriority w:val="1"/>
    <w:rPr>
      <w:rFonts w:ascii="Cambria Math" w:hAnsi="宋体" w:cs="Cambria Math"/>
      <w:sz w:val="22"/>
      <w:szCs w:val="22"/>
    </w:rPr>
  </w:style>
  <w:style w:type="paragraph" w:styleId="2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Cambria Math" w:hAnsi="宋体" w:eastAsia="宋体" w:cs="Cambria Math"/>
      <w:szCs w:val="22"/>
    </w:rPr>
  </w:style>
  <w:style w:type="character" w:customStyle="1" w:styleId="21">
    <w:name w:val="Subtle Emphasis"/>
    <w:basedOn w:val="9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4.bin"/><Relationship Id="rId96" Type="http://schemas.openxmlformats.org/officeDocument/2006/relationships/image" Target="media/image50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1.bin"/><Relationship Id="rId90" Type="http://schemas.openxmlformats.org/officeDocument/2006/relationships/oleObject" Target="embeddings/oleObject40.bin"/><Relationship Id="rId9" Type="http://schemas.openxmlformats.org/officeDocument/2006/relationships/oleObject" Target="embeddings/oleObject3.bin"/><Relationship Id="rId89" Type="http://schemas.openxmlformats.org/officeDocument/2006/relationships/image" Target="media/image47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3.png"/><Relationship Id="rId80" Type="http://schemas.openxmlformats.org/officeDocument/2006/relationships/image" Target="media/image42.wmf"/><Relationship Id="rId8" Type="http://schemas.openxmlformats.org/officeDocument/2006/relationships/image" Target="media/image3.wmf"/><Relationship Id="rId79" Type="http://schemas.openxmlformats.org/officeDocument/2006/relationships/oleObject" Target="embeddings/oleObject35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4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9.png"/><Relationship Id="rId73" Type="http://schemas.openxmlformats.org/officeDocument/2006/relationships/image" Target="media/image38.png"/><Relationship Id="rId72" Type="http://schemas.openxmlformats.org/officeDocument/2006/relationships/image" Target="media/image37.png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4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wmf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8.png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4.png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oleObject" Target="embeddings/oleObject18.bin"/><Relationship Id="rId40" Type="http://schemas.openxmlformats.org/officeDocument/2006/relationships/oleObject" Target="embeddings/oleObject17.bin"/><Relationship Id="rId4" Type="http://schemas.openxmlformats.org/officeDocument/2006/relationships/image" Target="media/image1.png"/><Relationship Id="rId39" Type="http://schemas.openxmlformats.org/officeDocument/2006/relationships/image" Target="media/image20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4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3.wmf"/><Relationship Id="rId24" Type="http://schemas.openxmlformats.org/officeDocument/2006/relationships/oleObject" Target="embeddings/oleObject9.bin"/><Relationship Id="rId23" Type="http://schemas.openxmlformats.org/officeDocument/2006/relationships/image" Target="media/image12.wmf"/><Relationship Id="rId22" Type="http://schemas.openxmlformats.org/officeDocument/2006/relationships/oleObject" Target="embeddings/oleObject8.bin"/><Relationship Id="rId21" Type="http://schemas.openxmlformats.org/officeDocument/2006/relationships/image" Target="media/image1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5" Type="http://schemas.openxmlformats.org/officeDocument/2006/relationships/fontTable" Target="fontTable.xml"/><Relationship Id="rId164" Type="http://schemas.openxmlformats.org/officeDocument/2006/relationships/customXml" Target="../customXml/item1.xml"/><Relationship Id="rId163" Type="http://schemas.openxmlformats.org/officeDocument/2006/relationships/image" Target="media/image82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81.wmf"/><Relationship Id="rId160" Type="http://schemas.openxmlformats.org/officeDocument/2006/relationships/oleObject" Target="embeddings/oleObject77.bin"/><Relationship Id="rId16" Type="http://schemas.openxmlformats.org/officeDocument/2006/relationships/image" Target="media/image7.wmf"/><Relationship Id="rId159" Type="http://schemas.openxmlformats.org/officeDocument/2006/relationships/image" Target="media/image80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9.wmf"/><Relationship Id="rId156" Type="http://schemas.openxmlformats.org/officeDocument/2006/relationships/oleObject" Target="embeddings/oleObject75.bin"/><Relationship Id="rId155" Type="http://schemas.openxmlformats.org/officeDocument/2006/relationships/oleObject" Target="embeddings/oleObject74.bin"/><Relationship Id="rId154" Type="http://schemas.openxmlformats.org/officeDocument/2006/relationships/image" Target="media/image78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7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6.png"/><Relationship Id="rId15" Type="http://schemas.openxmlformats.org/officeDocument/2006/relationships/oleObject" Target="embeddings/oleObject6.bin"/><Relationship Id="rId149" Type="http://schemas.openxmlformats.org/officeDocument/2006/relationships/image" Target="media/image75.png"/><Relationship Id="rId148" Type="http://schemas.openxmlformats.org/officeDocument/2006/relationships/image" Target="media/image74.png"/><Relationship Id="rId147" Type="http://schemas.openxmlformats.org/officeDocument/2006/relationships/image" Target="media/image73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6.wmf"/><Relationship Id="rId139" Type="http://schemas.openxmlformats.org/officeDocument/2006/relationships/image" Target="media/image69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oleObject" Target="embeddings/oleObject63.bin"/><Relationship Id="rId130" Type="http://schemas.openxmlformats.org/officeDocument/2006/relationships/image" Target="media/image65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2.bin"/><Relationship Id="rId128" Type="http://schemas.openxmlformats.org/officeDocument/2006/relationships/oleObject" Target="embeddings/oleObject61.bin"/><Relationship Id="rId127" Type="http://schemas.openxmlformats.org/officeDocument/2006/relationships/oleObject" Target="embeddings/oleObject60.bin"/><Relationship Id="rId126" Type="http://schemas.openxmlformats.org/officeDocument/2006/relationships/oleObject" Target="embeddings/oleObject59.bin"/><Relationship Id="rId125" Type="http://schemas.openxmlformats.org/officeDocument/2006/relationships/oleObject" Target="embeddings/oleObject58.bin"/><Relationship Id="rId124" Type="http://schemas.openxmlformats.org/officeDocument/2006/relationships/image" Target="media/image64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63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62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5.bin"/><Relationship Id="rId118" Type="http://schemas.openxmlformats.org/officeDocument/2006/relationships/image" Target="media/image61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60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9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8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7.png"/><Relationship Id="rId11" Type="http://schemas.openxmlformats.org/officeDocument/2006/relationships/oleObject" Target="embeddings/oleObject4.bin"/><Relationship Id="rId109" Type="http://schemas.openxmlformats.org/officeDocument/2006/relationships/image" Target="media/image56.png"/><Relationship Id="rId108" Type="http://schemas.openxmlformats.org/officeDocument/2006/relationships/oleObject" Target="embeddings/oleObject50.bin"/><Relationship Id="rId107" Type="http://schemas.openxmlformats.org/officeDocument/2006/relationships/image" Target="media/image55.png"/><Relationship Id="rId106" Type="http://schemas.openxmlformats.org/officeDocument/2006/relationships/oleObject" Target="embeddings/oleObject49.bin"/><Relationship Id="rId105" Type="http://schemas.openxmlformats.org/officeDocument/2006/relationships/oleObject" Target="embeddings/oleObject48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2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3594</Words>
  <Characters>4891</Characters>
  <TotalTime>0</TotalTime>
  <ScaleCrop>false</ScaleCrop>
  <LinksUpToDate>false</LinksUpToDate>
  <CharactersWithSpaces>4961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2023-04-25T13:09:23Z</dcterms:created>
  <dc:creator>Administrator</dc:creator>
  <cp:lastModifiedBy>Administrator</cp:lastModifiedBy>
  <dcterms:modified xsi:type="dcterms:W3CDTF">2023-04-25T13:09:47Z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1BB06EFC058E41B399657A084D0FCDA7_12</vt:lpwstr>
  </property>
</Properties>
</file>