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10223500</wp:posOffset>
            </wp:positionH>
            <wp:positionV relativeFrom="topMargin">
              <wp:posOffset>12471400</wp:posOffset>
            </wp:positionV>
            <wp:extent cx="419100" cy="279400"/>
            <wp:effectExtent l="0" t="0" r="0" b="635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8"/>
                    <a:stretch>
                      <a:fillRect/>
                    </a:stretch>
                  </pic:blipFill>
                  <pic:spPr>
                    <a:xfrm>
                      <a:off x="0" y="0"/>
                      <a:ext cx="419100" cy="279400"/>
                    </a:xfrm>
                    <a:prstGeom prst="rect">
                      <a:avLst/>
                    </a:prstGeom>
                  </pic:spPr>
                </pic:pic>
              </a:graphicData>
            </a:graphic>
          </wp:anchor>
        </w:drawing>
      </w:r>
      <w:r>
        <w:rPr>
          <w:rFonts w:ascii="宋体" w:hAnsi="宋体" w:eastAsia="宋体" w:cs="宋体"/>
          <w:b/>
          <w:color w:val="auto"/>
          <w:sz w:val="32"/>
        </w:rPr>
        <w:t>岳阳地区2020级高三适应性考试</w:t>
      </w:r>
    </w:p>
    <w:p>
      <w:pPr>
        <w:spacing w:line="360" w:lineRule="auto"/>
        <w:jc w:val="center"/>
      </w:pPr>
      <w:r>
        <w:rPr>
          <w:rFonts w:ascii="宋体" w:hAnsi="宋体" w:eastAsia="宋体" w:cs="宋体"/>
          <w:b/>
          <w:color w:val="auto"/>
          <w:sz w:val="32"/>
        </w:rPr>
        <w:t>地理</w:t>
      </w:r>
    </w:p>
    <w:p>
      <w:pPr>
        <w:spacing w:line="360" w:lineRule="auto"/>
        <w:jc w:val="left"/>
      </w:pPr>
      <w:r>
        <w:rPr>
          <w:rFonts w:ascii="宋体" w:hAnsi="宋体" w:eastAsia="宋体" w:cs="宋体"/>
          <w:b/>
          <w:color w:val="auto"/>
          <w:sz w:val="24"/>
        </w:rPr>
        <w:t>一、选择题：本题共16小题，每小题3分，共48分。在每小题给出的四个选项中，只有一项是符合题目要求的。</w:t>
      </w:r>
    </w:p>
    <w:p>
      <w:pPr>
        <w:spacing w:line="360" w:lineRule="auto"/>
        <w:ind w:firstLine="420"/>
        <w:jc w:val="left"/>
      </w:pPr>
      <w:r>
        <w:rPr>
          <w:rFonts w:ascii="楷体" w:hAnsi="楷体" w:eastAsia="楷体" w:cs="楷体"/>
          <w:color w:val="auto"/>
        </w:rPr>
        <w:t>植物的发芽、展叶、返青、开花、落叶等周期性的现象称为植被物候，对气候变化具有重要指示作用。研究表明，植被返青与春季积温正相关；返青需要一定的低温冷激（冬季一定低温量能够降低植被春季返青时对热量的需求，加速植被展叶、返青）。秦岭山地横贯于我国中部，气候复杂，植被物候空间差异大。据此完成下面小题。</w:t>
      </w:r>
    </w:p>
    <w:p>
      <w:pPr>
        <w:spacing w:line="360" w:lineRule="auto"/>
        <w:jc w:val="left"/>
        <w:textAlignment w:val="center"/>
        <w:rPr>
          <w:color w:val="auto"/>
        </w:rPr>
      </w:pPr>
      <w:r>
        <w:t xml:space="preserve">1. </w:t>
      </w:r>
      <w:r>
        <w:rPr>
          <w:rFonts w:ascii="宋体" w:hAnsi="宋体" w:eastAsia="宋体" w:cs="宋体"/>
          <w:color w:val="auto"/>
        </w:rPr>
        <w:t>秦岭山地植被物候的一般规律是（   ）</w:t>
      </w:r>
    </w:p>
    <w:p>
      <w:pPr>
        <w:tabs>
          <w:tab w:val="left" w:pos="4873"/>
        </w:tabs>
        <w:spacing w:line="360" w:lineRule="auto"/>
        <w:jc w:val="left"/>
        <w:textAlignment w:val="center"/>
        <w:rPr>
          <w:color w:val="auto"/>
        </w:rPr>
      </w:pPr>
      <w:r>
        <w:t>A</w:t>
      </w:r>
      <w:r>
        <w:rPr>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9"/>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高山地区，返青早</w:t>
      </w:r>
      <w:r>
        <w:tab/>
      </w:r>
      <w:r>
        <w:t xml:space="preserve">B. </w:t>
      </w:r>
      <w:r>
        <w:rPr>
          <w:rFonts w:ascii="宋体" w:hAnsi="宋体" w:eastAsia="宋体" w:cs="宋体"/>
          <w:color w:val="auto"/>
        </w:rPr>
        <w:t>河谷地区，开花晚</w:t>
      </w:r>
    </w:p>
    <w:p>
      <w:pPr>
        <w:tabs>
          <w:tab w:val="left" w:pos="4873"/>
        </w:tabs>
        <w:spacing w:line="360" w:lineRule="auto"/>
        <w:jc w:val="left"/>
        <w:textAlignment w:val="center"/>
        <w:rPr>
          <w:color w:val="auto"/>
        </w:rPr>
      </w:pPr>
      <w:r>
        <w:t xml:space="preserve">C. </w:t>
      </w:r>
      <w:r>
        <w:rPr>
          <w:rFonts w:ascii="宋体" w:hAnsi="宋体" w:eastAsia="宋体" w:cs="宋体"/>
          <w:color w:val="auto"/>
        </w:rPr>
        <w:t>高山地区，花期短</w:t>
      </w:r>
      <w:r>
        <w:tab/>
      </w:r>
      <w:r>
        <w:t xml:space="preserve">D. </w:t>
      </w:r>
      <w:r>
        <w:rPr>
          <w:rFonts w:ascii="宋体" w:hAnsi="宋体" w:eastAsia="宋体" w:cs="宋体"/>
          <w:color w:val="auto"/>
        </w:rPr>
        <w:t>河谷地区，落叶早</w:t>
      </w:r>
    </w:p>
    <w:p>
      <w:pPr>
        <w:spacing w:line="360" w:lineRule="auto"/>
        <w:jc w:val="left"/>
        <w:textAlignment w:val="center"/>
        <w:rPr>
          <w:color w:val="auto"/>
        </w:rPr>
      </w:pPr>
      <w:r>
        <w:t xml:space="preserve">2. </w:t>
      </w:r>
      <w:r>
        <w:rPr>
          <w:rFonts w:ascii="宋体" w:hAnsi="宋体" w:eastAsia="宋体" w:cs="宋体"/>
          <w:color w:val="auto"/>
        </w:rPr>
        <w:t>近年来，秦岭山地的植被返青期总体呈现出低海拔区推迟、高海拔区提前的变化趋势，推测其主要原因可能是（   ）</w:t>
      </w:r>
    </w:p>
    <w:p>
      <w:pPr>
        <w:tabs>
          <w:tab w:val="left" w:pos="4873"/>
        </w:tabs>
        <w:spacing w:line="360" w:lineRule="auto"/>
        <w:jc w:val="left"/>
        <w:textAlignment w:val="center"/>
        <w:rPr>
          <w:color w:val="auto"/>
        </w:rPr>
      </w:pPr>
      <w:r>
        <w:t xml:space="preserve">A. </w:t>
      </w:r>
      <w:r>
        <w:rPr>
          <w:rFonts w:ascii="宋体" w:hAnsi="宋体" w:eastAsia="宋体" w:cs="宋体"/>
          <w:color w:val="auto"/>
        </w:rPr>
        <w:t>低海拔区春季积温不够</w:t>
      </w:r>
      <w:r>
        <w:tab/>
      </w:r>
      <w:r>
        <w:t xml:space="preserve">B. </w:t>
      </w:r>
      <w:r>
        <w:rPr>
          <w:rFonts w:ascii="宋体" w:hAnsi="宋体" w:eastAsia="宋体" w:cs="宋体"/>
          <w:color w:val="auto"/>
        </w:rPr>
        <w:t>高海拔区春季增温幅度大</w:t>
      </w:r>
    </w:p>
    <w:p>
      <w:pPr>
        <w:tabs>
          <w:tab w:val="left" w:pos="4873"/>
        </w:tabs>
        <w:spacing w:line="360" w:lineRule="auto"/>
        <w:jc w:val="left"/>
        <w:textAlignment w:val="center"/>
        <w:rPr>
          <w:color w:val="auto"/>
        </w:rPr>
      </w:pPr>
      <w:r>
        <w:t xml:space="preserve">C. </w:t>
      </w:r>
      <w:r>
        <w:rPr>
          <w:rFonts w:ascii="宋体" w:hAnsi="宋体" w:eastAsia="宋体" w:cs="宋体"/>
          <w:color w:val="auto"/>
        </w:rPr>
        <w:t>高海拔区冬季积温充足</w:t>
      </w:r>
      <w:r>
        <w:tab/>
      </w:r>
      <w:r>
        <w:t xml:space="preserve">D. </w:t>
      </w:r>
      <w:r>
        <w:rPr>
          <w:rFonts w:ascii="宋体" w:hAnsi="宋体" w:eastAsia="宋体" w:cs="宋体"/>
          <w:color w:val="auto"/>
        </w:rPr>
        <w:t>低海拔区冬季低温量过多</w:t>
      </w:r>
    </w:p>
    <w:p>
      <w:pPr>
        <w:spacing w:line="360" w:lineRule="auto"/>
        <w:jc w:val="left"/>
        <w:textAlignment w:val="center"/>
        <w:rPr>
          <w:color w:val="auto"/>
        </w:rPr>
      </w:pPr>
      <w:r>
        <w:t xml:space="preserve">3. </w:t>
      </w:r>
      <w:r>
        <w:rPr>
          <w:rFonts w:ascii="宋体" w:hAnsi="宋体" w:eastAsia="宋体" w:cs="宋体"/>
          <w:color w:val="auto"/>
        </w:rPr>
        <w:t>研究发现，秦岭北坡植被返青期比南坡更早，最可能原因是（   ）</w:t>
      </w:r>
    </w:p>
    <w:p>
      <w:pPr>
        <w:tabs>
          <w:tab w:val="left" w:pos="4873"/>
        </w:tabs>
        <w:spacing w:line="360" w:lineRule="auto"/>
        <w:jc w:val="left"/>
        <w:textAlignment w:val="center"/>
        <w:rPr>
          <w:color w:val="auto"/>
        </w:rPr>
      </w:pPr>
      <w:r>
        <w:t xml:space="preserve">A. </w:t>
      </w:r>
      <w:r>
        <w:rPr>
          <w:rFonts w:ascii="宋体" w:hAnsi="宋体" w:eastAsia="宋体" w:cs="宋体"/>
          <w:color w:val="auto"/>
        </w:rPr>
        <w:t>南坡受太阳辐射影响，积温过多</w:t>
      </w:r>
      <w:r>
        <w:tab/>
      </w:r>
      <w:r>
        <w:t xml:space="preserve">B. </w:t>
      </w:r>
      <w:r>
        <w:rPr>
          <w:rFonts w:ascii="宋体" w:hAnsi="宋体" w:eastAsia="宋体" w:cs="宋体"/>
          <w:color w:val="auto"/>
        </w:rPr>
        <w:t>南坡受季风影响，低温冷激量少</w:t>
      </w:r>
    </w:p>
    <w:p>
      <w:pPr>
        <w:tabs>
          <w:tab w:val="left" w:pos="4873"/>
        </w:tabs>
        <w:spacing w:line="360" w:lineRule="auto"/>
        <w:jc w:val="left"/>
        <w:textAlignment w:val="center"/>
        <w:rPr>
          <w:color w:val="000000"/>
        </w:rPr>
      </w:pPr>
      <w:r>
        <w:t xml:space="preserve">C. </w:t>
      </w:r>
      <w:r>
        <w:rPr>
          <w:rFonts w:ascii="宋体" w:hAnsi="宋体" w:eastAsia="宋体" w:cs="宋体"/>
          <w:color w:val="auto"/>
        </w:rPr>
        <w:t>北坡受季风影响，春季降水更多</w:t>
      </w:r>
      <w:r>
        <w:tab/>
      </w:r>
      <w:r>
        <w:t xml:space="preserve">D. </w:t>
      </w:r>
      <w:r>
        <w:rPr>
          <w:rFonts w:ascii="宋体" w:hAnsi="宋体" w:eastAsia="宋体" w:cs="宋体"/>
          <w:color w:val="auto"/>
        </w:rPr>
        <w:t>北坡受焚风影响，春季升温更快</w:t>
      </w:r>
    </w:p>
    <w:p>
      <w:pPr>
        <w:spacing w:line="360" w:lineRule="auto"/>
        <w:ind w:firstLine="420"/>
        <w:jc w:val="left"/>
        <w:textAlignment w:val="center"/>
        <w:rPr>
          <w:color w:val="000000"/>
        </w:rPr>
      </w:pPr>
      <w:r>
        <w:rPr>
          <w:rFonts w:ascii="楷体" w:hAnsi="楷体" w:eastAsia="楷体" w:cs="楷体"/>
          <w:color w:val="000000"/>
        </w:rPr>
        <w:t>产自四川双流县的某棘椒品种为正宗川莱的重要原料，喜温不耐寒，以肥沃、排水度好的沙质土为适宜。地处缓丘地区的双流县牧马山区域，2005年前后成立了多个辣椒专业合作社。2015年双流撤具设区以来，多家辣瓶专业合作社注销。据此完成下面小题。</w:t>
      </w:r>
    </w:p>
    <w:p>
      <w:pPr>
        <w:spacing w:line="360" w:lineRule="auto"/>
        <w:jc w:val="left"/>
        <w:textAlignment w:val="center"/>
        <w:rPr>
          <w:color w:val="000000"/>
        </w:rPr>
      </w:pPr>
      <w:r>
        <w:rPr>
          <w:color w:val="000000"/>
        </w:rPr>
        <w:drawing>
          <wp:inline distT="0" distB="0" distL="114300" distR="114300">
            <wp:extent cx="5238750" cy="1743710"/>
            <wp:effectExtent l="0" t="0" r="0" b="889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5238750" cy="1743961"/>
                    </a:xfrm>
                    <a:prstGeom prst="rect">
                      <a:avLst/>
                    </a:prstGeom>
                  </pic:spPr>
                </pic:pic>
              </a:graphicData>
            </a:graphic>
          </wp:inline>
        </w:drawing>
      </w:r>
    </w:p>
    <w:p>
      <w:pPr>
        <w:spacing w:line="360" w:lineRule="auto"/>
        <w:jc w:val="left"/>
        <w:textAlignment w:val="center"/>
        <w:rPr>
          <w:color w:val="000000"/>
        </w:rPr>
      </w:pPr>
      <w:r>
        <w:rPr>
          <w:color w:val="000000"/>
        </w:rPr>
        <w:t xml:space="preserve">4. </w:t>
      </w:r>
      <w:r>
        <w:rPr>
          <w:rFonts w:ascii="宋体" w:hAnsi="宋体" w:eastAsia="宋体" w:cs="宋体"/>
          <w:color w:val="000000"/>
        </w:rPr>
        <w:t>与双流县其它地区相比，牧马山区域种植该辣椒品种</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主要优势是（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热量更丰富</w:t>
      </w:r>
      <w:r>
        <w:rPr>
          <w:color w:val="000000"/>
        </w:rPr>
        <w:tab/>
      </w:r>
      <w:r>
        <w:rPr>
          <w:color w:val="000000"/>
        </w:rPr>
        <w:t xml:space="preserve">B. </w:t>
      </w:r>
      <w:r>
        <w:rPr>
          <w:rFonts w:ascii="宋体" w:hAnsi="宋体" w:eastAsia="宋体" w:cs="宋体"/>
          <w:color w:val="000000"/>
        </w:rPr>
        <w:t>土壤更肥沃</w:t>
      </w:r>
      <w:r>
        <w:rPr>
          <w:color w:val="000000"/>
        </w:rPr>
        <w:tab/>
      </w:r>
      <w:r>
        <w:rPr>
          <w:color w:val="000000"/>
        </w:rPr>
        <w:t xml:space="preserve">C. </w:t>
      </w:r>
      <w:r>
        <w:rPr>
          <w:rFonts w:ascii="宋体" w:hAnsi="宋体" w:eastAsia="宋体" w:cs="宋体"/>
          <w:color w:val="000000"/>
        </w:rPr>
        <w:t>低温冷害少</w:t>
      </w:r>
      <w:r>
        <w:rPr>
          <w:color w:val="000000"/>
        </w:rPr>
        <w:tab/>
      </w:r>
      <w:r>
        <w:rPr>
          <w:color w:val="000000"/>
        </w:rPr>
        <w:t xml:space="preserve">D. </w:t>
      </w:r>
      <w:r>
        <w:rPr>
          <w:rFonts w:ascii="宋体" w:hAnsi="宋体" w:eastAsia="宋体" w:cs="宋体"/>
          <w:color w:val="000000"/>
        </w:rPr>
        <w:t>排水条件好</w:t>
      </w:r>
    </w:p>
    <w:p>
      <w:pPr>
        <w:spacing w:line="360" w:lineRule="auto"/>
        <w:jc w:val="left"/>
        <w:textAlignment w:val="center"/>
        <w:rPr>
          <w:color w:val="000000"/>
        </w:rPr>
      </w:pPr>
      <w:r>
        <w:rPr>
          <w:color w:val="000000"/>
        </w:rPr>
        <w:t xml:space="preserve">5. </w:t>
      </w:r>
      <w:r>
        <w:rPr>
          <w:rFonts w:ascii="宋体" w:hAnsi="宋体" w:eastAsia="宋体" w:cs="宋体"/>
          <w:color w:val="000000"/>
        </w:rPr>
        <w:t>2005年前后，牧马山区域成立多个辣椒专业合作社的主要目的是（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拓宽销售渠道</w:t>
      </w:r>
      <w:r>
        <w:rPr>
          <w:color w:val="000000"/>
        </w:rPr>
        <w:tab/>
      </w:r>
      <w:r>
        <w:rPr>
          <w:color w:val="000000"/>
        </w:rPr>
        <w:t xml:space="preserve">B. </w:t>
      </w:r>
      <w:r>
        <w:rPr>
          <w:rFonts w:ascii="宋体" w:hAnsi="宋体" w:eastAsia="宋体" w:cs="宋体"/>
          <w:color w:val="000000"/>
        </w:rPr>
        <w:t>促进技术推广</w:t>
      </w:r>
      <w:r>
        <w:rPr>
          <w:color w:val="000000"/>
        </w:rPr>
        <w:tab/>
      </w:r>
      <w:r>
        <w:rPr>
          <w:color w:val="000000"/>
        </w:rPr>
        <w:t xml:space="preserve">C. </w:t>
      </w:r>
      <w:r>
        <w:rPr>
          <w:rFonts w:ascii="宋体" w:hAnsi="宋体" w:eastAsia="宋体" w:cs="宋体"/>
          <w:color w:val="000000"/>
        </w:rPr>
        <w:t>提高经济效益</w:t>
      </w:r>
      <w:r>
        <w:rPr>
          <w:color w:val="000000"/>
        </w:rPr>
        <w:tab/>
      </w:r>
      <w:r>
        <w:rPr>
          <w:color w:val="000000"/>
        </w:rPr>
        <w:t xml:space="preserve">D. </w:t>
      </w:r>
      <w:r>
        <w:rPr>
          <w:rFonts w:ascii="宋体" w:hAnsi="宋体" w:eastAsia="宋体" w:cs="宋体"/>
          <w:color w:val="000000"/>
        </w:rPr>
        <w:t>形成特色产品</w:t>
      </w:r>
    </w:p>
    <w:p>
      <w:pPr>
        <w:spacing w:line="360" w:lineRule="auto"/>
        <w:jc w:val="left"/>
        <w:textAlignment w:val="center"/>
        <w:rPr>
          <w:color w:val="000000"/>
        </w:rPr>
      </w:pPr>
      <w:r>
        <w:rPr>
          <w:color w:val="000000"/>
        </w:rPr>
        <w:t xml:space="preserve">6. </w:t>
      </w:r>
      <w:r>
        <w:rPr>
          <w:rFonts w:ascii="宋体" w:hAnsi="宋体" w:eastAsia="宋体" w:cs="宋体"/>
          <w:color w:val="000000"/>
        </w:rPr>
        <w:t>2015年以来，多家辣椒专业合作杜注销的主要原因是（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产业结构调整</w:t>
      </w:r>
      <w:r>
        <w:rPr>
          <w:color w:val="000000"/>
        </w:rPr>
        <w:tab/>
      </w:r>
      <w:r>
        <w:rPr>
          <w:color w:val="000000"/>
        </w:rPr>
        <w:t xml:space="preserve">B. </w:t>
      </w:r>
      <w:r>
        <w:rPr>
          <w:rFonts w:ascii="宋体" w:hAnsi="宋体" w:eastAsia="宋体" w:cs="宋体"/>
          <w:color w:val="000000"/>
        </w:rPr>
        <w:t>退耕还林政策</w:t>
      </w:r>
      <w:r>
        <w:rPr>
          <w:color w:val="000000"/>
        </w:rPr>
        <w:tab/>
      </w:r>
      <w:r>
        <w:rPr>
          <w:color w:val="000000"/>
        </w:rPr>
        <w:t xml:space="preserve">C. </w:t>
      </w:r>
      <w:r>
        <w:rPr>
          <w:rFonts w:ascii="宋体" w:hAnsi="宋体" w:eastAsia="宋体" w:cs="宋体"/>
          <w:color w:val="000000"/>
        </w:rPr>
        <w:t>市场竞争加剧</w:t>
      </w:r>
      <w:r>
        <w:rPr>
          <w:color w:val="000000"/>
        </w:rPr>
        <w:tab/>
      </w:r>
      <w:r>
        <w:rPr>
          <w:color w:val="000000"/>
        </w:rPr>
        <w:t xml:space="preserve">D. </w:t>
      </w:r>
      <w:r>
        <w:rPr>
          <w:rFonts w:ascii="宋体" w:hAnsi="宋体" w:eastAsia="宋体" w:cs="宋体"/>
          <w:color w:val="000000"/>
        </w:rPr>
        <w:t>运营成本增加</w:t>
      </w:r>
    </w:p>
    <w:p>
      <w:pPr>
        <w:spacing w:line="360" w:lineRule="auto"/>
        <w:ind w:firstLine="420"/>
        <w:jc w:val="left"/>
        <w:textAlignment w:val="center"/>
        <w:rPr>
          <w:color w:val="000000"/>
        </w:rPr>
      </w:pPr>
      <w:r>
        <w:rPr>
          <w:rFonts w:ascii="楷体" w:hAnsi="楷体" w:eastAsia="楷体" w:cs="楷体"/>
          <w:color w:val="000000"/>
        </w:rPr>
        <w:t>受气候变化的影响，距今10万年来，下图所示区域海平面上升，距今5.5万年时达到顶峰，而后逐渐退至当前的位置。距今7～5.5万年，甲地区聚落逐渐向河流上游方向迁徙；乙地区由于水土流失严重，聚落通常选址于北坡。据此完成下面小题。</w:t>
      </w:r>
    </w:p>
    <w:p>
      <w:pPr>
        <w:spacing w:line="360" w:lineRule="auto"/>
        <w:jc w:val="left"/>
        <w:textAlignment w:val="center"/>
        <w:rPr>
          <w:color w:val="000000"/>
        </w:rPr>
      </w:pPr>
      <w:r>
        <w:rPr>
          <w:color w:val="000000"/>
        </w:rPr>
        <w:drawing>
          <wp:inline distT="0" distB="0" distL="114300" distR="114300">
            <wp:extent cx="3257550" cy="3238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257550" cy="3238500"/>
                    </a:xfrm>
                    <a:prstGeom prst="rect">
                      <a:avLst/>
                    </a:prstGeom>
                  </pic:spPr>
                </pic:pic>
              </a:graphicData>
            </a:graphic>
          </wp:inline>
        </w:drawing>
      </w:r>
    </w:p>
    <w:p>
      <w:pPr>
        <w:spacing w:line="360" w:lineRule="auto"/>
        <w:jc w:val="left"/>
        <w:textAlignment w:val="center"/>
        <w:rPr>
          <w:color w:val="000000"/>
        </w:rPr>
      </w:pPr>
      <w:r>
        <w:rPr>
          <w:color w:val="000000"/>
        </w:rPr>
        <w:t xml:space="preserve">7. </w:t>
      </w:r>
      <w:r>
        <w:rPr>
          <w:rFonts w:ascii="宋体" w:hAnsi="宋体" w:eastAsia="宋体" w:cs="宋体"/>
          <w:color w:val="000000"/>
        </w:rPr>
        <w:t>图示地区距今7-5.5万年的气候特征是（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温暖湿润</w:t>
      </w:r>
      <w:r>
        <w:rPr>
          <w:color w:val="000000"/>
        </w:rPr>
        <w:tab/>
      </w:r>
      <w:r>
        <w:rPr>
          <w:color w:val="000000"/>
        </w:rPr>
        <w:t xml:space="preserve">B. </w:t>
      </w:r>
      <w:r>
        <w:rPr>
          <w:rFonts w:ascii="宋体" w:hAnsi="宋体" w:eastAsia="宋体" w:cs="宋体"/>
          <w:color w:val="000000"/>
        </w:rPr>
        <w:t>温暖干燥</w:t>
      </w:r>
      <w:r>
        <w:rPr>
          <w:color w:val="000000"/>
        </w:rPr>
        <w:tab/>
      </w:r>
      <w:r>
        <w:rPr>
          <w:color w:val="000000"/>
        </w:rPr>
        <w:t xml:space="preserve">C. </w:t>
      </w:r>
      <w:r>
        <w:rPr>
          <w:rFonts w:ascii="宋体" w:hAnsi="宋体" w:eastAsia="宋体" w:cs="宋体"/>
          <w:color w:val="000000"/>
        </w:rPr>
        <w:t>寒冷湿润</w:t>
      </w:r>
      <w:r>
        <w:rPr>
          <w:color w:val="000000"/>
        </w:rPr>
        <w:tab/>
      </w:r>
      <w:r>
        <w:rPr>
          <w:color w:val="000000"/>
        </w:rPr>
        <w:t xml:space="preserve">D. </w:t>
      </w:r>
      <w:r>
        <w:rPr>
          <w:rFonts w:ascii="宋体" w:hAnsi="宋体" w:eastAsia="宋体" w:cs="宋体"/>
          <w:color w:val="000000"/>
        </w:rPr>
        <w:t>寒冷干燥</w:t>
      </w:r>
    </w:p>
    <w:p>
      <w:pPr>
        <w:spacing w:line="360" w:lineRule="auto"/>
        <w:jc w:val="left"/>
        <w:textAlignment w:val="center"/>
        <w:rPr>
          <w:color w:val="000000"/>
        </w:rPr>
      </w:pPr>
      <w:r>
        <w:rPr>
          <w:color w:val="000000"/>
        </w:rPr>
        <w:t xml:space="preserve">8. </w:t>
      </w:r>
      <w:r>
        <w:rPr>
          <w:rFonts w:ascii="宋体" w:hAnsi="宋体" w:eastAsia="宋体" w:cs="宋体"/>
          <w:color w:val="000000"/>
        </w:rPr>
        <w:t>推测距今7-5.5万年甲、乙、丙地区的主要农业活动方式分别是（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采猎活动、种植业活动、渔猎活动</w:t>
      </w:r>
      <w:r>
        <w:rPr>
          <w:color w:val="000000"/>
        </w:rPr>
        <w:tab/>
      </w:r>
      <w:r>
        <w:rPr>
          <w:color w:val="000000"/>
        </w:rPr>
        <w:t xml:space="preserve">B. </w:t>
      </w:r>
      <w:r>
        <w:rPr>
          <w:rFonts w:ascii="宋体" w:hAnsi="宋体" w:eastAsia="宋体" w:cs="宋体"/>
          <w:color w:val="000000"/>
        </w:rPr>
        <w:t>采猎活动、渔猎活动、种植业活动</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种植业活动、渔猎活动、采猎活动</w:t>
      </w:r>
      <w:r>
        <w:rPr>
          <w:color w:val="000000"/>
        </w:rPr>
        <w:tab/>
      </w:r>
      <w:r>
        <w:rPr>
          <w:color w:val="000000"/>
        </w:rPr>
        <w:t xml:space="preserve">D. </w:t>
      </w:r>
      <w:r>
        <w:rPr>
          <w:rFonts w:ascii="宋体" w:hAnsi="宋体" w:eastAsia="宋体" w:cs="宋体"/>
          <w:color w:val="000000"/>
        </w:rPr>
        <w:t>种植业活动、果猎活动、渔猎活动</w:t>
      </w:r>
    </w:p>
    <w:p>
      <w:pPr>
        <w:spacing w:line="360" w:lineRule="auto"/>
        <w:ind w:firstLine="420"/>
        <w:jc w:val="left"/>
        <w:textAlignment w:val="center"/>
        <w:rPr>
          <w:color w:val="000000"/>
        </w:rPr>
      </w:pPr>
      <w:r>
        <w:rPr>
          <w:rFonts w:ascii="楷体" w:hAnsi="楷体" w:eastAsia="楷体" w:cs="楷体"/>
          <w:color w:val="000000"/>
        </w:rPr>
        <w:t>太阳辐射照度是指到达地表上单位面积、单位时问内的幅射能量。我国北方采暖区，冬季气候干燥，光照充足，利用太阳辐射能这种清洁能源的条件得天独厚。下图示意北京市全年每月22日建筑物南壁面太阳辐射照度。据此完成下面小题。</w:t>
      </w:r>
    </w:p>
    <w:p>
      <w:pPr>
        <w:spacing w:line="360" w:lineRule="auto"/>
        <w:jc w:val="left"/>
        <w:textAlignment w:val="center"/>
        <w:rPr>
          <w:color w:val="000000"/>
        </w:rPr>
      </w:pPr>
      <w:r>
        <w:rPr>
          <w:color w:val="000000"/>
        </w:rPr>
        <w:drawing>
          <wp:inline distT="0" distB="0" distL="114300" distR="114300">
            <wp:extent cx="5238750" cy="2259965"/>
            <wp:effectExtent l="0" t="0" r="0" b="698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2260557"/>
                    </a:xfrm>
                    <a:prstGeom prst="rect">
                      <a:avLst/>
                    </a:prstGeom>
                  </pic:spPr>
                </pic:pic>
              </a:graphicData>
            </a:graphic>
          </wp:inline>
        </w:drawing>
      </w:r>
    </w:p>
    <w:p>
      <w:pPr>
        <w:spacing w:line="360" w:lineRule="auto"/>
        <w:jc w:val="left"/>
        <w:textAlignment w:val="center"/>
        <w:rPr>
          <w:color w:val="000000"/>
        </w:rPr>
      </w:pPr>
      <w:r>
        <w:rPr>
          <w:color w:val="000000"/>
        </w:rPr>
        <w:t xml:space="preserve">9. </w:t>
      </w:r>
      <w:r>
        <w:rPr>
          <w:rFonts w:ascii="宋体" w:hAnsi="宋体" w:eastAsia="宋体" w:cs="宋体"/>
          <w:color w:val="000000"/>
        </w:rPr>
        <w:t>晴天条件下，北京市全年正午建筑物南壁面得到的太阳辐射量总体上（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大于地面</w:t>
      </w:r>
      <w:r>
        <w:rPr>
          <w:color w:val="000000"/>
        </w:rPr>
        <w:tab/>
      </w:r>
      <w:r>
        <w:rPr>
          <w:color w:val="000000"/>
        </w:rPr>
        <w:t xml:space="preserve">B. </w:t>
      </w:r>
      <w:r>
        <w:rPr>
          <w:rFonts w:ascii="宋体" w:hAnsi="宋体" w:eastAsia="宋体" w:cs="宋体"/>
          <w:color w:val="000000"/>
        </w:rPr>
        <w:t>小于地面</w:t>
      </w:r>
      <w:r>
        <w:rPr>
          <w:color w:val="000000"/>
        </w:rPr>
        <w:tab/>
      </w:r>
      <w:r>
        <w:rPr>
          <w:color w:val="000000"/>
        </w:rPr>
        <w:t xml:space="preserve">C. </w:t>
      </w:r>
      <w:r>
        <w:rPr>
          <w:rFonts w:ascii="宋体" w:hAnsi="宋体" w:eastAsia="宋体" w:cs="宋体"/>
          <w:color w:val="000000"/>
        </w:rPr>
        <w:t>等于地面</w:t>
      </w:r>
      <w:r>
        <w:rPr>
          <w:color w:val="000000"/>
        </w:rPr>
        <w:tab/>
      </w:r>
      <w:r>
        <w:rPr>
          <w:color w:val="000000"/>
        </w:rPr>
        <w:t xml:space="preserve">D. </w:t>
      </w:r>
      <w:r>
        <w:rPr>
          <w:rFonts w:ascii="宋体" w:hAnsi="宋体" w:eastAsia="宋体" w:cs="宋体"/>
          <w:color w:val="000000"/>
        </w:rPr>
        <w:t>无法确定</w:t>
      </w:r>
    </w:p>
    <w:p>
      <w:pPr>
        <w:spacing w:line="360" w:lineRule="auto"/>
        <w:jc w:val="left"/>
        <w:textAlignment w:val="center"/>
        <w:rPr>
          <w:color w:val="000000"/>
        </w:rPr>
      </w:pPr>
      <w:r>
        <w:rPr>
          <w:color w:val="000000"/>
        </w:rPr>
        <w:t xml:space="preserve">10. </w:t>
      </w:r>
      <w:r>
        <w:rPr>
          <w:rFonts w:ascii="宋体" w:hAnsi="宋体" w:eastAsia="宋体" w:cs="宋体"/>
          <w:color w:val="000000"/>
        </w:rPr>
        <w:t>相对于3月和10月，取暖季节北京市南壁面太阳辐射照度较低的主要影响因素是（   ）</w:t>
      </w:r>
    </w:p>
    <w:p>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正午太阳高度</w:t>
      </w:r>
      <w:r>
        <w:rPr>
          <w:color w:val="000000"/>
        </w:rPr>
        <w:tab/>
      </w:r>
      <w:r>
        <w:rPr>
          <w:color w:val="000000"/>
        </w:rPr>
        <w:t xml:space="preserve">B. </w:t>
      </w:r>
      <w:r>
        <w:rPr>
          <w:rFonts w:ascii="宋体" w:hAnsi="宋体" w:eastAsia="宋体" w:cs="宋体"/>
          <w:color w:val="000000"/>
        </w:rPr>
        <w:t>昼夜长短</w:t>
      </w:r>
      <w:r>
        <w:rPr>
          <w:color w:val="000000"/>
        </w:rPr>
        <w:tab/>
      </w:r>
      <w:r>
        <w:rPr>
          <w:color w:val="000000"/>
        </w:rPr>
        <w:t xml:space="preserve">C. </w:t>
      </w:r>
      <w:r>
        <w:rPr>
          <w:rFonts w:ascii="宋体" w:hAnsi="宋体" w:eastAsia="宋体" w:cs="宋体"/>
          <w:color w:val="000000"/>
        </w:rPr>
        <w:t>天气状况</w:t>
      </w:r>
      <w:r>
        <w:rPr>
          <w:color w:val="000000"/>
        </w:rPr>
        <w:tab/>
      </w:r>
      <w:r>
        <w:rPr>
          <w:color w:val="000000"/>
        </w:rPr>
        <w:t xml:space="preserve">D. </w:t>
      </w:r>
      <w:r>
        <w:rPr>
          <w:rFonts w:ascii="宋体" w:hAnsi="宋体" w:eastAsia="宋体" w:cs="宋体"/>
          <w:color w:val="000000"/>
        </w:rPr>
        <w:t>气温高低</w:t>
      </w:r>
    </w:p>
    <w:p>
      <w:pPr>
        <w:spacing w:line="360" w:lineRule="auto"/>
        <w:ind w:firstLine="420"/>
        <w:jc w:val="left"/>
        <w:textAlignment w:val="center"/>
        <w:rPr>
          <w:color w:val="000000"/>
        </w:rPr>
      </w:pPr>
      <w:r>
        <w:rPr>
          <w:rFonts w:ascii="楷体" w:hAnsi="楷体" w:eastAsia="楷体" w:cs="楷体"/>
          <w:color w:val="000000"/>
        </w:rPr>
        <w:t>厦门机场位于厦门岛的东北端，三面临海。2016年4月16日晚，厦门机场遗遇流雾，近百个航班被迫取消。该日15：00在同安湾海面一带形成了一条“冷舌”（槽状低温区），并逐渐加强，形成地面冷平流。研究表明，此次“冷专甲的形成与海陆温差有关，对机场正常运行有较大影响。下图示意2016年4月16日17：00厦门及周边地区气温（单位：℃）分布。据此完成下面小题。</w:t>
      </w:r>
    </w:p>
    <w:p>
      <w:pPr>
        <w:spacing w:line="360" w:lineRule="auto"/>
        <w:jc w:val="left"/>
        <w:textAlignment w:val="center"/>
        <w:rPr>
          <w:color w:val="000000"/>
        </w:rPr>
      </w:pPr>
      <w:r>
        <w:rPr>
          <w:color w:val="000000"/>
        </w:rPr>
        <w:drawing>
          <wp:inline distT="0" distB="0" distL="114300" distR="114300">
            <wp:extent cx="3705225" cy="28289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705225" cy="2828925"/>
                    </a:xfrm>
                    <a:prstGeom prst="rect">
                      <a:avLst/>
                    </a:prstGeom>
                  </pic:spPr>
                </pic:pic>
              </a:graphicData>
            </a:graphic>
          </wp:inline>
        </w:drawing>
      </w:r>
    </w:p>
    <w:p>
      <w:pPr>
        <w:spacing w:line="360" w:lineRule="auto"/>
        <w:jc w:val="left"/>
        <w:textAlignment w:val="center"/>
        <w:rPr>
          <w:color w:val="000000"/>
        </w:rPr>
      </w:pPr>
      <w:r>
        <w:rPr>
          <w:color w:val="000000"/>
        </w:rPr>
        <w:t xml:space="preserve">11. </w:t>
      </w:r>
      <w:r>
        <w:rPr>
          <w:rFonts w:ascii="宋体" w:hAnsi="宋体" w:eastAsia="宋体" w:cs="宋体"/>
          <w:color w:val="000000"/>
        </w:rPr>
        <w:t>该日17：00，机场最可能盛行（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偏东风</w:t>
      </w:r>
      <w:r>
        <w:rPr>
          <w:color w:val="000000"/>
        </w:rPr>
        <w:tab/>
      </w:r>
      <w:r>
        <w:rPr>
          <w:color w:val="000000"/>
        </w:rPr>
        <w:t xml:space="preserve">B. </w:t>
      </w:r>
      <w:r>
        <w:rPr>
          <w:rFonts w:ascii="宋体" w:hAnsi="宋体" w:eastAsia="宋体" w:cs="宋体"/>
          <w:color w:val="000000"/>
        </w:rPr>
        <w:t>偏南风</w:t>
      </w:r>
      <w:r>
        <w:rPr>
          <w:color w:val="000000"/>
        </w:rPr>
        <w:tab/>
      </w:r>
      <w:r>
        <w:rPr>
          <w:color w:val="000000"/>
        </w:rPr>
        <w:t xml:space="preserve">C. </w:t>
      </w:r>
      <w:r>
        <w:rPr>
          <w:rFonts w:ascii="宋体" w:hAnsi="宋体" w:eastAsia="宋体" w:cs="宋体"/>
          <w:color w:val="000000"/>
        </w:rPr>
        <w:t>偏西风</w:t>
      </w:r>
      <w:r>
        <w:rPr>
          <w:color w:val="000000"/>
        </w:rPr>
        <w:tab/>
      </w:r>
      <w:r>
        <w:rPr>
          <w:color w:val="000000"/>
        </w:rPr>
        <w:t xml:space="preserve">D. </w:t>
      </w:r>
      <w:r>
        <w:rPr>
          <w:rFonts w:ascii="宋体" w:hAnsi="宋体" w:eastAsia="宋体" w:cs="宋体"/>
          <w:color w:val="000000"/>
        </w:rPr>
        <w:t>偏北风</w:t>
      </w:r>
    </w:p>
    <w:p>
      <w:pPr>
        <w:spacing w:line="360" w:lineRule="auto"/>
        <w:jc w:val="left"/>
        <w:textAlignment w:val="center"/>
        <w:rPr>
          <w:color w:val="000000"/>
        </w:rPr>
      </w:pPr>
      <w:r>
        <w:rPr>
          <w:color w:val="000000"/>
        </w:rPr>
        <w:t xml:space="preserve">12. </w:t>
      </w:r>
      <w:r>
        <w:rPr>
          <w:rFonts w:ascii="宋体" w:hAnsi="宋体" w:eastAsia="宋体" w:cs="宋体"/>
          <w:color w:val="000000"/>
        </w:rPr>
        <w:t>机场东北面“冷舌”</w:t>
      </w:r>
      <w:r>
        <w:rPr>
          <w:rFonts w:ascii="宋体" w:hAnsi="宋体" w:eastAsia="宋体" w:cs="宋体"/>
          <w:color w:val="000000"/>
          <w:position w:val="0"/>
        </w:rPr>
        <w:drawing>
          <wp:inline distT="0" distB="0" distL="114300" distR="114300">
            <wp:extent cx="133350" cy="177800"/>
            <wp:effectExtent l="0" t="0" r="0" b="13335"/>
            <wp:docPr id="356783496" name="图片 35678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83496" name="图片 35678349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形成有利于（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促进机场大气垂直运动</w:t>
      </w:r>
      <w:r>
        <w:rPr>
          <w:color w:val="000000"/>
        </w:rPr>
        <w:tab/>
      </w:r>
      <w:r>
        <w:rPr>
          <w:color w:val="000000"/>
        </w:rPr>
        <w:t xml:space="preserve">B. </w:t>
      </w:r>
      <w:r>
        <w:rPr>
          <w:rFonts w:ascii="宋体" w:hAnsi="宋体" w:eastAsia="宋体" w:cs="宋体"/>
          <w:color w:val="000000"/>
        </w:rPr>
        <w:t>增加机场附近的降水量</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保持机场大气层的稳定</w:t>
      </w:r>
      <w:r>
        <w:rPr>
          <w:color w:val="000000"/>
        </w:rPr>
        <w:tab/>
      </w:r>
      <w:r>
        <w:rPr>
          <w:color w:val="000000"/>
        </w:rPr>
        <w:t xml:space="preserve">D. </w:t>
      </w:r>
      <w:r>
        <w:rPr>
          <w:rFonts w:ascii="宋体" w:hAnsi="宋体" w:eastAsia="宋体" w:cs="宋体"/>
          <w:color w:val="000000"/>
        </w:rPr>
        <w:t>提高机场地面保温效应</w:t>
      </w:r>
    </w:p>
    <w:p>
      <w:pPr>
        <w:spacing w:line="360" w:lineRule="auto"/>
        <w:jc w:val="left"/>
        <w:textAlignment w:val="center"/>
        <w:rPr>
          <w:color w:val="000000"/>
        </w:rPr>
      </w:pPr>
      <w:r>
        <w:rPr>
          <w:color w:val="000000"/>
        </w:rPr>
        <w:t xml:space="preserve">13. </w:t>
      </w:r>
      <w:r>
        <w:rPr>
          <w:rFonts w:ascii="宋体" w:hAnsi="宋体" w:eastAsia="宋体" w:cs="宋体"/>
          <w:color w:val="000000"/>
        </w:rPr>
        <w:t>同安湾冷舌的形成（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利于机场浓雾消散</w:t>
      </w:r>
      <w:r>
        <w:rPr>
          <w:color w:val="000000"/>
        </w:rPr>
        <w:tab/>
      </w:r>
      <w:r>
        <w:rPr>
          <w:color w:val="000000"/>
        </w:rPr>
        <w:t xml:space="preserve">B. </w:t>
      </w:r>
      <w:r>
        <w:rPr>
          <w:rFonts w:ascii="宋体" w:hAnsi="宋体" w:eastAsia="宋体" w:cs="宋体"/>
          <w:color w:val="000000"/>
        </w:rPr>
        <w:t>冬季多于夏季</w:t>
      </w:r>
      <w:r>
        <w:rPr>
          <w:color w:val="000000"/>
        </w:rPr>
        <w:tab/>
      </w:r>
      <w:r>
        <w:rPr>
          <w:color w:val="000000"/>
        </w:rPr>
        <w:t xml:space="preserve">C. </w:t>
      </w:r>
      <w:r>
        <w:rPr>
          <w:rFonts w:ascii="宋体" w:hAnsi="宋体" w:eastAsia="宋体" w:cs="宋体"/>
          <w:color w:val="000000"/>
        </w:rPr>
        <w:t>夜晚强度可能减弱</w:t>
      </w:r>
      <w:r>
        <w:rPr>
          <w:color w:val="000000"/>
        </w:rPr>
        <w:tab/>
      </w:r>
      <w:r>
        <w:rPr>
          <w:color w:val="000000"/>
        </w:rPr>
        <w:t xml:space="preserve">D. </w:t>
      </w:r>
      <w:r>
        <w:rPr>
          <w:rFonts w:ascii="宋体" w:hAnsi="宋体" w:eastAsia="宋体" w:cs="宋体"/>
          <w:color w:val="000000"/>
        </w:rPr>
        <w:t>阴雨天气多发</w:t>
      </w:r>
    </w:p>
    <w:p>
      <w:pPr>
        <w:spacing w:line="360" w:lineRule="auto"/>
        <w:ind w:firstLine="420"/>
        <w:jc w:val="left"/>
        <w:textAlignment w:val="center"/>
        <w:rPr>
          <w:color w:val="000000"/>
        </w:rPr>
      </w:pPr>
      <w:r>
        <w:rPr>
          <w:rFonts w:ascii="楷体" w:hAnsi="楷体" w:eastAsia="楷体" w:cs="楷体"/>
          <w:color w:val="000000"/>
        </w:rPr>
        <w:t>大多数地质学家认为油气是地质时期有机物通过爱长的沉积压缩和加热后逐渐形成的。形成之后会渗透到附近的岩层中，在良好的倍油气构造中形成油气矿藏地。位于东非大裂容的来湖盆地层下层以湖泊相央功岩泥页岩为主，是油气生成的主要岩石：上层为三角洲相砂岩和湖泊相泥页岩互层分布。下图为湖盆岩层垂直制面国。据此完成下面小题。</w:t>
      </w:r>
    </w:p>
    <w:p>
      <w:pPr>
        <w:spacing w:line="360" w:lineRule="auto"/>
        <w:jc w:val="left"/>
        <w:textAlignment w:val="center"/>
        <w:rPr>
          <w:color w:val="000000"/>
        </w:rPr>
      </w:pPr>
      <w:r>
        <w:rPr>
          <w:color w:val="000000"/>
        </w:rPr>
        <w:drawing>
          <wp:inline distT="0" distB="0" distL="114300" distR="114300">
            <wp:extent cx="4933950" cy="24479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933950" cy="2447925"/>
                    </a:xfrm>
                    <a:prstGeom prst="rect">
                      <a:avLst/>
                    </a:prstGeom>
                  </pic:spPr>
                </pic:pic>
              </a:graphicData>
            </a:graphic>
          </wp:inline>
        </w:drawing>
      </w:r>
    </w:p>
    <w:p>
      <w:pPr>
        <w:spacing w:line="360" w:lineRule="auto"/>
        <w:jc w:val="left"/>
        <w:textAlignment w:val="center"/>
        <w:rPr>
          <w:color w:val="000000"/>
        </w:rPr>
      </w:pPr>
      <w:r>
        <w:rPr>
          <w:color w:val="000000"/>
        </w:rPr>
        <w:t xml:space="preserve">14. </w:t>
      </w:r>
      <w:r>
        <w:rPr>
          <w:rFonts w:ascii="宋体" w:hAnsi="宋体" w:eastAsia="宋体" w:cs="宋体"/>
          <w:color w:val="000000"/>
        </w:rPr>
        <w:t>该湖盆地层上层形成砂岩和泥页岩互层分布，可推测该区域这时期（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地壳间歇式拾升</w:t>
      </w:r>
      <w:r>
        <w:rPr>
          <w:color w:val="000000"/>
        </w:rPr>
        <w:tab/>
      </w:r>
      <w:r>
        <w:rPr>
          <w:color w:val="000000"/>
        </w:rPr>
        <w:t xml:space="preserve">B. </w:t>
      </w:r>
      <w:r>
        <w:rPr>
          <w:rFonts w:ascii="宋体" w:hAnsi="宋体" w:eastAsia="宋体" w:cs="宋体"/>
          <w:color w:val="000000"/>
        </w:rPr>
        <w:t>湖面升降频繁</w:t>
      </w:r>
      <w:r>
        <w:rPr>
          <w:color w:val="000000"/>
        </w:rPr>
        <w:tab/>
      </w:r>
      <w:r>
        <w:rPr>
          <w:color w:val="000000"/>
        </w:rPr>
        <w:t xml:space="preserve">C. </w:t>
      </w:r>
      <w:r>
        <w:rPr>
          <w:rFonts w:ascii="宋体" w:hAnsi="宋体" w:eastAsia="宋体" w:cs="宋体"/>
          <w:color w:val="000000"/>
        </w:rPr>
        <w:t>地壳持续性张裂</w:t>
      </w:r>
      <w:r>
        <w:rPr>
          <w:color w:val="000000"/>
        </w:rPr>
        <w:tab/>
      </w:r>
      <w:r>
        <w:rPr>
          <w:color w:val="000000"/>
        </w:rPr>
        <w:t xml:space="preserve">D. </w:t>
      </w:r>
      <w:r>
        <w:rPr>
          <w:rFonts w:ascii="宋体" w:hAnsi="宋体" w:eastAsia="宋体" w:cs="宋体"/>
          <w:color w:val="000000"/>
        </w:rPr>
        <w:t>湖盆持续拾升</w:t>
      </w:r>
    </w:p>
    <w:p>
      <w:pPr>
        <w:spacing w:line="360" w:lineRule="auto"/>
        <w:jc w:val="left"/>
        <w:textAlignment w:val="center"/>
        <w:rPr>
          <w:color w:val="000000"/>
        </w:rPr>
      </w:pPr>
      <w:r>
        <w:rPr>
          <w:color w:val="000000"/>
        </w:rPr>
        <w:t xml:space="preserve">15. </w:t>
      </w:r>
      <w:r>
        <w:rPr>
          <w:rFonts w:ascii="宋体" w:hAnsi="宋体" w:eastAsia="宋体" w:cs="宋体"/>
          <w:color w:val="000000"/>
        </w:rPr>
        <w:t>该区域地层断层众多，其对油气资源富集成矿的主要作用是（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油气运移通道</w:t>
      </w:r>
      <w:r>
        <w:rPr>
          <w:color w:val="000000"/>
        </w:rPr>
        <w:tab/>
      </w:r>
      <w:r>
        <w:rPr>
          <w:color w:val="000000"/>
        </w:rPr>
        <w:t xml:space="preserve">B. </w:t>
      </w:r>
      <w:r>
        <w:rPr>
          <w:rFonts w:ascii="宋体" w:hAnsi="宋体" w:eastAsia="宋体" w:cs="宋体"/>
          <w:color w:val="000000"/>
        </w:rPr>
        <w:t>利于油气储存</w:t>
      </w:r>
      <w:r>
        <w:rPr>
          <w:color w:val="000000"/>
        </w:rPr>
        <w:tab/>
      </w:r>
      <w:r>
        <w:rPr>
          <w:color w:val="000000"/>
        </w:rPr>
        <w:t xml:space="preserve">C. </w:t>
      </w:r>
      <w:r>
        <w:rPr>
          <w:rFonts w:ascii="宋体" w:hAnsi="宋体" w:eastAsia="宋体" w:cs="宋体"/>
          <w:color w:val="000000"/>
        </w:rPr>
        <w:t>油气容易散失</w:t>
      </w:r>
      <w:r>
        <w:rPr>
          <w:color w:val="000000"/>
        </w:rPr>
        <w:tab/>
      </w:r>
      <w:r>
        <w:rPr>
          <w:color w:val="000000"/>
        </w:rPr>
        <w:t xml:space="preserve">D. </w:t>
      </w:r>
      <w:r>
        <w:rPr>
          <w:rFonts w:ascii="宋体" w:hAnsi="宋体" w:eastAsia="宋体" w:cs="宋体"/>
          <w:color w:val="000000"/>
        </w:rPr>
        <w:t>利于生成油气</w:t>
      </w:r>
    </w:p>
    <w:p>
      <w:pPr>
        <w:spacing w:line="360" w:lineRule="auto"/>
        <w:jc w:val="left"/>
        <w:textAlignment w:val="center"/>
        <w:rPr>
          <w:color w:val="000000"/>
        </w:rPr>
      </w:pPr>
      <w:r>
        <w:rPr>
          <w:color w:val="000000"/>
        </w:rPr>
        <w:t xml:space="preserve">16. </w:t>
      </w:r>
      <w:r>
        <w:rPr>
          <w:rFonts w:ascii="宋体" w:hAnsi="宋体" w:eastAsia="宋体" w:cs="宋体"/>
          <w:color w:val="000000"/>
        </w:rPr>
        <w:t>该湖盆地层中油气主要富集在砂岩上部，泥页岩下部。主要原因是（   ）</w:t>
      </w:r>
    </w:p>
    <w:p>
      <w:pPr>
        <w:spacing w:line="360" w:lineRule="auto"/>
        <w:jc w:val="left"/>
        <w:textAlignment w:val="center"/>
        <w:rPr>
          <w:color w:val="000000"/>
        </w:rPr>
      </w:pPr>
      <w:r>
        <w:rPr>
          <w:rFonts w:ascii="宋体" w:hAnsi="宋体" w:eastAsia="宋体" w:cs="宋体"/>
          <w:color w:val="000000"/>
        </w:rPr>
        <w:t>①上部岩层颗粒细，孔隙少②下部岩层颗粒细，孔隙多</w:t>
      </w:r>
    </w:p>
    <w:p>
      <w:pPr>
        <w:spacing w:line="360" w:lineRule="auto"/>
        <w:jc w:val="left"/>
        <w:textAlignment w:val="center"/>
        <w:rPr>
          <w:color w:val="000000"/>
        </w:rPr>
      </w:pPr>
      <w:r>
        <w:rPr>
          <w:rFonts w:ascii="宋体" w:hAnsi="宋体" w:eastAsia="宋体" w:cs="宋体"/>
          <w:color w:val="000000"/>
        </w:rPr>
        <w:t>③上部岩层颗粒粗，孔隙少④下部岩层颗粒粗，孔隙多</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pPr>
        <w:spacing w:line="360" w:lineRule="auto"/>
        <w:jc w:val="left"/>
        <w:textAlignment w:val="center"/>
        <w:rPr>
          <w:color w:val="000000"/>
        </w:rPr>
      </w:pPr>
      <w:r>
        <w:rPr>
          <w:rFonts w:ascii="宋体" w:hAnsi="宋体" w:eastAsia="宋体" w:cs="宋体"/>
          <w:b/>
          <w:color w:val="000000"/>
          <w:sz w:val="24"/>
        </w:rPr>
        <w:t>二、非选择题：共52分。</w:t>
      </w:r>
    </w:p>
    <w:p>
      <w:pPr>
        <w:spacing w:line="360" w:lineRule="auto"/>
        <w:jc w:val="left"/>
        <w:textAlignment w:val="center"/>
        <w:rPr>
          <w:color w:val="000000"/>
        </w:rPr>
      </w:pPr>
      <w:r>
        <w:rPr>
          <w:color w:val="000000"/>
        </w:rPr>
        <w:t xml:space="preserve">17. </w:t>
      </w:r>
      <w:r>
        <w:rPr>
          <w:rFonts w:ascii="宋体" w:hAnsi="宋体" w:eastAsia="宋体" w:cs="宋体"/>
          <w:color w:val="000000"/>
        </w:rPr>
        <w:t>阅读图文资料，回答下列问题。</w:t>
      </w:r>
    </w:p>
    <w:p>
      <w:pPr>
        <w:spacing w:line="360" w:lineRule="auto"/>
        <w:ind w:firstLine="420"/>
        <w:jc w:val="left"/>
        <w:textAlignment w:val="center"/>
        <w:rPr>
          <w:color w:val="000000"/>
        </w:rPr>
      </w:pPr>
      <w:r>
        <w:rPr>
          <w:rFonts w:ascii="楷体" w:hAnsi="楷体" w:eastAsia="楷体" w:cs="楷体"/>
          <w:color w:val="000000"/>
        </w:rPr>
        <w:t>浙江省是我国区域经济发展差异较小的省份之一，于2021年被国家选择建设共同富裕示范区，成为共同富裕上的探路先锋。近年来，浙江省着眼于山区与沿海优势共同发挥。推进“山海协作工程，推动建设了一批山海协作产业园等共建平台。2019年12月，位于宁波杭州湾新区的通水工业园项目开工仪式在宁波举行。下图示意浙江省地形。</w:t>
      </w:r>
    </w:p>
    <w:p>
      <w:pPr>
        <w:spacing w:line="360" w:lineRule="auto"/>
        <w:jc w:val="left"/>
        <w:textAlignment w:val="center"/>
        <w:rPr>
          <w:color w:val="000000"/>
        </w:rPr>
      </w:pPr>
      <w:r>
        <w:rPr>
          <w:color w:val="000000"/>
        </w:rPr>
        <w:drawing>
          <wp:inline distT="0" distB="0" distL="114300" distR="114300">
            <wp:extent cx="4676775" cy="44100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676775" cy="44100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分析浙江省成为我国共同富裕示范区建设的主要原因。</w:t>
      </w:r>
    </w:p>
    <w:p>
      <w:pPr>
        <w:spacing w:line="360" w:lineRule="auto"/>
        <w:jc w:val="left"/>
        <w:textAlignment w:val="center"/>
        <w:rPr>
          <w:color w:val="000000"/>
        </w:rPr>
      </w:pPr>
      <w:r>
        <w:rPr>
          <w:color w:val="000000"/>
        </w:rPr>
        <w:t>（2）</w:t>
      </w:r>
      <w:r>
        <w:rPr>
          <w:rFonts w:ascii="宋体" w:hAnsi="宋体" w:eastAsia="宋体" w:cs="宋体"/>
          <w:color w:val="000000"/>
        </w:rPr>
        <w:t>相比丽水市本地，说明丽水市在宁波市杭州湾建设工业园项目的主要优势。</w:t>
      </w:r>
    </w:p>
    <w:p>
      <w:pPr>
        <w:spacing w:line="360" w:lineRule="auto"/>
        <w:jc w:val="left"/>
        <w:textAlignment w:val="center"/>
        <w:rPr>
          <w:color w:val="000000"/>
        </w:rPr>
      </w:pPr>
      <w:r>
        <w:rPr>
          <w:color w:val="000000"/>
        </w:rPr>
        <w:t>（3）</w:t>
      </w:r>
      <w:r>
        <w:rPr>
          <w:rFonts w:ascii="宋体" w:hAnsi="宋体" w:eastAsia="宋体" w:cs="宋体"/>
          <w:color w:val="000000"/>
        </w:rPr>
        <w:t>说明“山海协作对浙江省山区经济发展的积极作用。</w:t>
      </w:r>
    </w:p>
    <w:p>
      <w:pPr>
        <w:spacing w:line="360" w:lineRule="auto"/>
        <w:jc w:val="left"/>
        <w:textAlignment w:val="center"/>
        <w:rPr>
          <w:color w:val="000000"/>
        </w:rPr>
      </w:pPr>
      <w:r>
        <w:rPr>
          <w:color w:val="000000"/>
        </w:rPr>
        <w:t xml:space="preserve">18. </w:t>
      </w:r>
      <w:r>
        <w:rPr>
          <w:rFonts w:ascii="宋体" w:hAnsi="宋体" w:eastAsia="宋体" w:cs="宋体"/>
          <w:color w:val="000000"/>
        </w:rPr>
        <w:t>阅读图文材料，完成下列要求。</w:t>
      </w:r>
    </w:p>
    <w:p>
      <w:pPr>
        <w:spacing w:line="360" w:lineRule="auto"/>
        <w:ind w:firstLine="420"/>
        <w:jc w:val="left"/>
        <w:textAlignment w:val="center"/>
        <w:rPr>
          <w:color w:val="000000"/>
        </w:rPr>
      </w:pPr>
      <w:r>
        <w:rPr>
          <w:rFonts w:ascii="楷体" w:hAnsi="楷体" w:eastAsia="楷体" w:cs="楷体"/>
          <w:color w:val="000000"/>
        </w:rPr>
        <w:t>长江中游地区潮泊密布。江河国横。云梦泽指今汉江与长江交汇地带的古潮消，由第四纪地壳运动所成的注地积水而成。先秦时期云梦泽地区江河漫流，编基曲折，河流或分或合。水运或通或彦，变化无常。由于河流作用以及人类活动的影响，古云梦泽面积大大缩减并被分解成二百多个浅小的潮泊，逐渐演变为平原一湖沼景观。下图示意云梦泽地区范围。</w:t>
      </w:r>
    </w:p>
    <w:p>
      <w:pPr>
        <w:spacing w:line="360" w:lineRule="auto"/>
        <w:jc w:val="left"/>
        <w:textAlignment w:val="center"/>
        <w:rPr>
          <w:color w:val="000000"/>
        </w:rPr>
      </w:pPr>
      <w:r>
        <w:rPr>
          <w:color w:val="000000"/>
        </w:rPr>
        <w:drawing>
          <wp:inline distT="0" distB="0" distL="114300" distR="114300">
            <wp:extent cx="2743200" cy="29622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743200" cy="29622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说明古云梦泽时期该区域多湖沼与该地自然环境的关联性。</w:t>
      </w:r>
    </w:p>
    <w:p>
      <w:pPr>
        <w:spacing w:line="360" w:lineRule="auto"/>
        <w:jc w:val="left"/>
        <w:textAlignment w:val="center"/>
        <w:rPr>
          <w:color w:val="000000"/>
        </w:rPr>
      </w:pPr>
      <w:r>
        <w:rPr>
          <w:color w:val="000000"/>
        </w:rPr>
        <w:t>（2）</w:t>
      </w:r>
      <w:r>
        <w:rPr>
          <w:rFonts w:ascii="宋体" w:hAnsi="宋体" w:eastAsia="宋体" w:cs="宋体"/>
          <w:color w:val="000000"/>
        </w:rPr>
        <w:t>从河流冲淤角度，分析云梦泽地区变化无常的原因。</w:t>
      </w:r>
    </w:p>
    <w:p>
      <w:pPr>
        <w:spacing w:line="360" w:lineRule="auto"/>
        <w:jc w:val="left"/>
        <w:textAlignment w:val="center"/>
        <w:rPr>
          <w:color w:val="000000"/>
        </w:rPr>
      </w:pPr>
      <w:r>
        <w:rPr>
          <w:color w:val="000000"/>
        </w:rPr>
        <w:t>（3）</w:t>
      </w:r>
      <w:r>
        <w:rPr>
          <w:rFonts w:ascii="宋体" w:hAnsi="宋体" w:eastAsia="宋体" w:cs="宋体"/>
          <w:color w:val="000000"/>
        </w:rPr>
        <w:t>分析古云梦泽由大湖演变成平原一湖沼</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w:t>
      </w:r>
    </w:p>
    <w:p>
      <w:pPr>
        <w:spacing w:line="360" w:lineRule="auto"/>
        <w:jc w:val="left"/>
        <w:textAlignment w:val="center"/>
        <w:rPr>
          <w:color w:val="000000"/>
        </w:rPr>
      </w:pPr>
      <w:r>
        <w:rPr>
          <w:color w:val="000000"/>
        </w:rPr>
        <w:t xml:space="preserve">19. </w:t>
      </w:r>
      <w:r>
        <w:rPr>
          <w:rFonts w:ascii="宋体" w:hAnsi="宋体" w:eastAsia="宋体" w:cs="宋体"/>
          <w:color w:val="000000"/>
        </w:rPr>
        <w:t>阅读图文资料，完成下列要求。</w:t>
      </w:r>
    </w:p>
    <w:p>
      <w:pPr>
        <w:spacing w:line="360" w:lineRule="auto"/>
        <w:ind w:firstLine="420"/>
        <w:jc w:val="left"/>
        <w:textAlignment w:val="center"/>
        <w:rPr>
          <w:color w:val="000000"/>
        </w:rPr>
      </w:pPr>
      <w:r>
        <w:rPr>
          <w:rFonts w:ascii="楷体" w:hAnsi="楷体" w:eastAsia="楷体" w:cs="楷体"/>
          <w:color w:val="000000"/>
        </w:rPr>
        <w:t>冰川被视作气候变化的灵敏指示器，其进退与气候变化关系密切。我国西北某山地现代冰川分布面积广。研究发现，随着全球气候变暖，该区域冰川面积快速减少，不同冰川面积等级有显著差异：冰川面积大小与对气候变化的敏感性成负相关性。下图示意该山地不同面积等级冰川数量和面积。</w:t>
      </w:r>
    </w:p>
    <w:p>
      <w:pPr>
        <w:spacing w:line="360" w:lineRule="auto"/>
        <w:jc w:val="left"/>
        <w:textAlignment w:val="center"/>
        <w:rPr>
          <w:color w:val="000000"/>
        </w:rPr>
      </w:pPr>
      <w:r>
        <w:rPr>
          <w:color w:val="000000"/>
        </w:rPr>
        <w:drawing>
          <wp:inline distT="0" distB="0" distL="114300" distR="114300">
            <wp:extent cx="4448175" cy="30384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448175" cy="30384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从面积等级角度概述该山地冰川数量和面积特征。</w:t>
      </w:r>
    </w:p>
    <w:p>
      <w:pPr>
        <w:spacing w:line="360" w:lineRule="auto"/>
        <w:jc w:val="left"/>
        <w:textAlignment w:val="center"/>
        <w:rPr>
          <w:color w:val="000000"/>
        </w:rPr>
      </w:pPr>
      <w:r>
        <w:rPr>
          <w:color w:val="000000"/>
        </w:rPr>
        <w:t>（2）</w:t>
      </w:r>
      <w:r>
        <w:rPr>
          <w:rFonts w:ascii="宋体" w:hAnsi="宋体" w:eastAsia="宋体" w:cs="宋体"/>
          <w:color w:val="000000"/>
        </w:rPr>
        <w:t>推测因全球气候变暖，该山地冰川消退后的裸地上土壤发育的过程。</w:t>
      </w:r>
    </w:p>
    <w:p>
      <w:pPr>
        <w:spacing w:line="360" w:lineRule="auto"/>
        <w:jc w:val="left"/>
        <w:textAlignment w:val="center"/>
        <w:rPr>
          <w:color w:val="000000"/>
        </w:rPr>
      </w:pPr>
      <w:r>
        <w:rPr>
          <w:color w:val="000000"/>
        </w:rPr>
        <w:t>（3）</w:t>
      </w:r>
      <w:r>
        <w:rPr>
          <w:rFonts w:ascii="宋体" w:hAnsi="宋体" w:eastAsia="宋体" w:cs="宋体"/>
          <w:color w:val="000000"/>
        </w:rPr>
        <w:t>对该山地的小冰川变化趋势有两种观点，观点一：该山地的小冰川会较快消退；观点二：该山地的小冰川有增多的可能。你支持那种观点？选择一种观点并说明理由。</w:t>
      </w:r>
    </w:p>
    <w:p>
      <w:pPr>
        <w:spacing w:line="360" w:lineRule="auto"/>
        <w:jc w:val="left"/>
        <w:textAlignment w:val="center"/>
        <w:rPr>
          <w:color w:val="000000"/>
        </w:rPr>
      </w:pPr>
      <w:r>
        <w:rPr>
          <w:color w:val="000000"/>
        </w:rPr>
        <w:t xml:space="preserve">20. </w:t>
      </w:r>
      <w:r>
        <w:rPr>
          <w:rFonts w:ascii="宋体" w:hAnsi="宋体" w:eastAsia="宋体" w:cs="宋体"/>
          <w:color w:val="000000"/>
        </w:rPr>
        <w:t>阅读图文资料，完成下列要求。</w:t>
      </w:r>
    </w:p>
    <w:p>
      <w:pPr>
        <w:spacing w:line="360" w:lineRule="auto"/>
        <w:ind w:firstLine="420"/>
        <w:jc w:val="left"/>
        <w:textAlignment w:val="center"/>
        <w:rPr>
          <w:color w:val="000000"/>
        </w:rPr>
      </w:pPr>
      <w:r>
        <w:rPr>
          <w:rFonts w:ascii="楷体" w:hAnsi="楷体" w:eastAsia="楷体" w:cs="楷体"/>
          <w:color w:val="000000"/>
        </w:rPr>
        <w:t>紫鹊界梯田地处湖南省中部山区，森林覆盖率高，山顶海拔1200-1500m为森林区域。土壤主要由花岗岩风化发育而成的砂壤土，土层厚度在1米以上。夏季受湿润气流影响，雨水充沛。这里无池塘、水库，找不到任何能够起到灌溉作用的人工设施，梯田依靠森林、土壤等构成纯天然自流灌溉工程，潺潺流水，四季不绝，堪称人类最伟大的水田工程，被列入首批世界灌溉工程遗产名录。下左图示意紫鹊界梯田位置。下右图示意紫鹊界梯田剖面。</w:t>
      </w:r>
    </w:p>
    <w:p>
      <w:pPr>
        <w:spacing w:line="360" w:lineRule="auto"/>
        <w:jc w:val="left"/>
        <w:textAlignment w:val="center"/>
        <w:rPr>
          <w:color w:val="000000"/>
        </w:rPr>
      </w:pPr>
      <w:r>
        <w:rPr>
          <w:color w:val="000000"/>
        </w:rPr>
        <w:drawing>
          <wp:inline distT="0" distB="0" distL="114300" distR="114300">
            <wp:extent cx="5238750" cy="1911985"/>
            <wp:effectExtent l="0" t="0" r="0" b="1206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912178"/>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分析紫鹊界梯田获得稳定水源的过程。</w:t>
      </w:r>
    </w:p>
    <w:p>
      <w:pPr>
        <w:spacing w:line="360" w:lineRule="auto"/>
        <w:jc w:val="left"/>
        <w:textAlignment w:val="center"/>
        <w:rPr>
          <w:color w:val="000000"/>
        </w:rPr>
      </w:pPr>
      <w:r>
        <w:rPr>
          <w:color w:val="000000"/>
        </w:rPr>
        <w:t>（2）</w:t>
      </w:r>
      <w:r>
        <w:rPr>
          <w:rFonts w:ascii="宋体" w:hAnsi="宋体" w:eastAsia="宋体" w:cs="宋体"/>
          <w:color w:val="000000"/>
        </w:rPr>
        <w:t>说明山顶森林对紫鹊界梯田的主要作用。</w:t>
      </w:r>
    </w:p>
    <w:p>
      <w:pPr>
        <w:spacing w:line="360" w:lineRule="auto"/>
        <w:jc w:val="left"/>
        <w:textAlignment w:val="center"/>
        <w:rPr>
          <w:color w:val="000000"/>
        </w:rPr>
      </w:pPr>
      <w:r>
        <w:rPr>
          <w:color w:val="000000"/>
        </w:rPr>
        <w:br w:type="textWrapping"/>
      </w:r>
    </w:p>
    <w:p>
      <w:pPr>
        <w:spacing w:line="360" w:lineRule="auto"/>
        <w:jc w:val="left"/>
        <w:textAlignment w:val="center"/>
        <w:rPr>
          <w:color w:val="000000"/>
        </w:rPr>
        <w:sectPr>
          <w:headerReference r:id="rId4" w:type="first"/>
          <w:footerReference r:id="rId6" w:type="first"/>
          <w:headerReference r:id="rId3" w:type="even"/>
          <w:footerReference r:id="rId5" w:type="even"/>
          <w:pgSz w:w="11906" w:h="16838"/>
          <w:pgMar w:top="910" w:right="1080" w:bottom="1440" w:left="1080" w:header="152" w:footer="0" w:gutter="0"/>
          <w:cols w:space="720" w:num="1"/>
          <w:docGrid w:type="lines" w:linePitch="312" w:charSpace="0"/>
        </w:sectPr>
      </w:pPr>
    </w:p>
    <w:p>
      <w:r>
        <w:drawing>
          <wp:inline distT="0" distB="0" distL="114300" distR="114300">
            <wp:extent cx="5273040" cy="8305165"/>
            <wp:effectExtent l="0" t="0" r="381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a:stretch>
                      <a:fillRect/>
                    </a:stretch>
                  </pic:blipFill>
                  <pic:spPr>
                    <a:xfrm>
                      <a:off x="0" y="0"/>
                      <a:ext cx="5273040" cy="8305165"/>
                    </a:xfrm>
                    <a:prstGeom prst="rect">
                      <a:avLst/>
                    </a:prstGeom>
                    <a:noFill/>
                    <a:ln>
                      <a:noFill/>
                    </a:ln>
                  </pic:spPr>
                </pic:pic>
              </a:graphicData>
            </a:graphic>
          </wp:inline>
        </w:drawing>
      </w:r>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Q3ZTI1ZmI1Y2FlMmIzNzhhYzZhN2VkYzE1MTU3ZG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87154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2.wmf"/><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wmf"/><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Pages>8</Pages>
  <Words>2886</Words>
  <Characters>3042</Characters>
  <TotalTime>0</TotalTime>
  <ScaleCrop>false</ScaleCrop>
  <LinksUpToDate>false</LinksUpToDate>
  <CharactersWithSpaces>3217</CharactersWithSpaces>
  <Application>WPS Office_11.1.0.12598_F1E327BC-269C-435d-A152-05C5408002CA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2022-10-17T07:18:01Z</dcterms:created>
  <dc:creator>Administrator</dc:creator>
  <cp:lastModifiedBy>Administrator</cp:lastModifiedBy>
  <dcterms:modified xsi:type="dcterms:W3CDTF">2022-10-17T07:18:30Z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9CD168BD03A6476ABCCA58B747D42EC3</vt:lpwstr>
  </property>
</Properties>
</file>