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jc w:val="center"/>
        <w:rPr>
          <w:rFonts w:hint="default"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10515600</wp:posOffset>
            </wp:positionV>
            <wp:extent cx="317500" cy="279400"/>
            <wp:effectExtent l="0" t="0" r="6350" b="635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32"/>
          <w:szCs w:val="32"/>
        </w:rPr>
        <w:t>“皖南八校”2021届高三摸底联考</w:t>
      </w:r>
    </w:p>
    <w:p>
      <w:pPr>
        <w:pStyle w:val="19"/>
        <w:jc w:val="center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英语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考生注意：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1.本试卷由四个部分组成。满分150分，考试时间120分钟。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考生作答时，请将答案答在答题卡上。选择题每小题选出答案后，用2B铅笔把答题卡上对应题目的答案标号涂黑；非选择题请用直径0.5毫米黑色墨水签字笔在答题卡上各题的答题区域内作答，超出答题区域书写的答案无效，在试题卷、草稿纸上作答无效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3.本卷命题范围：高考范围。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第一部分 听力（共两节，满分30分）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第一节（共5小题；每小题1.5分，满分7.5分）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听下面5段对话。每段对话后有一个小题，从题中所给的A、B、C三个选项中选出最佳选项，并标在试卷的相应位置。听完每段对话后，你都有10秒钟的时间来回答有关小题和阅读下一小题。每段对话仅读一遍。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1.What is the woman?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 cook.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</w:t>
      </w:r>
      <w:r>
        <w:rPr>
          <w:rFonts w:hint="default" w:ascii="Times New Roman" w:hAnsi="Times New Roman" w:cs="Times New Roman"/>
          <w:sz w:val="24"/>
          <w:szCs w:val="24"/>
        </w:rPr>
        <w:t>B.A waitress.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</w:t>
      </w:r>
      <w:r>
        <w:rPr>
          <w:rFonts w:hint="default" w:ascii="Times New Roman" w:hAnsi="Times New Roman" w:cs="Times New Roman"/>
          <w:sz w:val="24"/>
          <w:szCs w:val="24"/>
        </w:rPr>
        <w:t>C.A saleswoman.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2.What does the man suggest the woman do?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A.Consult a professional.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B.Make the arrangements by herself.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C.Change a place for her trip.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3.How much will the woman get back?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$140.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</w:t>
      </w:r>
      <w:r>
        <w:rPr>
          <w:rFonts w:hint="default" w:ascii="Times New Roman" w:hAnsi="Times New Roman" w:cs="Times New Roman"/>
          <w:sz w:val="24"/>
          <w:szCs w:val="24"/>
        </w:rPr>
        <w:t>B.$110.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C. $ 30.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4.What will the woman do in the store?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Sit down.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</w:rPr>
        <w:t>B.Buy a pair of shoes.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C.Buy a new suit.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5.What will the weather be like in Arizona in the coming week?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A.Rainy.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</w:t>
      </w:r>
      <w:r>
        <w:rPr>
          <w:rFonts w:hint="default" w:ascii="Times New Roman" w:hAnsi="Times New Roman" w:cs="Times New Roman"/>
          <w:sz w:val="24"/>
          <w:szCs w:val="24"/>
        </w:rPr>
        <w:t>B.Warm.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</w:t>
      </w:r>
      <w:r>
        <w:rPr>
          <w:rFonts w:hint="default" w:ascii="Times New Roman" w:hAnsi="Times New Roman" w:cs="Times New Roman"/>
          <w:sz w:val="24"/>
          <w:szCs w:val="24"/>
        </w:rPr>
        <w:t>C.A bit cold.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第二节 (共15小题；每小题1.5分，满分22.5分）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听下面5段对话或独白。每段对话或独白后有几个小题，从题中所给的A、B、C三个选项中选出最佳选项，并标在试卷的相应位置。听每段对话或独白前，你将有时间阅读各个小题，每小题5秒钟；听完后，各小题将给出5秒钟的作答时间。每段对话或独白读两遍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听第6段材料，回答第6、7题。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6.Why didn't the girl's grandma go to university when she was young?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A.She couldn't afford college education.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B.She was not allowed to.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C.She wasn't interested in college.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7.What do we learn about the girl's mother?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A.She works as a teacher.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B.She works in a company.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C.She has never had a job.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听第7段材料，回答第8、9题。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8.Where does the conversation most probably take place?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A.At home.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</w:t>
      </w:r>
      <w:r>
        <w:rPr>
          <w:rFonts w:hint="default" w:ascii="Times New Roman" w:hAnsi="Times New Roman" w:cs="Times New Roman"/>
          <w:sz w:val="24"/>
          <w:szCs w:val="24"/>
        </w:rPr>
        <w:t>B.In the street.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</w:t>
      </w:r>
      <w:r>
        <w:rPr>
          <w:rFonts w:hint="default" w:ascii="Times New Roman" w:hAnsi="Times New Roman" w:cs="Times New Roman"/>
          <w:sz w:val="24"/>
          <w:szCs w:val="24"/>
        </w:rPr>
        <w:t>C.In the office.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9.What do we know about the weather?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A.It will be snowy in Eastern England tomorrow.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B.It will be foggy in Northern England tomorrow.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C.It will be clear in Southwestern England tomorrow afternoon.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听第8段材料，回答第10至12题。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10.What is the man?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 salesman.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B.A traveler.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</w:t>
      </w:r>
      <w:r>
        <w:rPr>
          <w:rFonts w:hint="default" w:ascii="Times New Roman" w:hAnsi="Times New Roman" w:cs="Times New Roman"/>
          <w:sz w:val="24"/>
          <w:szCs w:val="24"/>
        </w:rPr>
        <w:t>C.A shopkeeper.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11.What do the speakers think is the most important of products?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A.Quantity.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>B.Quality.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</w:t>
      </w:r>
      <w:r>
        <w:rPr>
          <w:rFonts w:hint="default" w:ascii="Times New Roman" w:hAnsi="Times New Roman" w:cs="Times New Roman"/>
          <w:sz w:val="24"/>
          <w:szCs w:val="24"/>
        </w:rPr>
        <w:t>C.Appearance.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12.How long has the man been off the company?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A.11 days.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  <w:sz w:val="24"/>
          <w:szCs w:val="24"/>
        </w:rPr>
        <w:t>B.10 days.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</w:t>
      </w:r>
      <w:r>
        <w:rPr>
          <w:rFonts w:hint="default" w:ascii="Times New Roman" w:hAnsi="Times New Roman" w:cs="Times New Roman"/>
          <w:sz w:val="24"/>
          <w:szCs w:val="24"/>
        </w:rPr>
        <w:t>C.9 days.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听第9段材料，回答第13至16题。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13.What time is it now?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A.1 p.m.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</w:t>
      </w:r>
      <w:r>
        <w:rPr>
          <w:rFonts w:hint="default" w:ascii="Times New Roman" w:hAnsi="Times New Roman" w:cs="Times New Roman"/>
          <w:sz w:val="24"/>
          <w:szCs w:val="24"/>
        </w:rPr>
        <w:t>B.8 p.m.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</w:rPr>
        <w:t>C.4 p.m.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14.Why can't the speakers finish the proposal tomorrow?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A.They have to go to the office by midnight.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B.It has to go to 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</w:t>
      </w:r>
      <w:r>
        <w:rPr>
          <w:rFonts w:hint="default" w:ascii="Times New Roman" w:hAnsi="Times New Roman" w:cs="Times New Roman"/>
          <w:sz w:val="24"/>
          <w:szCs w:val="24"/>
        </w:rPr>
        <w:t>e post office by midnight.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C.They have to hand it in by midnight.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15.What are the speakers going to do in case of a mistake?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A.Read all the corrections.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B.Check any corrections by machine.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C.Write in any corrections by hand.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16.What's the woman going to start with?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A.The sales of the products.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B.The amount of the products.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C.The costs for the products.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听第10段材料，回答第17至20题。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17. Why do a few Americans get up so early on a Saturday morning?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A.For hunting.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</w:rPr>
        <w:t>B.For a morning market.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C.For a yard sale.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18.Who love used goods according to the passage?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A.Only poor people.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>B.All Westerners.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</w:t>
      </w:r>
      <w:r>
        <w:rPr>
          <w:rFonts w:hint="default" w:ascii="Times New Roman" w:hAnsi="Times New Roman" w:cs="Times New Roman"/>
          <w:sz w:val="24"/>
          <w:szCs w:val="24"/>
        </w:rPr>
        <w:t>C.Only collectors.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19.Which place can people find the right treasure?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A.Trash bins.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</w:rPr>
        <w:t>B.Gift shops.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C.Flea markets.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20.What is the main idea of the passage?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A.Early birds catch the worm.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B.From trash to treasure.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C.Unexpected rewards.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第二部分 阅读理解（共两节，满分40分）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第一节（共15小题；每小题2分，满分30分）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阅读下列短文，从每题所给的四个选项（A、B、C和D)中，选出最佳选项。</w:t>
      </w:r>
    </w:p>
    <w:p>
      <w:pPr>
        <w:pStyle w:val="19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</w:p>
    <w:p>
      <w:pPr>
        <w:pStyle w:val="19"/>
        <w:ind w:firstLine="2640" w:firstLineChars="1100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FREE BOATS To Paradise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Stay at Tangalooma from just$209 twin share,with 2 free return boat transfers(中转）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There's never been a better time to stay at Tangalooma Island Resort where white beaches,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clear blue waters,the most stunning sunsets and the opportunity to hand feed wild dolphins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make Tangalooma Queensland's favourite island paradise right in Brisbane's backyard!</w:t>
      </w:r>
    </w:p>
    <w:p>
      <w:pPr>
        <w:pStyle w:val="19"/>
        <w:ind w:firstLine="720" w:firstLineChars="3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Offering a wide range of accommodation,dining options and amazing unique activities to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suit all budgets(&amp;.just 75 minutes from Brisbane),Tangalooma is truly where nature meets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adventure!</w:t>
      </w:r>
    </w:p>
    <w:p>
      <w:pPr>
        <w:pStyle w:val="19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Resort Unit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Located near the resort pools,these studio-style rooms offer air-conditioning,ensuite</w:t>
      </w:r>
    </w:p>
    <w:p>
      <w:pPr>
        <w:pStyle w:val="19"/>
        <w:jc w:val="both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bathroom,hairdryer,TV and DVD player,dining table,and kitchenette.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2pm Check-in|Sleeps 4 Guests|No Daily Maid</w:t>
      </w:r>
    </w:p>
    <w:p>
      <w:pPr>
        <w:pStyle w:val="19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Hotel Deluxe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With guaranteed ocean views on upper floors,these rooms include additional luxuries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such as wine&amp;.chocolates on arrival,white bathrobes and slippers.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2pm Check-in|Sleeps 4 Guests|No Daily Maid</w:t>
      </w:r>
    </w:p>
    <w:p>
      <w:pPr>
        <w:pStyle w:val="19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Family Suite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These family focuses 1 Bedroom Family Suites feature air-conditioning,separate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bedroom,ensuite bathroom,hairdryer,TV/DVD player,dining table,and kitchenette.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2pm Check-in|Sleeps 6 Guests|No Daily Maid</w:t>
      </w:r>
    </w:p>
    <w:p>
      <w:pPr>
        <w:pStyle w:val="19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Beachfront Villa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Tangalooma's Beachfront Villas are a Queensland holiday favourite!Situated to the north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of the Resort,they are ideal for families,group getaways,and longer stays as they are fully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self-contained.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2pm Check-in|Sleeps 8 Guests|No Daily Maid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21.What can visitors do at Tangalooma?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A.Go boating.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B.Ride on the beaches.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C.Bathe in the ocean.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D.Get close to dolphins.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22.Why are various dining choices offered?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A.Transportation is convenient.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  <w:sz w:val="24"/>
          <w:szCs w:val="24"/>
        </w:rPr>
        <w:t>B.Most visitors are nonlocal.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C.Visitors have various tastes.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  <w:sz w:val="24"/>
          <w:szCs w:val="24"/>
        </w:rPr>
        <w:t>D.Visitors consider their expenses.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23.Where should visitors stay if they want to enjoy ocean views?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A.Resort Unit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B.Hotel Deluxe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C.Family Suite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D.Beachfront Villa</w:t>
      </w:r>
    </w:p>
    <w:p>
      <w:pPr>
        <w:pStyle w:val="19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</w:t>
      </w:r>
    </w:p>
    <w:p>
      <w:pPr>
        <w:pStyle w:val="19"/>
        <w:ind w:firstLine="720" w:firstLineChars="3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Luo Dengping has become famous as the only woman in a group of"spider men"who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climb cliffs of up to 100 meters high,without ropes or safety equipment of any kind,for 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entertainment of tourists in China's Guizhou Province.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 of the Miao people,in Southwest China,have been free-climbing steep cliffs for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centuries.They originally developed this skill as part of a custom,to lift coffins(棺材）of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relatives up the cliffs and place them in small caves or just hang them on the cliffside,like 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Tana Toraja tribe,in Indonesia.The Miao spider men continued climbing the vertical cliffs of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Ziyun,in order to collect rare medicinal plants.Today,only a few members of the Miao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people still practice this ancient tradition,and one of them is a woman.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Traditionally,only Miao men were considered brave and skilled enough to become spider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men,but Luo Dengping had no choice but to break social norms and take up the practice.As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 daughter of a skilled spider man,and with no brothers to carry on her family's tradition,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Luo began climbing the cliffs near the village of Getuhe when she was just 15 years old.In 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beginning,she felt scared and could barely move on the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 xml:space="preserve">precarious </w:t>
      </w:r>
      <w:r>
        <w:rPr>
          <w:rFonts w:hint="default" w:ascii="Times New Roman" w:hAnsi="Times New Roman" w:cs="Times New Roman"/>
          <w:sz w:val="24"/>
          <w:szCs w:val="24"/>
        </w:rPr>
        <w:t>cliffside,but as time went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by,she perfected her skills and,eventually,making her way up the giant rocks using nothing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but her hands and feet became routine.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 her late teens,Luo Dengping left the village and became a migrant worker at 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construction site in Guangzhou.She returned in 2000,married a villager and had two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children.To support her husband,who drives freight trucks for a living,she occasionally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climbed nearby cliffs in search of medicinal plants to sell.Then,in 2015,the local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government decided to promote the karst mountain as a tourist attraction,and started hiring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spider men to practice their skills for entertainment purposes.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24.Why did some Miao people work as spider men at first?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A.To make money.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B.To master a skill.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C.To collect plants.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D.To climb cliffs.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25.What does the underlined word"precarious"in Paragraph 3 probably mean?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A.Famous.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B.Wet.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C.Dangerous.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D.Unsteady.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26.What is Luo Dengping's husband?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 migrant worker.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B.A performer.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C.A distributor.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D.A driver.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27.What can be the best title for the text?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A.China's Only"Spider Woman”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B.The Promotion of Ancient Skills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C.A Hobby Makes"Spider Woman”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D.Spider Men Becomes a Must-see</w:t>
      </w:r>
    </w:p>
    <w:p>
      <w:pPr>
        <w:pStyle w:val="19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</w:t>
      </w:r>
    </w:p>
    <w:p>
      <w:pPr>
        <w:pStyle w:val="19"/>
        <w:ind w:firstLine="960" w:firstLineChars="4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 Japanese aquarium(水族馆）that has been closed because of the coronavirus outbreak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is asking people to make video calls to the aquarium's eels(鳗鱼）。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reason?Aquarium workers fear the sensitive creatures may not remember humans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exist and do not present a threat.The Sumida Aquarium has been closed since the start of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March.Its sea animals have become used to a largely human-free environment during the two-month period of calm.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＂Creatures in the aquarium don't see humans except keepers and they have started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forgetting about humans,”the aquarium said on its Twitter account this week.Garden eels in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particular disappear into the sand and hide every time the keepers pass by."That is causing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difficulties for keepers trying to check on the health of the animals.”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So the aquarium decided to offer an invitation to the public."Could you show your face to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our garden eels from your home?"It is describing the new effort as a face-showing festival.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Garden eels are very sensitive by nature.But the 300 garden eels that live in a tank at 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aquarium had become used to humans.They rarely hid in the sand from visitors.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To try to reintroduce the eels to humans,the aquarium is putting five computer tablets in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front of their tank.The public can connect through the FaceTime app.Once the video calls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start,people are supposed to show their faces,wave their hands and talk to the eels.But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given the quiet nature of the animals,callers are asked not to shout.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The"face-showing festival"is set to take place Sunday through Tuesday,during Japan's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Golden Week holiday,when many people usually travel.This Golden Week,however,people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have been asked to stay at home while the country remains under a state of emergency.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28.What's the aim to make video calls to the aquarium's eels?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A.To enrich their lives.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B.To show human's threat.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C.To emphasize human's care.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D.To appeal to living in harmony.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29.How did garden eels feel when seeing keepers?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A.Fearful.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B.Relaxed.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C.Thankful.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D.Desperate.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30.What is improper for people to do through the FaceTime app?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A.Show faces.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B.Wave hands.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C.Talk to the eels.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D.Speak loudly.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31.What type of writing is this text?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 news report.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B.An show review.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C.An announcement.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D.A science report.</w:t>
      </w:r>
    </w:p>
    <w:p>
      <w:pPr>
        <w:pStyle w:val="19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</w:t>
      </w:r>
    </w:p>
    <w:p>
      <w:pPr>
        <w:pStyle w:val="19"/>
        <w:ind w:firstLine="720" w:firstLineChars="3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Red pandas are native to the high forests of Asia.They are only a little bigger than 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house cat and considered to be endangered.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Scientists reported last month that not all red pandas belong to the same species.There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are two different species of this animal,not just one.The scientists reported finding major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differences in three genetic markers between Chinese red pandas and Himalayan red pandas.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Scientists identified the markers after studying DNA from 65 of the creatures.DNA carries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genetic information for the development,growth and reproduction of living things.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Documenting the existence of two separate species could help guide efforts for protecting red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pandas.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Chinese red pandas live in northern Myanmar,as well as southeastern Tibet,Sichuan,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and Yunnan provinces in China.Himalayan red pandas are native to Nepal,India,Bhutan and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southern Tibet in China.Conservation biologists Yibo Hu and Fuwen Wei led the study.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Their findings were published in the journal Science Advances.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＂To conserve the genetic uniqueness of the two species,we should avoid their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interbreeding in captivity,"Hu said."Interbreeding between species may harm the genetic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adaptations already established for their local habitat environment."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Scientists had earlier suggested there were two species of red panda.But the new study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was the first to provide the genetic information necessary to permit such a judgment.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International experts estimate a total population of around 10,000 red pandas in the wild.The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two species differ in coloration and skull shape.The Himalayan red panda is the rarer of 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two.Major threats to red pandas include deforestation and habitat loss.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While they have similar names,red pandas and giant pandas are not closely related.Giant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pandas are one of the world's eight bear species.Red pandas are sometimes called living fossils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because they have no close living relatives.They are the only remaining member of their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mammalian family.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32.What does the second paragraph mainly deal with?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A.Not all red pandas belong to the same species.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B.The major differences between the two species.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C.The difficulty in finding out genetic difference.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D.The significance for further research into pandas.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33.Where can Himalayan red pandas be found?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A.Beoak.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B.Yunnan province.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C.Southeastern Tibet.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D.Northern Myanmar.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34.What is Yibo Hu's attitude to interbreeding between species?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A.Disapproval.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B.Doubtful.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C. Objective.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D.Unclear.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35.What can be said about the Himalayan red panda?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A.People used to care little about it.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B.Its living conditions are improving.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C.Habitat loss is a great threat to it.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D.Its skull shapes are easy to distinguish.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第二节 (共5小题；每小题2分，满分10分）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根据短文内容，从短文后的选项中选出能填入空白处的最佳选项，选项中有两项为多余选项。</w:t>
      </w:r>
    </w:p>
    <w:p>
      <w:pPr>
        <w:pStyle w:val="19"/>
        <w:ind w:firstLine="1680" w:firstLineChars="700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How can you work to be emotionally stable?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Here are three ways that you can take care of yourself emotionally.</w:t>
      </w:r>
    </w:p>
    <w:p>
      <w:pPr>
        <w:pStyle w:val="19"/>
        <w:jc w:val="both"/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>36.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 joyful heart is good medicine.I'm not telling you to go around and start laughing for no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reason.But every time you get a chance to laugh,laugh.It's the best medicine that can heal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 heart!Find things that will make you laugh and start wearing that beautiful smile of yours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more.</w:t>
      </w:r>
    </w:p>
    <w:p>
      <w:pPr>
        <w:pStyle w:val="19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2.Find healing(治愈）and move forward.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37</w:t>
      </w:r>
      <w:r>
        <w:rPr>
          <w:rFonts w:hint="default" w:ascii="Times New Roman" w:hAnsi="Times New Roman" w:cs="Times New Roman"/>
          <w:sz w:val="24"/>
          <w:szCs w:val="24"/>
        </w:rPr>
        <w:t>.In fact,the damage is there to remind you how strong you are.But,it 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important to accept that you're hurting.It's the only way to heal and move forward.See every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difficulty as a lesson that we need to learn and grow.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38</w:t>
      </w:r>
      <w:r>
        <w:rPr>
          <w:rFonts w:hint="default" w:ascii="Times New Roman" w:hAnsi="Times New Roman" w:cs="Times New Roman"/>
          <w:sz w:val="24"/>
          <w:szCs w:val="24"/>
        </w:rPr>
        <w:t>!</w:t>
      </w:r>
    </w:p>
    <w:p>
      <w:pPr>
        <w:pStyle w:val="19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3.You are not a superhero,and it's okay to talk to someone.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39</w:t>
      </w:r>
      <w:r>
        <w:rPr>
          <w:rFonts w:hint="default" w:ascii="Times New Roman" w:hAnsi="Times New Roman" w:cs="Times New Roman"/>
          <w:sz w:val="24"/>
          <w:szCs w:val="24"/>
        </w:rPr>
        <w:t>.As a girl who is always thinking I can fix everything on myself,it is hard to sit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down and talk about the things that were bothering me.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benefits of expressing yourself to someone are: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color w:val="000000"/>
          <w:szCs w:val="21"/>
        </w:rPr>
        <w:t>●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You are conquering your fears and reducing your anxiety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color w:val="000000"/>
          <w:szCs w:val="21"/>
        </w:rPr>
        <w:t>●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You are relieving yourself from stress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color w:val="000000"/>
          <w:szCs w:val="21"/>
        </w:rPr>
        <w:t>●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You will find freedom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color w:val="000000"/>
          <w:szCs w:val="21"/>
        </w:rPr>
        <w:t>●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You will find peace in knowing that you are being understood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Holding onto things will not benefit you in the long run.Eventually,your emotional pain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will become noticeable physically.40.And the reason being is because you've been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holding too much inside.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Laugh more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B.Chatting can make you less lonely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C.It's necessary for you to consult doctors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D.Even for me,this was a hard thing to do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E.Healing doesn't mean the damage never existed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F.You will find yourself struggling with health issues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G.Because now you're stronger,wiser,and you made it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第三部分 语言知识运用（共两节，满分45分）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第一节 完形填空（共20小题；每小题1.5分，满分30分）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阅读下面短文，从短文后各题所给的四个选项（A、B、C和D)中，选出可以填入空白处的最佳选项。 </w:t>
      </w:r>
    </w:p>
    <w:p>
      <w:pPr>
        <w:pStyle w:val="19"/>
        <w:ind w:firstLine="720" w:firstLineChars="3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When I was little,I was taught to be a person of integrity(诚实正直）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 xml:space="preserve">This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41 </w:t>
      </w:r>
      <w:r>
        <w:rPr>
          <w:rFonts w:hint="default" w:ascii="Times New Roman" w:hAnsi="Times New Roman" w:cs="Times New Roman"/>
          <w:sz w:val="24"/>
          <w:szCs w:val="24"/>
        </w:rPr>
        <w:t>that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I maintain high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42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standards,and do the right thing even when no one is watching.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After I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43</w:t>
      </w:r>
      <w:r>
        <w:rPr>
          <w:rFonts w:hint="default" w:ascii="Times New Roman" w:hAnsi="Times New Roman" w:cs="Times New Roman"/>
          <w:sz w:val="24"/>
          <w:szCs w:val="24"/>
        </w:rPr>
        <w:t xml:space="preserve">,I started applying this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44 </w:t>
      </w:r>
      <w:r>
        <w:rPr>
          <w:rFonts w:hint="default" w:ascii="Times New Roman" w:hAnsi="Times New Roman" w:cs="Times New Roman"/>
          <w:sz w:val="24"/>
          <w:szCs w:val="24"/>
        </w:rPr>
        <w:t>to every area of my life,but in doing so,I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encountered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45</w:t>
      </w:r>
      <w:r>
        <w:rPr>
          <w:rFonts w:hint="default" w:ascii="Times New Roman" w:hAnsi="Times New Roman" w:cs="Times New Roman"/>
          <w:sz w:val="24"/>
          <w:szCs w:val="24"/>
        </w:rPr>
        <w:t>.Whenever I told the truth,I was told,"You take things too seriously.”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Whenever I worked hard,others would say,“It's not worth working hard."For a while,I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46</w:t>
      </w:r>
      <w:r>
        <w:rPr>
          <w:rFonts w:hint="default" w:ascii="Times New Roman" w:hAnsi="Times New Roman" w:cs="Times New Roman"/>
          <w:sz w:val="24"/>
          <w:szCs w:val="24"/>
        </w:rPr>
        <w:t xml:space="preserve"> if I really needed to continue to do the right thing and if I could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47</w:t>
      </w:r>
      <w:r>
        <w:rPr>
          <w:rFonts w:hint="default" w:ascii="Times New Roman" w:hAnsi="Times New Roman" w:cs="Times New Roman"/>
          <w:sz w:val="24"/>
          <w:szCs w:val="24"/>
        </w:rPr>
        <w:t xml:space="preserve"> the rules a bit.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However,whenever I did or said something that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48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my beliefs,I would lose my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49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peace.From then on,I made up my mind not to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50 </w:t>
      </w:r>
      <w:r>
        <w:rPr>
          <w:rFonts w:hint="default" w:ascii="Times New Roman" w:hAnsi="Times New Roman" w:cs="Times New Roman"/>
          <w:sz w:val="24"/>
          <w:szCs w:val="24"/>
        </w:rPr>
        <w:t>my values just to please others.</w:t>
      </w:r>
    </w:p>
    <w:p>
      <w:pPr>
        <w:pStyle w:val="19"/>
        <w:ind w:firstLine="480" w:firstLineChars="200"/>
        <w:jc w:val="both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If you have had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51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experiences to mine,why not ask yourself some questions?If you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send your car to a mechanic(技工）for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52</w:t>
      </w:r>
      <w:r>
        <w:rPr>
          <w:rFonts w:hint="default" w:ascii="Times New Roman" w:hAnsi="Times New Roman" w:cs="Times New Roman"/>
          <w:sz w:val="24"/>
          <w:szCs w:val="24"/>
        </w:rPr>
        <w:t>,do you want the mechanic give your car 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best service?If you allow a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53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adviser to handle your money,do you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54</w:t>
      </w:r>
      <w:r>
        <w:rPr>
          <w:rFonts w:hint="default" w:ascii="Times New Roman" w:hAnsi="Times New Roman" w:cs="Times New Roman"/>
          <w:sz w:val="24"/>
          <w:szCs w:val="24"/>
        </w:rPr>
        <w:t xml:space="preserve"> him to give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you the best return for your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55</w:t>
      </w:r>
      <w:r>
        <w:rPr>
          <w:rFonts w:hint="default" w:ascii="Times New Roman" w:hAnsi="Times New Roman" w:cs="Times New Roman"/>
          <w:sz w:val="24"/>
          <w:szCs w:val="24"/>
        </w:rPr>
        <w:t xml:space="preserve"> ?Of course you do.Integrity is one of the greatest of life's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56 </w:t>
      </w:r>
      <w:r>
        <w:rPr>
          <w:rFonts w:hint="default" w:ascii="Times New Roman" w:hAnsi="Times New Roman" w:cs="Times New Roman"/>
          <w:sz w:val="24"/>
          <w:szCs w:val="24"/>
        </w:rPr>
        <w:t>that you cannot live without.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Integrity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57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your character and reveals your true faithfulness.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58</w:t>
      </w:r>
      <w:r>
        <w:rPr>
          <w:rFonts w:hint="default" w:ascii="Times New Roman" w:hAnsi="Times New Roman" w:cs="Times New Roman"/>
          <w:sz w:val="24"/>
          <w:szCs w:val="24"/>
        </w:rPr>
        <w:t xml:space="preserve"> it to every area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of your life.Perhaps,in the short run,you might get cheated.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59</w:t>
      </w:r>
      <w:r>
        <w:rPr>
          <w:rFonts w:hint="default" w:ascii="Times New Roman" w:hAnsi="Times New Roman" w:cs="Times New Roman"/>
          <w:sz w:val="24"/>
          <w:szCs w:val="24"/>
        </w:rPr>
        <w:t>,in the long run,as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long as you stay true to your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60,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you will be the one in charge of your life.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41.A.proves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B.means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C.learns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D.knows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42.A.moral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B.living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C.educational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D.artistic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43.A.caught on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B.laid off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C.grew up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D.got back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44.A. technology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B.model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C.theory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D.principle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45.A.opposition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B.obstacles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C.errors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D.favor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46.A.rang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B.wondered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bargained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D.convinced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47.A. break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B.make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C.bend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D.keep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48.A. evaluated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B.inspired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swallowed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D.contradicted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49.A. lasting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B.relative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C.temporary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D.inner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50.A.improve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B.compromise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C.show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D.determine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51.A.similar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B.particular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C.impressive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D.personal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52.A.sales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B.instructions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C.repairs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D.instructions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53.A. legal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B.political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C.financial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D.senior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54.A.expect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B.forbid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C.encourage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D.force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55.A.service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B.effort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C.belief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D.investment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56.A.achievements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B.treasures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thoughts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D.requests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57.A. decreases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B.shapes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C.creates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D.develops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58.A.Apply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B.Refer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C.Limit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D.Reduce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59.A.Therefore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B.Besides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C.However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D.Moreover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60.A. motto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B.goal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C.path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D.value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第二节（共10小题；每小题1.5分，满分15分）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阅读下列材料，在空白处填入1个适当的单词或用括号内单词的正确形式。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Bifengxia Valley is 8km away from Ya'an city,61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is on the southwest of Chengdu.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Ya'an is the very place where the panda was first found in China.Since the 2008 Wenchuan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earthquake,many pandas 62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 xml:space="preserve"> (move)to Bifengxia from Wolong and other places,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including the famous Tuantuan and Yuanyuan 63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>(give)to Taiwan in 2009.</w:t>
      </w:r>
    </w:p>
    <w:p>
      <w:pPr>
        <w:pStyle w:val="19"/>
        <w:ind w:firstLine="720" w:firstLineChars="300"/>
        <w:jc w:val="both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Now that it has been selected as China's latest giant panda protection base,Bifengxia has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 new role 64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 xml:space="preserve"> (play)in changing the destiny of the endangered species.Pandas will return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to nature after they have been given relevant 65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>（train)in simulated(模拟的）wild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environments.Bifengxia ws planned to house mostly sub-adults not yet in the breeding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program and senior pandas,too old for breeding.However,a small breeding area was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Constructed in addition 66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hint="default" w:ascii="Times New Roman" w:hAnsi="Times New Roman" w:cs="Times New Roman"/>
          <w:sz w:val="24"/>
          <w:szCs w:val="24"/>
        </w:rPr>
        <w:t xml:space="preserve"> the hospital.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>
      <w:pPr>
        <w:pStyle w:val="19"/>
        <w:ind w:firstLine="720" w:firstLineChars="3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 2008,there 67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>（be)13 baby pandas surviving in the Bifeng Gorge Base.On Feb.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12nd,2009,the base held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68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______</w:t>
      </w:r>
      <w:r>
        <w:rPr>
          <w:rFonts w:hint="default" w:ascii="Times New Roman" w:hAnsi="Times New Roman" w:cs="Times New Roman"/>
          <w:sz w:val="24"/>
          <w:szCs w:val="24"/>
        </w:rPr>
        <w:t>simple ceremony for these small pandas 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69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hint="default" w:ascii="Times New Roman" w:hAnsi="Times New Roman" w:cs="Times New Roman"/>
          <w:sz w:val="24"/>
          <w:szCs w:val="24"/>
        </w:rPr>
        <w:t>(them)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attended the panda kindergarten.It is known that the giant pandas, which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70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>（temporary)live in the base,will return to the Wolong National Natural Reserve after its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restoration in two or three years' time.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第四部分 写作（共两节，满分35分）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第一节 短文改错（共10小题；每小题1分，满分10分）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假定英语课上老师要求同学们交换修改作文，请你修改你同桌写的以下作文。文中共有10处语言错误，每句中最多有两处。错误涉及一个单词的增加、删除或修改。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增加：在缺词处加一个漏字符号（A),并在其下面写上该加的词。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删除：把多余的词用斜线（＼）划掉。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修改：在错的词下划一横线，并在该词下面写上修改后的词。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注意：1.每处错误及其修改均仅限一词；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2.只允许修改10处，多者（从第11处起）不计分。</w:t>
      </w:r>
    </w:p>
    <w:p>
      <w:pPr>
        <w:pStyle w:val="19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Last Friday,I boarded the train in Delhi,that the staff treated me like a king.They took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care of my luggages and showed me to my room.Everything was very grand that it took my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breath away!Soon,the other passengers and I was on our way.We enjoyed delicious lunch 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they watched the scenery go by. It was really a good sight.We soon reached for Agra and 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famous Taj Mahal.It was amazing to seeing in person!Then,we returned to the train for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dinner or our first night's rest.Tired as we were,we felt happily in deed.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第二节 书面表达（满分25分）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某英语报正在组织高中英语作文比赛。请以我爱旅行为题，写一篇短文参赛，内容包括：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1.喜爱旅行的原因；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2.你的感受。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注意：1.词数100左右；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2.可适当增加细节，以使行文连贯。</w:t>
      </w:r>
    </w:p>
    <w:p>
      <w:pPr>
        <w:pStyle w:val="19"/>
        <w:jc w:val="both"/>
        <w:rPr>
          <w:rFonts w:hint="default" w:ascii="Times New Roman" w:hAnsi="Times New Roman" w:cs="Times New Roman"/>
          <w:sz w:val="24"/>
          <w:szCs w:val="24"/>
        </w:rPr>
      </w:pPr>
    </w:p>
    <w:sectPr>
      <w:footerReference r:id="rId3" w:type="default"/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w:rPr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  <w:rPr>
                              <w:rFonts w:hint="eastAsia" w:eastAsia="微软雅黑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  <w:rPr>
                        <w:rFonts w:hint="eastAsia" w:eastAsia="微软雅黑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1A57BA0"/>
    <w:rsid w:val="1EA2332F"/>
    <w:rsid w:val="289367EF"/>
    <w:rsid w:val="2A4443DA"/>
    <w:rsid w:val="2A6072EF"/>
    <w:rsid w:val="32FF18CA"/>
    <w:rsid w:val="37774B17"/>
    <w:rsid w:val="38342994"/>
    <w:rsid w:val="393439B7"/>
    <w:rsid w:val="49B03926"/>
    <w:rsid w:val="4A6E18B1"/>
    <w:rsid w:val="4ECB427C"/>
    <w:rsid w:val="54B32EED"/>
    <w:rsid w:val="563F6E74"/>
    <w:rsid w:val="6510598D"/>
    <w:rsid w:val="6663199E"/>
    <w:rsid w:val="69821CFB"/>
    <w:rsid w:val="6EBD69C9"/>
    <w:rsid w:val="77261B64"/>
  </w:rsids>
  <m:mathPr>
    <m:mathFont m:val="Cambria Math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150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151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152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15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154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155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32">
    <w:name w:val="Default Paragraph Font"/>
    <w:unhideWhenUsed/>
    <w:qFormat/>
    <w:uiPriority w:val="1"/>
  </w:style>
  <w:style w:type="table" w:default="1" w:styleId="3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3">
    <w:name w:val="macro"/>
    <w:link w:val="147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styleId="33">
    <w:name w:val="Strong"/>
    <w:basedOn w:val="32"/>
    <w:qFormat/>
    <w:uiPriority w:val="22"/>
    <w:rPr>
      <w:b/>
      <w:bCs/>
    </w:rPr>
  </w:style>
  <w:style w:type="character" w:styleId="34">
    <w:name w:val="Emphasis"/>
    <w:basedOn w:val="32"/>
    <w:qFormat/>
    <w:uiPriority w:val="20"/>
    <w:rPr>
      <w:i/>
      <w:iCs/>
    </w:rPr>
  </w:style>
  <w:style w:type="table" w:styleId="36">
    <w:name w:val="Table Grid"/>
    <w:basedOn w:val="3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7">
    <w:name w:val="Light Shading"/>
    <w:basedOn w:val="35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35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35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35"/>
    <w:qFormat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35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35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35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35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35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35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35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35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35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35"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35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35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35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35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35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35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35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35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35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35"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35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35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35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35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3">
    <w:name w:val="Medium List 1 Accent 1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9">
    <w:name w:val="Medium List 2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1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2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3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List 2 Accent 4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4">
    <w:name w:val="Medium List 2 Accent 5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5">
    <w:name w:val="Medium List 2 Accent 6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6">
    <w:name w:val="Medium Grid 1"/>
    <w:basedOn w:val="35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7">
    <w:name w:val="Medium Grid 1 Accent 1"/>
    <w:basedOn w:val="35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35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35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35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35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35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3">
    <w:name w:val="Medium Grid 2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1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2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3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2 Accent 4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8">
    <w:name w:val="Medium Grid 2 Accent 5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9">
    <w:name w:val="Medium Grid 2 Accent 6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0">
    <w:name w:val="Medium Grid 3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1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2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3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5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Shading Accent 6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1">
    <w:name w:val="Colorful List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22">
    <w:name w:val="Colorful List Accent 1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8">
    <w:name w:val="Colorful Grid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9">
    <w:name w:val="Colorful Grid Accent 1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character" w:customStyle="1" w:styleId="135">
    <w:name w:val="Header Char"/>
    <w:basedOn w:val="32"/>
    <w:link w:val="25"/>
    <w:qFormat/>
    <w:uiPriority w:val="99"/>
  </w:style>
  <w:style w:type="character" w:customStyle="1" w:styleId="136">
    <w:name w:val="Footer Char"/>
    <w:basedOn w:val="32"/>
    <w:link w:val="24"/>
    <w:qFormat/>
    <w:uiPriority w:val="99"/>
  </w:style>
  <w:style w:type="paragraph" w:customStyle="1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32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32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32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32"/>
    <w:link w:val="31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customStyle="1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32"/>
    <w:link w:val="19"/>
    <w:qFormat/>
    <w:uiPriority w:val="99"/>
  </w:style>
  <w:style w:type="character" w:customStyle="1" w:styleId="145">
    <w:name w:val="Body Text 2 Char"/>
    <w:basedOn w:val="32"/>
    <w:link w:val="28"/>
    <w:uiPriority w:val="99"/>
  </w:style>
  <w:style w:type="character" w:customStyle="1" w:styleId="146">
    <w:name w:val="Body Text 3 Char"/>
    <w:basedOn w:val="32"/>
    <w:link w:val="17"/>
    <w:uiPriority w:val="99"/>
    <w:rPr>
      <w:sz w:val="16"/>
      <w:szCs w:val="16"/>
    </w:rPr>
  </w:style>
  <w:style w:type="character" w:customStyle="1" w:styleId="147">
    <w:name w:val="Macro Text Char"/>
    <w:basedOn w:val="32"/>
    <w:link w:val="13"/>
    <w:uiPriority w:val="99"/>
    <w:rPr>
      <w:rFonts w:ascii="Courier" w:hAnsi="Courier"/>
      <w:sz w:val="20"/>
      <w:szCs w:val="20"/>
    </w:rPr>
  </w:style>
  <w:style w:type="paragraph" w:customStyle="1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32"/>
    <w:link w:val="148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32"/>
    <w:link w:val="5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32"/>
    <w:link w:val="6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32"/>
    <w:link w:val="7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32"/>
    <w:link w:val="8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32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32"/>
    <w:link w:val="10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32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3760</Words>
  <Characters>15367</Characters>
  <Lines>0</Lines>
  <Paragraphs>0</Paragraphs>
  <TotalTime>0</TotalTime>
  <ScaleCrop>false</ScaleCrop>
  <LinksUpToDate>false</LinksUpToDate>
  <CharactersWithSpaces>18394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Administrator</dc:creator>
  <cp:lastModifiedBy>Administrator</cp:lastModifiedBy>
  <dcterms:modified xsi:type="dcterms:W3CDTF">2020-09-01T15:05:21Z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