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hAnsi="宋体" w:cs="宋体"/>
          <w:b w:val="0"/>
          <w:bCs/>
          <w:sz w:val="24"/>
          <w:szCs w:val="24"/>
          <w:lang w:val="en-US" w:eastAsia="zh-CN"/>
        </w:rPr>
        <w:t>理综化学部分答案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7</w:t>
      </w:r>
      <w:r>
        <w:rPr>
          <w:rFonts w:hint="eastAsia" w:hAnsi="宋体" w:cs="宋体"/>
          <w:b w:val="0"/>
          <w:bCs/>
          <w:sz w:val="24"/>
          <w:szCs w:val="24"/>
          <w:lang w:val="en-US" w:eastAsia="zh-CN"/>
        </w:rPr>
        <w:t>A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、8B、9D、10</w:t>
      </w:r>
      <w:r>
        <w:rPr>
          <w:rFonts w:hint="eastAsia" w:hAnsi="宋体" w:cs="宋体"/>
          <w:b w:val="0"/>
          <w:bCs/>
          <w:sz w:val="24"/>
          <w:szCs w:val="24"/>
          <w:lang w:val="en-US" w:eastAsia="zh-CN"/>
        </w:rPr>
        <w:t>C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、11</w:t>
      </w:r>
      <w:r>
        <w:rPr>
          <w:rFonts w:hint="eastAsia" w:hAnsi="宋体" w:cs="宋体"/>
          <w:b w:val="0"/>
          <w:bCs/>
          <w:sz w:val="24"/>
          <w:szCs w:val="24"/>
          <w:lang w:val="en-US" w:eastAsia="zh-CN"/>
        </w:rPr>
        <w:t>A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、12A、13C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26.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hAnsi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(1)Na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SO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vertAlign w:val="subscript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+H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SO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vertAlign w:val="subscript"/>
          <w14:textFill>
            <w14:solidFill>
              <w14:schemeClr w14:val="tx1"/>
            </w14:solidFill>
          </w14:textFill>
        </w:rPr>
        <w:t xml:space="preserve">4 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═Na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SO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vertAlign w:val="subscript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+SO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↑+H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O(2分)     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(2)P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O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vertAlign w:val="subscript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(1分)    己 (1分)    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(3)通过观察产生气泡的速率控制通入气体的流速(2分)     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(4)温度太低，反应速率太慢；温度太高，PCl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vertAlign w:val="subscript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等物质挥发 (2分)    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(5)①滴入最后一滴KSCN标准溶液，溶液变红色，且半分钟内不褪色(2分)     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②95.9％(2分)     ③偏小(2分)     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解析　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(1)Na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SO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vertAlign w:val="subscript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固体与70％浓H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SO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vertAlign w:val="subscript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反应生成硫酸钠、二氧化硫和水，反应的化学方程式为Na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SO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vertAlign w:val="subscript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+H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SO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vertAlign w:val="subscript"/>
          <w14:textFill>
            <w14:solidFill>
              <w14:schemeClr w14:val="tx1"/>
            </w14:solidFill>
          </w14:textFill>
        </w:rPr>
        <w:t xml:space="preserve">4 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═Na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SO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vertAlign w:val="subscript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+SO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↑+H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O；(2)溶液A中饱和食盐水的作用是除去氯气中混有的氯化氢，装置乙中盛有酸性固体干燥剂五氧化二磷，干燥氯气，防止水蒸气进入三颈烧瓶中导致三氯化氧磷水解；装置中球形冷凝管的作用是冷凝回流三氯化磷，防止三氯化磷、三氯化氧磷等受热挥发，降低三氯化氧磷的产率，为增强冷凝效果不能选用直形冷凝管；(3)甲、丁装置的作用除了用于气体的净化除杂外，还可以起到观察产生气泡的速率控制通入气体的流速，有利于反应充分进行；(4)因若温度太低，反应速率太慢，若温度太高，PCl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vertAlign w:val="subscript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等物质受热挥发，降低三氯化氧磷的产率，所以实验时用水浴加热三颈烧瓶，控制反应温度在60～65℃；(5)①由题意可知，测定POCl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vertAlign w:val="subscript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产品含量时以NH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vertAlign w:val="subscript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Fe(SO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vertAlign w:val="subscript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溶液为指示剂，用KSCN溶液滴定过量的AgNO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vertAlign w:val="subscript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溶液，达到终点时的现象是滴入最后一滴KSCN标准溶液，溶液变红色，且半分钟内不褪色；②KSCN的物质的量为0.1mol/L×0.01L=0.001mol，根据反应Ag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vertAlign w:val="superscript"/>
          <w14:textFill>
            <w14:solidFill>
              <w14:schemeClr w14:val="tx1"/>
            </w14:solidFill>
          </w14:textFill>
        </w:rPr>
        <w:t>+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+SCN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vertAlign w:val="superscript"/>
          <w14:textFill>
            <w14:solidFill>
              <w14:schemeClr w14:val="tx1"/>
            </w14:solidFill>
          </w14:textFill>
        </w:rPr>
        <w:t>-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=AgSCN↓，可知溶液中剩余的银离子的物质的量为0.001mol，则与POCl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vertAlign w:val="subscript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和水反应生成氯化氢的银离子的物质的量为(0.004mol —0.001mol)=0.003mol，水解生成的氯化氢的物质的量为0.003mol，由题意可知1.600g样品中POCl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vertAlign w:val="subscript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的物质的量为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25" o:spt="75" alt="学科网(www.zxxk.com)--教育资源门户，提供试题试卷、教案、课件、教学论文、素材等各类教学资源库下载，还有大量丰富的教学资讯！" type="#_x0000_t75" style="height:20.25pt;width:33.75pt;" o:ole="t" filled="f" o:preferrelative="t" stroked="f" coordsize="21600,21600">
            <v:path/>
            <v:fill on="f" focussize="0,0"/>
            <v:stroke on="f" joinstyle="miter"/>
            <v:imagedata r:id="rId6" o:title="eqId717526d05264461cbce0380a14b5f251"/>
            <o:lock v:ext="edit" aspectratio="t"/>
            <w10:wrap type="none"/>
            <w10:anchorlock/>
          </v:shape>
          <o:OLEObject Type="Embed" ProgID="Equation.DSMT4" ShapeID="_x0000_i1025" DrawAspect="Content" ObjectID="_1468075725" r:id="rId5">
            <o:LockedField>false</o:LockedField>
          </o:OLEObject>
        </w:objec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×10=0.01mol，所以产品中POCl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vertAlign w:val="subscript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的质量分数为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26" o:spt="75" alt="学科网(www.zxxk.com)--教育资源门户，提供试题试卷、教案、课件、教学论文、素材等各类教学资源库下载，还有大量丰富的教学资讯！" type="#_x0000_t75" style="height:20.25pt;width:72pt;" o:ole="t" filled="f" o:preferrelative="t" stroked="f" coordsize="21600,21600">
            <v:path/>
            <v:fill on="f" focussize="0,0"/>
            <v:stroke on="f" joinstyle="miter"/>
            <v:imagedata r:id="rId8" o:title="eqIdaad4c926f3344b7d97a4eae073207752"/>
            <o:lock v:ext="edit" aspectratio="t"/>
            <w10:wrap type="none"/>
            <w10:anchorlock/>
          </v:shape>
          <o:OLEObject Type="Embed" ProgID="Equation.DSMT4" ShapeID="_x0000_i1026" DrawAspect="Content" ObjectID="_1468075726" r:id="rId7">
            <o:LockedField>false</o:LockedField>
          </o:OLEObject>
        </w:objec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×100%=95.9%；③加入少量硝基苯可以使生成的氯化银沉淀离开溶液，如果不加硝基苯，在水溶液中部分氯化银可以转化成AgSCN，已知K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vertAlign w:val="subscript"/>
          <w14:textFill>
            <w14:solidFill>
              <w14:schemeClr w14:val="tx1"/>
            </w14:solidFill>
          </w14:textFill>
        </w:rPr>
        <w:t>sp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(AgCl)&gt;K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vertAlign w:val="subscript"/>
          <w14:textFill>
            <w14:solidFill>
              <w14:schemeClr w14:val="tx1"/>
            </w14:solidFill>
          </w14:textFill>
        </w:rPr>
        <w:t>sp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(AgSCN)，使得实验中消耗的AgSCN偏多，根据(7)的计算原理可知，会使测定结果将偏低。</w:t>
      </w:r>
    </w:p>
    <w:p>
      <w:pPr>
        <w:pStyle w:val="2"/>
        <w:snapToGrid w:val="0"/>
        <w:spacing w:line="360" w:lineRule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27.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hAnsi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  <w:t xml:space="preserve">⑴ 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CuFeS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vertAlign w:val="subscript"/>
          <w:lang w:eastAsia="zh-CN"/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+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Cu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+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2H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vertAlign w:val="superscript"/>
        </w:rPr>
        <w:t>+</w:t>
      </w:r>
      <w:r>
        <w:rPr>
          <w:rFonts w:hint="eastAsia" w:ascii="宋体" w:hAnsi="宋体" w:eastAsia="宋体" w:cs="宋体"/>
          <w:b w:val="0"/>
          <w:bCs/>
          <w:color w:val="auto"/>
          <w:spacing w:val="-16"/>
          <w:sz w:val="24"/>
          <w:szCs w:val="24"/>
        </w:rPr>
        <w:t>==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=Cu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S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+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Fe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vertAlign w:val="superscript"/>
        </w:rPr>
        <w:t>2+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vertAlign w:val="superscript"/>
          <w:lang w:eastAsia="zh-CN"/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+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H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S↑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pStyle w:val="2"/>
        <w:snapToGrid w:val="0"/>
        <w:spacing w:line="360" w:lineRule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  <w:t xml:space="preserve">⑵ 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①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2 mol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　4Fe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vertAlign w:val="superscript"/>
        </w:rPr>
        <w:t>2+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vertAlign w:val="superscript"/>
          <w:lang w:eastAsia="zh-CN"/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+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O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vertAlign w:val="subscript"/>
          <w:lang w:eastAsia="zh-CN"/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+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4H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vertAlign w:val="superscript"/>
        </w:rPr>
        <w:t>+</w:t>
      </w:r>
      <w:r>
        <w:rPr>
          <w:rFonts w:hint="eastAsia" w:ascii="宋体" w:hAnsi="宋体" w:eastAsia="宋体" w:cs="宋体"/>
          <w:b w:val="0"/>
          <w:bCs/>
          <w:color w:val="auto"/>
          <w:spacing w:val="-16"/>
          <w:sz w:val="24"/>
          <w:szCs w:val="24"/>
        </w:rPr>
        <w:t>==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=4Fe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vertAlign w:val="superscript"/>
        </w:rPr>
        <w:t>3+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vertAlign w:val="superscript"/>
          <w:lang w:eastAsia="zh-CN"/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+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2H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O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pStyle w:val="2"/>
        <w:snapToGrid w:val="0"/>
        <w:spacing w:line="360" w:lineRule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②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生成的硫覆盖在Cu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S表面，阻碍浸取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pStyle w:val="2"/>
        <w:snapToGrid w:val="0"/>
        <w:spacing w:line="360" w:lineRule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  <w:t xml:space="preserve">⑶ 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Fe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vertAlign w:val="superscript"/>
        </w:rPr>
        <w:t>3+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水解程度随pH的升高而增大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pStyle w:val="2"/>
        <w:snapToGrid w:val="0"/>
        <w:spacing w:line="360" w:lineRule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  <w:t xml:space="preserve">⑷ 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32∶7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pStyle w:val="2"/>
        <w:snapToGrid w:val="0"/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  <w:t xml:space="preserve">⑸ 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洗涤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　煅烧(或灼烧)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hAnsi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pStyle w:val="2"/>
        <w:snapToGrid w:val="0"/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28.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hAnsi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 (1) -112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hAnsi="宋体" w:cs="宋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(2) BD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(3) 0.04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　降低温度,由于反应放热,所以平衡向正反应方向移动,容器中气体分子数减少,总压强也减小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hAnsi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;若温度降低,体积不变,总压强减小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hAnsi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(4) ①CO+2NO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drawing>
          <wp:inline distT="0" distB="0" distL="0" distR="0">
            <wp:extent cx="368300" cy="176530"/>
            <wp:effectExtent l="0" t="0" r="12700" b="13970"/>
            <wp:docPr id="276" name="图片 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" name="图片 27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864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CO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+N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O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　②&gt;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　生成N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O的选择性高,说明反应VI的化学反应速率大,该反应的活化能就小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解析　(1) 已知汽车气缸中氮及其化合物发生如下反应: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①N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(g)+O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(g)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drawing>
          <wp:inline distT="0" distB="0" distL="0" distR="0">
            <wp:extent cx="194945" cy="112395"/>
            <wp:effectExtent l="0" t="0" r="14605" b="1905"/>
            <wp:docPr id="277" name="图片 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7" name="图片 27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5120" cy="112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2NO(g)　Δ</w:t>
      </w:r>
      <w:r>
        <w:rPr>
          <w:rFonts w:hint="eastAsia" w:ascii="宋体" w:hAnsi="宋体" w:eastAsia="宋体" w:cs="宋体"/>
          <w:b w:val="0"/>
          <w:bCs w:val="0"/>
          <w:i/>
          <w:sz w:val="24"/>
          <w:szCs w:val="24"/>
        </w:rPr>
        <w:t>H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=+180 kJ·mol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vertAlign w:val="superscript"/>
        </w:rPr>
        <w:t>-1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②N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(g)+2O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(g)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drawing>
          <wp:inline distT="0" distB="0" distL="0" distR="0">
            <wp:extent cx="194945" cy="112395"/>
            <wp:effectExtent l="0" t="0" r="14605" b="1905"/>
            <wp:docPr id="278" name="图片 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8" name="图片 27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5120" cy="112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2NO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(g) Δ</w:t>
      </w:r>
      <w:r>
        <w:rPr>
          <w:rFonts w:hint="eastAsia" w:ascii="宋体" w:hAnsi="宋体" w:eastAsia="宋体" w:cs="宋体"/>
          <w:b w:val="0"/>
          <w:bCs w:val="0"/>
          <w:i/>
          <w:sz w:val="24"/>
          <w:szCs w:val="24"/>
        </w:rPr>
        <w:t>H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=+68 kJ·mol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vertAlign w:val="superscript"/>
        </w:rPr>
        <w:t>-1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运用盖斯定律将②-①得,2NO(g)+O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(g)=2NO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(g)Δ</w:t>
      </w:r>
      <w:r>
        <w:rPr>
          <w:rFonts w:hint="eastAsia" w:ascii="宋体" w:hAnsi="宋体" w:eastAsia="宋体" w:cs="宋体"/>
          <w:b w:val="0"/>
          <w:bCs w:val="0"/>
          <w:i/>
          <w:sz w:val="24"/>
          <w:szCs w:val="24"/>
        </w:rPr>
        <w:t>H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=+68 kJ·mol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vertAlign w:val="superscript"/>
        </w:rPr>
        <w:t>-1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-180 kJ·mol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vertAlign w:val="superscript"/>
        </w:rPr>
        <w:t>-1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=-112 kJ·mol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vertAlign w:val="superscript"/>
        </w:rPr>
        <w:t>-1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(2) 对于反应2NO(g)+O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(g)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drawing>
          <wp:inline distT="0" distB="0" distL="0" distR="0">
            <wp:extent cx="194945" cy="112395"/>
            <wp:effectExtent l="0" t="0" r="14605" b="1905"/>
            <wp:docPr id="279" name="图片 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9" name="图片 27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5120" cy="112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2NO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(g)的反应历程如下:第一步:2NO(g)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drawing>
          <wp:inline distT="0" distB="0" distL="0" distR="0">
            <wp:extent cx="194945" cy="249555"/>
            <wp:effectExtent l="0" t="0" r="14605" b="17145"/>
            <wp:docPr id="280" name="图片 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0" name="图片 28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51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N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O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(g)(快速平衡);第二步:N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O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(g)+O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(g)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drawing>
          <wp:inline distT="0" distB="0" distL="0" distR="0">
            <wp:extent cx="194945" cy="179705"/>
            <wp:effectExtent l="0" t="0" r="14605" b="10795"/>
            <wp:docPr id="281" name="图片 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1" name="图片 28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512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2NO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(g)(慢反应),决定总反应速率的是第二步,故A错误;B项,因为</w:t>
      </w:r>
      <w:r>
        <w:rPr>
          <w:rFonts w:hint="eastAsia" w:ascii="宋体" w:hAnsi="宋体" w:eastAsia="宋体" w:cs="宋体"/>
          <w:b w:val="0"/>
          <w:bCs w:val="0"/>
          <w:i/>
          <w:sz w:val="24"/>
          <w:szCs w:val="24"/>
        </w:rPr>
        <w:t>v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vertAlign w:val="subscript"/>
        </w:rPr>
        <w:t>正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=</w:t>
      </w:r>
      <w:r>
        <w:rPr>
          <w:rFonts w:hint="eastAsia" w:ascii="宋体" w:hAnsi="宋体" w:eastAsia="宋体" w:cs="宋体"/>
          <w:b w:val="0"/>
          <w:bCs w:val="0"/>
          <w:i/>
          <w:sz w:val="24"/>
          <w:szCs w:val="24"/>
        </w:rPr>
        <w:t>k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vertAlign w:val="subscript"/>
        </w:rPr>
        <w:t>1正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·</w:t>
      </w:r>
      <w:r>
        <w:rPr>
          <w:rFonts w:hint="eastAsia" w:ascii="宋体" w:hAnsi="宋体" w:eastAsia="宋体" w:cs="宋体"/>
          <w:b w:val="0"/>
          <w:bCs w:val="0"/>
          <w:i/>
          <w:sz w:val="24"/>
          <w:szCs w:val="24"/>
        </w:rPr>
        <w:t>c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(NO),</w:t>
      </w:r>
      <w:r>
        <w:rPr>
          <w:rFonts w:hint="eastAsia" w:ascii="宋体" w:hAnsi="宋体" w:eastAsia="宋体" w:cs="宋体"/>
          <w:b w:val="0"/>
          <w:bCs w:val="0"/>
          <w:i/>
          <w:sz w:val="24"/>
          <w:szCs w:val="24"/>
        </w:rPr>
        <w:t>v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vertAlign w:val="subscript"/>
        </w:rPr>
        <w:t>逆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=</w:t>
      </w:r>
      <w:r>
        <w:rPr>
          <w:rFonts w:hint="eastAsia" w:ascii="宋体" w:hAnsi="宋体" w:eastAsia="宋体" w:cs="宋体"/>
          <w:b w:val="0"/>
          <w:bCs w:val="0"/>
          <w:i/>
          <w:sz w:val="24"/>
          <w:szCs w:val="24"/>
        </w:rPr>
        <w:t>k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vertAlign w:val="subscript"/>
        </w:rPr>
        <w:t>1逆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·</w:t>
      </w:r>
      <w:r>
        <w:rPr>
          <w:rFonts w:hint="eastAsia" w:ascii="宋体" w:hAnsi="宋体" w:eastAsia="宋体" w:cs="宋体"/>
          <w:b w:val="0"/>
          <w:bCs w:val="0"/>
          <w:i/>
          <w:sz w:val="24"/>
          <w:szCs w:val="24"/>
        </w:rPr>
        <w:t>c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(N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O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),同一温度下达到平衡时</w:t>
      </w:r>
      <w:r>
        <w:rPr>
          <w:rFonts w:hint="eastAsia" w:ascii="宋体" w:hAnsi="宋体" w:eastAsia="宋体" w:cs="宋体"/>
          <w:b w:val="0"/>
          <w:bCs w:val="0"/>
          <w:i/>
          <w:sz w:val="24"/>
          <w:szCs w:val="24"/>
        </w:rPr>
        <w:t>v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vertAlign w:val="subscript"/>
        </w:rPr>
        <w:t>正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=</w:t>
      </w:r>
      <w:r>
        <w:rPr>
          <w:rFonts w:hint="eastAsia" w:ascii="宋体" w:hAnsi="宋体" w:eastAsia="宋体" w:cs="宋体"/>
          <w:b w:val="0"/>
          <w:bCs w:val="0"/>
          <w:i/>
          <w:sz w:val="24"/>
          <w:szCs w:val="24"/>
        </w:rPr>
        <w:t>v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vertAlign w:val="subscript"/>
        </w:rPr>
        <w:t>逆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,即</w:t>
      </w:r>
      <m:oMath>
        <m:f>
          <m:fP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hint="eastAsia" w:ascii="Cambria Math" w:hAnsi="Cambria Math" w:eastAsia="宋体" w:cs="宋体"/>
                    <w:b w:val="0"/>
                    <w:bCs w:val="0"/>
                    <w:sz w:val="24"/>
                    <w:szCs w:val="24"/>
                  </w:rPr>
                </m:ctrlPr>
              </m:sSubPr>
              <m:e>
                <m:r>
                  <w:rPr>
                    <w:rFonts w:hint="eastAsia" w:ascii="Cambria Math" w:hAnsi="Cambria Math" w:eastAsia="宋体" w:cs="宋体"/>
                    <w:sz w:val="24"/>
                    <w:szCs w:val="24"/>
                  </w:rPr>
                  <m:t>k</m:t>
                </m:r>
                <m:ctrlPr>
                  <w:rPr>
                    <w:rFonts w:hint="eastAsia" w:ascii="Cambria Math" w:hAnsi="Cambria Math" w:eastAsia="宋体" w:cs="宋体"/>
                    <w:b w:val="0"/>
                    <w:bCs w:val="0"/>
                    <w:sz w:val="24"/>
                    <w:szCs w:val="24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eastAsia" w:ascii="Cambria Math" w:hAnsi="Cambria Math" w:eastAsia="宋体" w:cs="宋体"/>
                    <w:sz w:val="24"/>
                    <w:szCs w:val="24"/>
                  </w:rPr>
                  <m:t>1正</m:t>
                </m:r>
                <m:ctrlPr>
                  <w:rPr>
                    <w:rFonts w:hint="eastAsia" w:ascii="Cambria Math" w:hAnsi="Cambria Math" w:eastAsia="宋体" w:cs="宋体"/>
                    <w:b w:val="0"/>
                    <w:bCs w:val="0"/>
                    <w:sz w:val="24"/>
                    <w:szCs w:val="24"/>
                  </w:rPr>
                </m:ctrlPr>
              </m:sub>
            </m:sSub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num>
          <m:den>
            <m:sSub>
              <m:sSubPr>
                <m:ctrlPr>
                  <w:rPr>
                    <w:rFonts w:hint="eastAsia" w:ascii="Cambria Math" w:hAnsi="Cambria Math" w:eastAsia="宋体" w:cs="宋体"/>
                    <w:b w:val="0"/>
                    <w:bCs w:val="0"/>
                    <w:sz w:val="24"/>
                    <w:szCs w:val="24"/>
                  </w:rPr>
                </m:ctrlPr>
              </m:sSubPr>
              <m:e>
                <m:r>
                  <w:rPr>
                    <w:rFonts w:hint="eastAsia" w:ascii="Cambria Math" w:hAnsi="Cambria Math" w:eastAsia="宋体" w:cs="宋体"/>
                    <w:sz w:val="24"/>
                    <w:szCs w:val="24"/>
                  </w:rPr>
                  <m:t>k</m:t>
                </m:r>
                <m:ctrlPr>
                  <w:rPr>
                    <w:rFonts w:hint="eastAsia" w:ascii="Cambria Math" w:hAnsi="Cambria Math" w:eastAsia="宋体" w:cs="宋体"/>
                    <w:b w:val="0"/>
                    <w:bCs w:val="0"/>
                    <w:sz w:val="24"/>
                    <w:szCs w:val="24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eastAsia" w:ascii="Cambria Math" w:hAnsi="Cambria Math" w:eastAsia="宋体" w:cs="宋体"/>
                    <w:sz w:val="24"/>
                    <w:szCs w:val="24"/>
                  </w:rPr>
                  <m:t>1逆</m:t>
                </m:r>
                <m:ctrlPr>
                  <w:rPr>
                    <w:rFonts w:hint="eastAsia" w:ascii="Cambria Math" w:hAnsi="Cambria Math" w:eastAsia="宋体" w:cs="宋体"/>
                    <w:b w:val="0"/>
                    <w:bCs w:val="0"/>
                    <w:sz w:val="24"/>
                    <w:szCs w:val="24"/>
                  </w:rPr>
                </m:ctrlPr>
              </m:sub>
            </m:sSub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=</w:t>
      </w:r>
      <m:oMath>
        <m:f>
          <m:fP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c</m:t>
            </m:r>
            <m:r>
              <m:rPr>
                <m:nor/>
                <m:sty m:val="p"/>
              </m:rPr>
              <w:rPr>
                <w:rFonts w:hint="eastAsia" w:ascii="Cambria Math" w:hAnsi="Cambria Math" w:eastAsia="宋体" w:cs="宋体"/>
                <w:b w:val="0"/>
                <w:bCs w:val="0"/>
                <w:i w:val="0"/>
                <w:sz w:val="24"/>
                <w:szCs w:val="24"/>
              </w:rPr>
              <m:t>(</m:t>
            </m:r>
            <m:sSub>
              <m:sSubPr>
                <m:ctrlPr>
                  <w:rPr>
                    <w:rFonts w:hint="eastAsia" w:ascii="Cambria Math" w:hAnsi="Cambria Math" w:eastAsia="宋体" w:cs="宋体"/>
                    <w:b w:val="0"/>
                    <w:bCs w:val="0"/>
                    <w:sz w:val="24"/>
                    <w:szCs w:val="24"/>
                  </w:rPr>
                </m:ctrlPr>
              </m:sSubPr>
              <m:e>
                <m:r>
                  <w:rPr>
                    <w:rFonts w:hint="eastAsia" w:ascii="Cambria Math" w:hAnsi="Cambria Math" w:eastAsia="宋体" w:cs="宋体"/>
                    <w:sz w:val="24"/>
                    <w:szCs w:val="24"/>
                  </w:rPr>
                  <m:t>N</m:t>
                </m:r>
                <m:ctrlPr>
                  <w:rPr>
                    <w:rFonts w:hint="eastAsia" w:ascii="Cambria Math" w:hAnsi="Cambria Math" w:eastAsia="宋体" w:cs="宋体"/>
                    <w:b w:val="0"/>
                    <w:bCs w:val="0"/>
                    <w:sz w:val="24"/>
                    <w:szCs w:val="24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eastAsia" w:ascii="Cambria Math" w:hAnsi="Cambria Math" w:eastAsia="宋体" w:cs="宋体"/>
                    <w:sz w:val="24"/>
                    <w:szCs w:val="24"/>
                  </w:rPr>
                  <m:t>2</m:t>
                </m:r>
                <m:ctrlPr>
                  <w:rPr>
                    <w:rFonts w:hint="eastAsia" w:ascii="Cambria Math" w:hAnsi="Cambria Math" w:eastAsia="宋体" w:cs="宋体"/>
                    <w:b w:val="0"/>
                    <w:bCs w:val="0"/>
                    <w:sz w:val="24"/>
                    <w:szCs w:val="24"/>
                  </w:rPr>
                </m:ctrlPr>
              </m:sub>
            </m:sSub>
            <m:sSub>
              <m:sSubPr>
                <m:ctrlPr>
                  <w:rPr>
                    <w:rFonts w:hint="eastAsia" w:ascii="Cambria Math" w:hAnsi="Cambria Math" w:eastAsia="宋体" w:cs="宋体"/>
                    <w:b w:val="0"/>
                    <w:bCs w:val="0"/>
                    <w:sz w:val="24"/>
                    <w:szCs w:val="24"/>
                  </w:rPr>
                </m:ctrlPr>
              </m:sSubPr>
              <m:e>
                <m:r>
                  <w:rPr>
                    <w:rFonts w:hint="eastAsia" w:ascii="Cambria Math" w:hAnsi="Cambria Math" w:eastAsia="宋体" w:cs="宋体"/>
                    <w:sz w:val="24"/>
                    <w:szCs w:val="24"/>
                  </w:rPr>
                  <m:t>O</m:t>
                </m:r>
                <m:ctrlPr>
                  <w:rPr>
                    <w:rFonts w:hint="eastAsia" w:ascii="Cambria Math" w:hAnsi="Cambria Math" w:eastAsia="宋体" w:cs="宋体"/>
                    <w:b w:val="0"/>
                    <w:bCs w:val="0"/>
                    <w:sz w:val="24"/>
                    <w:szCs w:val="24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eastAsia" w:ascii="Cambria Math" w:hAnsi="Cambria Math" w:eastAsia="宋体" w:cs="宋体"/>
                    <w:sz w:val="24"/>
                    <w:szCs w:val="24"/>
                  </w:rPr>
                  <m:t>2</m:t>
                </m:r>
                <m:ctrlPr>
                  <w:rPr>
                    <w:rFonts w:hint="eastAsia" w:ascii="Cambria Math" w:hAnsi="Cambria Math" w:eastAsia="宋体" w:cs="宋体"/>
                    <w:b w:val="0"/>
                    <w:bCs w:val="0"/>
                    <w:sz w:val="24"/>
                    <w:szCs w:val="24"/>
                  </w:rPr>
                </m:ctrlPr>
              </m:sub>
            </m:sSub>
            <m:r>
              <m:rPr>
                <m:nor/>
                <m:sty m:val="p"/>
              </m:rPr>
              <w:rPr>
                <w:rFonts w:hint="eastAsia" w:ascii="Cambria Math" w:hAnsi="Cambria Math" w:eastAsia="宋体" w:cs="宋体"/>
                <w:b w:val="0"/>
                <w:bCs w:val="0"/>
                <w:i w:val="0"/>
                <w:sz w:val="24"/>
                <w:szCs w:val="24"/>
              </w:rPr>
              <m:t>)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num>
          <m:den>
            <m:sSup>
              <m:sSupPr>
                <m:ctrlPr>
                  <w:rPr>
                    <w:rFonts w:hint="eastAsia" w:ascii="Cambria Math" w:hAnsi="Cambria Math" w:eastAsia="宋体" w:cs="宋体"/>
                    <w:b w:val="0"/>
                    <w:bCs w:val="0"/>
                    <w:sz w:val="24"/>
                    <w:szCs w:val="24"/>
                  </w:rPr>
                </m:ctrlPr>
              </m:sSupPr>
              <m:e>
                <m:r>
                  <w:rPr>
                    <w:rFonts w:hint="eastAsia" w:ascii="Cambria Math" w:hAnsi="Cambria Math" w:eastAsia="宋体" w:cs="宋体"/>
                    <w:sz w:val="24"/>
                    <w:szCs w:val="24"/>
                  </w:rPr>
                  <m:t>c</m:t>
                </m:r>
                <m:ctrlPr>
                  <w:rPr>
                    <w:rFonts w:hint="eastAsia" w:ascii="Cambria Math" w:hAnsi="Cambria Math" w:eastAsia="宋体" w:cs="宋体"/>
                    <w:b w:val="0"/>
                    <w:bCs w:val="0"/>
                    <w:sz w:val="24"/>
                    <w:szCs w:val="24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eastAsia" w:ascii="Cambria Math" w:hAnsi="Cambria Math" w:eastAsia="宋体" w:cs="宋体"/>
                    <w:sz w:val="24"/>
                    <w:szCs w:val="24"/>
                  </w:rPr>
                  <m:t>2</m:t>
                </m:r>
                <m:ctrlPr>
                  <w:rPr>
                    <w:rFonts w:hint="eastAsia" w:ascii="Cambria Math" w:hAnsi="Cambria Math" w:eastAsia="宋体" w:cs="宋体"/>
                    <w:b w:val="0"/>
                    <w:bCs w:val="0"/>
                    <w:sz w:val="24"/>
                    <w:szCs w:val="24"/>
                  </w:rPr>
                </m:ctrlPr>
              </m:sup>
            </m:sSup>
            <m:r>
              <m:rPr>
                <m:nor/>
                <m:sty m:val="p"/>
              </m:rPr>
              <w:rPr>
                <w:rFonts w:hint="eastAsia" w:ascii="Cambria Math" w:hAnsi="Cambria Math" w:eastAsia="宋体" w:cs="宋体"/>
                <w:b w:val="0"/>
                <w:bCs w:val="0"/>
                <w:i w:val="0"/>
                <w:sz w:val="24"/>
                <w:szCs w:val="24"/>
              </w:rPr>
              <m:t>(NO)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=反应的平衡常数,</w:t>
      </w:r>
      <m:oMath>
        <m:f>
          <m:fP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hint="eastAsia" w:ascii="Cambria Math" w:hAnsi="Cambria Math" w:eastAsia="宋体" w:cs="宋体"/>
                    <w:b w:val="0"/>
                    <w:bCs w:val="0"/>
                    <w:sz w:val="24"/>
                    <w:szCs w:val="24"/>
                  </w:rPr>
                </m:ctrlPr>
              </m:sSubPr>
              <m:e>
                <m:r>
                  <w:rPr>
                    <w:rFonts w:hint="eastAsia" w:ascii="Cambria Math" w:hAnsi="Cambria Math" w:eastAsia="宋体" w:cs="宋体"/>
                    <w:sz w:val="24"/>
                    <w:szCs w:val="24"/>
                  </w:rPr>
                  <m:t>k</m:t>
                </m:r>
                <m:ctrlPr>
                  <w:rPr>
                    <w:rFonts w:hint="eastAsia" w:ascii="Cambria Math" w:hAnsi="Cambria Math" w:eastAsia="宋体" w:cs="宋体"/>
                    <w:b w:val="0"/>
                    <w:bCs w:val="0"/>
                    <w:sz w:val="24"/>
                    <w:szCs w:val="24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eastAsia" w:ascii="Cambria Math" w:hAnsi="Cambria Math" w:eastAsia="宋体" w:cs="宋体"/>
                    <w:sz w:val="24"/>
                    <w:szCs w:val="24"/>
                  </w:rPr>
                  <m:t>1正</m:t>
                </m:r>
                <m:ctrlPr>
                  <w:rPr>
                    <w:rFonts w:hint="eastAsia" w:ascii="Cambria Math" w:hAnsi="Cambria Math" w:eastAsia="宋体" w:cs="宋体"/>
                    <w:b w:val="0"/>
                    <w:bCs w:val="0"/>
                    <w:sz w:val="24"/>
                    <w:szCs w:val="24"/>
                  </w:rPr>
                </m:ctrlPr>
              </m:sub>
            </m:sSub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num>
          <m:den>
            <m:sSub>
              <m:sSubPr>
                <m:ctrlPr>
                  <w:rPr>
                    <w:rFonts w:hint="eastAsia" w:ascii="Cambria Math" w:hAnsi="Cambria Math" w:eastAsia="宋体" w:cs="宋体"/>
                    <w:b w:val="0"/>
                    <w:bCs w:val="0"/>
                    <w:sz w:val="24"/>
                    <w:szCs w:val="24"/>
                  </w:rPr>
                </m:ctrlPr>
              </m:sSubPr>
              <m:e>
                <m:r>
                  <w:rPr>
                    <w:rFonts w:hint="eastAsia" w:ascii="Cambria Math" w:hAnsi="Cambria Math" w:eastAsia="宋体" w:cs="宋体"/>
                    <w:sz w:val="24"/>
                    <w:szCs w:val="24"/>
                  </w:rPr>
                  <m:t>k</m:t>
                </m:r>
                <m:ctrlPr>
                  <w:rPr>
                    <w:rFonts w:hint="eastAsia" w:ascii="Cambria Math" w:hAnsi="Cambria Math" w:eastAsia="宋体" w:cs="宋体"/>
                    <w:b w:val="0"/>
                    <w:bCs w:val="0"/>
                    <w:sz w:val="24"/>
                    <w:szCs w:val="24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eastAsia" w:ascii="Cambria Math" w:hAnsi="Cambria Math" w:eastAsia="宋体" w:cs="宋体"/>
                    <w:sz w:val="24"/>
                    <w:szCs w:val="24"/>
                  </w:rPr>
                  <m:t>1逆</m:t>
                </m:r>
                <m:ctrlPr>
                  <w:rPr>
                    <w:rFonts w:hint="eastAsia" w:ascii="Cambria Math" w:hAnsi="Cambria Math" w:eastAsia="宋体" w:cs="宋体"/>
                    <w:b w:val="0"/>
                    <w:bCs w:val="0"/>
                    <w:sz w:val="24"/>
                    <w:szCs w:val="24"/>
                  </w:rPr>
                </m:ctrlPr>
              </m:sub>
            </m:sSub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越大,反应正向程度越大,故B正确;化学反应速率快慢,与转化率没有关系,故C错误;化学反应的活化能越高,活化分子数目越少,有效碰撞次数越少,化学反应速率越慢,所以第二步比第一步反应的活化能高,故D正确。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(3) 向10 L密闭容器中分別充入0. 1 mol NO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和0. 2 mol CO,反应10 min达到平衡,体系内圧强由75kPa减少到68.75kPa,则反应该中转化N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的浓度为</w:t>
      </w:r>
      <w:r>
        <w:rPr>
          <w:rFonts w:hint="eastAsia" w:ascii="宋体" w:hAnsi="宋体" w:eastAsia="宋体" w:cs="宋体"/>
          <w:b w:val="0"/>
          <w:bCs w:val="0"/>
          <w:i/>
          <w:sz w:val="24"/>
          <w:szCs w:val="24"/>
        </w:rPr>
        <w:t>x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 mol·L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vertAlign w:val="superscript"/>
        </w:rPr>
        <w:t>-1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　　　　　　　　2NO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(g)+4CO(g)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drawing>
          <wp:inline distT="0" distB="0" distL="0" distR="0">
            <wp:extent cx="442595" cy="255270"/>
            <wp:effectExtent l="0" t="0" r="14605" b="11430"/>
            <wp:docPr id="282" name="图片 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2" name="图片 28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2595" cy="255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4CO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(g)+N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(g)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幵始(mo/L)　　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0.01　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0.02　　</w:t>
      </w:r>
      <w:r>
        <w:rPr>
          <w:rFonts w:hint="eastAsia" w:hAnsi="宋体" w:cs="宋体"/>
          <w:b w:val="0"/>
          <w:bCs w:val="0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0　　</w:t>
      </w:r>
      <w:r>
        <w:rPr>
          <w:rFonts w:hint="eastAsia" w:hAnsi="宋体" w:cs="宋体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变化(mo/L)</w:t>
      </w:r>
      <w:r>
        <w:rPr>
          <w:rFonts w:hint="eastAsia" w:hAnsi="宋体" w:cs="宋体"/>
          <w:b w:val="0"/>
          <w:bCs w:val="0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</w:t>
      </w:r>
      <w:r>
        <w:rPr>
          <w:rFonts w:hint="eastAsia" w:ascii="宋体" w:hAnsi="宋体" w:eastAsia="宋体" w:cs="宋体"/>
          <w:b w:val="0"/>
          <w:bCs w:val="0"/>
          <w:i/>
          <w:sz w:val="24"/>
          <w:szCs w:val="24"/>
        </w:rPr>
        <w:t>x</w:t>
      </w:r>
      <w:r>
        <w:rPr>
          <w:rFonts w:hint="eastAsia" w:hAnsi="宋体" w:cs="宋体"/>
          <w:b w:val="0"/>
          <w:bCs w:val="0"/>
          <w:i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4</w:t>
      </w:r>
      <w:r>
        <w:rPr>
          <w:rFonts w:hint="eastAsia" w:ascii="宋体" w:hAnsi="宋体" w:eastAsia="宋体" w:cs="宋体"/>
          <w:b w:val="0"/>
          <w:bCs w:val="0"/>
          <w:i/>
          <w:sz w:val="24"/>
          <w:szCs w:val="24"/>
        </w:rPr>
        <w:t>x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ab/>
      </w:r>
      <w:r>
        <w:rPr>
          <w:rFonts w:hint="eastAsia" w:hAnsi="宋体" w:cs="宋体"/>
          <w:b w:val="0"/>
          <w:bCs w:val="0"/>
          <w:sz w:val="24"/>
          <w:szCs w:val="24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4</w:t>
      </w:r>
      <w:r>
        <w:rPr>
          <w:rFonts w:hint="eastAsia" w:ascii="宋体" w:hAnsi="宋体" w:eastAsia="宋体" w:cs="宋体"/>
          <w:b w:val="0"/>
          <w:bCs w:val="0"/>
          <w:i/>
          <w:sz w:val="24"/>
          <w:szCs w:val="24"/>
        </w:rPr>
        <w:t>x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ab/>
      </w:r>
      <w:r>
        <w:rPr>
          <w:rFonts w:hint="eastAsia" w:hAnsi="宋体" w:cs="宋体"/>
          <w:b w:val="0"/>
          <w:bCs w:val="0"/>
          <w:sz w:val="24"/>
          <w:szCs w:val="24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 w:val="0"/>
          <w:bCs w:val="0"/>
          <w:i/>
          <w:sz w:val="24"/>
          <w:szCs w:val="24"/>
        </w:rPr>
        <w:t>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平衡(mol/L)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ab/>
      </w:r>
      <w:r>
        <w:rPr>
          <w:rFonts w:hint="eastAsia" w:hAnsi="宋体" w:cs="宋体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0.01-2</w:t>
      </w:r>
      <w:r>
        <w:rPr>
          <w:rFonts w:hint="eastAsia" w:ascii="宋体" w:hAnsi="宋体" w:eastAsia="宋体" w:cs="宋体"/>
          <w:b w:val="0"/>
          <w:bCs w:val="0"/>
          <w:i/>
          <w:sz w:val="24"/>
          <w:szCs w:val="24"/>
        </w:rPr>
        <w:t>x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0.02-4</w:t>
      </w:r>
      <w:r>
        <w:rPr>
          <w:rFonts w:hint="eastAsia" w:ascii="宋体" w:hAnsi="宋体" w:eastAsia="宋体" w:cs="宋体"/>
          <w:b w:val="0"/>
          <w:bCs w:val="0"/>
          <w:i/>
          <w:sz w:val="24"/>
          <w:szCs w:val="24"/>
        </w:rPr>
        <w:t>x</w:t>
      </w:r>
      <w:r>
        <w:rPr>
          <w:rFonts w:hint="eastAsia" w:hAnsi="宋体" w:cs="宋体"/>
          <w:b w:val="0"/>
          <w:bCs w:val="0"/>
          <w:i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4</w:t>
      </w:r>
      <w:r>
        <w:rPr>
          <w:rFonts w:hint="eastAsia" w:ascii="宋体" w:hAnsi="宋体" w:eastAsia="宋体" w:cs="宋体"/>
          <w:b w:val="0"/>
          <w:bCs w:val="0"/>
          <w:i/>
          <w:sz w:val="24"/>
          <w:szCs w:val="24"/>
        </w:rPr>
        <w:t>x</w:t>
      </w:r>
      <w:r>
        <w:rPr>
          <w:rFonts w:hint="eastAsia" w:hAnsi="宋体" w:cs="宋体"/>
          <w:b w:val="0"/>
          <w:bCs w:val="0"/>
          <w:i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 w:val="0"/>
          <w:i/>
          <w:sz w:val="24"/>
          <w:szCs w:val="24"/>
        </w:rPr>
        <w:t>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根据压强比就等于物质的量之比:</w:t>
      </w:r>
      <m:oMath>
        <m:f>
          <m:fP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</w:rPr>
              <m:t>75kPa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</w:rPr>
              <m:t>68.75kPa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=</w:t>
      </w:r>
      <m:oMath>
        <m:f>
          <m:fP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 w:eastAsia="宋体" w:cs="宋体"/>
                <w:b w:val="0"/>
                <w:bCs w:val="0"/>
                <w:i w:val="0"/>
                <w:sz w:val="24"/>
                <w:szCs w:val="24"/>
              </w:rPr>
              <m:t>(0.01+0.02)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 w:eastAsia="宋体" w:cs="宋体"/>
                <w:b w:val="0"/>
                <w:bCs w:val="0"/>
                <w:i w:val="0"/>
                <w:sz w:val="24"/>
                <w:szCs w:val="24"/>
              </w:rPr>
              <m:t>(0.01-2</m:t>
            </m:r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x</m:t>
            </m:r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</w:rPr>
              <m:t>+0.02-4</m:t>
            </m:r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x</m:t>
            </m:r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</w:rPr>
              <m:t>+4</m:t>
            </m:r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x</m:t>
            </m:r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</w:rPr>
              <m:t>+</m:t>
            </m:r>
            <m:r>
              <w:rPr>
                <w:rFonts w:hint="eastAsia" w:ascii="Cambria Math" w:hAnsi="Cambria Math" w:eastAsia="宋体" w:cs="宋体"/>
                <w:sz w:val="24"/>
                <w:szCs w:val="24"/>
              </w:rPr>
              <m:t>x</m:t>
            </m:r>
            <m:r>
              <m:rPr>
                <m:nor/>
                <m:sty m:val="p"/>
              </m:rPr>
              <w:rPr>
                <w:rFonts w:hint="eastAsia" w:ascii="Cambria Math" w:hAnsi="Cambria Math" w:eastAsia="宋体" w:cs="宋体"/>
                <w:b w:val="0"/>
                <w:bCs w:val="0"/>
                <w:i w:val="0"/>
                <w:sz w:val="24"/>
                <w:szCs w:val="24"/>
              </w:rPr>
              <m:t>)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,解得x=0.0025;</w:t>
      </w:r>
      <w:r>
        <w:rPr>
          <w:rFonts w:hint="eastAsia" w:ascii="宋体" w:hAnsi="宋体" w:eastAsia="宋体" w:cs="宋体"/>
          <w:b w:val="0"/>
          <w:bCs w:val="0"/>
          <w:i/>
          <w:sz w:val="24"/>
          <w:szCs w:val="24"/>
        </w:rPr>
        <w:t>K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vertAlign w:val="subscript"/>
        </w:rPr>
        <w:t>p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=</w:t>
      </w:r>
      <m:oMath>
        <m:f>
          <m:fP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 w:eastAsia="宋体" w:cs="宋体"/>
                <w:b w:val="0"/>
                <w:bCs w:val="0"/>
                <w:i w:val="0"/>
                <w:sz w:val="24"/>
                <w:szCs w:val="24"/>
              </w:rPr>
              <m:t>[(68.75×0.01/0.0275</m:t>
            </m:r>
            <m:sSup>
              <m:sSupPr>
                <m:ctrlPr>
                  <w:rPr>
                    <w:rFonts w:hint="eastAsia" w:ascii="Cambria Math" w:hAnsi="Cambria Math" w:eastAsia="宋体" w:cs="宋体"/>
                    <w:b w:val="0"/>
                    <w:bCs w:val="0"/>
                    <w:sz w:val="24"/>
                    <w:szCs w:val="24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hint="eastAsia" w:ascii="Cambria Math" w:hAnsi="Cambria Math" w:eastAsia="宋体" w:cs="宋体"/>
                    <w:b w:val="0"/>
                    <w:bCs w:val="0"/>
                    <w:i w:val="0"/>
                    <w:sz w:val="24"/>
                    <w:szCs w:val="24"/>
                  </w:rPr>
                  <m:t>)</m:t>
                </m:r>
                <m:ctrlPr>
                  <w:rPr>
                    <w:rFonts w:hint="eastAsia" w:ascii="Cambria Math" w:hAnsi="Cambria Math" w:eastAsia="宋体" w:cs="宋体"/>
                    <w:b w:val="0"/>
                    <w:bCs w:val="0"/>
                    <w:sz w:val="24"/>
                    <w:szCs w:val="24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eastAsia" w:ascii="Cambria Math" w:hAnsi="Cambria Math" w:eastAsia="宋体" w:cs="宋体"/>
                    <w:sz w:val="24"/>
                    <w:szCs w:val="24"/>
                  </w:rPr>
                  <m:t>4</m:t>
                </m:r>
                <m:ctrlPr>
                  <w:rPr>
                    <w:rFonts w:hint="eastAsia" w:ascii="Cambria Math" w:hAnsi="Cambria Math" w:eastAsia="宋体" w:cs="宋体"/>
                    <w:b w:val="0"/>
                    <w:bCs w:val="0"/>
                    <w:sz w:val="24"/>
                    <w:szCs w:val="24"/>
                  </w:rPr>
                </m:ctrlPr>
              </m:sup>
            </m:sSup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</w:rPr>
              <m:t>×68.75×0.0025/0.0275]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 w:eastAsia="宋体" w:cs="宋体"/>
                <w:b w:val="0"/>
                <w:bCs w:val="0"/>
                <w:i w:val="0"/>
                <w:sz w:val="24"/>
                <w:szCs w:val="24"/>
              </w:rPr>
              <m:t>[(68.75×0.005/0.0275</m:t>
            </m:r>
            <m:sSup>
              <m:sSupPr>
                <m:ctrlPr>
                  <w:rPr>
                    <w:rFonts w:hint="eastAsia" w:ascii="Cambria Math" w:hAnsi="Cambria Math" w:eastAsia="宋体" w:cs="宋体"/>
                    <w:b w:val="0"/>
                    <w:bCs w:val="0"/>
                    <w:sz w:val="24"/>
                    <w:szCs w:val="24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hint="eastAsia" w:ascii="Cambria Math" w:hAnsi="Cambria Math" w:eastAsia="宋体" w:cs="宋体"/>
                    <w:b w:val="0"/>
                    <w:bCs w:val="0"/>
                    <w:i w:val="0"/>
                    <w:sz w:val="24"/>
                    <w:szCs w:val="24"/>
                  </w:rPr>
                  <m:t>)</m:t>
                </m:r>
                <m:ctrlPr>
                  <w:rPr>
                    <w:rFonts w:hint="eastAsia" w:ascii="Cambria Math" w:hAnsi="Cambria Math" w:eastAsia="宋体" w:cs="宋体"/>
                    <w:b w:val="0"/>
                    <w:bCs w:val="0"/>
                    <w:sz w:val="24"/>
                    <w:szCs w:val="24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eastAsia" w:ascii="Cambria Math" w:hAnsi="Cambria Math" w:eastAsia="宋体" w:cs="宋体"/>
                    <w:sz w:val="24"/>
                    <w:szCs w:val="24"/>
                  </w:rPr>
                  <m:t>2</m:t>
                </m:r>
                <m:ctrlPr>
                  <w:rPr>
                    <w:rFonts w:hint="eastAsia" w:ascii="Cambria Math" w:hAnsi="Cambria Math" w:eastAsia="宋体" w:cs="宋体"/>
                    <w:b w:val="0"/>
                    <w:bCs w:val="0"/>
                    <w:sz w:val="24"/>
                    <w:szCs w:val="24"/>
                  </w:rPr>
                </m:ctrlPr>
              </m:sup>
            </m:sSup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×(</w:t>
      </w:r>
      <m:oMath>
        <m:f>
          <m:fP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</w:rPr>
              <m:t>68.75×0.01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</w:rPr>
              <m:t>0.0275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)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vertAlign w:val="superscript"/>
        </w:rPr>
        <w:t>4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]=0.04;因为该反应为放热反应,所以降低温度平衡正向移动,气体的总物质的量减小,压强减小;若温度降低,体积不变,总压强减小。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(4) ①由图可知330℃以下的低温区中CO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、N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O含量较高,故发生的主要反应的化学方程式是CO+2NO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drawing>
          <wp:inline distT="0" distB="0" distL="0" distR="0">
            <wp:extent cx="368300" cy="176530"/>
            <wp:effectExtent l="0" t="0" r="12700" b="13970"/>
            <wp:docPr id="283" name="图片 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3" name="图片 28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864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CO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+N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O;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②低温区N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O选择性高于N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,由此可推断出: V反应的活化能&gt;VI反应的活化能,理由是反应的活化能小,化学反应速率大,选择性高。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</w:pPr>
    </w:p>
    <w:p>
      <w:pPr>
        <w:spacing w:line="360" w:lineRule="auto"/>
        <w:jc w:val="left"/>
        <w:textAlignment w:val="center"/>
        <w:rPr>
          <w:rFonts w:hint="default" w:ascii="Times New Roman" w:hAnsi="Times New Roman" w:cs="Times New Roman"/>
          <w:b w:val="0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36.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15分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default" w:ascii="Times New Roman" w:hAnsi="Times New Roman" w:cs="Times New Roman"/>
          <w:b w:val="0"/>
          <w:bCs/>
          <w:color w:val="auto"/>
          <w:sz w:val="24"/>
          <w:szCs w:val="24"/>
          <w:lang w:eastAsia="zh-CN"/>
        </w:rPr>
        <w:t>（</w:t>
      </w:r>
      <w:r>
        <w:rPr>
          <w:rFonts w:hint="default" w:ascii="Times New Roman" w:hAnsi="Times New Roman" w:cs="Times New Roman"/>
          <w:b w:val="0"/>
          <w:bCs/>
          <w:color w:val="auto"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cs="Times New Roman"/>
          <w:b w:val="0"/>
          <w:bCs/>
          <w:color w:val="auto"/>
          <w:sz w:val="24"/>
          <w:szCs w:val="24"/>
          <w:lang w:eastAsia="zh-CN"/>
        </w:rPr>
        <w:t>）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4"/>
          <w:szCs w:val="24"/>
        </w:rPr>
        <w:t>丙烯</w:t>
      </w:r>
      <w:r>
        <w:rPr>
          <w:rFonts w:hint="default" w:ascii="Times New Roman" w:hAnsi="Times New Roman" w:cs="Times New Roman"/>
          <w:b w:val="0"/>
          <w:bCs/>
          <w:color w:val="auto"/>
          <w:sz w:val="24"/>
          <w:szCs w:val="24"/>
          <w:lang w:eastAsia="zh-CN"/>
        </w:rPr>
        <w:t>（</w:t>
      </w:r>
      <w:r>
        <w:rPr>
          <w:rFonts w:hint="default" w:ascii="Times New Roman" w:hAnsi="Times New Roman" w:cs="Times New Roman"/>
          <w:b w:val="0"/>
          <w:bCs/>
          <w:color w:val="auto"/>
          <w:sz w:val="24"/>
          <w:szCs w:val="24"/>
          <w:lang w:val="en-US" w:eastAsia="zh-CN"/>
        </w:rPr>
        <w:t>1分</w:t>
      </w:r>
      <w:r>
        <w:rPr>
          <w:rFonts w:hint="default" w:ascii="Times New Roman" w:hAnsi="Times New Roman" w:cs="Times New Roman"/>
          <w:b w:val="0"/>
          <w:bCs/>
          <w:color w:val="auto"/>
          <w:sz w:val="24"/>
          <w:szCs w:val="24"/>
          <w:lang w:eastAsia="zh-CN"/>
        </w:rPr>
        <w:t>）</w:t>
      </w:r>
      <w:r>
        <w:rPr>
          <w:rFonts w:hint="default" w:ascii="Times New Roman" w:hAnsi="Times New Roman" w:cs="Times New Roman"/>
          <w:b w:val="0"/>
          <w:bCs/>
          <w:color w:val="auto"/>
          <w:sz w:val="24"/>
          <w:szCs w:val="24"/>
        </w:rPr>
        <w:t xml:space="preserve">    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4"/>
          <w:szCs w:val="24"/>
        </w:rPr>
        <w:t>碳碳双键、氯原子</w:t>
      </w:r>
      <w:r>
        <w:rPr>
          <w:rFonts w:hint="default" w:ascii="Times New Roman" w:hAnsi="Times New Roman" w:cs="Times New Roman"/>
          <w:b w:val="0"/>
          <w:bCs/>
          <w:color w:val="auto"/>
          <w:sz w:val="24"/>
          <w:szCs w:val="24"/>
          <w:lang w:eastAsia="zh-CN"/>
        </w:rPr>
        <w:t>（</w:t>
      </w:r>
      <w:r>
        <w:rPr>
          <w:rFonts w:hint="eastAsia" w:cs="Times New Roman"/>
          <w:b w:val="0"/>
          <w:bCs/>
          <w:color w:val="auto"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cs="Times New Roman"/>
          <w:b w:val="0"/>
          <w:bCs/>
          <w:color w:val="auto"/>
          <w:sz w:val="24"/>
          <w:szCs w:val="24"/>
          <w:lang w:val="en-US" w:eastAsia="zh-CN"/>
        </w:rPr>
        <w:t>分</w:t>
      </w:r>
      <w:r>
        <w:rPr>
          <w:rFonts w:hint="default" w:ascii="Times New Roman" w:hAnsi="Times New Roman" w:cs="Times New Roman"/>
          <w:b w:val="0"/>
          <w:bCs/>
          <w:color w:val="auto"/>
          <w:sz w:val="24"/>
          <w:szCs w:val="24"/>
          <w:lang w:eastAsia="zh-CN"/>
        </w:rPr>
        <w:t>）</w:t>
      </w:r>
      <w:r>
        <w:rPr>
          <w:rFonts w:hint="default" w:ascii="Times New Roman" w:hAnsi="Times New Roman" w:cs="Times New Roman"/>
          <w:b w:val="0"/>
          <w:bCs/>
          <w:color w:val="auto"/>
          <w:sz w:val="24"/>
          <w:szCs w:val="24"/>
        </w:rPr>
        <w:t xml:space="preserve">    </w:t>
      </w:r>
      <w:r>
        <w:rPr>
          <w:rFonts w:hint="default" w:ascii="Times New Roman" w:hAnsi="Times New Roman" w:cs="Times New Roman"/>
          <w:b w:val="0"/>
          <w:bCs/>
          <w:color w:val="auto"/>
          <w:sz w:val="24"/>
          <w:szCs w:val="24"/>
          <w:lang w:eastAsia="zh-CN"/>
        </w:rPr>
        <w:t>（</w:t>
      </w:r>
      <w:r>
        <w:rPr>
          <w:rFonts w:hint="default" w:ascii="Times New Roman" w:hAnsi="Times New Roman" w:cs="Times New Roman"/>
          <w:b w:val="0"/>
          <w:bCs/>
          <w:color w:val="auto"/>
          <w:sz w:val="24"/>
          <w:szCs w:val="24"/>
          <w:lang w:val="en-US" w:eastAsia="zh-CN"/>
        </w:rPr>
        <w:t>2</w:t>
      </w:r>
      <w:r>
        <w:rPr>
          <w:rFonts w:hint="default" w:ascii="Times New Roman" w:hAnsi="Times New Roman" w:cs="Times New Roman"/>
          <w:b w:val="0"/>
          <w:bCs/>
          <w:color w:val="auto"/>
          <w:sz w:val="24"/>
          <w:szCs w:val="24"/>
          <w:lang w:eastAsia="zh-CN"/>
        </w:rPr>
        <w:t>）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4"/>
          <w:szCs w:val="24"/>
        </w:rPr>
        <w:t>加成反应</w:t>
      </w:r>
      <w:r>
        <w:rPr>
          <w:rFonts w:hint="default" w:ascii="Times New Roman" w:hAnsi="Times New Roman" w:cs="Times New Roman"/>
          <w:b w:val="0"/>
          <w:bCs/>
          <w:color w:val="auto"/>
          <w:sz w:val="24"/>
          <w:szCs w:val="24"/>
          <w:lang w:eastAsia="zh-CN"/>
        </w:rPr>
        <w:t>（</w:t>
      </w:r>
      <w:r>
        <w:rPr>
          <w:rFonts w:hint="default" w:ascii="Times New Roman" w:hAnsi="Times New Roman" w:cs="Times New Roman"/>
          <w:b w:val="0"/>
          <w:bCs/>
          <w:color w:val="auto"/>
          <w:sz w:val="24"/>
          <w:szCs w:val="24"/>
          <w:lang w:val="en-US" w:eastAsia="zh-CN"/>
        </w:rPr>
        <w:t>1分</w:t>
      </w:r>
      <w:r>
        <w:rPr>
          <w:rFonts w:hint="default" w:ascii="Times New Roman" w:hAnsi="Times New Roman" w:cs="Times New Roman"/>
          <w:b w:val="0"/>
          <w:bCs/>
          <w:color w:val="auto"/>
          <w:sz w:val="24"/>
          <w:szCs w:val="24"/>
          <w:lang w:eastAsia="zh-CN"/>
        </w:rPr>
        <w:t>）</w:t>
      </w:r>
      <w:r>
        <w:rPr>
          <w:rFonts w:hint="default" w:ascii="Times New Roman" w:hAnsi="Times New Roman" w:cs="Times New Roman"/>
          <w:b w:val="0"/>
          <w:bCs/>
          <w:color w:val="auto"/>
          <w:sz w:val="24"/>
          <w:szCs w:val="24"/>
        </w:rPr>
        <w:t xml:space="preserve">    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4"/>
          <w:szCs w:val="24"/>
        </w:rPr>
        <w:t>取代反应</w:t>
      </w:r>
      <w:r>
        <w:rPr>
          <w:rFonts w:hint="default" w:ascii="Times New Roman" w:hAnsi="Times New Roman" w:cs="Times New Roman"/>
          <w:b w:val="0"/>
          <w:bCs/>
          <w:color w:val="auto"/>
          <w:sz w:val="24"/>
          <w:szCs w:val="24"/>
          <w:lang w:eastAsia="zh-CN"/>
        </w:rPr>
        <w:t>（</w:t>
      </w:r>
      <w:r>
        <w:rPr>
          <w:rFonts w:hint="default" w:ascii="Times New Roman" w:hAnsi="Times New Roman" w:cs="Times New Roman"/>
          <w:b w:val="0"/>
          <w:bCs/>
          <w:color w:val="auto"/>
          <w:sz w:val="24"/>
          <w:szCs w:val="24"/>
          <w:lang w:val="en-US" w:eastAsia="zh-CN"/>
        </w:rPr>
        <w:t>1分</w:t>
      </w:r>
      <w:r>
        <w:rPr>
          <w:rFonts w:hint="default" w:ascii="Times New Roman" w:hAnsi="Times New Roman" w:cs="Times New Roman"/>
          <w:b w:val="0"/>
          <w:bCs/>
          <w:color w:val="auto"/>
          <w:sz w:val="24"/>
          <w:szCs w:val="24"/>
          <w:lang w:eastAsia="zh-CN"/>
        </w:rPr>
        <w:t>）</w:t>
      </w:r>
      <w:r>
        <w:rPr>
          <w:rFonts w:hint="default" w:ascii="Times New Roman" w:hAnsi="Times New Roman" w:cs="Times New Roman"/>
          <w:b w:val="0"/>
          <w:bCs/>
          <w:color w:val="auto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 w:val="0"/>
          <w:bCs/>
          <w:color w:val="FF0000"/>
          <w:sz w:val="24"/>
          <w:szCs w:val="24"/>
        </w:rPr>
        <w:t xml:space="preserve">   </w:t>
      </w:r>
      <w:r>
        <w:rPr>
          <w:rFonts w:hint="default" w:ascii="Times New Roman" w:hAnsi="Times New Roman" w:cs="Times New Roman"/>
          <w:b w:val="0"/>
          <w:bCs/>
          <w:color w:val="auto"/>
          <w:sz w:val="24"/>
          <w:szCs w:val="24"/>
          <w:lang w:eastAsia="zh-CN"/>
        </w:rPr>
        <w:t>（</w:t>
      </w:r>
      <w:r>
        <w:rPr>
          <w:rFonts w:hint="default" w:ascii="Times New Roman" w:hAnsi="Times New Roman" w:cs="Times New Roman"/>
          <w:b w:val="0"/>
          <w:bCs/>
          <w:color w:val="auto"/>
          <w:sz w:val="24"/>
          <w:szCs w:val="24"/>
          <w:lang w:val="en-US" w:eastAsia="zh-CN"/>
        </w:rPr>
        <w:t>3</w:t>
      </w:r>
      <w:r>
        <w:rPr>
          <w:rFonts w:hint="default" w:ascii="Times New Roman" w:hAnsi="Times New Roman" w:cs="Times New Roman"/>
          <w:b w:val="0"/>
          <w:bCs/>
          <w:color w:val="auto"/>
          <w:sz w:val="24"/>
          <w:szCs w:val="24"/>
          <w:lang w:eastAsia="zh-CN"/>
        </w:rPr>
        <w:t>）</w:t>
      </w:r>
      <w:r>
        <w:rPr>
          <w:rFonts w:hint="default" w:ascii="Times New Roman" w:hAnsi="Times New Roman" w:eastAsia="Times New Roman" w:cs="Times New Roman"/>
          <w:b w:val="0"/>
          <w:bCs/>
          <w:color w:val="auto"/>
          <w:sz w:val="24"/>
          <w:szCs w:val="24"/>
        </w:rPr>
        <w:t>2</w:t>
      </w:r>
      <w:r>
        <w:rPr>
          <w:rFonts w:hint="default" w:ascii="Times New Roman" w:hAnsi="Times New Roman" w:cs="Times New Roman"/>
          <w:b w:val="0"/>
          <w:bCs/>
          <w:color w:val="auto"/>
          <w:sz w:val="24"/>
          <w:szCs w:val="24"/>
        </w:rPr>
        <w:drawing>
          <wp:inline distT="0" distB="0" distL="114300" distR="114300">
            <wp:extent cx="742950" cy="361950"/>
            <wp:effectExtent l="0" t="0" r="0" b="0"/>
            <wp:docPr id="100022" name="图片 10002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 descr="figur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Times New Roman" w:cs="Times New Roman"/>
          <w:b w:val="0"/>
          <w:bCs/>
          <w:color w:val="auto"/>
          <w:sz w:val="24"/>
          <w:szCs w:val="24"/>
        </w:rPr>
        <w:t>+O</w:t>
      </w:r>
      <w:r>
        <w:rPr>
          <w:rFonts w:hint="default" w:ascii="Times New Roman" w:hAnsi="Times New Roman" w:eastAsia="Times New Roman" w:cs="Times New Roman"/>
          <w:b w:val="0"/>
          <w:bCs/>
          <w:color w:val="auto"/>
          <w:sz w:val="24"/>
          <w:szCs w:val="24"/>
          <w:vertAlign w:val="subscript"/>
        </w:rPr>
        <w:t>2</w:t>
      </w:r>
      <w:r>
        <w:rPr>
          <w:rFonts w:hint="default" w:ascii="Times New Roman" w:hAnsi="Times New Roman" w:cs="Times New Roman"/>
          <w:b w:val="0"/>
          <w:bCs/>
          <w:color w:val="auto"/>
          <w:sz w:val="24"/>
          <w:szCs w:val="24"/>
        </w:rPr>
        <w:drawing>
          <wp:inline distT="0" distB="0" distL="114300" distR="114300">
            <wp:extent cx="381000" cy="295275"/>
            <wp:effectExtent l="0" t="0" r="0" b="9525"/>
            <wp:docPr id="100023" name="图片 10002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figure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Times New Roman" w:cs="Times New Roman"/>
          <w:b w:val="0"/>
          <w:bCs/>
          <w:color w:val="auto"/>
          <w:sz w:val="24"/>
          <w:szCs w:val="24"/>
        </w:rPr>
        <w:t>2</w:t>
      </w:r>
      <w:r>
        <w:rPr>
          <w:rFonts w:hint="default" w:ascii="Times New Roman" w:hAnsi="Times New Roman" w:cs="Times New Roman"/>
          <w:b w:val="0"/>
          <w:bCs/>
          <w:color w:val="auto"/>
          <w:sz w:val="24"/>
          <w:szCs w:val="24"/>
        </w:rPr>
        <w:drawing>
          <wp:inline distT="0" distB="0" distL="114300" distR="114300">
            <wp:extent cx="771525" cy="400050"/>
            <wp:effectExtent l="0" t="0" r="9525" b="0"/>
            <wp:docPr id="100024" name="图片 10002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4" name="图片 100024" descr="figure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Times New Roman" w:cs="Times New Roman"/>
          <w:b w:val="0"/>
          <w:bCs/>
          <w:color w:val="auto"/>
          <w:sz w:val="24"/>
          <w:szCs w:val="24"/>
        </w:rPr>
        <w:t>+2H</w:t>
      </w:r>
      <w:r>
        <w:rPr>
          <w:rFonts w:hint="default" w:ascii="Times New Roman" w:hAnsi="Times New Roman" w:eastAsia="Times New Roman" w:cs="Times New Roman"/>
          <w:b w:val="0"/>
          <w:bCs/>
          <w:color w:val="auto"/>
          <w:sz w:val="24"/>
          <w:szCs w:val="24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b w:val="0"/>
          <w:bCs/>
          <w:color w:val="auto"/>
          <w:sz w:val="24"/>
          <w:szCs w:val="24"/>
        </w:rPr>
        <w:t>O</w:t>
      </w:r>
      <w:r>
        <w:rPr>
          <w:rFonts w:hint="default" w:ascii="Times New Roman" w:hAnsi="Times New Roman" w:cs="Times New Roman"/>
          <w:b w:val="0"/>
          <w:bCs/>
          <w:color w:val="auto"/>
          <w:sz w:val="24"/>
          <w:szCs w:val="24"/>
          <w:lang w:eastAsia="zh-CN"/>
        </w:rPr>
        <w:t>（</w:t>
      </w:r>
      <w:r>
        <w:rPr>
          <w:rFonts w:hint="eastAsia" w:cs="Times New Roman"/>
          <w:b w:val="0"/>
          <w:bCs/>
          <w:color w:val="auto"/>
          <w:sz w:val="24"/>
          <w:szCs w:val="24"/>
          <w:lang w:val="en-US" w:eastAsia="zh-CN"/>
        </w:rPr>
        <w:t>2</w:t>
      </w:r>
      <w:r>
        <w:rPr>
          <w:rFonts w:hint="default" w:ascii="Times New Roman" w:hAnsi="Times New Roman" w:cs="Times New Roman"/>
          <w:b w:val="0"/>
          <w:bCs/>
          <w:color w:val="auto"/>
          <w:sz w:val="24"/>
          <w:szCs w:val="24"/>
          <w:lang w:val="en-US" w:eastAsia="zh-CN"/>
        </w:rPr>
        <w:t>分</w:t>
      </w:r>
      <w:r>
        <w:rPr>
          <w:rFonts w:hint="default" w:ascii="Times New Roman" w:hAnsi="Times New Roman" w:cs="Times New Roman"/>
          <w:b w:val="0"/>
          <w:bCs/>
          <w:color w:val="auto"/>
          <w:sz w:val="24"/>
          <w:szCs w:val="24"/>
          <w:lang w:eastAsia="zh-CN"/>
        </w:rPr>
        <w:t>）</w:t>
      </w:r>
      <w:r>
        <w:rPr>
          <w:rFonts w:hint="default" w:ascii="Times New Roman" w:hAnsi="Times New Roman" w:cs="Times New Roman"/>
          <w:b w:val="0"/>
          <w:bCs/>
          <w:color w:val="auto"/>
          <w:sz w:val="24"/>
          <w:szCs w:val="24"/>
        </w:rPr>
        <w:t xml:space="preserve">    </w:t>
      </w:r>
      <w:r>
        <w:rPr>
          <w:rFonts w:hint="default" w:ascii="Times New Roman" w:hAnsi="Times New Roman" w:cs="Times New Roman"/>
          <w:b w:val="0"/>
          <w:bCs/>
          <w:color w:val="auto"/>
          <w:sz w:val="24"/>
          <w:szCs w:val="24"/>
          <w:lang w:eastAsia="zh-CN"/>
        </w:rPr>
        <w:t>（</w:t>
      </w:r>
      <w:r>
        <w:rPr>
          <w:rFonts w:hint="default" w:ascii="Times New Roman" w:hAnsi="Times New Roman" w:cs="Times New Roman"/>
          <w:b w:val="0"/>
          <w:bCs/>
          <w:color w:val="auto"/>
          <w:sz w:val="24"/>
          <w:szCs w:val="24"/>
          <w:lang w:val="en-US" w:eastAsia="zh-CN"/>
        </w:rPr>
        <w:t>4</w:t>
      </w:r>
      <w:r>
        <w:rPr>
          <w:rFonts w:hint="default" w:ascii="Times New Roman" w:hAnsi="Times New Roman" w:cs="Times New Roman"/>
          <w:b w:val="0"/>
          <w:bCs/>
          <w:color w:val="auto"/>
          <w:sz w:val="24"/>
          <w:szCs w:val="24"/>
          <w:lang w:eastAsia="zh-CN"/>
        </w:rPr>
        <w:t>）</w:t>
      </w:r>
      <w:r>
        <w:rPr>
          <w:rFonts w:hint="default" w:ascii="Times New Roman" w:hAnsi="Times New Roman" w:cs="Times New Roman"/>
          <w:b w:val="0"/>
          <w:bCs/>
          <w:color w:val="auto"/>
          <w:sz w:val="24"/>
          <w:szCs w:val="24"/>
        </w:rPr>
        <w:drawing>
          <wp:inline distT="0" distB="0" distL="114300" distR="114300">
            <wp:extent cx="1085850" cy="314325"/>
            <wp:effectExtent l="0" t="0" r="0" b="9525"/>
            <wp:docPr id="100025" name="图片 10002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figure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b w:val="0"/>
          <w:bCs/>
          <w:color w:val="auto"/>
          <w:sz w:val="24"/>
          <w:szCs w:val="24"/>
          <w:lang w:eastAsia="zh-CN"/>
        </w:rPr>
        <w:t>（</w:t>
      </w:r>
      <w:r>
        <w:rPr>
          <w:rFonts w:hint="eastAsia" w:cs="Times New Roman"/>
          <w:b w:val="0"/>
          <w:bCs/>
          <w:color w:val="auto"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cs="Times New Roman"/>
          <w:b w:val="0"/>
          <w:bCs/>
          <w:color w:val="auto"/>
          <w:sz w:val="24"/>
          <w:szCs w:val="24"/>
          <w:lang w:val="en-US" w:eastAsia="zh-CN"/>
        </w:rPr>
        <w:t>分</w:t>
      </w:r>
      <w:r>
        <w:rPr>
          <w:rFonts w:hint="default" w:ascii="Times New Roman" w:hAnsi="Times New Roman" w:cs="Times New Roman"/>
          <w:b w:val="0"/>
          <w:bCs/>
          <w:color w:val="auto"/>
          <w:sz w:val="24"/>
          <w:szCs w:val="24"/>
          <w:lang w:eastAsia="zh-CN"/>
        </w:rPr>
        <w:t>）</w:t>
      </w:r>
      <w:r>
        <w:rPr>
          <w:rFonts w:hint="default" w:ascii="Times New Roman" w:hAnsi="Times New Roman" w:cs="Times New Roman"/>
          <w:b w:val="0"/>
          <w:bCs/>
          <w:color w:val="auto"/>
          <w:sz w:val="24"/>
          <w:szCs w:val="24"/>
        </w:rPr>
        <w:t xml:space="preserve">    </w:t>
      </w:r>
      <w:r>
        <w:rPr>
          <w:rFonts w:hint="default" w:ascii="Times New Roman" w:hAnsi="Times New Roman" w:cs="Times New Roman"/>
          <w:b w:val="0"/>
          <w:bCs/>
          <w:color w:val="auto"/>
          <w:sz w:val="24"/>
          <w:szCs w:val="24"/>
          <w:lang w:eastAsia="zh-CN"/>
        </w:rPr>
        <w:t>（</w:t>
      </w:r>
      <w:r>
        <w:rPr>
          <w:rFonts w:hint="default" w:ascii="Times New Roman" w:hAnsi="Times New Roman" w:cs="Times New Roman"/>
          <w:b w:val="0"/>
          <w:bCs/>
          <w:color w:val="auto"/>
          <w:sz w:val="24"/>
          <w:szCs w:val="24"/>
          <w:lang w:val="en-US" w:eastAsia="zh-CN"/>
        </w:rPr>
        <w:t>5</w:t>
      </w:r>
      <w:r>
        <w:rPr>
          <w:rFonts w:hint="default" w:ascii="Times New Roman" w:hAnsi="Times New Roman" w:cs="Times New Roman"/>
          <w:b w:val="0"/>
          <w:bCs/>
          <w:color w:val="auto"/>
          <w:sz w:val="24"/>
          <w:szCs w:val="24"/>
          <w:lang w:eastAsia="zh-CN"/>
        </w:rPr>
        <w:t>）</w:t>
      </w:r>
      <w:r>
        <w:rPr>
          <w:rFonts w:hint="default" w:ascii="Times New Roman" w:hAnsi="Times New Roman" w:eastAsia="Times New Roman" w:cs="Times New Roman"/>
          <w:b w:val="0"/>
          <w:bCs/>
          <w:color w:val="auto"/>
          <w:sz w:val="24"/>
          <w:szCs w:val="24"/>
        </w:rPr>
        <w:t>C</w:t>
      </w:r>
      <w:r>
        <w:rPr>
          <w:rFonts w:hint="default" w:ascii="Times New Roman" w:hAnsi="Times New Roman" w:eastAsia="Times New Roman" w:cs="Times New Roman"/>
          <w:b w:val="0"/>
          <w:bCs/>
          <w:color w:val="auto"/>
          <w:sz w:val="24"/>
          <w:szCs w:val="24"/>
          <w:vertAlign w:val="subscript"/>
        </w:rPr>
        <w:t>13</w:t>
      </w:r>
      <w:r>
        <w:rPr>
          <w:rFonts w:hint="default" w:ascii="Times New Roman" w:hAnsi="Times New Roman" w:eastAsia="Times New Roman" w:cs="Times New Roman"/>
          <w:b w:val="0"/>
          <w:bCs/>
          <w:color w:val="auto"/>
          <w:sz w:val="24"/>
          <w:szCs w:val="24"/>
        </w:rPr>
        <w:t>H</w:t>
      </w:r>
      <w:r>
        <w:rPr>
          <w:rFonts w:hint="default" w:ascii="Times New Roman" w:hAnsi="Times New Roman" w:eastAsia="Times New Roman" w:cs="Times New Roman"/>
          <w:b w:val="0"/>
          <w:bCs/>
          <w:color w:val="auto"/>
          <w:sz w:val="24"/>
          <w:szCs w:val="24"/>
          <w:vertAlign w:val="subscript"/>
        </w:rPr>
        <w:t>16</w:t>
      </w:r>
      <w:r>
        <w:rPr>
          <w:rFonts w:hint="default" w:ascii="Times New Roman" w:hAnsi="Times New Roman" w:eastAsia="Times New Roman" w:cs="Times New Roman"/>
          <w:b w:val="0"/>
          <w:bCs/>
          <w:color w:val="auto"/>
          <w:sz w:val="24"/>
          <w:szCs w:val="24"/>
        </w:rPr>
        <w:t>O</w:t>
      </w:r>
      <w:r>
        <w:rPr>
          <w:rFonts w:hint="default" w:ascii="Times New Roman" w:hAnsi="Times New Roman" w:eastAsia="Times New Roman" w:cs="Times New Roman"/>
          <w:b w:val="0"/>
          <w:bCs/>
          <w:color w:val="auto"/>
          <w:sz w:val="24"/>
          <w:szCs w:val="24"/>
          <w:vertAlign w:val="subscript"/>
        </w:rPr>
        <w:t>2</w:t>
      </w:r>
      <w:r>
        <w:rPr>
          <w:rFonts w:hint="default" w:ascii="Times New Roman" w:hAnsi="Times New Roman" w:cs="Times New Roman"/>
          <w:b w:val="0"/>
          <w:bCs/>
          <w:color w:val="auto"/>
          <w:sz w:val="24"/>
          <w:szCs w:val="24"/>
          <w:lang w:eastAsia="zh-CN"/>
        </w:rPr>
        <w:t>（</w:t>
      </w:r>
      <w:r>
        <w:rPr>
          <w:rFonts w:hint="default" w:ascii="Times New Roman" w:hAnsi="Times New Roman" w:cs="Times New Roman"/>
          <w:b w:val="0"/>
          <w:bCs/>
          <w:color w:val="auto"/>
          <w:sz w:val="24"/>
          <w:szCs w:val="24"/>
          <w:lang w:val="en-US" w:eastAsia="zh-CN"/>
        </w:rPr>
        <w:t>1分</w:t>
      </w:r>
      <w:r>
        <w:rPr>
          <w:rFonts w:hint="default" w:ascii="Times New Roman" w:hAnsi="Times New Roman" w:cs="Times New Roman"/>
          <w:b w:val="0"/>
          <w:bCs/>
          <w:color w:val="auto"/>
          <w:sz w:val="24"/>
          <w:szCs w:val="24"/>
          <w:lang w:eastAsia="zh-CN"/>
        </w:rPr>
        <w:t>）</w:t>
      </w:r>
      <w:r>
        <w:rPr>
          <w:rFonts w:hint="default" w:ascii="Times New Roman" w:hAnsi="Times New Roman" w:cs="Times New Roman"/>
          <w:b w:val="0"/>
          <w:bCs/>
          <w:color w:val="auto"/>
          <w:sz w:val="24"/>
          <w:szCs w:val="24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 w:right="0" w:rightChars="0" w:firstLine="0" w:firstLineChars="0"/>
        <w:jc w:val="left"/>
        <w:textAlignment w:val="center"/>
        <w:outlineLvl w:val="9"/>
        <w:rPr>
          <w:b w:val="0"/>
          <w:bCs/>
          <w:color w:val="FF0000"/>
          <w:sz w:val="24"/>
          <w:szCs w:val="24"/>
        </w:rPr>
      </w:pPr>
      <w:r>
        <w:rPr>
          <w:rFonts w:hint="eastAsia"/>
          <w:b w:val="0"/>
          <w:bCs/>
          <w:color w:val="auto"/>
          <w:sz w:val="24"/>
          <w:szCs w:val="24"/>
          <w:lang w:eastAsia="zh-CN"/>
        </w:rPr>
        <w:t>（</w:t>
      </w:r>
      <w:r>
        <w:rPr>
          <w:rFonts w:hint="eastAsia"/>
          <w:b w:val="0"/>
          <w:bCs/>
          <w:color w:val="auto"/>
          <w:sz w:val="24"/>
          <w:szCs w:val="24"/>
          <w:lang w:val="en-US" w:eastAsia="zh-CN"/>
        </w:rPr>
        <w:t>6</w:t>
      </w:r>
      <w:r>
        <w:rPr>
          <w:rFonts w:hint="eastAsia"/>
          <w:b w:val="0"/>
          <w:bCs/>
          <w:color w:val="auto"/>
          <w:sz w:val="24"/>
          <w:szCs w:val="24"/>
          <w:lang w:eastAsia="zh-CN"/>
        </w:rPr>
        <w:t>）</w:t>
      </w:r>
      <w:r>
        <w:rPr>
          <w:b w:val="0"/>
          <w:bCs/>
          <w:color w:val="FF0000"/>
          <w:sz w:val="24"/>
          <w:szCs w:val="24"/>
        </w:rPr>
        <w:drawing>
          <wp:inline distT="0" distB="0" distL="114300" distR="114300">
            <wp:extent cx="1104900" cy="600075"/>
            <wp:effectExtent l="0" t="0" r="0" b="9525"/>
            <wp:docPr id="100026" name="图片 10002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6" name="图片 100026" descr="figure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b w:val="0"/>
          <w:bCs/>
          <w:color w:val="FF0000"/>
          <w:sz w:val="24"/>
          <w:szCs w:val="24"/>
        </w:rPr>
        <w:t>、</w:t>
      </w:r>
      <w:r>
        <w:rPr>
          <w:b w:val="0"/>
          <w:bCs/>
          <w:color w:val="FF0000"/>
          <w:sz w:val="24"/>
          <w:szCs w:val="24"/>
        </w:rPr>
        <w:drawing>
          <wp:inline distT="0" distB="0" distL="114300" distR="114300">
            <wp:extent cx="1047750" cy="609600"/>
            <wp:effectExtent l="0" t="0" r="0" b="0"/>
            <wp:docPr id="100027" name="图片 10002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figure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b w:val="0"/>
          <w:bCs/>
          <w:color w:val="FF0000"/>
          <w:sz w:val="24"/>
          <w:szCs w:val="24"/>
        </w:rPr>
        <w:t>、</w:t>
      </w:r>
      <w:r>
        <w:rPr>
          <w:b w:val="0"/>
          <w:bCs/>
          <w:color w:val="FF0000"/>
          <w:sz w:val="24"/>
          <w:szCs w:val="24"/>
        </w:rPr>
        <w:drawing>
          <wp:inline distT="0" distB="0" distL="114300" distR="114300">
            <wp:extent cx="1171575" cy="581025"/>
            <wp:effectExtent l="0" t="0" r="9525" b="9525"/>
            <wp:docPr id="100028" name="图片 10002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8" name="图片 100028" descr="figure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b w:val="0"/>
          <w:bCs/>
          <w:color w:val="FF0000"/>
          <w:sz w:val="24"/>
          <w:szCs w:val="24"/>
        </w:rPr>
        <w:t>、</w:t>
      </w:r>
      <w:r>
        <w:rPr>
          <w:b w:val="0"/>
          <w:bCs/>
          <w:color w:val="FF0000"/>
          <w:sz w:val="24"/>
          <w:szCs w:val="24"/>
        </w:rPr>
        <w:drawing>
          <wp:inline distT="0" distB="0" distL="114300" distR="114300">
            <wp:extent cx="1171575" cy="590550"/>
            <wp:effectExtent l="0" t="0" r="9525" b="0"/>
            <wp:docPr id="100029" name="图片 10002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figure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b w:val="0"/>
          <w:bCs/>
          <w:color w:val="FF0000"/>
          <w:sz w:val="24"/>
          <w:szCs w:val="24"/>
        </w:rPr>
        <w:t>、</w:t>
      </w:r>
      <w:r>
        <w:rPr>
          <w:b w:val="0"/>
          <w:bCs/>
          <w:color w:val="FF0000"/>
          <w:sz w:val="24"/>
          <w:szCs w:val="24"/>
        </w:rPr>
        <w:drawing>
          <wp:inline distT="0" distB="0" distL="114300" distR="114300">
            <wp:extent cx="685800" cy="1066800"/>
            <wp:effectExtent l="0" t="0" r="0" b="0"/>
            <wp:docPr id="2" name="图片 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figure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b w:val="0"/>
          <w:bCs/>
          <w:color w:val="FF0000"/>
          <w:sz w:val="24"/>
          <w:szCs w:val="24"/>
        </w:rPr>
        <w:t>、</w:t>
      </w:r>
      <w:r>
        <w:rPr>
          <w:b w:val="0"/>
          <w:bCs/>
          <w:color w:val="FF0000"/>
          <w:sz w:val="24"/>
          <w:szCs w:val="24"/>
        </w:rPr>
        <w:drawing>
          <wp:inline distT="0" distB="0" distL="114300" distR="114300">
            <wp:extent cx="638175" cy="1000125"/>
            <wp:effectExtent l="0" t="0" r="9525" b="9525"/>
            <wp:docPr id="3" name="图片 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figure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b w:val="0"/>
          <w:bCs/>
          <w:color w:val="FF0000"/>
          <w:sz w:val="24"/>
          <w:szCs w:val="24"/>
        </w:rPr>
        <w:t>、</w:t>
      </w:r>
      <w:r>
        <w:rPr>
          <w:b w:val="0"/>
          <w:bCs/>
          <w:color w:val="FF0000"/>
          <w:sz w:val="24"/>
          <w:szCs w:val="24"/>
        </w:rPr>
        <w:drawing>
          <wp:inline distT="0" distB="0" distL="114300" distR="114300">
            <wp:extent cx="638175" cy="1143000"/>
            <wp:effectExtent l="0" t="0" r="9525" b="0"/>
            <wp:docPr id="8" name="图片 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figure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b w:val="0"/>
          <w:bCs/>
          <w:color w:val="FF0000"/>
          <w:sz w:val="24"/>
          <w:szCs w:val="24"/>
        </w:rPr>
        <w:t>、</w:t>
      </w:r>
      <w:r>
        <w:rPr>
          <w:b w:val="0"/>
          <w:bCs/>
          <w:color w:val="FF0000"/>
          <w:sz w:val="24"/>
          <w:szCs w:val="24"/>
        </w:rPr>
        <w:drawing>
          <wp:inline distT="0" distB="0" distL="114300" distR="114300">
            <wp:extent cx="657225" cy="1123950"/>
            <wp:effectExtent l="0" t="0" r="9525" b="0"/>
            <wp:docPr id="100033" name="图片 10003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figure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b w:val="0"/>
          <w:bCs/>
          <w:color w:val="FF0000"/>
          <w:sz w:val="24"/>
          <w:szCs w:val="24"/>
        </w:rPr>
        <w:t>、</w:t>
      </w:r>
      <w:r>
        <w:rPr>
          <w:b w:val="0"/>
          <w:bCs/>
          <w:color w:val="FF0000"/>
          <w:sz w:val="24"/>
          <w:szCs w:val="24"/>
        </w:rPr>
        <w:drawing>
          <wp:inline distT="0" distB="0" distL="114300" distR="114300">
            <wp:extent cx="657225" cy="1143000"/>
            <wp:effectExtent l="0" t="0" r="9525" b="0"/>
            <wp:docPr id="100034" name="图片 10003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4" name="图片 100034" descr="figure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b w:val="0"/>
          <w:bCs/>
          <w:color w:val="FF0000"/>
          <w:sz w:val="24"/>
          <w:szCs w:val="24"/>
        </w:rPr>
        <w:t>、</w:t>
      </w:r>
      <w:r>
        <w:rPr>
          <w:b w:val="0"/>
          <w:bCs/>
          <w:color w:val="FF0000"/>
          <w:sz w:val="24"/>
          <w:szCs w:val="24"/>
        </w:rPr>
        <w:drawing>
          <wp:inline distT="0" distB="0" distL="114300" distR="114300">
            <wp:extent cx="638175" cy="1114425"/>
            <wp:effectExtent l="0" t="0" r="9525" b="9525"/>
            <wp:docPr id="100035" name="图片 10003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figure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b w:val="0"/>
          <w:bCs/>
          <w:color w:val="FF0000"/>
          <w:sz w:val="24"/>
          <w:szCs w:val="24"/>
        </w:rPr>
        <w:t>、</w:t>
      </w:r>
      <w:r>
        <w:rPr>
          <w:b w:val="0"/>
          <w:bCs/>
          <w:color w:val="FF0000"/>
          <w:sz w:val="24"/>
          <w:szCs w:val="24"/>
        </w:rPr>
        <w:drawing>
          <wp:inline distT="0" distB="0" distL="114300" distR="114300">
            <wp:extent cx="638175" cy="1171575"/>
            <wp:effectExtent l="0" t="0" r="9525" b="9525"/>
            <wp:docPr id="100036" name="图片 10003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6" name="图片 100036" descr="figure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b w:val="0"/>
          <w:bCs/>
          <w:color w:val="FF0000"/>
          <w:sz w:val="24"/>
          <w:szCs w:val="24"/>
        </w:rPr>
        <w:t>、</w:t>
      </w:r>
      <w:r>
        <w:rPr>
          <w:b w:val="0"/>
          <w:bCs/>
          <w:color w:val="FF0000"/>
          <w:sz w:val="24"/>
          <w:szCs w:val="24"/>
        </w:rPr>
        <w:drawing>
          <wp:inline distT="0" distB="0" distL="114300" distR="114300">
            <wp:extent cx="542925" cy="1171575"/>
            <wp:effectExtent l="0" t="0" r="9525" b="9525"/>
            <wp:docPr id="100037" name="图片 10003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figure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Times New Roman"/>
          <w:b w:val="0"/>
          <w:bCs/>
          <w:color w:val="auto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b w:val="0"/>
          <w:bCs/>
          <w:color w:val="auto"/>
          <w:sz w:val="24"/>
          <w:szCs w:val="24"/>
        </w:rPr>
        <w:t>写出其中</w:t>
      </w:r>
      <w:r>
        <w:rPr>
          <w:rFonts w:ascii="Times New Roman" w:hAnsi="Times New Roman" w:eastAsia="Times New Roman" w:cs="Times New Roman"/>
          <w:b w:val="0"/>
          <w:bCs/>
          <w:color w:val="auto"/>
          <w:sz w:val="24"/>
          <w:szCs w:val="24"/>
        </w:rPr>
        <w:t>3</w:t>
      </w:r>
      <w:r>
        <w:rPr>
          <w:rFonts w:ascii="宋体" w:hAnsi="宋体" w:eastAsia="宋体" w:cs="宋体"/>
          <w:b w:val="0"/>
          <w:bCs/>
          <w:color w:val="auto"/>
          <w:sz w:val="24"/>
          <w:szCs w:val="24"/>
        </w:rPr>
        <w:t>个</w:t>
      </w:r>
      <w:r>
        <w:rPr>
          <w:rFonts w:hint="eastAsia" w:cs="Times New Roman"/>
          <w:b w:val="0"/>
          <w:bCs/>
          <w:color w:val="auto"/>
          <w:sz w:val="24"/>
          <w:szCs w:val="24"/>
          <w:lang w:eastAsia="zh-CN"/>
        </w:rPr>
        <w:t>）</w:t>
      </w:r>
      <w:r>
        <w:rPr>
          <w:rFonts w:hint="default" w:ascii="Times New Roman" w:hAnsi="Times New Roman" w:cs="Times New Roman"/>
          <w:b w:val="0"/>
          <w:bCs/>
          <w:color w:val="auto"/>
          <w:sz w:val="24"/>
          <w:szCs w:val="24"/>
          <w:lang w:eastAsia="zh-CN"/>
        </w:rPr>
        <w:t>（</w:t>
      </w:r>
      <w:r>
        <w:rPr>
          <w:rFonts w:hint="eastAsia" w:cs="Times New Roman"/>
          <w:b w:val="0"/>
          <w:bCs/>
          <w:color w:val="auto"/>
          <w:sz w:val="24"/>
          <w:szCs w:val="24"/>
          <w:lang w:val="en-US" w:eastAsia="zh-CN"/>
        </w:rPr>
        <w:t>3</w:t>
      </w:r>
      <w:r>
        <w:rPr>
          <w:rFonts w:hint="default" w:ascii="Times New Roman" w:hAnsi="Times New Roman" w:cs="Times New Roman"/>
          <w:b w:val="0"/>
          <w:bCs/>
          <w:color w:val="auto"/>
          <w:sz w:val="24"/>
          <w:szCs w:val="24"/>
          <w:lang w:val="en-US" w:eastAsia="zh-CN"/>
        </w:rPr>
        <w:t>分</w:t>
      </w:r>
      <w:r>
        <w:rPr>
          <w:rFonts w:hint="default" w:ascii="Times New Roman" w:hAnsi="Times New Roman" w:cs="Times New Roman"/>
          <w:b w:val="0"/>
          <w:bCs/>
          <w:color w:val="auto"/>
          <w:sz w:val="24"/>
          <w:szCs w:val="24"/>
          <w:lang w:eastAsia="zh-CN"/>
        </w:rPr>
        <w:t>）</w:t>
      </w:r>
      <w:r>
        <w:rPr>
          <w:b w:val="0"/>
          <w:bCs/>
          <w:color w:val="FF0000"/>
          <w:sz w:val="24"/>
          <w:szCs w:val="24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 w:right="0" w:rightChars="0" w:firstLine="0" w:firstLineChars="0"/>
        <w:jc w:val="left"/>
        <w:textAlignment w:val="center"/>
        <w:outlineLvl w:val="9"/>
        <w:rPr>
          <w:b w:val="0"/>
          <w:bCs/>
          <w:color w:val="FF0000"/>
          <w:sz w:val="24"/>
          <w:szCs w:val="24"/>
        </w:rPr>
      </w:pPr>
      <w:r>
        <w:rPr>
          <w:rFonts w:hint="eastAsia"/>
          <w:b w:val="0"/>
          <w:bCs/>
          <w:color w:val="auto"/>
          <w:sz w:val="24"/>
          <w:szCs w:val="24"/>
          <w:lang w:eastAsia="zh-CN"/>
        </w:rPr>
        <w:t>（</w:t>
      </w:r>
      <w:r>
        <w:rPr>
          <w:rFonts w:hint="eastAsia"/>
          <w:b w:val="0"/>
          <w:bCs/>
          <w:color w:val="auto"/>
          <w:sz w:val="24"/>
          <w:szCs w:val="24"/>
          <w:lang w:val="en-US" w:eastAsia="zh-CN"/>
        </w:rPr>
        <w:t>7</w:t>
      </w:r>
      <w:r>
        <w:rPr>
          <w:rFonts w:hint="eastAsia"/>
          <w:b w:val="0"/>
          <w:bCs/>
          <w:color w:val="auto"/>
          <w:sz w:val="24"/>
          <w:szCs w:val="24"/>
          <w:lang w:eastAsia="zh-CN"/>
        </w:rPr>
        <w:t>）</w:t>
      </w:r>
      <w:r>
        <w:rPr>
          <w:rFonts w:hint="default" w:ascii="Times New Roman" w:hAnsi="Times New Roman" w:cs="Times New Roman"/>
          <w:b w:val="0"/>
          <w:bCs/>
          <w:color w:val="auto"/>
          <w:sz w:val="24"/>
          <w:szCs w:val="24"/>
          <w:lang w:eastAsia="zh-CN"/>
        </w:rPr>
        <w:t>（</w:t>
      </w:r>
      <w:r>
        <w:rPr>
          <w:rFonts w:hint="eastAsia" w:cs="Times New Roman"/>
          <w:b w:val="0"/>
          <w:bCs/>
          <w:color w:val="auto"/>
          <w:sz w:val="24"/>
          <w:szCs w:val="24"/>
          <w:lang w:val="en-US" w:eastAsia="zh-CN"/>
        </w:rPr>
        <w:t>4</w:t>
      </w:r>
      <w:r>
        <w:rPr>
          <w:rFonts w:hint="default" w:ascii="Times New Roman" w:hAnsi="Times New Roman" w:cs="Times New Roman"/>
          <w:b w:val="0"/>
          <w:bCs/>
          <w:color w:val="auto"/>
          <w:sz w:val="24"/>
          <w:szCs w:val="24"/>
          <w:lang w:val="en-US" w:eastAsia="zh-CN"/>
        </w:rPr>
        <w:t>分</w:t>
      </w:r>
      <w:r>
        <w:rPr>
          <w:rFonts w:hint="default" w:ascii="Times New Roman" w:hAnsi="Times New Roman" w:cs="Times New Roman"/>
          <w:b w:val="0"/>
          <w:bCs/>
          <w:color w:val="auto"/>
          <w:sz w:val="24"/>
          <w:szCs w:val="24"/>
          <w:lang w:eastAsia="zh-CN"/>
        </w:rPr>
        <w:t>）</w:t>
      </w:r>
      <w:r>
        <w:rPr>
          <w:b w:val="0"/>
          <w:bCs/>
          <w:color w:val="FF0000"/>
          <w:sz w:val="24"/>
          <w:szCs w:val="24"/>
        </w:rPr>
        <w:drawing>
          <wp:inline distT="0" distB="0" distL="114300" distR="114300">
            <wp:extent cx="4781550" cy="590550"/>
            <wp:effectExtent l="0" t="0" r="0" b="0"/>
            <wp:docPr id="100038" name="图片 10003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8" name="图片 100038" descr="figure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478155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bCs/>
          <w:color w:val="FF0000"/>
          <w:sz w:val="24"/>
          <w:szCs w:val="24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 w:right="0" w:rightChars="0" w:firstLine="0" w:firstLineChars="0"/>
        <w:jc w:val="left"/>
        <w:textAlignment w:val="center"/>
        <w:outlineLvl w:val="9"/>
        <w:rPr>
          <w:b w:val="0"/>
          <w:bCs/>
          <w:color w:val="auto"/>
          <w:sz w:val="24"/>
          <w:szCs w:val="24"/>
        </w:rPr>
      </w:pPr>
      <w:r>
        <w:rPr>
          <w:b w:val="0"/>
          <w:bCs/>
          <w:color w:val="auto"/>
          <w:sz w:val="24"/>
          <w:szCs w:val="24"/>
        </w:rPr>
        <w:t>【解析】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 w:right="0" w:rightChars="0" w:firstLine="0" w:firstLineChars="0"/>
        <w:jc w:val="left"/>
        <w:textAlignment w:val="center"/>
        <w:outlineLvl w:val="9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hint="eastAsia" w:cs="Times New Roman"/>
          <w:color w:val="auto"/>
          <w:sz w:val="24"/>
          <w:szCs w:val="24"/>
          <w:lang w:eastAsia="zh-CN"/>
        </w:rPr>
        <w:t>（</w:t>
      </w:r>
      <w:r>
        <w:rPr>
          <w:rFonts w:hint="eastAsia" w:cs="Times New Roman"/>
          <w:color w:val="auto"/>
          <w:sz w:val="24"/>
          <w:szCs w:val="24"/>
          <w:lang w:val="en-US" w:eastAsia="zh-CN"/>
        </w:rPr>
        <w:t>1</w:t>
      </w:r>
      <w:r>
        <w:rPr>
          <w:rFonts w:hint="eastAsia" w:cs="Times New Roman"/>
          <w:color w:val="auto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color w:val="auto"/>
          <w:sz w:val="24"/>
          <w:szCs w:val="24"/>
        </w:rPr>
        <w:t>根据上述分析，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A</w:t>
      </w:r>
      <w:r>
        <w:rPr>
          <w:rFonts w:ascii="宋体" w:hAnsi="宋体" w:eastAsia="宋体" w:cs="宋体"/>
          <w:color w:val="auto"/>
          <w:sz w:val="24"/>
          <w:szCs w:val="24"/>
        </w:rPr>
        <w:t>为</w:t>
      </w:r>
      <w:r>
        <w:rPr>
          <w:color w:val="auto"/>
          <w:sz w:val="24"/>
          <w:szCs w:val="24"/>
        </w:rPr>
        <w:drawing>
          <wp:inline distT="0" distB="0" distL="114300" distR="114300">
            <wp:extent cx="371475" cy="238125"/>
            <wp:effectExtent l="0" t="0" r="9525" b="9525"/>
            <wp:docPr id="100048" name="图片 10004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8" name="图片 100048" descr="figure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  <w:sz w:val="24"/>
          <w:szCs w:val="24"/>
        </w:rPr>
        <w:t>，其名称为丙烯，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B</w:t>
      </w:r>
      <w:r>
        <w:rPr>
          <w:rFonts w:ascii="宋体" w:hAnsi="宋体" w:eastAsia="宋体" w:cs="宋体"/>
          <w:color w:val="auto"/>
          <w:sz w:val="24"/>
          <w:szCs w:val="24"/>
        </w:rPr>
        <w:t>的结构简式为</w:t>
      </w:r>
      <w:r>
        <w:rPr>
          <w:color w:val="auto"/>
          <w:sz w:val="24"/>
          <w:szCs w:val="24"/>
        </w:rPr>
        <w:drawing>
          <wp:inline distT="0" distB="0" distL="114300" distR="114300">
            <wp:extent cx="704850" cy="257175"/>
            <wp:effectExtent l="0" t="0" r="0" b="9525"/>
            <wp:docPr id="100049" name="图片 10004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9" name="图片 100049" descr="figure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  <w:sz w:val="24"/>
          <w:szCs w:val="24"/>
        </w:rPr>
        <w:t>，含有的官能团有碳碳双键、氯原子；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 w:right="0" w:rightChars="0" w:firstLine="0" w:firstLineChars="0"/>
        <w:jc w:val="left"/>
        <w:textAlignment w:val="center"/>
        <w:outlineLvl w:val="9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hint="eastAsia" w:cs="Times New Roman"/>
          <w:color w:val="auto"/>
          <w:sz w:val="24"/>
          <w:szCs w:val="24"/>
          <w:lang w:eastAsia="zh-CN"/>
        </w:rPr>
        <w:t>（</w:t>
      </w:r>
      <w:r>
        <w:rPr>
          <w:rFonts w:hint="eastAsia" w:cs="Times New Roman"/>
          <w:color w:val="auto"/>
          <w:sz w:val="24"/>
          <w:szCs w:val="24"/>
          <w:lang w:val="en-US" w:eastAsia="zh-CN"/>
        </w:rPr>
        <w:t>2</w:t>
      </w:r>
      <w:r>
        <w:rPr>
          <w:rFonts w:hint="eastAsia" w:cs="Times New Roman"/>
          <w:color w:val="auto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color w:val="auto"/>
          <w:sz w:val="24"/>
          <w:szCs w:val="24"/>
        </w:rPr>
        <w:t>反应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②</w:t>
      </w:r>
      <w:r>
        <w:rPr>
          <w:rFonts w:ascii="宋体" w:hAnsi="宋体" w:eastAsia="宋体" w:cs="宋体"/>
          <w:color w:val="auto"/>
          <w:sz w:val="24"/>
          <w:szCs w:val="24"/>
        </w:rPr>
        <w:t>为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B</w:t>
      </w:r>
      <w:r>
        <w:rPr>
          <w:rFonts w:ascii="宋体" w:hAnsi="宋体" w:eastAsia="宋体" w:cs="宋体"/>
          <w:color w:val="auto"/>
          <w:sz w:val="24"/>
          <w:szCs w:val="24"/>
        </w:rPr>
        <w:t>与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HOCl</w:t>
      </w:r>
      <w:r>
        <w:rPr>
          <w:rFonts w:ascii="宋体" w:hAnsi="宋体" w:eastAsia="宋体" w:cs="宋体"/>
          <w:color w:val="auto"/>
          <w:sz w:val="24"/>
          <w:szCs w:val="24"/>
        </w:rPr>
        <w:t>发生加成反应得到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C</w:t>
      </w:r>
      <w:r>
        <w:rPr>
          <w:rFonts w:ascii="宋体" w:hAnsi="宋体" w:eastAsia="宋体" w:cs="宋体"/>
          <w:color w:val="auto"/>
          <w:sz w:val="24"/>
          <w:szCs w:val="24"/>
        </w:rPr>
        <w:t>，反应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④</w:t>
      </w:r>
      <w:r>
        <w:rPr>
          <w:rFonts w:ascii="宋体" w:hAnsi="宋体" w:eastAsia="宋体" w:cs="宋体"/>
          <w:color w:val="auto"/>
          <w:sz w:val="24"/>
          <w:szCs w:val="24"/>
        </w:rPr>
        <w:t>为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D</w:t>
      </w:r>
      <w:r>
        <w:rPr>
          <w:rFonts w:ascii="宋体" w:hAnsi="宋体" w:eastAsia="宋体" w:cs="宋体"/>
          <w:color w:val="auto"/>
          <w:sz w:val="24"/>
          <w:szCs w:val="24"/>
        </w:rPr>
        <w:t>与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NaCN</w:t>
      </w:r>
      <w:r>
        <w:rPr>
          <w:rFonts w:ascii="宋体" w:hAnsi="宋体" w:eastAsia="宋体" w:cs="宋体"/>
          <w:color w:val="auto"/>
          <w:sz w:val="24"/>
          <w:szCs w:val="24"/>
        </w:rPr>
        <w:t>发生取代反应得到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E</w:t>
      </w:r>
      <w:r>
        <w:rPr>
          <w:rFonts w:ascii="宋体" w:hAnsi="宋体" w:eastAsia="宋体" w:cs="宋体"/>
          <w:color w:val="auto"/>
          <w:sz w:val="24"/>
          <w:szCs w:val="24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 w:right="0" w:rightChars="0" w:firstLine="0" w:firstLineChars="0"/>
        <w:jc w:val="left"/>
        <w:textAlignment w:val="center"/>
        <w:outlineLvl w:val="9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hint="eastAsia" w:cs="Times New Roman"/>
          <w:color w:val="auto"/>
          <w:sz w:val="24"/>
          <w:szCs w:val="24"/>
          <w:lang w:eastAsia="zh-CN"/>
        </w:rPr>
        <w:t>（</w:t>
      </w:r>
      <w:r>
        <w:rPr>
          <w:rFonts w:hint="eastAsia" w:cs="Times New Roman"/>
          <w:color w:val="auto"/>
          <w:sz w:val="24"/>
          <w:szCs w:val="24"/>
          <w:lang w:val="en-US" w:eastAsia="zh-CN"/>
        </w:rPr>
        <w:t>3</w:t>
      </w:r>
      <w:r>
        <w:rPr>
          <w:rFonts w:hint="eastAsia" w:cs="Times New Roman"/>
          <w:color w:val="auto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color w:val="auto"/>
          <w:sz w:val="24"/>
          <w:szCs w:val="24"/>
        </w:rPr>
        <w:t>反应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③</w:t>
      </w:r>
      <w:r>
        <w:rPr>
          <w:rFonts w:ascii="宋体" w:hAnsi="宋体" w:eastAsia="宋体" w:cs="宋体"/>
          <w:color w:val="auto"/>
          <w:sz w:val="24"/>
          <w:szCs w:val="24"/>
        </w:rPr>
        <w:t>为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C</w:t>
      </w:r>
      <w:r>
        <w:rPr>
          <w:rFonts w:ascii="宋体" w:hAnsi="宋体" w:eastAsia="宋体" w:cs="宋体"/>
          <w:color w:val="auto"/>
          <w:sz w:val="24"/>
          <w:szCs w:val="24"/>
        </w:rPr>
        <w:t>在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Cu</w:t>
      </w:r>
      <w:r>
        <w:rPr>
          <w:rFonts w:ascii="宋体" w:hAnsi="宋体" w:eastAsia="宋体" w:cs="宋体"/>
          <w:color w:val="auto"/>
          <w:sz w:val="24"/>
          <w:szCs w:val="24"/>
        </w:rPr>
        <w:t>作催化剂、加热的条件下发生催化氧化生成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D</w:t>
      </w:r>
      <w:r>
        <w:rPr>
          <w:rFonts w:ascii="宋体" w:hAnsi="宋体" w:eastAsia="宋体" w:cs="宋体"/>
          <w:color w:val="auto"/>
          <w:sz w:val="24"/>
          <w:szCs w:val="24"/>
        </w:rPr>
        <w:t>，反应方程式为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2</w:t>
      </w:r>
      <w:r>
        <w:rPr>
          <w:color w:val="auto"/>
          <w:sz w:val="24"/>
          <w:szCs w:val="24"/>
        </w:rPr>
        <w:drawing>
          <wp:inline distT="0" distB="0" distL="114300" distR="114300">
            <wp:extent cx="742950" cy="361950"/>
            <wp:effectExtent l="0" t="0" r="0" b="0"/>
            <wp:docPr id="100050" name="图片 10005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0" name="图片 100050" descr="figur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+O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vertAlign w:val="subscript"/>
        </w:rPr>
        <w:t>2</w:t>
      </w:r>
      <w:r>
        <w:rPr>
          <w:color w:val="auto"/>
          <w:sz w:val="24"/>
          <w:szCs w:val="24"/>
        </w:rPr>
        <w:drawing>
          <wp:inline distT="0" distB="0" distL="114300" distR="114300">
            <wp:extent cx="381000" cy="295275"/>
            <wp:effectExtent l="0" t="0" r="0" b="9525"/>
            <wp:docPr id="100051" name="图片 10005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1" name="图片 100051" descr="figure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2</w:t>
      </w:r>
      <w:r>
        <w:rPr>
          <w:color w:val="auto"/>
          <w:sz w:val="24"/>
          <w:szCs w:val="24"/>
        </w:rPr>
        <w:drawing>
          <wp:inline distT="0" distB="0" distL="114300" distR="114300">
            <wp:extent cx="771525" cy="400050"/>
            <wp:effectExtent l="0" t="0" r="9525" b="0"/>
            <wp:docPr id="100052" name="图片 10005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2" name="图片 100052" descr="figure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+2H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vertAlign w:val="subscript"/>
        </w:rPr>
        <w:t>2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O</w:t>
      </w:r>
      <w:r>
        <w:rPr>
          <w:rFonts w:ascii="宋体" w:hAnsi="宋体" w:eastAsia="宋体" w:cs="宋体"/>
          <w:color w:val="auto"/>
          <w:sz w:val="24"/>
          <w:szCs w:val="24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 w:right="0" w:rightChars="0" w:firstLine="0" w:firstLineChars="0"/>
        <w:jc w:val="left"/>
        <w:textAlignment w:val="center"/>
        <w:outlineLvl w:val="9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hint="eastAsia" w:cs="Times New Roman"/>
          <w:color w:val="auto"/>
          <w:sz w:val="24"/>
          <w:szCs w:val="24"/>
          <w:lang w:eastAsia="zh-CN"/>
        </w:rPr>
        <w:t>（</w:t>
      </w:r>
      <w:r>
        <w:rPr>
          <w:rFonts w:hint="eastAsia" w:cs="Times New Roman"/>
          <w:color w:val="auto"/>
          <w:sz w:val="24"/>
          <w:szCs w:val="24"/>
          <w:lang w:val="en-US" w:eastAsia="zh-CN"/>
        </w:rPr>
        <w:t>4</w:t>
      </w:r>
      <w:r>
        <w:rPr>
          <w:rFonts w:hint="eastAsia" w:cs="Times New Roman"/>
          <w:color w:val="auto"/>
          <w:sz w:val="24"/>
          <w:szCs w:val="24"/>
          <w:lang w:eastAsia="zh-CN"/>
        </w:rPr>
        <w:t>）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F</w:t>
      </w:r>
      <w:r>
        <w:rPr>
          <w:rFonts w:ascii="宋体" w:hAnsi="宋体" w:eastAsia="宋体" w:cs="宋体"/>
          <w:color w:val="auto"/>
          <w:sz w:val="24"/>
          <w:szCs w:val="24"/>
        </w:rPr>
        <w:t>与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vertAlign w:val="subscript"/>
        </w:rPr>
        <w:t>2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vertAlign w:val="subscript"/>
        </w:rPr>
        <w:t>5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OH</w:t>
      </w:r>
      <w:r>
        <w:rPr>
          <w:rFonts w:ascii="宋体" w:hAnsi="宋体" w:eastAsia="宋体" w:cs="宋体"/>
          <w:color w:val="auto"/>
          <w:sz w:val="24"/>
          <w:szCs w:val="24"/>
        </w:rPr>
        <w:t>在浓硫酸加热的条件下发生酯化反应生成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G(</w:t>
      </w:r>
      <w:r>
        <w:rPr>
          <w:color w:val="auto"/>
          <w:sz w:val="24"/>
          <w:szCs w:val="24"/>
        </w:rPr>
        <w:drawing>
          <wp:inline distT="0" distB="0" distL="114300" distR="114300">
            <wp:extent cx="581025" cy="790575"/>
            <wp:effectExtent l="0" t="0" r="9525" b="9525"/>
            <wp:docPr id="100056" name="图片 10005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6" name="图片 100056" descr="figure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)</w:t>
      </w:r>
      <w:r>
        <w:rPr>
          <w:rFonts w:ascii="宋体" w:hAnsi="宋体" w:eastAsia="宋体" w:cs="宋体"/>
          <w:color w:val="auto"/>
          <w:sz w:val="24"/>
          <w:szCs w:val="24"/>
        </w:rPr>
        <w:t>，则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F</w:t>
      </w:r>
      <w:r>
        <w:rPr>
          <w:rFonts w:ascii="宋体" w:hAnsi="宋体" w:eastAsia="宋体" w:cs="宋体"/>
          <w:color w:val="auto"/>
          <w:sz w:val="24"/>
          <w:szCs w:val="24"/>
        </w:rPr>
        <w:t>为羧酸，又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E(</w:t>
      </w:r>
      <w:r>
        <w:rPr>
          <w:color w:val="auto"/>
          <w:sz w:val="24"/>
          <w:szCs w:val="24"/>
        </w:rPr>
        <w:drawing>
          <wp:inline distT="0" distB="0" distL="114300" distR="114300">
            <wp:extent cx="904875" cy="361950"/>
            <wp:effectExtent l="0" t="0" r="9525" b="0"/>
            <wp:docPr id="100057" name="图片 10005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7" name="图片 100057" descr="figure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)</w:t>
      </w:r>
      <w:r>
        <w:rPr>
          <w:rFonts w:ascii="宋体" w:hAnsi="宋体" w:eastAsia="宋体" w:cs="宋体"/>
          <w:color w:val="auto"/>
          <w:sz w:val="24"/>
          <w:szCs w:val="24"/>
        </w:rPr>
        <w:t>酸化得到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F</w:t>
      </w:r>
      <w:r>
        <w:rPr>
          <w:rFonts w:ascii="宋体" w:hAnsi="宋体" w:eastAsia="宋体" w:cs="宋体"/>
          <w:color w:val="auto"/>
          <w:sz w:val="24"/>
          <w:szCs w:val="24"/>
        </w:rPr>
        <w:t>，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F</w:t>
      </w:r>
      <w:r>
        <w:rPr>
          <w:rFonts w:ascii="宋体" w:hAnsi="宋体" w:eastAsia="宋体" w:cs="宋体"/>
          <w:color w:val="auto"/>
          <w:sz w:val="24"/>
          <w:szCs w:val="24"/>
        </w:rPr>
        <w:t>的分子式为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vertAlign w:val="subscript"/>
        </w:rPr>
        <w:t>5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vertAlign w:val="subscript"/>
        </w:rPr>
        <w:t>6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vertAlign w:val="subscript"/>
        </w:rPr>
        <w:t>5</w:t>
      </w:r>
      <w:r>
        <w:rPr>
          <w:rFonts w:ascii="宋体" w:hAnsi="宋体" w:eastAsia="宋体" w:cs="宋体"/>
          <w:color w:val="auto"/>
          <w:sz w:val="24"/>
          <w:szCs w:val="24"/>
        </w:rPr>
        <w:t>，则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F</w:t>
      </w:r>
      <w:r>
        <w:rPr>
          <w:rFonts w:ascii="宋体" w:hAnsi="宋体" w:eastAsia="宋体" w:cs="宋体"/>
          <w:color w:val="auto"/>
          <w:sz w:val="24"/>
          <w:szCs w:val="24"/>
        </w:rPr>
        <w:t>的结构简式为</w:t>
      </w:r>
      <w:r>
        <w:rPr>
          <w:color w:val="auto"/>
          <w:sz w:val="24"/>
          <w:szCs w:val="24"/>
        </w:rPr>
        <w:drawing>
          <wp:inline distT="0" distB="0" distL="114300" distR="114300">
            <wp:extent cx="1085850" cy="314325"/>
            <wp:effectExtent l="0" t="0" r="0" b="9525"/>
            <wp:docPr id="100058" name="图片 10005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8" name="图片 100058" descr="figure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  <w:sz w:val="24"/>
          <w:szCs w:val="24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 w:right="0" w:rightChars="0" w:firstLine="0" w:firstLineChars="0"/>
        <w:jc w:val="left"/>
        <w:textAlignment w:val="center"/>
        <w:outlineLvl w:val="9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hint="eastAsia" w:cs="Times New Roman"/>
          <w:color w:val="auto"/>
          <w:sz w:val="24"/>
          <w:szCs w:val="24"/>
          <w:lang w:eastAsia="zh-CN"/>
        </w:rPr>
        <w:t>（</w:t>
      </w:r>
      <w:r>
        <w:rPr>
          <w:rFonts w:hint="eastAsia" w:cs="Times New Roman"/>
          <w:color w:val="auto"/>
          <w:sz w:val="24"/>
          <w:szCs w:val="24"/>
          <w:lang w:val="en-US" w:eastAsia="zh-CN"/>
        </w:rPr>
        <w:t>5</w:t>
      </w:r>
      <w:r>
        <w:rPr>
          <w:rFonts w:hint="eastAsia" w:cs="Times New Roman"/>
          <w:color w:val="auto"/>
          <w:sz w:val="24"/>
          <w:szCs w:val="24"/>
          <w:lang w:eastAsia="zh-CN"/>
        </w:rPr>
        <w:t>）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W</w:t>
      </w:r>
      <w:r>
        <w:rPr>
          <w:rFonts w:ascii="宋体" w:hAnsi="宋体" w:eastAsia="宋体" w:cs="宋体"/>
          <w:color w:val="auto"/>
          <w:sz w:val="24"/>
          <w:szCs w:val="24"/>
        </w:rPr>
        <w:t>的结构简式为</w:t>
      </w:r>
      <w:r>
        <w:rPr>
          <w:color w:val="auto"/>
          <w:sz w:val="24"/>
          <w:szCs w:val="24"/>
        </w:rPr>
        <w:drawing>
          <wp:inline distT="0" distB="0" distL="114300" distR="114300">
            <wp:extent cx="885825" cy="676275"/>
            <wp:effectExtent l="0" t="0" r="9525" b="9525"/>
            <wp:docPr id="100060" name="图片 10006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0" name="图片 100060" descr="figure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  <w:sz w:val="24"/>
          <w:szCs w:val="24"/>
        </w:rPr>
        <w:t>，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1</w:t>
      </w:r>
      <w:r>
        <w:rPr>
          <w:rFonts w:ascii="宋体" w:hAnsi="宋体" w:eastAsia="宋体" w:cs="宋体"/>
          <w:color w:val="auto"/>
          <w:sz w:val="24"/>
          <w:szCs w:val="24"/>
        </w:rPr>
        <w:t>个该分子含有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13</w:t>
      </w:r>
      <w:r>
        <w:rPr>
          <w:rFonts w:ascii="宋体" w:hAnsi="宋体" w:eastAsia="宋体" w:cs="宋体"/>
          <w:color w:val="auto"/>
          <w:sz w:val="24"/>
          <w:szCs w:val="24"/>
        </w:rPr>
        <w:t>个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C</w:t>
      </w:r>
      <w:r>
        <w:rPr>
          <w:rFonts w:ascii="宋体" w:hAnsi="宋体" w:eastAsia="宋体" w:cs="宋体"/>
          <w:color w:val="auto"/>
          <w:sz w:val="24"/>
          <w:szCs w:val="24"/>
        </w:rPr>
        <w:t>原子，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16</w:t>
      </w:r>
      <w:r>
        <w:rPr>
          <w:rFonts w:ascii="宋体" w:hAnsi="宋体" w:eastAsia="宋体" w:cs="宋体"/>
          <w:color w:val="auto"/>
          <w:sz w:val="24"/>
          <w:szCs w:val="24"/>
        </w:rPr>
        <w:t>个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H</w:t>
      </w:r>
      <w:r>
        <w:rPr>
          <w:rFonts w:ascii="宋体" w:hAnsi="宋体" w:eastAsia="宋体" w:cs="宋体"/>
          <w:color w:val="auto"/>
          <w:sz w:val="24"/>
          <w:szCs w:val="24"/>
        </w:rPr>
        <w:t>原子，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2</w:t>
      </w:r>
      <w:r>
        <w:rPr>
          <w:rFonts w:ascii="宋体" w:hAnsi="宋体" w:eastAsia="宋体" w:cs="宋体"/>
          <w:color w:val="auto"/>
          <w:sz w:val="24"/>
          <w:szCs w:val="24"/>
        </w:rPr>
        <w:t>个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O</w:t>
      </w:r>
      <w:r>
        <w:rPr>
          <w:rFonts w:ascii="宋体" w:hAnsi="宋体" w:eastAsia="宋体" w:cs="宋体"/>
          <w:color w:val="auto"/>
          <w:sz w:val="24"/>
          <w:szCs w:val="24"/>
        </w:rPr>
        <w:t>原子，则其分子式为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vertAlign w:val="subscript"/>
        </w:rPr>
        <w:t>13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vertAlign w:val="subscript"/>
        </w:rPr>
        <w:t>16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vertAlign w:val="subscript"/>
        </w:rPr>
        <w:t>2</w:t>
      </w:r>
      <w:r>
        <w:rPr>
          <w:rFonts w:ascii="宋体" w:hAnsi="宋体" w:eastAsia="宋体" w:cs="宋体"/>
          <w:color w:val="auto"/>
          <w:sz w:val="24"/>
          <w:szCs w:val="24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 w:right="0" w:rightChars="0" w:firstLine="0" w:firstLineChars="0"/>
        <w:jc w:val="left"/>
        <w:textAlignment w:val="center"/>
        <w:outlineLvl w:val="9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hint="eastAsia" w:cs="Times New Roman"/>
          <w:color w:val="auto"/>
          <w:sz w:val="24"/>
          <w:szCs w:val="24"/>
          <w:lang w:eastAsia="zh-CN"/>
        </w:rPr>
        <w:t>（</w:t>
      </w:r>
      <w:r>
        <w:rPr>
          <w:rFonts w:hint="eastAsia" w:cs="Times New Roman"/>
          <w:color w:val="auto"/>
          <w:sz w:val="24"/>
          <w:szCs w:val="24"/>
          <w:lang w:val="en-US" w:eastAsia="zh-CN"/>
        </w:rPr>
        <w:t>6</w:t>
      </w:r>
      <w:r>
        <w:rPr>
          <w:rFonts w:hint="eastAsia" w:cs="Times New Roman"/>
          <w:color w:val="auto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color w:val="auto"/>
          <w:sz w:val="24"/>
          <w:szCs w:val="24"/>
        </w:rPr>
        <w:t>芳香化合物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X</w:t>
      </w:r>
      <w:r>
        <w:rPr>
          <w:rFonts w:ascii="宋体" w:hAnsi="宋体" w:eastAsia="宋体" w:cs="宋体"/>
          <w:color w:val="auto"/>
          <w:sz w:val="24"/>
          <w:szCs w:val="24"/>
        </w:rPr>
        <w:t>是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W</w:t>
      </w:r>
      <w:r>
        <w:rPr>
          <w:rFonts w:ascii="宋体" w:hAnsi="宋体" w:eastAsia="宋体" w:cs="宋体"/>
          <w:color w:val="auto"/>
          <w:sz w:val="24"/>
          <w:szCs w:val="24"/>
        </w:rPr>
        <w:t>的同分异构体，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X</w:t>
      </w:r>
      <w:r>
        <w:rPr>
          <w:rFonts w:ascii="宋体" w:hAnsi="宋体" w:eastAsia="宋体" w:cs="宋体"/>
          <w:color w:val="auto"/>
          <w:sz w:val="24"/>
          <w:szCs w:val="24"/>
        </w:rPr>
        <w:t>能够发生银镜反应，则分子中含有醛基，核磁共振氢谱有五组峰，即含有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5</w:t>
      </w:r>
      <w:r>
        <w:rPr>
          <w:rFonts w:ascii="宋体" w:hAnsi="宋体" w:eastAsia="宋体" w:cs="宋体"/>
          <w:color w:val="auto"/>
          <w:sz w:val="24"/>
          <w:szCs w:val="24"/>
        </w:rPr>
        <w:t>组等效氢，且峰面积之比为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6</w:t>
      </w:r>
      <w:r>
        <w:rPr>
          <w:rFonts w:ascii="宋体" w:hAnsi="宋体" w:eastAsia="宋体" w:cs="宋体"/>
          <w:color w:val="auto"/>
          <w:sz w:val="24"/>
          <w:szCs w:val="24"/>
        </w:rPr>
        <w:t>︰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4</w:t>
      </w:r>
      <w:r>
        <w:rPr>
          <w:rFonts w:ascii="宋体" w:hAnsi="宋体" w:eastAsia="宋体" w:cs="宋体"/>
          <w:color w:val="auto"/>
          <w:sz w:val="24"/>
          <w:szCs w:val="24"/>
        </w:rPr>
        <w:t>︰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3</w:t>
      </w:r>
      <w:r>
        <w:rPr>
          <w:rFonts w:ascii="宋体" w:hAnsi="宋体" w:eastAsia="宋体" w:cs="宋体"/>
          <w:color w:val="auto"/>
          <w:sz w:val="24"/>
          <w:szCs w:val="24"/>
        </w:rPr>
        <w:t>︰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2</w:t>
      </w:r>
      <w:r>
        <w:rPr>
          <w:rFonts w:ascii="宋体" w:hAnsi="宋体" w:eastAsia="宋体" w:cs="宋体"/>
          <w:color w:val="auto"/>
          <w:sz w:val="24"/>
          <w:szCs w:val="24"/>
        </w:rPr>
        <w:t>︰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1</w:t>
      </w:r>
      <w:r>
        <w:rPr>
          <w:rFonts w:ascii="宋体" w:hAnsi="宋体" w:eastAsia="宋体" w:cs="宋体"/>
          <w:color w:val="auto"/>
          <w:sz w:val="24"/>
          <w:szCs w:val="24"/>
        </w:rPr>
        <w:t>，满足条件的同分异构体有</w:t>
      </w:r>
      <w:r>
        <w:rPr>
          <w:color w:val="auto"/>
          <w:sz w:val="24"/>
          <w:szCs w:val="24"/>
        </w:rPr>
        <w:drawing>
          <wp:inline distT="0" distB="0" distL="114300" distR="114300">
            <wp:extent cx="1104900" cy="600075"/>
            <wp:effectExtent l="0" t="0" r="0" b="9525"/>
            <wp:docPr id="100061" name="图片 10006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1" name="图片 100061" descr="figure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  <w:sz w:val="24"/>
          <w:szCs w:val="24"/>
        </w:rPr>
        <w:t>、</w:t>
      </w:r>
      <w:r>
        <w:rPr>
          <w:color w:val="auto"/>
          <w:sz w:val="24"/>
          <w:szCs w:val="24"/>
        </w:rPr>
        <w:drawing>
          <wp:inline distT="0" distB="0" distL="114300" distR="114300">
            <wp:extent cx="1047750" cy="609600"/>
            <wp:effectExtent l="0" t="0" r="0" b="0"/>
            <wp:docPr id="100062" name="图片 10006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2" name="图片 100062" descr="figure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  <w:sz w:val="24"/>
          <w:szCs w:val="24"/>
        </w:rPr>
        <w:t>、</w:t>
      </w:r>
      <w:r>
        <w:rPr>
          <w:color w:val="auto"/>
          <w:sz w:val="24"/>
          <w:szCs w:val="24"/>
        </w:rPr>
        <w:drawing>
          <wp:inline distT="0" distB="0" distL="114300" distR="114300">
            <wp:extent cx="1171575" cy="581025"/>
            <wp:effectExtent l="0" t="0" r="9525" b="9525"/>
            <wp:docPr id="100063" name="图片 10006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3" name="图片 100063" descr="figure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  <w:sz w:val="24"/>
          <w:szCs w:val="24"/>
        </w:rPr>
        <w:t>、</w:t>
      </w:r>
      <w:r>
        <w:rPr>
          <w:color w:val="FF0000"/>
          <w:sz w:val="24"/>
          <w:szCs w:val="24"/>
        </w:rPr>
        <w:drawing>
          <wp:inline distT="0" distB="0" distL="114300" distR="114300">
            <wp:extent cx="1171575" cy="590550"/>
            <wp:effectExtent l="0" t="0" r="9525" b="0"/>
            <wp:docPr id="100064" name="图片 10006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4" name="图片 100064" descr="figure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FF0000"/>
          <w:sz w:val="24"/>
          <w:szCs w:val="24"/>
        </w:rPr>
        <w:t>、</w:t>
      </w:r>
      <w:r>
        <w:rPr>
          <w:color w:val="FF0000"/>
          <w:sz w:val="24"/>
          <w:szCs w:val="24"/>
        </w:rPr>
        <w:drawing>
          <wp:inline distT="0" distB="0" distL="114300" distR="114300">
            <wp:extent cx="685800" cy="1066800"/>
            <wp:effectExtent l="0" t="0" r="0" b="0"/>
            <wp:docPr id="100065" name="图片 10006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5" name="图片 100065" descr="figure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FF0000"/>
          <w:sz w:val="24"/>
          <w:szCs w:val="24"/>
        </w:rPr>
        <w:t>、</w:t>
      </w:r>
      <w:r>
        <w:rPr>
          <w:color w:val="FF0000"/>
          <w:sz w:val="24"/>
          <w:szCs w:val="24"/>
        </w:rPr>
        <w:drawing>
          <wp:inline distT="0" distB="0" distL="114300" distR="114300">
            <wp:extent cx="638175" cy="1000125"/>
            <wp:effectExtent l="0" t="0" r="9525" b="9525"/>
            <wp:docPr id="100066" name="图片 10006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6" name="图片 100066" descr="figure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FF0000"/>
          <w:sz w:val="24"/>
          <w:szCs w:val="24"/>
        </w:rPr>
        <w:t>、</w:t>
      </w:r>
      <w:r>
        <w:rPr>
          <w:color w:val="FF0000"/>
          <w:sz w:val="24"/>
          <w:szCs w:val="24"/>
        </w:rPr>
        <w:drawing>
          <wp:inline distT="0" distB="0" distL="114300" distR="114300">
            <wp:extent cx="638175" cy="1143000"/>
            <wp:effectExtent l="0" t="0" r="9525" b="0"/>
            <wp:docPr id="100067" name="图片 10006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7" name="图片 100067" descr="figure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FF0000"/>
          <w:sz w:val="24"/>
          <w:szCs w:val="24"/>
        </w:rPr>
        <w:t>、</w:t>
      </w:r>
      <w:r>
        <w:rPr>
          <w:color w:val="FF0000"/>
          <w:sz w:val="24"/>
          <w:szCs w:val="24"/>
        </w:rPr>
        <w:drawing>
          <wp:inline distT="0" distB="0" distL="114300" distR="114300">
            <wp:extent cx="657225" cy="1123950"/>
            <wp:effectExtent l="0" t="0" r="9525" b="0"/>
            <wp:docPr id="100068" name="图片 10006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8" name="图片 100068" descr="figure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FF0000"/>
          <w:sz w:val="24"/>
          <w:szCs w:val="24"/>
        </w:rPr>
        <w:t>、</w:t>
      </w:r>
      <w:r>
        <w:rPr>
          <w:color w:val="FF0000"/>
          <w:sz w:val="24"/>
          <w:szCs w:val="24"/>
        </w:rPr>
        <w:drawing>
          <wp:inline distT="0" distB="0" distL="114300" distR="114300">
            <wp:extent cx="657225" cy="1143000"/>
            <wp:effectExtent l="0" t="0" r="9525" b="0"/>
            <wp:docPr id="100069" name="图片 10006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9" name="图片 100069" descr="figure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FF0000"/>
          <w:sz w:val="24"/>
          <w:szCs w:val="24"/>
        </w:rPr>
        <w:t>、</w:t>
      </w:r>
      <w:r>
        <w:rPr>
          <w:color w:val="auto"/>
          <w:sz w:val="24"/>
          <w:szCs w:val="24"/>
        </w:rPr>
        <w:drawing>
          <wp:inline distT="0" distB="0" distL="114300" distR="114300">
            <wp:extent cx="638175" cy="1114425"/>
            <wp:effectExtent l="0" t="0" r="9525" b="9525"/>
            <wp:docPr id="100070" name="图片 10007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0" name="图片 100070" descr="figure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  <w:sz w:val="24"/>
          <w:szCs w:val="24"/>
        </w:rPr>
        <w:t>、</w:t>
      </w:r>
      <w:r>
        <w:rPr>
          <w:color w:val="auto"/>
          <w:sz w:val="24"/>
          <w:szCs w:val="24"/>
        </w:rPr>
        <w:drawing>
          <wp:inline distT="0" distB="0" distL="114300" distR="114300">
            <wp:extent cx="638175" cy="1171575"/>
            <wp:effectExtent l="0" t="0" r="9525" b="9525"/>
            <wp:docPr id="100071" name="图片 10007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1" name="图片 100071" descr="figure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  <w:sz w:val="24"/>
          <w:szCs w:val="24"/>
        </w:rPr>
        <w:t>、</w:t>
      </w:r>
      <w:r>
        <w:rPr>
          <w:color w:val="auto"/>
          <w:sz w:val="24"/>
          <w:szCs w:val="24"/>
        </w:rPr>
        <w:drawing>
          <wp:inline distT="0" distB="0" distL="114300" distR="114300">
            <wp:extent cx="542925" cy="1171575"/>
            <wp:effectExtent l="0" t="0" r="9525" b="9525"/>
            <wp:docPr id="100072" name="图片 10007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2" name="图片 100072" descr="figure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Times New Roman"/>
          <w:color w:val="auto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color w:val="auto"/>
          <w:sz w:val="24"/>
          <w:szCs w:val="24"/>
        </w:rPr>
        <w:t>写出其中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3</w:t>
      </w:r>
      <w:r>
        <w:rPr>
          <w:rFonts w:ascii="宋体" w:hAnsi="宋体" w:eastAsia="宋体" w:cs="宋体"/>
          <w:color w:val="auto"/>
          <w:sz w:val="24"/>
          <w:szCs w:val="24"/>
        </w:rPr>
        <w:t>个</w:t>
      </w:r>
      <w:r>
        <w:rPr>
          <w:rFonts w:hint="eastAsia" w:cs="Times New Roman"/>
          <w:color w:val="auto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color w:val="auto"/>
          <w:sz w:val="24"/>
          <w:szCs w:val="24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 w:right="0" w:rightChars="0" w:firstLine="0" w:firstLineChars="0"/>
        <w:jc w:val="left"/>
        <w:textAlignment w:val="center"/>
        <w:outlineLvl w:val="9"/>
        <w:rPr>
          <w:rFonts w:ascii="宋体" w:hAnsi="宋体" w:eastAsia="宋体" w:cs="宋体"/>
          <w:color w:val="FF0000"/>
          <w:sz w:val="24"/>
          <w:szCs w:val="24"/>
        </w:rPr>
      </w:pPr>
      <w:r>
        <w:rPr>
          <w:rFonts w:hint="eastAsia" w:cs="Times New Roman"/>
          <w:color w:val="auto"/>
          <w:sz w:val="24"/>
          <w:szCs w:val="24"/>
          <w:lang w:eastAsia="zh-CN"/>
        </w:rPr>
        <w:t>（</w:t>
      </w:r>
      <w:r>
        <w:rPr>
          <w:rFonts w:hint="eastAsia" w:cs="Times New Roman"/>
          <w:color w:val="auto"/>
          <w:sz w:val="24"/>
          <w:szCs w:val="24"/>
          <w:lang w:val="en-US" w:eastAsia="zh-CN"/>
        </w:rPr>
        <w:t>7</w:t>
      </w:r>
      <w:r>
        <w:rPr>
          <w:rFonts w:hint="eastAsia" w:cs="Times New Roman"/>
          <w:color w:val="auto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color w:val="auto"/>
          <w:sz w:val="24"/>
          <w:szCs w:val="24"/>
        </w:rPr>
        <w:t>结合题干中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G→H→W</w:t>
      </w:r>
      <w:r>
        <w:rPr>
          <w:rFonts w:ascii="宋体" w:hAnsi="宋体" w:eastAsia="宋体" w:cs="宋体"/>
          <w:color w:val="auto"/>
          <w:sz w:val="24"/>
          <w:szCs w:val="24"/>
        </w:rPr>
        <w:t>的合成路线，由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1</w:t>
      </w:r>
      <w:r>
        <w:rPr>
          <w:rFonts w:ascii="宋体" w:hAnsi="宋体" w:eastAsia="宋体" w:cs="宋体"/>
          <w:color w:val="auto"/>
          <w:sz w:val="24"/>
          <w:szCs w:val="24"/>
        </w:rPr>
        <w:t>，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2-</w:t>
      </w:r>
      <w:r>
        <w:rPr>
          <w:rFonts w:ascii="宋体" w:hAnsi="宋体" w:eastAsia="宋体" w:cs="宋体"/>
          <w:color w:val="auto"/>
          <w:sz w:val="24"/>
          <w:szCs w:val="24"/>
        </w:rPr>
        <w:t>二氯乙烷与</w:t>
      </w:r>
      <w:r>
        <w:rPr>
          <w:color w:val="auto"/>
          <w:sz w:val="24"/>
          <w:szCs w:val="24"/>
        </w:rPr>
        <w:drawing>
          <wp:inline distT="0" distB="0" distL="114300" distR="114300">
            <wp:extent cx="1543050" cy="561975"/>
            <wp:effectExtent l="0" t="0" r="0" b="9525"/>
            <wp:docPr id="100085" name="图片 10008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5" name="图片 100085" descr="figure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  <w:sz w:val="24"/>
          <w:szCs w:val="24"/>
        </w:rPr>
        <w:t>制备</w:t>
      </w:r>
      <w:r>
        <w:rPr>
          <w:color w:val="auto"/>
          <w:sz w:val="24"/>
          <w:szCs w:val="24"/>
        </w:rPr>
        <w:drawing>
          <wp:inline distT="0" distB="0" distL="114300" distR="114300">
            <wp:extent cx="1047750" cy="514350"/>
            <wp:effectExtent l="0" t="0" r="0" b="0"/>
            <wp:docPr id="100086" name="图片 10008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6" name="图片 100086" descr="figure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  <w:sz w:val="24"/>
          <w:szCs w:val="24"/>
        </w:rPr>
        <w:t>，可先将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1</w:t>
      </w:r>
      <w:r>
        <w:rPr>
          <w:rFonts w:ascii="宋体" w:hAnsi="宋体" w:eastAsia="宋体" w:cs="宋体"/>
          <w:color w:val="auto"/>
          <w:sz w:val="24"/>
          <w:szCs w:val="24"/>
        </w:rPr>
        <w:t>，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2-</w:t>
      </w:r>
      <w:r>
        <w:rPr>
          <w:rFonts w:ascii="宋体" w:hAnsi="宋体" w:eastAsia="宋体" w:cs="宋体"/>
          <w:color w:val="auto"/>
          <w:sz w:val="24"/>
          <w:szCs w:val="24"/>
        </w:rPr>
        <w:t>二氯乙烷在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NaOH</w:t>
      </w:r>
      <w:r>
        <w:rPr>
          <w:rFonts w:ascii="宋体" w:hAnsi="宋体" w:eastAsia="宋体" w:cs="宋体"/>
          <w:color w:val="auto"/>
          <w:sz w:val="24"/>
          <w:szCs w:val="24"/>
        </w:rPr>
        <w:t>溶液中加热发生消去反应生成，再在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Cu</w:t>
      </w:r>
      <w:r>
        <w:rPr>
          <w:rFonts w:ascii="宋体" w:hAnsi="宋体" w:eastAsia="宋体" w:cs="宋体"/>
          <w:color w:val="auto"/>
          <w:sz w:val="24"/>
          <w:szCs w:val="24"/>
        </w:rPr>
        <w:t>作催化剂加热的条件下发生催化氧化生成</w:t>
      </w:r>
      <w:r>
        <w:rPr>
          <w:color w:val="auto"/>
          <w:sz w:val="24"/>
          <w:szCs w:val="24"/>
        </w:rPr>
        <w:drawing>
          <wp:inline distT="0" distB="0" distL="114300" distR="114300">
            <wp:extent cx="466725" cy="542925"/>
            <wp:effectExtent l="0" t="0" r="9525" b="9525"/>
            <wp:docPr id="100088" name="图片 10008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8" name="图片 100088" descr="figure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  <w:sz w:val="24"/>
          <w:szCs w:val="24"/>
        </w:rPr>
        <w:t>，接着</w:t>
      </w:r>
      <w:r>
        <w:rPr>
          <w:color w:val="auto"/>
          <w:sz w:val="24"/>
          <w:szCs w:val="24"/>
        </w:rPr>
        <w:drawing>
          <wp:inline distT="0" distB="0" distL="114300" distR="114300">
            <wp:extent cx="466725" cy="542925"/>
            <wp:effectExtent l="0" t="0" r="9525" b="9525"/>
            <wp:docPr id="100089" name="图片 10008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9" name="图片 100089" descr="figure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  <w:sz w:val="24"/>
          <w:szCs w:val="24"/>
        </w:rPr>
        <w:t>与</w:t>
      </w:r>
      <w:r>
        <w:rPr>
          <w:color w:val="auto"/>
          <w:sz w:val="24"/>
          <w:szCs w:val="24"/>
        </w:rPr>
        <w:drawing>
          <wp:inline distT="0" distB="0" distL="114300" distR="114300">
            <wp:extent cx="1543050" cy="561975"/>
            <wp:effectExtent l="0" t="0" r="0" b="9525"/>
            <wp:docPr id="100090" name="图片 10009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0" name="图片 100090" descr="figure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  <w:sz w:val="24"/>
          <w:szCs w:val="24"/>
        </w:rPr>
        <w:t>发生类似于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G→H→W</w:t>
      </w:r>
      <w:r>
        <w:rPr>
          <w:rFonts w:ascii="宋体" w:hAnsi="宋体" w:eastAsia="宋体" w:cs="宋体"/>
          <w:color w:val="auto"/>
          <w:sz w:val="24"/>
          <w:szCs w:val="24"/>
        </w:rPr>
        <w:t>的反应制得</w:t>
      </w:r>
      <w:r>
        <w:rPr>
          <w:color w:val="auto"/>
          <w:sz w:val="24"/>
          <w:szCs w:val="24"/>
        </w:rPr>
        <w:drawing>
          <wp:inline distT="0" distB="0" distL="114300" distR="114300">
            <wp:extent cx="1047750" cy="514350"/>
            <wp:effectExtent l="0" t="0" r="0" b="0"/>
            <wp:docPr id="100091" name="图片 10009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1" name="图片 100091" descr="figure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  <w:sz w:val="24"/>
          <w:szCs w:val="24"/>
        </w:rPr>
        <w:t>，合成路线为</w:t>
      </w:r>
      <w:r>
        <w:rPr>
          <w:color w:val="auto"/>
          <w:sz w:val="24"/>
          <w:szCs w:val="24"/>
        </w:rPr>
        <w:drawing>
          <wp:inline distT="0" distB="0" distL="114300" distR="114300">
            <wp:extent cx="6092190" cy="752475"/>
            <wp:effectExtent l="0" t="0" r="3810" b="9525"/>
            <wp:docPr id="100092" name="图片 10009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2" name="图片 100092" descr="figure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6092190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 w:right="0" w:rightChars="0" w:firstLine="0" w:firstLineChars="0"/>
        <w:jc w:val="left"/>
        <w:textAlignment w:val="center"/>
        <w:outlineLvl w:val="9"/>
        <w:rPr>
          <w:rFonts w:ascii="宋体" w:hAnsi="宋体" w:eastAsia="宋体" w:cs="宋体"/>
          <w:color w:val="FF0000"/>
          <w:sz w:val="24"/>
          <w:szCs w:val="24"/>
        </w:rPr>
      </w:pPr>
    </w:p>
    <w:p>
      <w:pPr>
        <w:pStyle w:val="2"/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pStyle w:val="2"/>
        <w:spacing w:line="360" w:lineRule="auto"/>
        <w:ind w:firstLine="420"/>
        <w:jc w:val="left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</w:pPr>
    </w:p>
    <w:p/>
    <w:sectPr>
      <w:footerReference r:id="rId3" w:type="default"/>
      <w:pgSz w:w="11906" w:h="16838"/>
      <w:pgMar w:top="1157" w:right="1080" w:bottom="1157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FB" w:usb2="0000002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B64979"/>
    <w:rsid w:val="5E64311F"/>
    <w:rsid w:val="62B64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hAnsi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wmf"/><Relationship Id="rId7" Type="http://schemas.openxmlformats.org/officeDocument/2006/relationships/oleObject" Target="embeddings/oleObject2.bin"/><Relationship Id="rId6" Type="http://schemas.openxmlformats.org/officeDocument/2006/relationships/image" Target="media/image1.w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9" Type="http://schemas.openxmlformats.org/officeDocument/2006/relationships/fontTable" Target="fontTable.xml"/><Relationship Id="rId38" Type="http://schemas.openxmlformats.org/officeDocument/2006/relationships/customXml" Target="../customXml/item1.xml"/><Relationship Id="rId37" Type="http://schemas.openxmlformats.org/officeDocument/2006/relationships/image" Target="media/image31.png"/><Relationship Id="rId36" Type="http://schemas.openxmlformats.org/officeDocument/2006/relationships/image" Target="media/image30.png"/><Relationship Id="rId35" Type="http://schemas.openxmlformats.org/officeDocument/2006/relationships/image" Target="media/image29.png"/><Relationship Id="rId34" Type="http://schemas.openxmlformats.org/officeDocument/2006/relationships/image" Target="media/image28.png"/><Relationship Id="rId33" Type="http://schemas.openxmlformats.org/officeDocument/2006/relationships/image" Target="media/image27.png"/><Relationship Id="rId32" Type="http://schemas.openxmlformats.org/officeDocument/2006/relationships/image" Target="media/image26.png"/><Relationship Id="rId31" Type="http://schemas.openxmlformats.org/officeDocument/2006/relationships/image" Target="media/image25.png"/><Relationship Id="rId30" Type="http://schemas.openxmlformats.org/officeDocument/2006/relationships/image" Target="media/image24.png"/><Relationship Id="rId3" Type="http://schemas.openxmlformats.org/officeDocument/2006/relationships/footer" Target="footer1.xml"/><Relationship Id="rId29" Type="http://schemas.openxmlformats.org/officeDocument/2006/relationships/image" Target="media/image23.png"/><Relationship Id="rId28" Type="http://schemas.openxmlformats.org/officeDocument/2006/relationships/image" Target="media/image22.png"/><Relationship Id="rId27" Type="http://schemas.openxmlformats.org/officeDocument/2006/relationships/image" Target="media/image21.png"/><Relationship Id="rId26" Type="http://schemas.openxmlformats.org/officeDocument/2006/relationships/image" Target="media/image20.png"/><Relationship Id="rId25" Type="http://schemas.openxmlformats.org/officeDocument/2006/relationships/image" Target="media/image19.png"/><Relationship Id="rId24" Type="http://schemas.openxmlformats.org/officeDocument/2006/relationships/image" Target="media/image18.png"/><Relationship Id="rId23" Type="http://schemas.openxmlformats.org/officeDocument/2006/relationships/image" Target="media/image17.png"/><Relationship Id="rId22" Type="http://schemas.openxmlformats.org/officeDocument/2006/relationships/image" Target="media/image16.png"/><Relationship Id="rId21" Type="http://schemas.openxmlformats.org/officeDocument/2006/relationships/image" Target="media/image15.png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jpeg"/><Relationship Id="rId11" Type="http://schemas.openxmlformats.org/officeDocument/2006/relationships/image" Target="media/image5.jpe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Office_11.1.0.9564_F1E327BC-269C-435d-A152-05C5408002CA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2020-06-20T13:10:00Z</dcterms:created>
  <dc:creator>陈红兵</dc:creator>
  <cp:lastModifiedBy>陈红兵</cp:lastModifiedBy>
  <dcterms:modified xsi:type="dcterms:W3CDTF">2020-06-20T13:55:54Z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